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9F386" w14:textId="77777777" w:rsidR="001C0B29" w:rsidRDefault="001C0B29" w:rsidP="001C0B29">
      <w:pPr>
        <w:pStyle w:val="Ttulo1"/>
        <w:spacing w:before="0"/>
        <w:jc w:val="center"/>
        <w:rPr>
          <w:rFonts w:ascii="Arial" w:hAnsi="Arial" w:cs="Arial"/>
          <w:color w:val="auto"/>
          <w:sz w:val="24"/>
          <w:szCs w:val="24"/>
          <w:u w:val="single"/>
        </w:rPr>
      </w:pPr>
      <w:r>
        <w:rPr>
          <w:rFonts w:ascii="Arial" w:hAnsi="Arial" w:cs="Arial"/>
          <w:color w:val="auto"/>
          <w:sz w:val="24"/>
          <w:szCs w:val="24"/>
          <w:u w:val="single"/>
        </w:rPr>
        <w:t xml:space="preserve">ACTA </w:t>
      </w:r>
      <w:r w:rsidRPr="00A53B44">
        <w:rPr>
          <w:rFonts w:ascii="Arial" w:hAnsi="Arial" w:cs="Arial"/>
          <w:color w:val="auto"/>
          <w:sz w:val="24"/>
          <w:szCs w:val="24"/>
          <w:u w:val="single"/>
        </w:rPr>
        <w:t xml:space="preserve">DE SESION </w:t>
      </w:r>
      <w:r>
        <w:rPr>
          <w:rFonts w:ascii="Arial" w:hAnsi="Arial" w:cs="Arial"/>
          <w:color w:val="auto"/>
          <w:sz w:val="24"/>
          <w:szCs w:val="24"/>
          <w:u w:val="single"/>
        </w:rPr>
        <w:t>EXTRA</w:t>
      </w:r>
      <w:r w:rsidRPr="00A53B44">
        <w:rPr>
          <w:rFonts w:ascii="Arial" w:hAnsi="Arial" w:cs="Arial"/>
          <w:color w:val="auto"/>
          <w:sz w:val="24"/>
          <w:szCs w:val="24"/>
          <w:u w:val="single"/>
        </w:rPr>
        <w:t xml:space="preserve">ORDINARIA DE </w:t>
      </w:r>
      <w:r w:rsidRPr="002D7F08">
        <w:rPr>
          <w:rFonts w:ascii="Arial" w:hAnsi="Arial" w:cs="Arial"/>
          <w:color w:val="auto"/>
          <w:sz w:val="24"/>
          <w:szCs w:val="24"/>
          <w:u w:val="single"/>
        </w:rPr>
        <w:t>ASAMBLEA DE GOBERNADORES</w:t>
      </w:r>
    </w:p>
    <w:p w14:paraId="20802B7B" w14:textId="77777777" w:rsidR="001C0B29" w:rsidRPr="00527C62" w:rsidRDefault="001C0B29" w:rsidP="001C0B29"/>
    <w:p w14:paraId="7010D251" w14:textId="77777777" w:rsidR="001C0B29" w:rsidRDefault="001C0B29" w:rsidP="001C0B29">
      <w:pPr>
        <w:pStyle w:val="Ttulo1"/>
        <w:spacing w:before="0"/>
        <w:jc w:val="center"/>
        <w:rPr>
          <w:rFonts w:ascii="Arial" w:hAnsi="Arial" w:cs="Arial"/>
          <w:color w:val="auto"/>
          <w:sz w:val="24"/>
          <w:szCs w:val="24"/>
          <w:u w:val="single"/>
        </w:rPr>
      </w:pPr>
      <w:proofErr w:type="spellStart"/>
      <w:r w:rsidRPr="002D7F08">
        <w:rPr>
          <w:rFonts w:ascii="Arial" w:hAnsi="Arial" w:cs="Arial"/>
          <w:color w:val="auto"/>
          <w:sz w:val="24"/>
          <w:szCs w:val="24"/>
          <w:u w:val="single"/>
        </w:rPr>
        <w:t>N</w:t>
      </w:r>
      <w:proofErr w:type="gramStart"/>
      <w:r w:rsidRPr="002D7F08">
        <w:rPr>
          <w:rFonts w:ascii="Arial" w:hAnsi="Arial" w:cs="Arial"/>
          <w:color w:val="auto"/>
          <w:sz w:val="24"/>
          <w:szCs w:val="24"/>
          <w:u w:val="single"/>
        </w:rPr>
        <w:t>°</w:t>
      </w:r>
      <w:proofErr w:type="spellEnd"/>
      <w:r w:rsidRPr="002D7F08">
        <w:rPr>
          <w:rFonts w:ascii="Arial" w:hAnsi="Arial" w:cs="Arial"/>
          <w:color w:val="auto"/>
          <w:sz w:val="24"/>
          <w:szCs w:val="24"/>
          <w:u w:val="single"/>
        </w:rPr>
        <w:t xml:space="preserve">  AG</w:t>
      </w:r>
      <w:proofErr w:type="gramEnd"/>
      <w:r w:rsidRPr="002D7F08">
        <w:rPr>
          <w:rFonts w:ascii="Arial" w:hAnsi="Arial" w:cs="Arial"/>
          <w:color w:val="auto"/>
          <w:sz w:val="24"/>
          <w:szCs w:val="24"/>
          <w:u w:val="single"/>
        </w:rPr>
        <w:t>-1</w:t>
      </w:r>
      <w:r>
        <w:rPr>
          <w:rFonts w:ascii="Arial" w:hAnsi="Arial" w:cs="Arial"/>
          <w:color w:val="auto"/>
          <w:sz w:val="24"/>
          <w:szCs w:val="24"/>
          <w:u w:val="single"/>
        </w:rPr>
        <w:t>65</w:t>
      </w:r>
      <w:r w:rsidRPr="002D7F08">
        <w:rPr>
          <w:rFonts w:ascii="Arial" w:hAnsi="Arial" w:cs="Arial"/>
          <w:color w:val="auto"/>
          <w:sz w:val="24"/>
          <w:szCs w:val="24"/>
          <w:u w:val="single"/>
        </w:rPr>
        <w:t xml:space="preserve">  DEL  </w:t>
      </w:r>
      <w:r>
        <w:rPr>
          <w:rFonts w:ascii="Arial" w:hAnsi="Arial" w:cs="Arial"/>
          <w:color w:val="auto"/>
          <w:sz w:val="24"/>
          <w:szCs w:val="24"/>
          <w:u w:val="single"/>
        </w:rPr>
        <w:t xml:space="preserve">14  </w:t>
      </w:r>
      <w:r w:rsidRPr="002D7F08">
        <w:rPr>
          <w:rFonts w:ascii="Arial" w:hAnsi="Arial" w:cs="Arial"/>
          <w:color w:val="auto"/>
          <w:sz w:val="24"/>
          <w:szCs w:val="24"/>
          <w:u w:val="single"/>
        </w:rPr>
        <w:t xml:space="preserve">DE  </w:t>
      </w:r>
      <w:r>
        <w:rPr>
          <w:rFonts w:ascii="Arial" w:hAnsi="Arial" w:cs="Arial"/>
          <w:color w:val="auto"/>
          <w:sz w:val="24"/>
          <w:szCs w:val="24"/>
          <w:u w:val="single"/>
        </w:rPr>
        <w:t xml:space="preserve">  NOVIEMBRE</w:t>
      </w:r>
      <w:r w:rsidRPr="002D7F08">
        <w:rPr>
          <w:rFonts w:ascii="Arial" w:hAnsi="Arial" w:cs="Arial"/>
          <w:color w:val="auto"/>
          <w:sz w:val="24"/>
          <w:szCs w:val="24"/>
          <w:u w:val="single"/>
        </w:rPr>
        <w:t xml:space="preserve"> </w:t>
      </w:r>
      <w:r w:rsidRPr="006B17C9">
        <w:rPr>
          <w:rFonts w:ascii="Arial" w:hAnsi="Arial" w:cs="Arial"/>
          <w:color w:val="auto"/>
          <w:sz w:val="24"/>
          <w:szCs w:val="24"/>
          <w:u w:val="single"/>
        </w:rPr>
        <w:t xml:space="preserve">   DE  </w:t>
      </w:r>
      <w:r w:rsidRPr="002D7F08">
        <w:rPr>
          <w:rFonts w:ascii="Arial" w:hAnsi="Arial" w:cs="Arial"/>
          <w:color w:val="auto"/>
          <w:sz w:val="24"/>
          <w:szCs w:val="24"/>
          <w:u w:val="single"/>
        </w:rPr>
        <w:t>201</w:t>
      </w:r>
      <w:r>
        <w:rPr>
          <w:rFonts w:ascii="Arial" w:hAnsi="Arial" w:cs="Arial"/>
          <w:color w:val="auto"/>
          <w:sz w:val="24"/>
          <w:szCs w:val="24"/>
          <w:u w:val="single"/>
        </w:rPr>
        <w:t>9</w:t>
      </w:r>
    </w:p>
    <w:p w14:paraId="506155F3" w14:textId="77777777" w:rsidR="001C0B29" w:rsidRPr="00AD79C0" w:rsidRDefault="001C0B29" w:rsidP="001C0B29">
      <w:pPr>
        <w:pStyle w:val="Ttulo1"/>
        <w:spacing w:before="0"/>
        <w:jc w:val="center"/>
        <w:rPr>
          <w:rFonts w:ascii="Arial" w:eastAsia="Calibri" w:hAnsi="Arial" w:cs="Arial"/>
          <w:lang w:val="es-SV" w:eastAsia="en-US"/>
        </w:rPr>
      </w:pPr>
    </w:p>
    <w:p w14:paraId="412B341A" w14:textId="780F043F" w:rsidR="001C0B29" w:rsidRPr="00A74E78" w:rsidRDefault="001C0B29" w:rsidP="001C0B29">
      <w:pPr>
        <w:keepNext/>
        <w:jc w:val="both"/>
        <w:outlineLvl w:val="0"/>
        <w:rPr>
          <w:rFonts w:ascii="Arial" w:eastAsia="Calibri" w:hAnsi="Arial" w:cs="Arial"/>
          <w:lang w:val="es-SV" w:eastAsia="en-US"/>
        </w:rPr>
      </w:pPr>
      <w:r w:rsidRPr="002E1E45">
        <w:rPr>
          <w:rFonts w:ascii="Arial" w:eastAsia="Calibri" w:hAnsi="Arial" w:cs="Arial"/>
          <w:lang w:val="es-SV" w:eastAsia="en-US"/>
        </w:rPr>
        <w:t xml:space="preserve">En la Sala de Sesiones del Fondo Social para la Vivienda, a las siete horas con treinta minutos del día </w:t>
      </w:r>
      <w:r>
        <w:rPr>
          <w:rFonts w:ascii="Arial" w:eastAsia="Calibri" w:hAnsi="Arial" w:cs="Arial"/>
          <w:lang w:val="es-SV" w:eastAsia="en-US"/>
        </w:rPr>
        <w:t>catorce de noviembre</w:t>
      </w:r>
      <w:r w:rsidRPr="002E1E45">
        <w:rPr>
          <w:rFonts w:ascii="Arial" w:eastAsia="Calibri" w:hAnsi="Arial" w:cs="Arial"/>
          <w:lang w:val="es-SV" w:eastAsia="en-US"/>
        </w:rPr>
        <w:t xml:space="preserve"> de dos mil diecinueve,</w:t>
      </w:r>
      <w:r w:rsidRPr="002E1E45">
        <w:rPr>
          <w:rFonts w:ascii="Arial" w:eastAsia="Calibri" w:hAnsi="Arial" w:cs="Arial"/>
          <w:b/>
          <w:lang w:val="es-SV" w:eastAsia="en-US"/>
        </w:rPr>
        <w:t xml:space="preserve"> </w:t>
      </w:r>
      <w:r w:rsidRPr="002E1E45">
        <w:rPr>
          <w:rFonts w:ascii="Arial" w:eastAsia="Calibri" w:hAnsi="Arial" w:cs="Arial"/>
          <w:lang w:val="es-SV" w:eastAsia="en-US"/>
        </w:rPr>
        <w:t xml:space="preserve">se reunieron los señores miembros de Asamblea de Gobernadores: </w:t>
      </w:r>
      <w:r w:rsidR="007C6B4C">
        <w:rPr>
          <w:rFonts w:ascii="Arial" w:eastAsia="Calibri" w:hAnsi="Arial" w:cs="Arial"/>
          <w:b/>
          <w:lang w:val="es-SV" w:eastAsia="en-US"/>
        </w:rPr>
        <w:t>LICENCIADO EDGAR ROMEO RODRÍ</w:t>
      </w:r>
      <w:r w:rsidR="007C6B4C" w:rsidRPr="002E1E45">
        <w:rPr>
          <w:rFonts w:ascii="Arial" w:eastAsia="Calibri" w:hAnsi="Arial" w:cs="Arial"/>
          <w:b/>
          <w:lang w:val="es-SV" w:eastAsia="en-US"/>
        </w:rPr>
        <w:t xml:space="preserve">GUEZ HERRERA, </w:t>
      </w:r>
      <w:r w:rsidR="007C6B4C" w:rsidRPr="002E1E45">
        <w:rPr>
          <w:rFonts w:ascii="Arial" w:eastAsia="Calibri" w:hAnsi="Arial" w:cs="Arial"/>
          <w:lang w:val="es-SV" w:eastAsia="en-US"/>
        </w:rPr>
        <w:t>Ministro de Obras Públicas y Transporte</w:t>
      </w:r>
      <w:r w:rsidR="007C6B4C" w:rsidRPr="007C4EF4">
        <w:rPr>
          <w:rFonts w:ascii="Arial" w:eastAsia="Calibri" w:hAnsi="Arial" w:cs="Arial"/>
          <w:lang w:val="es-SV" w:eastAsia="en-US"/>
        </w:rPr>
        <w:t xml:space="preserve"> </w:t>
      </w:r>
      <w:r w:rsidR="007C6B4C">
        <w:rPr>
          <w:rFonts w:ascii="Arial" w:eastAsia="Calibri" w:hAnsi="Arial" w:cs="Arial"/>
          <w:lang w:val="es-SV" w:eastAsia="en-US"/>
        </w:rPr>
        <w:t xml:space="preserve">y </w:t>
      </w:r>
      <w:r w:rsidR="007C6B4C" w:rsidRPr="002E1E45">
        <w:rPr>
          <w:rFonts w:ascii="Arial" w:eastAsia="Calibri" w:hAnsi="Arial" w:cs="Arial"/>
          <w:lang w:val="es-SV" w:eastAsia="en-US"/>
        </w:rPr>
        <w:t>Presidente de la Asamblea de Gobernadore</w:t>
      </w:r>
      <w:r w:rsidR="007C6B4C">
        <w:rPr>
          <w:rFonts w:ascii="Arial" w:eastAsia="Calibri" w:hAnsi="Arial" w:cs="Arial"/>
          <w:lang w:val="es-SV" w:eastAsia="en-US"/>
        </w:rPr>
        <w:t xml:space="preserve">s; </w:t>
      </w:r>
      <w:r w:rsidRPr="002E1E45">
        <w:rPr>
          <w:rFonts w:ascii="Arial" w:eastAsia="Calibri" w:hAnsi="Arial" w:cs="Arial"/>
          <w:b/>
          <w:lang w:val="es-SV" w:eastAsia="en-US"/>
        </w:rPr>
        <w:t>LICENCIAD</w:t>
      </w:r>
      <w:r>
        <w:rPr>
          <w:rFonts w:ascii="Arial" w:eastAsia="Calibri" w:hAnsi="Arial" w:cs="Arial"/>
          <w:b/>
          <w:lang w:val="es-SV" w:eastAsia="en-US"/>
        </w:rPr>
        <w:t>O</w:t>
      </w:r>
      <w:r w:rsidRPr="002E1E45">
        <w:rPr>
          <w:rFonts w:ascii="Arial" w:eastAsia="Calibri" w:hAnsi="Arial" w:cs="Arial"/>
          <w:b/>
          <w:lang w:val="es-SV" w:eastAsia="en-US"/>
        </w:rPr>
        <w:t xml:space="preserve"> M</w:t>
      </w:r>
      <w:r>
        <w:rPr>
          <w:rFonts w:ascii="Arial" w:eastAsia="Calibri" w:hAnsi="Arial" w:cs="Arial"/>
          <w:b/>
          <w:lang w:val="es-SV" w:eastAsia="en-US"/>
        </w:rPr>
        <w:t>IGUEL ANGEL CORLETO</w:t>
      </w:r>
      <w:r w:rsidRPr="002E1E45">
        <w:rPr>
          <w:rFonts w:ascii="Arial" w:eastAsia="Calibri" w:hAnsi="Arial" w:cs="Arial"/>
          <w:b/>
          <w:lang w:val="es-SV" w:eastAsia="en-US"/>
        </w:rPr>
        <w:t xml:space="preserve">, </w:t>
      </w:r>
      <w:r>
        <w:rPr>
          <w:rFonts w:ascii="Arial" w:eastAsia="Calibri" w:hAnsi="Arial" w:cs="Arial"/>
          <w:lang w:val="es-SV" w:eastAsia="en-US"/>
        </w:rPr>
        <w:t xml:space="preserve">Viceministro de Economía, en Representación de la </w:t>
      </w:r>
      <w:r w:rsidRPr="002E1E45">
        <w:rPr>
          <w:rFonts w:ascii="Arial" w:eastAsia="Calibri" w:hAnsi="Arial" w:cs="Arial"/>
          <w:lang w:val="es-SV" w:eastAsia="en-US"/>
        </w:rPr>
        <w:t>Ministra de Economía;</w:t>
      </w:r>
      <w:r w:rsidRPr="007C4EF4">
        <w:rPr>
          <w:rFonts w:ascii="Arial" w:eastAsia="Calibri" w:hAnsi="Arial" w:cs="Arial"/>
          <w:b/>
          <w:lang w:val="es-SV" w:eastAsia="en-US"/>
        </w:rPr>
        <w:t xml:space="preserve"> </w:t>
      </w:r>
      <w:r w:rsidRPr="002E1E45">
        <w:rPr>
          <w:rFonts w:ascii="Arial" w:eastAsia="Calibri" w:hAnsi="Arial" w:cs="Arial"/>
          <w:b/>
          <w:lang w:val="es-SV" w:eastAsia="en-US"/>
        </w:rPr>
        <w:t xml:space="preserve">LICENCIADO </w:t>
      </w:r>
      <w:r>
        <w:rPr>
          <w:rFonts w:ascii="Arial" w:eastAsia="Calibri" w:hAnsi="Arial" w:cs="Arial"/>
          <w:b/>
          <w:lang w:val="es-SV" w:eastAsia="en-US"/>
        </w:rPr>
        <w:t>OSCAR ANAYA</w:t>
      </w:r>
      <w:r w:rsidRPr="002E1E45">
        <w:rPr>
          <w:rFonts w:ascii="Arial" w:eastAsia="Calibri" w:hAnsi="Arial" w:cs="Arial"/>
          <w:b/>
          <w:lang w:val="es-SV" w:eastAsia="en-US"/>
        </w:rPr>
        <w:t xml:space="preserve">, </w:t>
      </w:r>
      <w:r w:rsidRPr="00342093">
        <w:rPr>
          <w:rFonts w:ascii="Arial" w:eastAsia="Calibri" w:hAnsi="Arial" w:cs="Arial"/>
          <w:lang w:val="es-SV" w:eastAsia="en-US"/>
        </w:rPr>
        <w:t>Viceministro de Hacienda en Representación del</w:t>
      </w:r>
      <w:r>
        <w:rPr>
          <w:rFonts w:ascii="Arial" w:eastAsia="Calibri" w:hAnsi="Arial" w:cs="Arial"/>
          <w:b/>
          <w:lang w:val="es-SV" w:eastAsia="en-US"/>
        </w:rPr>
        <w:t xml:space="preserve"> </w:t>
      </w:r>
      <w:r w:rsidRPr="002E1E45">
        <w:rPr>
          <w:rFonts w:ascii="Arial" w:eastAsia="Calibri" w:hAnsi="Arial" w:cs="Arial"/>
          <w:lang w:val="es-SV" w:eastAsia="en-US"/>
        </w:rPr>
        <w:t>Ministro de Hacienda;</w:t>
      </w:r>
      <w:r>
        <w:rPr>
          <w:rFonts w:ascii="Arial" w:eastAsia="Calibri" w:hAnsi="Arial" w:cs="Arial"/>
          <w:lang w:val="es-SV" w:eastAsia="en-US"/>
        </w:rPr>
        <w:t xml:space="preserve"> </w:t>
      </w:r>
      <w:r>
        <w:rPr>
          <w:rFonts w:ascii="Arial" w:eastAsia="Calibri" w:hAnsi="Arial" w:cs="Arial"/>
          <w:b/>
          <w:lang w:val="es-SV" w:eastAsia="en-US"/>
        </w:rPr>
        <w:t>SEÑOR ERNESTO MARROQUÍN ALEGRÍ</w:t>
      </w:r>
      <w:r w:rsidRPr="002E1E45">
        <w:rPr>
          <w:rFonts w:ascii="Arial" w:eastAsia="Calibri" w:hAnsi="Arial" w:cs="Arial"/>
          <w:b/>
          <w:lang w:val="es-SV" w:eastAsia="en-US"/>
        </w:rPr>
        <w:t>A,</w:t>
      </w:r>
      <w:r w:rsidRPr="002E1E45">
        <w:rPr>
          <w:rFonts w:ascii="Arial" w:eastAsia="Calibri" w:hAnsi="Arial" w:cs="Arial"/>
          <w:lang w:val="es-SV" w:eastAsia="en-US"/>
        </w:rPr>
        <w:t xml:space="preserve"> Gobernador Propietario del Sector Laboral;</w:t>
      </w:r>
      <w:r w:rsidR="00854D53">
        <w:rPr>
          <w:rFonts w:ascii="Arial" w:eastAsia="Calibri" w:hAnsi="Arial" w:cs="Arial"/>
          <w:b/>
          <w:lang w:val="es-SV" w:eastAsia="en-US"/>
        </w:rPr>
        <w:t xml:space="preserve"> SEÑOR ISRAEL SÁ</w:t>
      </w:r>
      <w:r w:rsidRPr="002E1E45">
        <w:rPr>
          <w:rFonts w:ascii="Arial" w:eastAsia="Calibri" w:hAnsi="Arial" w:cs="Arial"/>
          <w:b/>
          <w:lang w:val="es-SV" w:eastAsia="en-US"/>
        </w:rPr>
        <w:t xml:space="preserve">NCHEZ CRUZ, </w:t>
      </w:r>
      <w:r w:rsidRPr="002E1E45">
        <w:rPr>
          <w:rFonts w:ascii="Arial" w:eastAsia="Calibri" w:hAnsi="Arial" w:cs="Arial"/>
          <w:lang w:val="es-SV" w:eastAsia="en-US"/>
        </w:rPr>
        <w:t>Gobernador Propietario del Sector Laboral;</w:t>
      </w:r>
      <w:r w:rsidR="00854D53">
        <w:rPr>
          <w:rFonts w:ascii="Arial" w:eastAsia="Calibri" w:hAnsi="Arial" w:cs="Arial"/>
          <w:b/>
          <w:lang w:val="es-SV" w:eastAsia="en-US"/>
        </w:rPr>
        <w:t xml:space="preserve"> INGENIERO PEDRO ALBERTO SÁ</w:t>
      </w:r>
      <w:r w:rsidRPr="002E1E45">
        <w:rPr>
          <w:rFonts w:ascii="Arial" w:eastAsia="Calibri" w:hAnsi="Arial" w:cs="Arial"/>
          <w:b/>
          <w:lang w:val="es-SV" w:eastAsia="en-US"/>
        </w:rPr>
        <w:t xml:space="preserve">NCHEZ SANSIVIRINI, </w:t>
      </w:r>
      <w:r w:rsidRPr="002E1E45">
        <w:rPr>
          <w:rFonts w:ascii="Arial" w:eastAsia="Calibri" w:hAnsi="Arial" w:cs="Arial"/>
          <w:lang w:val="es-SV" w:eastAsia="en-US"/>
        </w:rPr>
        <w:t>Gobernador Suplente del Sector Patronal;</w:t>
      </w:r>
      <w:r w:rsidR="00854D53">
        <w:rPr>
          <w:rFonts w:ascii="Arial" w:eastAsia="Calibri" w:hAnsi="Arial" w:cs="Arial"/>
          <w:b/>
          <w:lang w:val="es-SV" w:eastAsia="en-US"/>
        </w:rPr>
        <w:t xml:space="preserve"> SEÑOR JULIO CÉ</w:t>
      </w:r>
      <w:r w:rsidRPr="002E1E45">
        <w:rPr>
          <w:rFonts w:ascii="Arial" w:eastAsia="Calibri" w:hAnsi="Arial" w:cs="Arial"/>
          <w:b/>
          <w:lang w:val="es-SV" w:eastAsia="en-US"/>
        </w:rPr>
        <w:t>SAR FLORES,</w:t>
      </w:r>
      <w:r w:rsidRPr="002E1E45">
        <w:rPr>
          <w:rFonts w:ascii="Arial" w:eastAsia="Calibri" w:hAnsi="Arial" w:cs="Arial"/>
          <w:lang w:val="es-SV" w:eastAsia="en-US"/>
        </w:rPr>
        <w:t xml:space="preserve"> Gobernador Suplente del Sector Laboral,</w:t>
      </w:r>
      <w:r w:rsidRPr="002E1E45">
        <w:rPr>
          <w:rFonts w:ascii="Arial" w:eastAsia="Calibri" w:hAnsi="Arial" w:cs="Arial"/>
          <w:b/>
          <w:lang w:val="es-SV" w:eastAsia="en-US"/>
        </w:rPr>
        <w:t xml:space="preserve"> SEÑOR JUNIOR ALEJANDRO AYALA,</w:t>
      </w:r>
      <w:r w:rsidRPr="002E1E45">
        <w:rPr>
          <w:rFonts w:ascii="Arial" w:eastAsia="Calibri" w:hAnsi="Arial" w:cs="Arial"/>
          <w:lang w:val="es-SV" w:eastAsia="en-US"/>
        </w:rPr>
        <w:t xml:space="preserve"> Gobernador Suplente del Sector Laboral; con el propósito de celebrar la Sesión número ciento sesenta y </w:t>
      </w:r>
      <w:r>
        <w:rPr>
          <w:rFonts w:ascii="Arial" w:eastAsia="Calibri" w:hAnsi="Arial" w:cs="Arial"/>
          <w:lang w:val="es-SV" w:eastAsia="en-US"/>
        </w:rPr>
        <w:t>c</w:t>
      </w:r>
      <w:r w:rsidR="00732C5D">
        <w:rPr>
          <w:rFonts w:ascii="Arial" w:eastAsia="Calibri" w:hAnsi="Arial" w:cs="Arial"/>
          <w:lang w:val="es-SV" w:eastAsia="en-US"/>
        </w:rPr>
        <w:t>inco</w:t>
      </w:r>
      <w:r w:rsidRPr="002E1E45">
        <w:rPr>
          <w:rFonts w:ascii="Arial" w:eastAsia="Calibri" w:hAnsi="Arial" w:cs="Arial"/>
          <w:lang w:val="es-SV" w:eastAsia="en-US"/>
        </w:rPr>
        <w:t xml:space="preserve"> de dicho Órgano Institucional. También estuvieron presentes por el Fondo Social para la Vivienda</w:t>
      </w:r>
      <w:r w:rsidRPr="002E1E45">
        <w:rPr>
          <w:rFonts w:ascii="Arial" w:eastAsia="Calibri" w:hAnsi="Arial" w:cs="Arial"/>
          <w:b/>
          <w:lang w:val="es-SV" w:eastAsia="en-US"/>
        </w:rPr>
        <w:t xml:space="preserve">: LICENCIADO </w:t>
      </w:r>
      <w:r w:rsidR="00854D53">
        <w:rPr>
          <w:rFonts w:ascii="Arial" w:eastAsia="Calibri" w:hAnsi="Arial" w:cs="Arial"/>
          <w:b/>
          <w:lang w:val="es-SV" w:eastAsia="en-US"/>
        </w:rPr>
        <w:t>Ó</w:t>
      </w:r>
      <w:r>
        <w:rPr>
          <w:rFonts w:ascii="Arial" w:eastAsia="Calibri" w:hAnsi="Arial" w:cs="Arial"/>
          <w:b/>
          <w:lang w:val="es-SV" w:eastAsia="en-US"/>
        </w:rPr>
        <w:t>SCAR ARMANDO MORALES</w:t>
      </w:r>
      <w:r w:rsidRPr="002E1E45">
        <w:rPr>
          <w:rFonts w:ascii="Arial" w:eastAsia="Calibri" w:hAnsi="Arial" w:cs="Arial"/>
          <w:b/>
          <w:lang w:val="es-SV" w:eastAsia="en-US"/>
        </w:rPr>
        <w:t>,</w:t>
      </w:r>
      <w:r w:rsidRPr="002E1E45">
        <w:rPr>
          <w:rFonts w:ascii="Arial" w:eastAsia="Calibri" w:hAnsi="Arial" w:cs="Arial"/>
          <w:lang w:val="es-SV" w:eastAsia="en-US"/>
        </w:rPr>
        <w:t xml:space="preserve"> </w:t>
      </w:r>
      <w:proofErr w:type="gramStart"/>
      <w:r w:rsidRPr="002E1E45">
        <w:rPr>
          <w:rFonts w:ascii="Arial" w:eastAsia="Calibri" w:hAnsi="Arial" w:cs="Arial"/>
          <w:lang w:val="es-SV" w:eastAsia="en-US"/>
        </w:rPr>
        <w:t>Presidente</w:t>
      </w:r>
      <w:proofErr w:type="gramEnd"/>
      <w:r w:rsidRPr="002E1E45">
        <w:rPr>
          <w:rFonts w:ascii="Arial" w:eastAsia="Calibri" w:hAnsi="Arial" w:cs="Arial"/>
          <w:lang w:val="es-SV" w:eastAsia="en-US"/>
        </w:rPr>
        <w:t xml:space="preserve"> y Director Ejecutivo; y el </w:t>
      </w:r>
      <w:r w:rsidR="00854D53">
        <w:rPr>
          <w:rFonts w:ascii="Arial" w:eastAsia="Calibri" w:hAnsi="Arial" w:cs="Arial"/>
          <w:b/>
          <w:lang w:val="es-SV" w:eastAsia="en-US"/>
        </w:rPr>
        <w:t>LICENCIADO MARIANO ARÍ</w:t>
      </w:r>
      <w:r w:rsidRPr="002E1E45">
        <w:rPr>
          <w:rFonts w:ascii="Arial" w:eastAsia="Calibri" w:hAnsi="Arial" w:cs="Arial"/>
          <w:b/>
          <w:lang w:val="es-SV" w:eastAsia="en-US"/>
        </w:rPr>
        <w:t xml:space="preserve">STIDES BONILLA </w:t>
      </w:r>
      <w:proofErr w:type="spellStart"/>
      <w:r w:rsidRPr="002E1E45">
        <w:rPr>
          <w:rFonts w:ascii="Arial" w:eastAsia="Calibri" w:hAnsi="Arial" w:cs="Arial"/>
          <w:b/>
          <w:lang w:val="es-SV" w:eastAsia="en-US"/>
        </w:rPr>
        <w:t>BONILLA</w:t>
      </w:r>
      <w:proofErr w:type="spellEnd"/>
      <w:r w:rsidRPr="002E1E45">
        <w:rPr>
          <w:rFonts w:ascii="Arial" w:eastAsia="Calibri" w:hAnsi="Arial" w:cs="Arial"/>
          <w:b/>
          <w:lang w:val="es-SV" w:eastAsia="en-US"/>
        </w:rPr>
        <w:t xml:space="preserve">, </w:t>
      </w:r>
      <w:r>
        <w:rPr>
          <w:rFonts w:ascii="Arial" w:eastAsia="Calibri" w:hAnsi="Arial" w:cs="Arial"/>
          <w:lang w:val="es-SV" w:eastAsia="en-US"/>
        </w:rPr>
        <w:t xml:space="preserve">Gerente General </w:t>
      </w:r>
      <w:r w:rsidR="007D35BB" w:rsidRPr="002E1E45">
        <w:rPr>
          <w:rFonts w:ascii="Arial" w:eastAsia="Calibri" w:hAnsi="Arial" w:cs="Arial"/>
          <w:lang w:val="es-SV" w:eastAsia="en-US"/>
        </w:rPr>
        <w:t>y como Invitada la</w:t>
      </w:r>
      <w:r w:rsidR="007D35BB" w:rsidRPr="002E1E45">
        <w:rPr>
          <w:rFonts w:ascii="Arial" w:eastAsia="Calibri" w:hAnsi="Arial" w:cs="Arial"/>
          <w:b/>
          <w:lang w:val="es-SV" w:eastAsia="en-US"/>
        </w:rPr>
        <w:t xml:space="preserve"> LICENCIADA MICHELLE SOL, Ministra </w:t>
      </w:r>
      <w:r w:rsidR="007D35BB" w:rsidRPr="00A74E78">
        <w:rPr>
          <w:rFonts w:ascii="Arial" w:eastAsia="Calibri" w:hAnsi="Arial" w:cs="Arial"/>
          <w:b/>
          <w:lang w:val="es-SV" w:eastAsia="en-US"/>
        </w:rPr>
        <w:t>de Vivienda</w:t>
      </w:r>
      <w:r w:rsidR="007D35BB" w:rsidRPr="00A74E78">
        <w:rPr>
          <w:rFonts w:ascii="Arial" w:eastAsia="Calibri" w:hAnsi="Arial" w:cs="Arial"/>
          <w:lang w:val="es-SV" w:eastAsia="en-US"/>
        </w:rPr>
        <w:t>.</w:t>
      </w:r>
      <w:r w:rsidR="007D35BB">
        <w:rPr>
          <w:rFonts w:ascii="Arial" w:eastAsia="Calibri" w:hAnsi="Arial" w:cs="Arial"/>
          <w:lang w:val="es-SV" w:eastAsia="en-US"/>
        </w:rPr>
        <w:t xml:space="preserve"> </w:t>
      </w:r>
      <w:r w:rsidRPr="00A74E78">
        <w:rPr>
          <w:rFonts w:ascii="Arial" w:eastAsia="Calibri" w:hAnsi="Arial" w:cs="Arial"/>
          <w:lang w:val="es-SV" w:eastAsia="en-US"/>
        </w:rPr>
        <w:t>La agenda desarrollada fue la siguiente:</w:t>
      </w:r>
    </w:p>
    <w:p w14:paraId="317AA7B5" w14:textId="77777777" w:rsidR="001C0B29" w:rsidRPr="00A74E78" w:rsidRDefault="001C0B29" w:rsidP="001C0B29">
      <w:pPr>
        <w:keepNext/>
        <w:jc w:val="both"/>
        <w:outlineLvl w:val="0"/>
        <w:rPr>
          <w:rFonts w:ascii="Arial" w:eastAsia="Calibri" w:hAnsi="Arial" w:cs="Arial"/>
          <w:lang w:val="es-SV" w:eastAsia="en-US"/>
        </w:rPr>
      </w:pPr>
    </w:p>
    <w:p w14:paraId="49809190" w14:textId="77777777" w:rsidR="001C0B29" w:rsidRPr="00C1054D" w:rsidRDefault="00854D53" w:rsidP="001C0B29">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COMPROBACIÓN DE QUÓ</w:t>
      </w:r>
      <w:r w:rsidR="001C0B29" w:rsidRPr="00C1054D">
        <w:rPr>
          <w:rFonts w:ascii="Arial" w:hAnsi="Arial" w:cs="Arial"/>
          <w:b/>
          <w:snapToGrid w:val="0"/>
          <w:sz w:val="24"/>
          <w:szCs w:val="24"/>
          <w:lang w:val="pt-BR"/>
        </w:rPr>
        <w:t>RUM</w:t>
      </w:r>
    </w:p>
    <w:p w14:paraId="645D0DBD" w14:textId="77777777" w:rsidR="001C0B29" w:rsidRPr="00C1054D" w:rsidRDefault="001C0B29" w:rsidP="001C0B29">
      <w:pPr>
        <w:pStyle w:val="Textoindependiente"/>
        <w:spacing w:line="240" w:lineRule="auto"/>
        <w:jc w:val="both"/>
        <w:rPr>
          <w:rFonts w:ascii="Arial" w:hAnsi="Arial" w:cs="Arial"/>
          <w:b/>
          <w:snapToGrid w:val="0"/>
          <w:sz w:val="24"/>
          <w:szCs w:val="24"/>
          <w:lang w:val="pt-BR"/>
        </w:rPr>
      </w:pPr>
    </w:p>
    <w:p w14:paraId="60E4EFFD" w14:textId="77777777" w:rsidR="001C0B29" w:rsidRDefault="00854D53" w:rsidP="001C0B29">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APROBACIÓ</w:t>
      </w:r>
      <w:r w:rsidR="001C0B29" w:rsidRPr="00C1054D">
        <w:rPr>
          <w:rFonts w:ascii="Arial" w:hAnsi="Arial" w:cs="Arial"/>
          <w:b/>
          <w:snapToGrid w:val="0"/>
          <w:sz w:val="24"/>
          <w:szCs w:val="24"/>
          <w:lang w:val="pt-BR"/>
        </w:rPr>
        <w:t>N DE AGENDA</w:t>
      </w:r>
    </w:p>
    <w:p w14:paraId="49D79F11" w14:textId="77777777" w:rsidR="001C0B29" w:rsidRPr="002A3D85" w:rsidRDefault="001C0B29" w:rsidP="001C0B29">
      <w:pPr>
        <w:pStyle w:val="Prrafodelista"/>
        <w:rPr>
          <w:rFonts w:ascii="Arial" w:hAnsi="Arial" w:cs="Arial"/>
          <w:b/>
          <w:snapToGrid w:val="0"/>
          <w:lang w:val="pt-BR"/>
        </w:rPr>
      </w:pPr>
    </w:p>
    <w:p w14:paraId="6FFE2710" w14:textId="77777777" w:rsidR="001C0B29" w:rsidRPr="002A3D85" w:rsidRDefault="001C0B29" w:rsidP="001C0B29">
      <w:pPr>
        <w:pStyle w:val="Textoindependiente"/>
        <w:numPr>
          <w:ilvl w:val="0"/>
          <w:numId w:val="1"/>
        </w:numPr>
        <w:spacing w:line="240" w:lineRule="auto"/>
        <w:jc w:val="both"/>
        <w:rPr>
          <w:rFonts w:ascii="Arial" w:hAnsi="Arial" w:cs="Arial"/>
          <w:b/>
          <w:snapToGrid w:val="0"/>
          <w:sz w:val="24"/>
          <w:szCs w:val="24"/>
          <w:lang w:val="pt-BR"/>
        </w:rPr>
      </w:pPr>
      <w:r w:rsidRPr="002A3D85">
        <w:rPr>
          <w:rFonts w:ascii="Arial" w:hAnsi="Arial" w:cs="Arial"/>
          <w:b/>
          <w:snapToGrid w:val="0"/>
          <w:sz w:val="24"/>
          <w:szCs w:val="24"/>
          <w:lang w:val="pt-BR"/>
        </w:rPr>
        <w:t>APROBACIÓN DE ACTA ANTERIOR</w:t>
      </w:r>
    </w:p>
    <w:p w14:paraId="042D937E" w14:textId="77777777" w:rsidR="001C0B29" w:rsidRPr="002A3D85" w:rsidRDefault="001C0B29" w:rsidP="001C0B29">
      <w:pPr>
        <w:pStyle w:val="Prrafodelista"/>
        <w:rPr>
          <w:rFonts w:ascii="Arial" w:hAnsi="Arial" w:cs="Arial"/>
          <w:b/>
          <w:snapToGrid w:val="0"/>
          <w:lang w:val="pt-BR"/>
        </w:rPr>
      </w:pPr>
    </w:p>
    <w:p w14:paraId="637FF3DB" w14:textId="77777777" w:rsidR="001C0B29" w:rsidRDefault="001C0B29" w:rsidP="001C0B29">
      <w:pPr>
        <w:pStyle w:val="Prrafodelista"/>
        <w:numPr>
          <w:ilvl w:val="0"/>
          <w:numId w:val="1"/>
        </w:numPr>
        <w:tabs>
          <w:tab w:val="left" w:pos="426"/>
          <w:tab w:val="left" w:pos="851"/>
          <w:tab w:val="left" w:pos="993"/>
        </w:tabs>
        <w:autoSpaceDE w:val="0"/>
        <w:autoSpaceDN w:val="0"/>
        <w:adjustRightInd w:val="0"/>
        <w:contextualSpacing w:val="0"/>
        <w:jc w:val="both"/>
        <w:rPr>
          <w:rFonts w:ascii="Arial" w:hAnsi="Arial" w:cs="Arial"/>
          <w:b/>
          <w:bCs/>
          <w:lang w:val="es-SV"/>
        </w:rPr>
      </w:pPr>
      <w:r w:rsidRPr="002A3D85">
        <w:rPr>
          <w:rFonts w:ascii="Arial" w:hAnsi="Arial" w:cs="Arial"/>
          <w:b/>
          <w:bCs/>
          <w:lang w:val="es-SV"/>
        </w:rPr>
        <w:t xml:space="preserve">MODIFICACIÓN AL PRESUPUESTO DE INGRESOS Y EGRESOS 2019 </w:t>
      </w:r>
    </w:p>
    <w:p w14:paraId="3EBB0368" w14:textId="77777777" w:rsidR="001C0B29" w:rsidRPr="00473C66" w:rsidRDefault="001C0B29" w:rsidP="001C0B29">
      <w:pPr>
        <w:pStyle w:val="Prrafodelista"/>
        <w:rPr>
          <w:rFonts w:ascii="Arial" w:hAnsi="Arial" w:cs="Arial"/>
          <w:b/>
          <w:bCs/>
          <w:lang w:val="es-SV"/>
        </w:rPr>
      </w:pPr>
    </w:p>
    <w:p w14:paraId="277E875F" w14:textId="77777777" w:rsidR="001C0B29" w:rsidRDefault="001C0B29" w:rsidP="001C0B29">
      <w:pPr>
        <w:pStyle w:val="Prrafodelista"/>
        <w:numPr>
          <w:ilvl w:val="0"/>
          <w:numId w:val="1"/>
        </w:numPr>
        <w:tabs>
          <w:tab w:val="left" w:pos="426"/>
          <w:tab w:val="left" w:pos="851"/>
          <w:tab w:val="left" w:pos="993"/>
        </w:tabs>
        <w:autoSpaceDE w:val="0"/>
        <w:autoSpaceDN w:val="0"/>
        <w:adjustRightInd w:val="0"/>
        <w:contextualSpacing w:val="0"/>
        <w:jc w:val="both"/>
        <w:rPr>
          <w:rFonts w:ascii="Arial" w:hAnsi="Arial" w:cs="Arial"/>
          <w:b/>
          <w:bCs/>
          <w:lang w:val="es-SV"/>
        </w:rPr>
      </w:pPr>
      <w:r w:rsidRPr="00FE646A">
        <w:rPr>
          <w:rFonts w:ascii="Arial" w:hAnsi="Arial" w:cs="Arial"/>
          <w:b/>
          <w:bCs/>
          <w:lang w:val="es-SV"/>
        </w:rPr>
        <w:t xml:space="preserve">INFORME SOBRE ACCIONES TOMADAS POR EL FSV PARA ATENCIÓN </w:t>
      </w:r>
      <w:r>
        <w:rPr>
          <w:rFonts w:ascii="Arial" w:hAnsi="Arial" w:cs="Arial"/>
          <w:b/>
          <w:bCs/>
          <w:lang w:val="es-SV"/>
        </w:rPr>
        <w:t>D</w:t>
      </w:r>
      <w:r w:rsidRPr="00FE646A">
        <w:rPr>
          <w:rFonts w:ascii="Arial" w:hAnsi="Arial" w:cs="Arial"/>
          <w:b/>
          <w:bCs/>
          <w:lang w:val="es-SV"/>
        </w:rPr>
        <w:t>E AFECTADO</w:t>
      </w:r>
      <w:r>
        <w:rPr>
          <w:rFonts w:ascii="Arial" w:hAnsi="Arial" w:cs="Arial"/>
          <w:b/>
          <w:bCs/>
          <w:lang w:val="es-SV"/>
        </w:rPr>
        <w:t>S</w:t>
      </w:r>
      <w:r w:rsidRPr="00FE646A">
        <w:rPr>
          <w:rFonts w:ascii="Arial" w:hAnsi="Arial" w:cs="Arial"/>
          <w:b/>
          <w:bCs/>
          <w:lang w:val="es-SV"/>
        </w:rPr>
        <w:t xml:space="preserve"> POR LA CÁRCAVA DE RESIDENCIAL SANTA LUCÍA</w:t>
      </w:r>
    </w:p>
    <w:p w14:paraId="3C1C1224" w14:textId="77777777" w:rsidR="001C0B29" w:rsidRPr="00FE646A" w:rsidRDefault="001C0B29" w:rsidP="001C0B29">
      <w:pPr>
        <w:pStyle w:val="Prrafodelista"/>
        <w:rPr>
          <w:rFonts w:ascii="Arial" w:hAnsi="Arial" w:cs="Arial"/>
          <w:b/>
          <w:snapToGrid w:val="0"/>
          <w:lang w:val="pt-BR"/>
        </w:rPr>
      </w:pPr>
    </w:p>
    <w:p w14:paraId="1BF0C59F" w14:textId="77777777" w:rsidR="001C0B29" w:rsidRPr="00FE646A" w:rsidRDefault="001C0B29" w:rsidP="001C0B29">
      <w:pPr>
        <w:pStyle w:val="Prrafodelista"/>
        <w:numPr>
          <w:ilvl w:val="0"/>
          <w:numId w:val="1"/>
        </w:numPr>
        <w:tabs>
          <w:tab w:val="left" w:pos="426"/>
          <w:tab w:val="left" w:pos="851"/>
          <w:tab w:val="left" w:pos="993"/>
        </w:tabs>
        <w:autoSpaceDE w:val="0"/>
        <w:autoSpaceDN w:val="0"/>
        <w:adjustRightInd w:val="0"/>
        <w:contextualSpacing w:val="0"/>
        <w:jc w:val="both"/>
        <w:rPr>
          <w:rFonts w:ascii="Arial" w:hAnsi="Arial" w:cs="Arial"/>
          <w:b/>
          <w:snapToGrid w:val="0"/>
          <w:lang w:val="pt-BR"/>
        </w:rPr>
      </w:pPr>
      <w:r w:rsidRPr="00FE646A">
        <w:rPr>
          <w:rFonts w:ascii="Arial" w:hAnsi="Arial" w:cs="Arial"/>
          <w:b/>
          <w:snapToGrid w:val="0"/>
          <w:lang w:val="pt-BR"/>
        </w:rPr>
        <w:t xml:space="preserve">INFORME SOBRE NOMBRAMIENTO DE MIEMBRO DEL CONSEJO DE </w:t>
      </w:r>
      <w:r>
        <w:rPr>
          <w:rFonts w:ascii="Arial" w:hAnsi="Arial" w:cs="Arial"/>
          <w:b/>
          <w:snapToGrid w:val="0"/>
          <w:lang w:val="pt-BR"/>
        </w:rPr>
        <w:t>V</w:t>
      </w:r>
      <w:r w:rsidRPr="00FE646A">
        <w:rPr>
          <w:rFonts w:ascii="Arial" w:hAnsi="Arial" w:cs="Arial"/>
          <w:b/>
          <w:snapToGrid w:val="0"/>
          <w:lang w:val="pt-BR"/>
        </w:rPr>
        <w:t>IGILANCIA DEL FSV</w:t>
      </w:r>
    </w:p>
    <w:p w14:paraId="7EDA36BB" w14:textId="77777777" w:rsidR="001C0B29" w:rsidRPr="00273D76" w:rsidRDefault="001C0B29" w:rsidP="001C0B29">
      <w:pPr>
        <w:pStyle w:val="Prrafodelista"/>
        <w:rPr>
          <w:rFonts w:ascii="Arial" w:hAnsi="Arial" w:cs="Arial"/>
          <w:b/>
          <w:bCs/>
          <w:kern w:val="32"/>
        </w:rPr>
      </w:pPr>
    </w:p>
    <w:p w14:paraId="14729933" w14:textId="77777777" w:rsidR="001C0B29" w:rsidRPr="00273D76" w:rsidRDefault="001C0B29" w:rsidP="001C0B29">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bCs/>
          <w:kern w:val="32"/>
          <w:sz w:val="24"/>
          <w:szCs w:val="24"/>
        </w:rPr>
        <w:t>ACUERDO DE RESOLUCIÓN SOBRE INFORMACIÓN RESERVADA DE ESTA SESIÓ</w:t>
      </w:r>
      <w:r w:rsidRPr="00273D76">
        <w:rPr>
          <w:rFonts w:ascii="Arial" w:hAnsi="Arial" w:cs="Arial"/>
          <w:b/>
          <w:bCs/>
          <w:kern w:val="32"/>
          <w:sz w:val="24"/>
          <w:szCs w:val="24"/>
        </w:rPr>
        <w:t>N</w:t>
      </w:r>
    </w:p>
    <w:p w14:paraId="0B6BF759" w14:textId="77777777" w:rsidR="001C0B29" w:rsidRDefault="001C0B29" w:rsidP="001C0B29">
      <w:pPr>
        <w:tabs>
          <w:tab w:val="left" w:pos="851"/>
          <w:tab w:val="left" w:pos="993"/>
          <w:tab w:val="left" w:pos="1134"/>
        </w:tabs>
        <w:autoSpaceDE w:val="0"/>
        <w:autoSpaceDN w:val="0"/>
        <w:adjustRightInd w:val="0"/>
        <w:ind w:left="720"/>
        <w:jc w:val="center"/>
        <w:rPr>
          <w:rFonts w:ascii="Arial" w:hAnsi="Arial" w:cs="Arial"/>
          <w:b/>
          <w:u w:val="single"/>
          <w:lang w:val="es-MX"/>
        </w:rPr>
      </w:pPr>
    </w:p>
    <w:p w14:paraId="6E30D821" w14:textId="77777777" w:rsidR="002F04FD" w:rsidRDefault="002F04FD" w:rsidP="001C0B29">
      <w:pPr>
        <w:tabs>
          <w:tab w:val="left" w:pos="851"/>
          <w:tab w:val="left" w:pos="993"/>
          <w:tab w:val="left" w:pos="1134"/>
        </w:tabs>
        <w:autoSpaceDE w:val="0"/>
        <w:autoSpaceDN w:val="0"/>
        <w:adjustRightInd w:val="0"/>
        <w:ind w:left="720"/>
        <w:jc w:val="center"/>
        <w:rPr>
          <w:rFonts w:ascii="Arial" w:hAnsi="Arial" w:cs="Arial"/>
          <w:b/>
          <w:u w:val="single"/>
          <w:lang w:val="es-MX"/>
        </w:rPr>
      </w:pPr>
    </w:p>
    <w:p w14:paraId="47FCBF30" w14:textId="562896DF" w:rsidR="001C0B29" w:rsidRPr="00AD79C0" w:rsidRDefault="001C0B29" w:rsidP="001C0B29">
      <w:pPr>
        <w:tabs>
          <w:tab w:val="left" w:pos="851"/>
          <w:tab w:val="left" w:pos="993"/>
          <w:tab w:val="left" w:pos="1134"/>
        </w:tabs>
        <w:autoSpaceDE w:val="0"/>
        <w:autoSpaceDN w:val="0"/>
        <w:adjustRightInd w:val="0"/>
        <w:ind w:left="720"/>
        <w:jc w:val="center"/>
        <w:rPr>
          <w:rFonts w:ascii="Arial" w:hAnsi="Arial" w:cs="Arial"/>
          <w:b/>
          <w:u w:val="single"/>
          <w:lang w:val="es-MX"/>
        </w:rPr>
      </w:pPr>
      <w:r w:rsidRPr="00AD79C0">
        <w:rPr>
          <w:rFonts w:ascii="Arial" w:hAnsi="Arial" w:cs="Arial"/>
          <w:b/>
          <w:u w:val="single"/>
          <w:lang w:val="es-MX"/>
        </w:rPr>
        <w:t>DESARROLLO</w:t>
      </w:r>
    </w:p>
    <w:p w14:paraId="463F7492" w14:textId="77777777" w:rsidR="001C0B29" w:rsidRPr="00AD79C0" w:rsidRDefault="001C0B29" w:rsidP="001C0B29">
      <w:pPr>
        <w:tabs>
          <w:tab w:val="left" w:pos="851"/>
          <w:tab w:val="left" w:pos="993"/>
          <w:tab w:val="left" w:pos="1134"/>
        </w:tabs>
        <w:autoSpaceDE w:val="0"/>
        <w:autoSpaceDN w:val="0"/>
        <w:adjustRightInd w:val="0"/>
        <w:ind w:left="720"/>
        <w:jc w:val="center"/>
        <w:rPr>
          <w:rFonts w:ascii="Arial" w:hAnsi="Arial" w:cs="Arial"/>
          <w:b/>
          <w:u w:val="single"/>
          <w:lang w:val="es-MX"/>
        </w:rPr>
      </w:pPr>
    </w:p>
    <w:p w14:paraId="0B67E09B" w14:textId="77777777" w:rsidR="001C0B29" w:rsidRPr="00AD79C0" w:rsidRDefault="001C0B29" w:rsidP="001C0B29">
      <w:pPr>
        <w:numPr>
          <w:ilvl w:val="0"/>
          <w:numId w:val="13"/>
        </w:numPr>
        <w:tabs>
          <w:tab w:val="left" w:pos="426"/>
        </w:tabs>
        <w:contextualSpacing/>
        <w:jc w:val="both"/>
        <w:rPr>
          <w:rFonts w:ascii="Arial" w:hAnsi="Arial" w:cs="Arial"/>
        </w:rPr>
      </w:pPr>
      <w:r>
        <w:rPr>
          <w:rFonts w:ascii="Arial" w:hAnsi="Arial" w:cs="Arial"/>
          <w:b/>
          <w:snapToGrid w:val="0"/>
        </w:rPr>
        <w:t>COMPROBACIÓN DE QUÓ</w:t>
      </w:r>
      <w:r w:rsidRPr="00AD79C0">
        <w:rPr>
          <w:rFonts w:ascii="Arial" w:hAnsi="Arial" w:cs="Arial"/>
          <w:b/>
          <w:snapToGrid w:val="0"/>
        </w:rPr>
        <w:t xml:space="preserve">RUM. </w:t>
      </w:r>
      <w:r w:rsidRPr="00AD79C0">
        <w:rPr>
          <w:rFonts w:ascii="Arial" w:hAnsi="Arial" w:cs="Arial"/>
        </w:rPr>
        <w:t xml:space="preserve">De conformidad con el Art. 15 de la Ley del FSV se comprobó el quórum. </w:t>
      </w:r>
    </w:p>
    <w:p w14:paraId="2B204C70" w14:textId="77777777" w:rsidR="001C0B29" w:rsidRPr="00AD79C0" w:rsidRDefault="001C0B29" w:rsidP="001C0B29">
      <w:pPr>
        <w:tabs>
          <w:tab w:val="left" w:pos="426"/>
        </w:tabs>
        <w:rPr>
          <w:rFonts w:ascii="Arial" w:hAnsi="Arial" w:cs="Arial"/>
        </w:rPr>
      </w:pPr>
    </w:p>
    <w:p w14:paraId="11212C06" w14:textId="77777777" w:rsidR="001C0B29" w:rsidRPr="00AD79C0" w:rsidRDefault="001C0B29" w:rsidP="001C0B29">
      <w:pPr>
        <w:numPr>
          <w:ilvl w:val="0"/>
          <w:numId w:val="13"/>
        </w:numPr>
        <w:tabs>
          <w:tab w:val="left" w:pos="426"/>
        </w:tabs>
        <w:contextualSpacing/>
        <w:jc w:val="both"/>
        <w:rPr>
          <w:rFonts w:ascii="Arial" w:hAnsi="Arial" w:cs="Arial"/>
          <w:b/>
          <w:snapToGrid w:val="0"/>
        </w:rPr>
      </w:pPr>
      <w:r>
        <w:rPr>
          <w:rFonts w:ascii="Arial" w:hAnsi="Arial" w:cs="Arial"/>
          <w:b/>
          <w:snapToGrid w:val="0"/>
        </w:rPr>
        <w:t>APROBACIÓ</w:t>
      </w:r>
      <w:r w:rsidRPr="00AD79C0">
        <w:rPr>
          <w:rFonts w:ascii="Arial" w:hAnsi="Arial" w:cs="Arial"/>
          <w:b/>
          <w:snapToGrid w:val="0"/>
        </w:rPr>
        <w:t xml:space="preserve">N DE AGENDA. </w:t>
      </w:r>
      <w:r w:rsidRPr="00AD79C0">
        <w:rPr>
          <w:rFonts w:ascii="Arial" w:hAnsi="Arial" w:cs="Arial"/>
        </w:rPr>
        <w:t>Fue aprobada.</w:t>
      </w:r>
    </w:p>
    <w:p w14:paraId="40A292A9" w14:textId="77777777" w:rsidR="001C0B29" w:rsidRPr="00AD79C0" w:rsidRDefault="001C0B29" w:rsidP="001C0B29">
      <w:pPr>
        <w:ind w:left="720"/>
        <w:contextualSpacing/>
        <w:rPr>
          <w:rFonts w:ascii="Arial" w:hAnsi="Arial" w:cs="Arial"/>
          <w:snapToGrid w:val="0"/>
        </w:rPr>
      </w:pPr>
    </w:p>
    <w:p w14:paraId="37E124E0" w14:textId="77777777" w:rsidR="001C0B29" w:rsidRPr="00AE3C63" w:rsidRDefault="001C0B29" w:rsidP="001C0B29">
      <w:pPr>
        <w:keepNext/>
        <w:numPr>
          <w:ilvl w:val="0"/>
          <w:numId w:val="13"/>
        </w:numPr>
        <w:tabs>
          <w:tab w:val="left" w:pos="426"/>
        </w:tabs>
        <w:contextualSpacing/>
        <w:jc w:val="both"/>
        <w:outlineLvl w:val="0"/>
        <w:rPr>
          <w:rFonts w:ascii="Arial" w:hAnsi="Arial" w:cs="Arial"/>
          <w:b/>
          <w:snapToGrid w:val="0"/>
          <w:lang w:val="pt-BR"/>
        </w:rPr>
      </w:pPr>
      <w:r>
        <w:rPr>
          <w:rFonts w:ascii="Arial" w:hAnsi="Arial" w:cs="Arial"/>
          <w:b/>
          <w:snapToGrid w:val="0"/>
        </w:rPr>
        <w:lastRenderedPageBreak/>
        <w:t>APROBACIÓ</w:t>
      </w:r>
      <w:r w:rsidRPr="00AE3C63">
        <w:rPr>
          <w:rFonts w:ascii="Arial" w:hAnsi="Arial" w:cs="Arial"/>
          <w:b/>
          <w:snapToGrid w:val="0"/>
        </w:rPr>
        <w:t>N DE ACTA ANTERIOR.</w:t>
      </w:r>
      <w:r w:rsidRPr="00AE3C63">
        <w:rPr>
          <w:rFonts w:ascii="Arial" w:hAnsi="Arial" w:cs="Arial"/>
          <w:snapToGrid w:val="0"/>
        </w:rPr>
        <w:t xml:space="preserve"> </w:t>
      </w:r>
      <w:r w:rsidRPr="00AE3C63">
        <w:rPr>
          <w:rFonts w:ascii="Arial" w:hAnsi="Arial" w:cs="Arial"/>
        </w:rPr>
        <w:t xml:space="preserve">Se leyó el Acta de la sesión anterior, </w:t>
      </w:r>
      <w:proofErr w:type="spellStart"/>
      <w:r w:rsidRPr="00AE3C63">
        <w:rPr>
          <w:rFonts w:ascii="Arial" w:hAnsi="Arial" w:cs="Arial"/>
        </w:rPr>
        <w:t>N°</w:t>
      </w:r>
      <w:proofErr w:type="spellEnd"/>
      <w:r w:rsidRPr="00AE3C63">
        <w:rPr>
          <w:rFonts w:ascii="Arial" w:hAnsi="Arial" w:cs="Arial"/>
        </w:rPr>
        <w:t xml:space="preserve"> AG-16</w:t>
      </w:r>
      <w:r w:rsidR="00732C5D">
        <w:rPr>
          <w:rFonts w:ascii="Arial" w:hAnsi="Arial" w:cs="Arial"/>
        </w:rPr>
        <w:t>4</w:t>
      </w:r>
      <w:r w:rsidRPr="00AE3C63">
        <w:rPr>
          <w:rFonts w:ascii="Arial" w:hAnsi="Arial" w:cs="Arial"/>
        </w:rPr>
        <w:t xml:space="preserve"> del </w:t>
      </w:r>
      <w:r w:rsidR="00732C5D">
        <w:rPr>
          <w:rFonts w:ascii="Arial" w:hAnsi="Arial" w:cs="Arial"/>
        </w:rPr>
        <w:t>17 de octubre</w:t>
      </w:r>
      <w:r w:rsidRPr="00AE3C63">
        <w:rPr>
          <w:rFonts w:ascii="Arial" w:hAnsi="Arial" w:cs="Arial"/>
        </w:rPr>
        <w:t xml:space="preserve"> de </w:t>
      </w:r>
      <w:r w:rsidR="00732C5D">
        <w:rPr>
          <w:rFonts w:ascii="Arial" w:hAnsi="Arial" w:cs="Arial"/>
        </w:rPr>
        <w:t>2019,</w:t>
      </w:r>
      <w:r w:rsidRPr="00AE3C63">
        <w:rPr>
          <w:rFonts w:ascii="Arial" w:hAnsi="Arial" w:cs="Arial"/>
        </w:rPr>
        <w:t xml:space="preserve"> la cual fue aprobada.</w:t>
      </w:r>
    </w:p>
    <w:p w14:paraId="53508A27" w14:textId="77777777" w:rsidR="001C0B29" w:rsidRDefault="001C0B29" w:rsidP="001C0B29">
      <w:pPr>
        <w:pStyle w:val="Textoindependiente"/>
        <w:spacing w:line="240" w:lineRule="auto"/>
        <w:ind w:left="360"/>
        <w:jc w:val="both"/>
        <w:rPr>
          <w:rFonts w:ascii="Arial" w:hAnsi="Arial" w:cs="Arial"/>
          <w:b/>
          <w:snapToGrid w:val="0"/>
          <w:sz w:val="24"/>
          <w:szCs w:val="24"/>
          <w:lang w:val="pt-BR"/>
        </w:rPr>
      </w:pPr>
    </w:p>
    <w:p w14:paraId="0FB81330" w14:textId="77777777" w:rsidR="002F04FD" w:rsidRDefault="001C0B29" w:rsidP="001C0B29">
      <w:pPr>
        <w:tabs>
          <w:tab w:val="left" w:pos="426"/>
          <w:tab w:val="left" w:pos="851"/>
          <w:tab w:val="left" w:pos="993"/>
        </w:tabs>
        <w:autoSpaceDE w:val="0"/>
        <w:autoSpaceDN w:val="0"/>
        <w:adjustRightInd w:val="0"/>
        <w:jc w:val="both"/>
        <w:rPr>
          <w:rFonts w:ascii="Arial" w:hAnsi="Arial" w:cs="Arial"/>
          <w:bCs/>
          <w:lang w:val="es-SV"/>
        </w:rPr>
      </w:pPr>
      <w:r w:rsidRPr="00FE646A">
        <w:rPr>
          <w:rFonts w:ascii="Arial" w:hAnsi="Arial" w:cs="Arial"/>
          <w:b/>
          <w:bCs/>
          <w:lang w:val="es-SV"/>
        </w:rPr>
        <w:t xml:space="preserve">4) MODIFICACIÓN AL PRESUPUESTO DE INGRESOS Y EGRESOS 2019. </w:t>
      </w:r>
      <w:r w:rsidRPr="00FE646A">
        <w:rPr>
          <w:rFonts w:ascii="Arial" w:hAnsi="Arial" w:cs="Arial"/>
        </w:rPr>
        <w:t xml:space="preserve">El </w:t>
      </w:r>
      <w:proofErr w:type="gramStart"/>
      <w:r w:rsidRPr="00FE646A">
        <w:rPr>
          <w:rFonts w:ascii="Arial" w:hAnsi="Arial" w:cs="Arial"/>
        </w:rPr>
        <w:t>Presidente</w:t>
      </w:r>
      <w:proofErr w:type="gramEnd"/>
      <w:r w:rsidRPr="00FE646A">
        <w:rPr>
          <w:rFonts w:ascii="Arial" w:hAnsi="Arial" w:cs="Arial"/>
        </w:rPr>
        <w:t xml:space="preserve"> de la Asamblea informó a los Gobernadores sobre la</w:t>
      </w:r>
      <w:r w:rsidRPr="00FE646A">
        <w:rPr>
          <w:rFonts w:ascii="Arial" w:hAnsi="Arial" w:cs="Arial"/>
          <w:lang w:val="es-MX"/>
        </w:rPr>
        <w:t xml:space="preserve"> solicitud de modificación </w:t>
      </w:r>
      <w:r w:rsidRPr="00FE646A">
        <w:rPr>
          <w:rFonts w:ascii="Arial" w:hAnsi="Arial" w:cs="Arial"/>
        </w:rPr>
        <w:t>al Presupuesto de Ingresos y Egresos 2019. Para su presentación invitó al Licenciado René Cuéllar Marenco, Gerente de Finanzas, quien indicó que, las Disposiciones Generales del Presupuesto, en su numeral 5 indican lo siguiente: “</w:t>
      </w:r>
      <w:r w:rsidRPr="00FE646A">
        <w:rPr>
          <w:rFonts w:ascii="Arial" w:hAnsi="Arial" w:cs="Arial"/>
          <w:bCs/>
          <w:lang w:val="es-SV"/>
        </w:rPr>
        <w:t xml:space="preserve">Las modificaciones autorizadas por la Asamblea de Gobernadores, relacionadas con cambios en la Estructura Presupuestaria aprobada en la Ley de Presupuesto Especial del Fondo Social para la Vivienda, que impliquen incremento o disminución en el Crédito Presupuestario, deberán ser solicitadas al Ministerio de Hacienda, quien emitirá su opinión y gestionará su aprobación mediante Decreto Ejecutivo ante la Presidencia de la República.” </w:t>
      </w:r>
    </w:p>
    <w:p w14:paraId="51CF4AA9" w14:textId="61A05912"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r>
        <w:rPr>
          <w:rFonts w:ascii="Arial" w:hAnsi="Arial" w:cs="Arial"/>
          <w:bCs/>
          <w:noProof/>
          <w:lang w:val="es-SV"/>
        </w:rPr>
        <mc:AlternateContent>
          <mc:Choice Requires="wps">
            <w:drawing>
              <wp:anchor distT="0" distB="0" distL="114300" distR="114300" simplePos="0" relativeHeight="251659264" behindDoc="0" locked="0" layoutInCell="1" allowOverlap="1" wp14:anchorId="5F85E1D3" wp14:editId="16B4621B">
                <wp:simplePos x="0" y="0"/>
                <wp:positionH relativeFrom="column">
                  <wp:posOffset>2428875</wp:posOffset>
                </wp:positionH>
                <wp:positionV relativeFrom="paragraph">
                  <wp:posOffset>3810</wp:posOffset>
                </wp:positionV>
                <wp:extent cx="1447800" cy="17430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447800" cy="174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8DDED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1.25pt,.3pt" to="305.2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" strokecolor="#5b9bd5 [3204]" strokeweight=".5pt">
                <v:stroke joinstyle="miter"/>
              </v:line>
            </w:pict>
          </mc:Fallback>
        </mc:AlternateContent>
      </w:r>
    </w:p>
    <w:p w14:paraId="1D41CB44"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5A7319FC"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23E8684D"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6E7A6D90"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08B49B92"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6A8EA8FE"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63134924"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254FD18F"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34E77DA4"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3AB6E67E" w14:textId="77777777" w:rsidR="002F04FD" w:rsidRDefault="002F04FD" w:rsidP="001C0B29">
      <w:pPr>
        <w:tabs>
          <w:tab w:val="left" w:pos="426"/>
          <w:tab w:val="left" w:pos="851"/>
          <w:tab w:val="left" w:pos="993"/>
        </w:tabs>
        <w:autoSpaceDE w:val="0"/>
        <w:autoSpaceDN w:val="0"/>
        <w:adjustRightInd w:val="0"/>
        <w:jc w:val="both"/>
        <w:rPr>
          <w:rFonts w:ascii="Arial" w:hAnsi="Arial" w:cs="Arial"/>
          <w:bCs/>
          <w:lang w:val="es-SV"/>
        </w:rPr>
      </w:pPr>
    </w:p>
    <w:p w14:paraId="53D0DFC5" w14:textId="7E682601" w:rsidR="001C0B29" w:rsidRPr="00FE646A" w:rsidRDefault="002F04FD" w:rsidP="001C0B29">
      <w:pPr>
        <w:tabs>
          <w:tab w:val="left" w:pos="426"/>
          <w:tab w:val="left" w:pos="851"/>
          <w:tab w:val="left" w:pos="993"/>
        </w:tabs>
        <w:autoSpaceDE w:val="0"/>
        <w:autoSpaceDN w:val="0"/>
        <w:adjustRightInd w:val="0"/>
        <w:jc w:val="both"/>
        <w:rPr>
          <w:rFonts w:ascii="Arial" w:hAnsi="Arial" w:cs="Arial"/>
        </w:rPr>
      </w:pPr>
      <w:r>
        <w:rPr>
          <w:rFonts w:ascii="Arial" w:hAnsi="Arial" w:cs="Arial"/>
          <w:bCs/>
          <w:lang w:val="es-SV"/>
        </w:rPr>
        <w:t xml:space="preserve">                             </w:t>
      </w:r>
      <w:r w:rsidR="001C0B29" w:rsidRPr="00FE646A">
        <w:rPr>
          <w:rFonts w:ascii="Arial" w:hAnsi="Arial" w:cs="Arial"/>
          <w:bCs/>
        </w:rPr>
        <w:t>L</w:t>
      </w:r>
      <w:r w:rsidR="001C0B29" w:rsidRPr="00FE646A">
        <w:rPr>
          <w:rFonts w:ascii="Arial" w:hAnsi="Arial" w:cs="Arial"/>
          <w:lang w:val="es-MX"/>
        </w:rPr>
        <w:t>a Asamblea de Gobernadores</w:t>
      </w:r>
      <w:r w:rsidR="001C0B29" w:rsidRPr="00FE646A">
        <w:rPr>
          <w:rFonts w:ascii="Arial" w:hAnsi="Arial" w:cs="Arial"/>
        </w:rPr>
        <w:t xml:space="preserve">, luego de conocer la solicitud presentada por el Licenciado René Cuéllar Marenco, Gerente de Finanzas, por unanimidad </w:t>
      </w:r>
      <w:r w:rsidR="001C0B29" w:rsidRPr="00FE646A">
        <w:rPr>
          <w:rFonts w:ascii="Arial" w:hAnsi="Arial" w:cs="Arial"/>
          <w:b/>
        </w:rPr>
        <w:t>ACUERDA:</w:t>
      </w:r>
    </w:p>
    <w:p w14:paraId="0F256E19" w14:textId="77777777" w:rsidR="001C0B29" w:rsidRPr="00FE646A" w:rsidRDefault="001C0B29" w:rsidP="001C0B29">
      <w:pPr>
        <w:tabs>
          <w:tab w:val="left" w:pos="851"/>
        </w:tabs>
        <w:jc w:val="both"/>
        <w:textAlignment w:val="baseline"/>
        <w:rPr>
          <w:rFonts w:ascii="Arial" w:hAnsi="Arial" w:cs="Arial"/>
        </w:rPr>
      </w:pPr>
    </w:p>
    <w:p w14:paraId="29FD6D48" w14:textId="772C6BD6" w:rsidR="001C0B29" w:rsidRPr="00FE646A" w:rsidRDefault="001C0B29" w:rsidP="001C0B29">
      <w:pPr>
        <w:pStyle w:val="Prrafodelista"/>
        <w:numPr>
          <w:ilvl w:val="0"/>
          <w:numId w:val="3"/>
        </w:numPr>
        <w:contextualSpacing w:val="0"/>
        <w:jc w:val="both"/>
        <w:rPr>
          <w:rFonts w:ascii="Arial" w:hAnsi="Arial" w:cs="Arial"/>
          <w:bCs/>
        </w:rPr>
      </w:pPr>
      <w:r w:rsidRPr="00FE646A">
        <w:rPr>
          <w:rFonts w:ascii="Arial" w:hAnsi="Arial" w:cs="Arial"/>
          <w:bCs/>
        </w:rPr>
        <w:t xml:space="preserve">Aprobar la modificación del Presupuesto Institucional de Ingresos y Egresos 2019 </w:t>
      </w:r>
      <w:r w:rsidR="002F04FD">
        <w:rPr>
          <w:rFonts w:ascii="Arial" w:hAnsi="Arial" w:cs="Arial"/>
          <w:bCs/>
        </w:rPr>
        <w:t>____________________________________________________</w:t>
      </w:r>
    </w:p>
    <w:p w14:paraId="7A561F78" w14:textId="77777777" w:rsidR="001C0B29" w:rsidRPr="00FE646A" w:rsidRDefault="001C0B29" w:rsidP="001C0B29">
      <w:pPr>
        <w:pStyle w:val="Prrafodelista"/>
        <w:ind w:left="360"/>
        <w:jc w:val="both"/>
        <w:rPr>
          <w:rFonts w:ascii="Arial" w:hAnsi="Arial" w:cs="Arial"/>
          <w:bCs/>
        </w:rPr>
      </w:pPr>
    </w:p>
    <w:p w14:paraId="55024743" w14:textId="77777777" w:rsidR="001C0B29" w:rsidRPr="00FE646A" w:rsidRDefault="001C0B29" w:rsidP="001C0B29">
      <w:pPr>
        <w:pStyle w:val="Prrafodelista"/>
        <w:numPr>
          <w:ilvl w:val="0"/>
          <w:numId w:val="3"/>
        </w:numPr>
        <w:contextualSpacing w:val="0"/>
        <w:jc w:val="both"/>
        <w:rPr>
          <w:rFonts w:ascii="Arial" w:hAnsi="Arial" w:cs="Arial"/>
          <w:bCs/>
        </w:rPr>
      </w:pPr>
      <w:r w:rsidRPr="00FE646A">
        <w:rPr>
          <w:rFonts w:ascii="Arial" w:hAnsi="Arial" w:cs="Arial"/>
          <w:bCs/>
        </w:rPr>
        <w:t xml:space="preserve">Autorizar el envío a la Dirección General del Presupuesto del Ministerio de Hacienda, para su respectiva gestión de su aprobación. </w:t>
      </w:r>
    </w:p>
    <w:p w14:paraId="5374BB2B" w14:textId="77777777" w:rsidR="001C0B29" w:rsidRPr="00FE646A" w:rsidRDefault="001C0B29" w:rsidP="001C0B29">
      <w:pPr>
        <w:pStyle w:val="Prrafodelista"/>
        <w:jc w:val="both"/>
        <w:rPr>
          <w:rFonts w:ascii="Arial" w:hAnsi="Arial" w:cs="Arial"/>
          <w:bCs/>
        </w:rPr>
      </w:pPr>
    </w:p>
    <w:p w14:paraId="403D34B1" w14:textId="77777777" w:rsidR="001C0B29" w:rsidRPr="00FE646A" w:rsidRDefault="001C0B29" w:rsidP="001C0B29">
      <w:pPr>
        <w:pStyle w:val="Prrafodelista"/>
        <w:numPr>
          <w:ilvl w:val="0"/>
          <w:numId w:val="3"/>
        </w:numPr>
        <w:contextualSpacing w:val="0"/>
        <w:jc w:val="both"/>
        <w:rPr>
          <w:rFonts w:ascii="Arial" w:hAnsi="Arial" w:cs="Arial"/>
          <w:bCs/>
        </w:rPr>
      </w:pPr>
      <w:r w:rsidRPr="00FE646A">
        <w:rPr>
          <w:rFonts w:ascii="Arial" w:hAnsi="Arial" w:cs="Arial"/>
          <w:bCs/>
        </w:rPr>
        <w:t>Este punto se ratifica en esta misma sesión.</w:t>
      </w:r>
    </w:p>
    <w:p w14:paraId="5AFB5C6C" w14:textId="55E1EFA9" w:rsidR="002F04FD" w:rsidRPr="002F04FD" w:rsidRDefault="002F04FD" w:rsidP="002F04FD">
      <w:pPr>
        <w:pStyle w:val="Prrafodelista"/>
        <w:spacing w:line="360" w:lineRule="auto"/>
        <w:ind w:left="360"/>
        <w:jc w:val="both"/>
        <w:rPr>
          <w:rFonts w:ascii="Arial" w:hAnsi="Arial" w:cs="Arial"/>
          <w:b/>
          <w:color w:val="FF0000"/>
          <w:sz w:val="22"/>
          <w:szCs w:val="22"/>
        </w:rPr>
      </w:pPr>
      <w:r w:rsidRPr="002F04FD">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2F04FD">
        <w:rPr>
          <w:rFonts w:ascii="Arial" w:hAnsi="Arial" w:cs="Arial"/>
          <w:b/>
          <w:color w:val="FF0000"/>
          <w:sz w:val="22"/>
          <w:szCs w:val="22"/>
        </w:rPr>
        <w:t xml:space="preserve">) LAIP, para el plazo de </w:t>
      </w:r>
      <w:r>
        <w:rPr>
          <w:rFonts w:ascii="Arial" w:hAnsi="Arial" w:cs="Arial"/>
          <w:b/>
          <w:color w:val="FF0000"/>
          <w:sz w:val="22"/>
          <w:szCs w:val="22"/>
        </w:rPr>
        <w:t>TRES MESES</w:t>
      </w:r>
      <w:r w:rsidRPr="002F04FD">
        <w:rPr>
          <w:rFonts w:ascii="Arial" w:hAnsi="Arial" w:cs="Arial"/>
          <w:b/>
          <w:color w:val="FF0000"/>
          <w:sz w:val="22"/>
          <w:szCs w:val="22"/>
        </w:rPr>
        <w:t xml:space="preserve">. Declaratoria de Reserva </w:t>
      </w:r>
      <w:proofErr w:type="spellStart"/>
      <w:r w:rsidRPr="002F04FD">
        <w:rPr>
          <w:rFonts w:ascii="Arial" w:hAnsi="Arial" w:cs="Arial"/>
          <w:b/>
          <w:color w:val="FF0000"/>
          <w:sz w:val="22"/>
          <w:szCs w:val="22"/>
        </w:rPr>
        <w:t>N°</w:t>
      </w:r>
      <w:proofErr w:type="spellEnd"/>
      <w:r w:rsidRPr="002F04FD">
        <w:rPr>
          <w:rFonts w:ascii="Arial" w:hAnsi="Arial" w:cs="Arial"/>
          <w:b/>
          <w:color w:val="FF0000"/>
          <w:sz w:val="22"/>
          <w:szCs w:val="22"/>
        </w:rPr>
        <w:t xml:space="preserve"> </w:t>
      </w:r>
      <w:r>
        <w:rPr>
          <w:rFonts w:ascii="Arial" w:hAnsi="Arial" w:cs="Arial"/>
          <w:b/>
          <w:color w:val="FF0000"/>
          <w:sz w:val="22"/>
          <w:szCs w:val="22"/>
        </w:rPr>
        <w:t>AG/2019/1580</w:t>
      </w:r>
      <w:r w:rsidRPr="002F04FD">
        <w:rPr>
          <w:rFonts w:ascii="Arial" w:hAnsi="Arial" w:cs="Arial"/>
          <w:b/>
          <w:color w:val="FF0000"/>
          <w:sz w:val="22"/>
          <w:szCs w:val="22"/>
        </w:rPr>
        <w:t>.</w:t>
      </w:r>
    </w:p>
    <w:p w14:paraId="071B3C80" w14:textId="77777777" w:rsidR="001C0B29" w:rsidRPr="00FE646A" w:rsidRDefault="001C0B29" w:rsidP="001C0B29"/>
    <w:p w14:paraId="3AECB7F1" w14:textId="77777777" w:rsidR="00B6330A" w:rsidRDefault="00B6330A"/>
    <w:p w14:paraId="2659704B" w14:textId="77777777" w:rsidR="00176800" w:rsidRPr="001C0B29" w:rsidRDefault="00B6330A" w:rsidP="00307148">
      <w:pPr>
        <w:tabs>
          <w:tab w:val="left" w:pos="426"/>
          <w:tab w:val="left" w:pos="851"/>
          <w:tab w:val="left" w:pos="993"/>
        </w:tabs>
        <w:autoSpaceDE w:val="0"/>
        <w:autoSpaceDN w:val="0"/>
        <w:adjustRightInd w:val="0"/>
        <w:jc w:val="both"/>
        <w:rPr>
          <w:rFonts w:ascii="Arial" w:hAnsi="Arial" w:cs="Arial"/>
          <w:snapToGrid w:val="0"/>
          <w:lang w:val="pt-BR"/>
        </w:rPr>
      </w:pPr>
      <w:r w:rsidRPr="001C0B29">
        <w:rPr>
          <w:rFonts w:ascii="Arial" w:hAnsi="Arial" w:cs="Arial"/>
          <w:b/>
          <w:bCs/>
          <w:lang w:val="es-SV"/>
        </w:rPr>
        <w:t>5) INFORME SOBRE ACCIONES TOMADAS POR EL FSV PARA ATENCIÓN DE AFECTADOS POR LA CÁRCAVA DE RESIDENCIAL SANTA LUCÍA</w:t>
      </w:r>
      <w:r w:rsidR="00732C5D">
        <w:rPr>
          <w:rFonts w:ascii="Arial" w:hAnsi="Arial" w:cs="Arial"/>
          <w:b/>
          <w:bCs/>
          <w:lang w:val="es-SV"/>
        </w:rPr>
        <w:t xml:space="preserve">. </w:t>
      </w:r>
      <w:r w:rsidR="00742D8C" w:rsidRPr="001C0B29">
        <w:rPr>
          <w:rFonts w:ascii="Arial" w:hAnsi="Arial" w:cs="Arial"/>
        </w:rPr>
        <w:t xml:space="preserve">El </w:t>
      </w:r>
      <w:proofErr w:type="gramStart"/>
      <w:r w:rsidR="00742D8C" w:rsidRPr="001C0B29">
        <w:rPr>
          <w:rFonts w:ascii="Arial" w:hAnsi="Arial" w:cs="Arial"/>
        </w:rPr>
        <w:t>Presidente</w:t>
      </w:r>
      <w:proofErr w:type="gramEnd"/>
      <w:r w:rsidR="00742D8C" w:rsidRPr="001C0B29">
        <w:rPr>
          <w:rFonts w:ascii="Arial" w:hAnsi="Arial" w:cs="Arial"/>
        </w:rPr>
        <w:t xml:space="preserve"> de la Asamblea sometió a consideración de los Gobernadores </w:t>
      </w:r>
      <w:r w:rsidR="00742D8C" w:rsidRPr="001C0B29">
        <w:rPr>
          <w:rFonts w:ascii="Arial" w:hAnsi="Arial" w:cs="Arial"/>
          <w:bCs/>
          <w:lang w:val="es-SV"/>
        </w:rPr>
        <w:t>informe sobre acciones tomadas por el FSV para atención de afectados por la cárcava de Residencial Santa Lucía</w:t>
      </w:r>
      <w:r w:rsidR="00742D8C" w:rsidRPr="001C0B29">
        <w:rPr>
          <w:rFonts w:ascii="Arial" w:hAnsi="Arial" w:cs="Arial"/>
        </w:rPr>
        <w:t xml:space="preserve">. Para su presentación invitó al Licenciado </w:t>
      </w:r>
      <w:r w:rsidR="00176800" w:rsidRPr="001C0B29">
        <w:rPr>
          <w:rFonts w:ascii="Arial" w:hAnsi="Arial" w:cs="Arial"/>
        </w:rPr>
        <w:t>Carlos Orlando Villegas Vásquez</w:t>
      </w:r>
      <w:r w:rsidR="00742D8C" w:rsidRPr="001C0B29">
        <w:rPr>
          <w:rFonts w:ascii="Arial" w:hAnsi="Arial" w:cs="Arial"/>
        </w:rPr>
        <w:t xml:space="preserve">, Gerente de </w:t>
      </w:r>
      <w:r w:rsidR="00176800" w:rsidRPr="001C0B29">
        <w:rPr>
          <w:rFonts w:ascii="Arial" w:hAnsi="Arial" w:cs="Arial"/>
        </w:rPr>
        <w:t xml:space="preserve">Servicio al Cliente. Acompañado del </w:t>
      </w:r>
      <w:r w:rsidR="00176800" w:rsidRPr="001C0B29">
        <w:rPr>
          <w:rFonts w:ascii="Arial" w:hAnsi="Arial" w:cs="Arial"/>
          <w:lang w:val="es-MX"/>
        </w:rPr>
        <w:t>Ingeniero Carlos Mario Rivas Granados, Gerente Técnico</w:t>
      </w:r>
      <w:r w:rsidR="00176800" w:rsidRPr="001C0B29">
        <w:rPr>
          <w:rFonts w:ascii="Arial" w:hAnsi="Arial" w:cs="Arial"/>
        </w:rPr>
        <w:t xml:space="preserve">. El Licenciado Villegas Vásquez </w:t>
      </w:r>
      <w:r w:rsidR="00742D8C" w:rsidRPr="001C0B29">
        <w:rPr>
          <w:rFonts w:ascii="Arial" w:hAnsi="Arial" w:cs="Arial"/>
        </w:rPr>
        <w:t>indicó que</w:t>
      </w:r>
      <w:r w:rsidR="00176800" w:rsidRPr="001C0B29">
        <w:rPr>
          <w:rFonts w:ascii="Arial" w:hAnsi="Arial" w:cs="Arial"/>
        </w:rPr>
        <w:t xml:space="preserve"> c</w:t>
      </w:r>
      <w:r w:rsidR="003676C5" w:rsidRPr="001C0B29">
        <w:rPr>
          <w:rFonts w:ascii="Arial" w:hAnsi="Arial" w:cs="Arial"/>
          <w:snapToGrid w:val="0"/>
        </w:rPr>
        <w:t xml:space="preserve">on fecha </w:t>
      </w:r>
      <w:r w:rsidR="003676C5" w:rsidRPr="001C0B29">
        <w:rPr>
          <w:rFonts w:ascii="Arial" w:hAnsi="Arial" w:cs="Arial"/>
          <w:bCs/>
          <w:snapToGrid w:val="0"/>
        </w:rPr>
        <w:t>13 de octubre 2019</w:t>
      </w:r>
      <w:r w:rsidR="003676C5" w:rsidRPr="001C0B29">
        <w:rPr>
          <w:rFonts w:ascii="Arial" w:hAnsi="Arial" w:cs="Arial"/>
          <w:snapToGrid w:val="0"/>
        </w:rPr>
        <w:t xml:space="preserve"> </w:t>
      </w:r>
      <w:r w:rsidR="003676C5" w:rsidRPr="001C0B29">
        <w:rPr>
          <w:rFonts w:ascii="Arial" w:hAnsi="Arial" w:cs="Arial"/>
          <w:bCs/>
          <w:snapToGrid w:val="0"/>
        </w:rPr>
        <w:t xml:space="preserve">se suscitó fenómeno natural </w:t>
      </w:r>
      <w:r w:rsidR="003676C5" w:rsidRPr="001C0B29">
        <w:rPr>
          <w:rFonts w:ascii="Arial" w:hAnsi="Arial" w:cs="Arial"/>
          <w:snapToGrid w:val="0"/>
        </w:rPr>
        <w:t xml:space="preserve">(tormenta tropical) </w:t>
      </w:r>
      <w:r w:rsidR="003676C5" w:rsidRPr="001C0B29">
        <w:rPr>
          <w:rFonts w:ascii="Arial" w:hAnsi="Arial" w:cs="Arial"/>
          <w:bCs/>
          <w:snapToGrid w:val="0"/>
        </w:rPr>
        <w:t xml:space="preserve">provocando la formación de una cárcava </w:t>
      </w:r>
      <w:r w:rsidR="003676C5" w:rsidRPr="001C0B29">
        <w:rPr>
          <w:rFonts w:ascii="Arial" w:hAnsi="Arial" w:cs="Arial"/>
          <w:snapToGrid w:val="0"/>
        </w:rPr>
        <w:t xml:space="preserve">de grandes dimensiones </w:t>
      </w:r>
      <w:r w:rsidR="003676C5" w:rsidRPr="001C0B29">
        <w:rPr>
          <w:rFonts w:ascii="Arial" w:hAnsi="Arial" w:cs="Arial"/>
          <w:snapToGrid w:val="0"/>
        </w:rPr>
        <w:lastRenderedPageBreak/>
        <w:t xml:space="preserve">en la Residencial Santa Lucía, Ilopango, la cual afectó a los habitantes de dicha residencial. </w:t>
      </w:r>
      <w:r w:rsidR="00307148" w:rsidRPr="001C0B29">
        <w:rPr>
          <w:rFonts w:ascii="Arial" w:hAnsi="Arial" w:cs="Arial"/>
          <w:snapToGrid w:val="0"/>
        </w:rPr>
        <w:t xml:space="preserve">Dada la Declaratoria de Emergencia de la Dirección de Protección Civil, </w:t>
      </w:r>
      <w:r w:rsidR="00307148" w:rsidRPr="001C0B29">
        <w:rPr>
          <w:rFonts w:ascii="Arial" w:hAnsi="Arial" w:cs="Arial"/>
        </w:rPr>
        <w:t xml:space="preserve">el FSV procedió a tomar acciones para solucionar la problemática a las familias con créditos vigentes, dentro de las que se informan las siguientes: </w:t>
      </w:r>
    </w:p>
    <w:p w14:paraId="5035BB9F" w14:textId="77777777" w:rsidR="006E6221" w:rsidRPr="001C0B29" w:rsidRDefault="0066271C" w:rsidP="00076FE0">
      <w:pPr>
        <w:pStyle w:val="Prrafodelista"/>
        <w:numPr>
          <w:ilvl w:val="0"/>
          <w:numId w:val="8"/>
        </w:numPr>
        <w:jc w:val="both"/>
        <w:rPr>
          <w:rFonts w:ascii="Arial" w:hAnsi="Arial" w:cs="Arial"/>
          <w:snapToGrid w:val="0"/>
          <w:lang w:val="es-SV"/>
        </w:rPr>
      </w:pPr>
      <w:r w:rsidRPr="001C0B29">
        <w:rPr>
          <w:rFonts w:ascii="Arial" w:hAnsi="Arial" w:cs="Arial"/>
          <w:snapToGrid w:val="0"/>
        </w:rPr>
        <w:t>Suspensión por 1 año de la cuota total del préstamo a</w:t>
      </w:r>
      <w:r w:rsidR="00FB13F1" w:rsidRPr="001C0B29">
        <w:rPr>
          <w:rFonts w:ascii="Arial" w:hAnsi="Arial" w:cs="Arial"/>
          <w:snapToGrid w:val="0"/>
        </w:rPr>
        <w:t xml:space="preserve"> partir del mes de octubre 2019, según </w:t>
      </w:r>
      <w:r w:rsidR="00FB13F1" w:rsidRPr="001C0B29">
        <w:rPr>
          <w:rFonts w:ascii="Arial" w:hAnsi="Arial" w:cs="Arial"/>
          <w:lang w:val="es-MX" w:eastAsia="es-SV"/>
        </w:rPr>
        <w:t xml:space="preserve">Punto 4) del Acta de sesión de Asamblea de Gobernadores </w:t>
      </w:r>
      <w:proofErr w:type="spellStart"/>
      <w:r w:rsidR="00FB13F1" w:rsidRPr="001C0B29">
        <w:rPr>
          <w:rFonts w:ascii="Arial" w:hAnsi="Arial" w:cs="Arial"/>
          <w:lang w:val="es-MX" w:eastAsia="es-SV"/>
        </w:rPr>
        <w:t>N°</w:t>
      </w:r>
      <w:proofErr w:type="spellEnd"/>
      <w:r w:rsidR="00FB13F1" w:rsidRPr="001C0B29">
        <w:rPr>
          <w:rFonts w:ascii="Arial" w:hAnsi="Arial" w:cs="Arial"/>
          <w:lang w:val="es-MX" w:eastAsia="es-SV"/>
        </w:rPr>
        <w:t xml:space="preserve"> AG</w:t>
      </w:r>
      <w:r w:rsidR="00150847">
        <w:rPr>
          <w:rFonts w:ascii="Arial" w:hAnsi="Arial" w:cs="Arial"/>
          <w:lang w:val="es-MX" w:eastAsia="es-SV"/>
        </w:rPr>
        <w:t>-164 del 17 de octubre de 2019.</w:t>
      </w:r>
    </w:p>
    <w:p w14:paraId="386B9C74" w14:textId="77777777" w:rsidR="006E6221" w:rsidRPr="001C0B29" w:rsidRDefault="0066271C" w:rsidP="00076FE0">
      <w:pPr>
        <w:pStyle w:val="Prrafodelista"/>
        <w:numPr>
          <w:ilvl w:val="0"/>
          <w:numId w:val="8"/>
        </w:numPr>
        <w:jc w:val="both"/>
        <w:rPr>
          <w:rFonts w:ascii="Arial" w:hAnsi="Arial" w:cs="Arial"/>
          <w:snapToGrid w:val="0"/>
          <w:lang w:val="es-SV"/>
        </w:rPr>
      </w:pPr>
      <w:r w:rsidRPr="001C0B29">
        <w:rPr>
          <w:rFonts w:ascii="Arial" w:hAnsi="Arial" w:cs="Arial"/>
          <w:snapToGrid w:val="0"/>
        </w:rPr>
        <w:t xml:space="preserve">La póliza de seguro de </w:t>
      </w:r>
      <w:proofErr w:type="gramStart"/>
      <w:r w:rsidRPr="001C0B29">
        <w:rPr>
          <w:rFonts w:ascii="Arial" w:hAnsi="Arial" w:cs="Arial"/>
          <w:snapToGrid w:val="0"/>
        </w:rPr>
        <w:t>daños,</w:t>
      </w:r>
      <w:proofErr w:type="gramEnd"/>
      <w:r w:rsidRPr="001C0B29">
        <w:rPr>
          <w:rFonts w:ascii="Arial" w:hAnsi="Arial" w:cs="Arial"/>
          <w:snapToGrid w:val="0"/>
        </w:rPr>
        <w:t xml:space="preserve"> otorga el pago de transporte para el traslado de sus pertenencias por un valor de $60.00.</w:t>
      </w:r>
    </w:p>
    <w:p w14:paraId="135DD1E1" w14:textId="77777777" w:rsidR="006E6221" w:rsidRPr="001C0B29" w:rsidRDefault="0066271C" w:rsidP="00076FE0">
      <w:pPr>
        <w:pStyle w:val="Prrafodelista"/>
        <w:numPr>
          <w:ilvl w:val="0"/>
          <w:numId w:val="8"/>
        </w:numPr>
        <w:jc w:val="both"/>
        <w:rPr>
          <w:rFonts w:ascii="Arial" w:hAnsi="Arial" w:cs="Arial"/>
          <w:snapToGrid w:val="0"/>
          <w:lang w:val="es-SV"/>
        </w:rPr>
      </w:pPr>
      <w:r w:rsidRPr="001C0B29">
        <w:rPr>
          <w:rFonts w:ascii="Arial" w:hAnsi="Arial" w:cs="Arial"/>
          <w:snapToGrid w:val="0"/>
        </w:rPr>
        <w:t>La póliza de seguro de daños brinda el pago de alquiler emergente por 6 meses equivalente al valor de la cuota actual que abonan por el préstamo, siendo el valor mínimo $100.00 mensuales.</w:t>
      </w:r>
    </w:p>
    <w:p w14:paraId="11496002" w14:textId="77777777" w:rsidR="006E6221" w:rsidRPr="001C0B29" w:rsidRDefault="0066271C" w:rsidP="00076FE0">
      <w:pPr>
        <w:pStyle w:val="Prrafodelista"/>
        <w:numPr>
          <w:ilvl w:val="0"/>
          <w:numId w:val="8"/>
        </w:numPr>
        <w:jc w:val="both"/>
        <w:rPr>
          <w:rFonts w:ascii="Arial" w:hAnsi="Arial" w:cs="Arial"/>
          <w:snapToGrid w:val="0"/>
          <w:lang w:val="es-SV"/>
        </w:rPr>
      </w:pPr>
      <w:r w:rsidRPr="001C0B29">
        <w:rPr>
          <w:rFonts w:ascii="Arial" w:hAnsi="Arial" w:cs="Arial"/>
          <w:snapToGrid w:val="0"/>
        </w:rPr>
        <w:t xml:space="preserve">El Fondo entregará un monto total de $374,400.00 en concepto de alquiler emergente y complemento, a las 104 familias, lo que representa $3,600.00 para cada una por los 12 meses ($300.00 mensuales). El monto total </w:t>
      </w:r>
      <w:r w:rsidR="00150847" w:rsidRPr="001C0B29">
        <w:rPr>
          <w:rFonts w:ascii="Arial" w:hAnsi="Arial" w:cs="Arial"/>
          <w:snapToGrid w:val="0"/>
        </w:rPr>
        <w:t xml:space="preserve">de $374,400.00 </w:t>
      </w:r>
      <w:r w:rsidRPr="001C0B29">
        <w:rPr>
          <w:rFonts w:ascii="Arial" w:hAnsi="Arial" w:cs="Arial"/>
          <w:snapToGrid w:val="0"/>
        </w:rPr>
        <w:t>incluye lo indemnizado por la Compañía Aseguradora que suma $80,301.72</w:t>
      </w:r>
    </w:p>
    <w:p w14:paraId="46F4FA34" w14:textId="77777777" w:rsidR="006E6221" w:rsidRPr="001C0B29" w:rsidRDefault="0066271C" w:rsidP="00076FE0">
      <w:pPr>
        <w:pStyle w:val="Prrafodelista"/>
        <w:numPr>
          <w:ilvl w:val="0"/>
          <w:numId w:val="8"/>
        </w:numPr>
        <w:jc w:val="both"/>
        <w:rPr>
          <w:rFonts w:ascii="Arial" w:hAnsi="Arial" w:cs="Arial"/>
          <w:snapToGrid w:val="0"/>
          <w:lang w:val="es-SV"/>
        </w:rPr>
      </w:pPr>
      <w:r w:rsidRPr="001C0B29">
        <w:rPr>
          <w:rFonts w:ascii="Arial" w:hAnsi="Arial" w:cs="Arial"/>
          <w:snapToGrid w:val="0"/>
        </w:rPr>
        <w:t>Opción de reubicación a una vivienda recuperada del FSV ubicadas en diferentes zonas del país que será elegida por la familia afectada conforme a la disponibilidad.</w:t>
      </w:r>
    </w:p>
    <w:p w14:paraId="3F2F6FB0" w14:textId="77777777" w:rsidR="006E6221" w:rsidRPr="001C0B29" w:rsidRDefault="0066271C" w:rsidP="00076FE0">
      <w:pPr>
        <w:pStyle w:val="Prrafodelista"/>
        <w:numPr>
          <w:ilvl w:val="0"/>
          <w:numId w:val="8"/>
        </w:numPr>
        <w:jc w:val="both"/>
        <w:rPr>
          <w:rFonts w:ascii="Arial" w:hAnsi="Arial" w:cs="Arial"/>
          <w:snapToGrid w:val="0"/>
          <w:lang w:val="es-SV"/>
        </w:rPr>
      </w:pPr>
      <w:r w:rsidRPr="001C0B29">
        <w:rPr>
          <w:rFonts w:ascii="Arial" w:hAnsi="Arial" w:cs="Arial"/>
          <w:snapToGrid w:val="0"/>
        </w:rPr>
        <w:t xml:space="preserve">Atención a familias afectadas en: punto de atención ubicado en la Residencial Santa Lucía, </w:t>
      </w:r>
      <w:proofErr w:type="spellStart"/>
      <w:proofErr w:type="gramStart"/>
      <w:r w:rsidRPr="001C0B29">
        <w:rPr>
          <w:rFonts w:ascii="Arial" w:hAnsi="Arial" w:cs="Arial"/>
          <w:snapToGrid w:val="0"/>
        </w:rPr>
        <w:t>Call</w:t>
      </w:r>
      <w:proofErr w:type="spellEnd"/>
      <w:r w:rsidRPr="001C0B29">
        <w:rPr>
          <w:rFonts w:ascii="Arial" w:hAnsi="Arial" w:cs="Arial"/>
          <w:snapToGrid w:val="0"/>
        </w:rPr>
        <w:t xml:space="preserve"> Center</w:t>
      </w:r>
      <w:proofErr w:type="gramEnd"/>
      <w:r w:rsidRPr="001C0B29">
        <w:rPr>
          <w:rFonts w:ascii="Arial" w:hAnsi="Arial" w:cs="Arial"/>
          <w:snapToGrid w:val="0"/>
        </w:rPr>
        <w:t xml:space="preserve"> 190, redes sociales y en la Agencia Central, Ventanillas 21 y 25. </w:t>
      </w:r>
    </w:p>
    <w:p w14:paraId="19DC81C4" w14:textId="77777777" w:rsidR="00D43701" w:rsidRPr="001C0B29" w:rsidRDefault="00DF446C" w:rsidP="00E702B3">
      <w:pPr>
        <w:jc w:val="both"/>
        <w:rPr>
          <w:rFonts w:ascii="Arial" w:hAnsi="Arial" w:cs="Arial"/>
          <w:b/>
        </w:rPr>
      </w:pPr>
      <w:r w:rsidRPr="001C0B29">
        <w:rPr>
          <w:rFonts w:ascii="Arial" w:hAnsi="Arial" w:cs="Arial"/>
          <w:bCs/>
          <w:lang w:val="es-MX"/>
        </w:rPr>
        <w:t xml:space="preserve">Presentó datos sobre el </w:t>
      </w:r>
      <w:r w:rsidR="0066271C" w:rsidRPr="001C0B29">
        <w:rPr>
          <w:rFonts w:ascii="Arial" w:hAnsi="Arial" w:cs="Arial"/>
          <w:bCs/>
          <w:lang w:val="es-MX"/>
        </w:rPr>
        <w:t>Presupuesto disponible para familias afectadas en Residencial Santa Lucía, Ilopango</w:t>
      </w:r>
      <w:r w:rsidRPr="001C0B29">
        <w:rPr>
          <w:rFonts w:ascii="Arial" w:hAnsi="Arial" w:cs="Arial"/>
          <w:bCs/>
          <w:lang w:val="es-MX"/>
        </w:rPr>
        <w:t>, así</w:t>
      </w:r>
      <w:r w:rsidR="0066271C" w:rsidRPr="001C0B29">
        <w:rPr>
          <w:rFonts w:ascii="Arial" w:hAnsi="Arial" w:cs="Arial"/>
          <w:bCs/>
          <w:lang w:val="es-MX"/>
        </w:rPr>
        <w:t>:</w:t>
      </w:r>
      <w:r w:rsidR="00E702B3" w:rsidRPr="001C0B29">
        <w:rPr>
          <w:rFonts w:ascii="Arial" w:hAnsi="Arial" w:cs="Arial"/>
          <w:bCs/>
          <w:lang w:val="es-MX"/>
        </w:rPr>
        <w:t xml:space="preserve"> </w:t>
      </w:r>
      <w:r w:rsidR="00180B1A" w:rsidRPr="001C0B29">
        <w:rPr>
          <w:rFonts w:ascii="Arial" w:hAnsi="Arial" w:cs="Arial"/>
          <w:bCs/>
          <w:lang w:val="es-MX"/>
        </w:rPr>
        <w:t>104 fa</w:t>
      </w:r>
      <w:r w:rsidRPr="001C0B29">
        <w:rPr>
          <w:rFonts w:ascii="Arial" w:hAnsi="Arial" w:cs="Arial"/>
          <w:bCs/>
          <w:lang w:val="es-MX"/>
        </w:rPr>
        <w:t>milias a beneficiar</w:t>
      </w:r>
      <w:r w:rsidR="00180B1A" w:rsidRPr="001C0B29">
        <w:rPr>
          <w:rFonts w:ascii="Arial" w:hAnsi="Arial" w:cs="Arial"/>
          <w:bCs/>
          <w:lang w:val="es-MX"/>
        </w:rPr>
        <w:t>;</w:t>
      </w:r>
      <w:r w:rsidRPr="001C0B29">
        <w:rPr>
          <w:rFonts w:ascii="Arial" w:hAnsi="Arial" w:cs="Arial"/>
          <w:bCs/>
          <w:lang w:val="es-MX"/>
        </w:rPr>
        <w:t xml:space="preserve"> pago total por alquiler anual $374,400.00; pago total de transporte $6,240.00; monto total de suspensión de cuotas $160,000.00, lo que hace un total general de $540,640.00</w:t>
      </w:r>
      <w:r w:rsidR="00180B1A" w:rsidRPr="001C0B29">
        <w:rPr>
          <w:rFonts w:ascii="Arial" w:hAnsi="Arial" w:cs="Arial"/>
          <w:bCs/>
          <w:lang w:val="es-MX"/>
        </w:rPr>
        <w:t>.</w:t>
      </w:r>
      <w:r w:rsidR="00837BB3" w:rsidRPr="001C0B29">
        <w:rPr>
          <w:rFonts w:ascii="Arial" w:hAnsi="Arial" w:cs="Arial"/>
          <w:bCs/>
          <w:lang w:val="es-MX"/>
        </w:rPr>
        <w:t xml:space="preserve"> </w:t>
      </w:r>
      <w:r w:rsidR="00EC6279" w:rsidRPr="001C0B29">
        <w:rPr>
          <w:rFonts w:ascii="Arial" w:hAnsi="Arial" w:cs="Arial"/>
          <w:lang w:val="es-SV"/>
        </w:rPr>
        <w:t>Como</w:t>
      </w:r>
      <w:r w:rsidRPr="001C0B29">
        <w:rPr>
          <w:rFonts w:ascii="Arial" w:hAnsi="Arial" w:cs="Arial"/>
          <w:lang w:val="es-SV"/>
        </w:rPr>
        <w:t xml:space="preserve"> resumen de las gestiones realizadas señala lo siguiente:</w:t>
      </w:r>
      <w:r w:rsidR="00EC6279" w:rsidRPr="001C0B29">
        <w:rPr>
          <w:rFonts w:ascii="Arial" w:hAnsi="Arial" w:cs="Arial"/>
          <w:lang w:val="es-SV"/>
        </w:rPr>
        <w:t xml:space="preserve"> 1- </w:t>
      </w:r>
      <w:r w:rsidR="0066271C" w:rsidRPr="001C0B29">
        <w:rPr>
          <w:rFonts w:ascii="Arial" w:hAnsi="Arial" w:cs="Arial"/>
          <w:bCs/>
        </w:rPr>
        <w:t>Reembolsos entregados por la aseguradora Mapf</w:t>
      </w:r>
      <w:r w:rsidR="00EC6279" w:rsidRPr="001C0B29">
        <w:rPr>
          <w:rFonts w:ascii="Arial" w:hAnsi="Arial" w:cs="Arial"/>
          <w:bCs/>
        </w:rPr>
        <w:t xml:space="preserve">re y trasladados a los usuarios: a) </w:t>
      </w:r>
      <w:r w:rsidR="0066271C" w:rsidRPr="001C0B29">
        <w:rPr>
          <w:rFonts w:ascii="Arial" w:hAnsi="Arial" w:cs="Arial"/>
        </w:rPr>
        <w:t>90 Clientes atendidos para recibir los beneficios de la póliza de daños.</w:t>
      </w:r>
      <w:r w:rsidR="00EC6279" w:rsidRPr="001C0B29">
        <w:rPr>
          <w:rFonts w:ascii="Arial" w:hAnsi="Arial" w:cs="Arial"/>
        </w:rPr>
        <w:t xml:space="preserve"> b) </w:t>
      </w:r>
      <w:r w:rsidR="0066271C" w:rsidRPr="001C0B29">
        <w:rPr>
          <w:rFonts w:ascii="Arial" w:hAnsi="Arial" w:cs="Arial"/>
        </w:rPr>
        <w:t xml:space="preserve">El monto desembolsado a los clientes para alquiler emergente y menaje a la fecha es de </w:t>
      </w:r>
      <w:r w:rsidR="0066271C" w:rsidRPr="001C0B29">
        <w:rPr>
          <w:rFonts w:ascii="Arial" w:hAnsi="Arial" w:cs="Arial"/>
          <w:bCs/>
        </w:rPr>
        <w:t>$162,156.39</w:t>
      </w:r>
      <w:r w:rsidR="0066271C" w:rsidRPr="001C0B29">
        <w:rPr>
          <w:rFonts w:ascii="Arial" w:hAnsi="Arial" w:cs="Arial"/>
        </w:rPr>
        <w:t xml:space="preserve">. Por parte de la Aseguradora ha sido de </w:t>
      </w:r>
      <w:r w:rsidR="0066271C" w:rsidRPr="001C0B29">
        <w:rPr>
          <w:rFonts w:ascii="Arial" w:hAnsi="Arial" w:cs="Arial"/>
          <w:lang w:val="es-SV"/>
        </w:rPr>
        <w:t xml:space="preserve">$73,509.18 </w:t>
      </w:r>
      <w:r w:rsidR="0066271C" w:rsidRPr="001C0B29">
        <w:rPr>
          <w:rFonts w:ascii="Arial" w:hAnsi="Arial" w:cs="Arial"/>
        </w:rPr>
        <w:t xml:space="preserve">y el Fondo de </w:t>
      </w:r>
      <w:r w:rsidR="0066271C" w:rsidRPr="001C0B29">
        <w:rPr>
          <w:rFonts w:ascii="Arial" w:hAnsi="Arial" w:cs="Arial"/>
          <w:lang w:val="es-SV"/>
        </w:rPr>
        <w:t>$88,647.21</w:t>
      </w:r>
      <w:r w:rsidR="0066271C" w:rsidRPr="001C0B29">
        <w:rPr>
          <w:rFonts w:ascii="Arial" w:hAnsi="Arial" w:cs="Arial"/>
        </w:rPr>
        <w:t>.</w:t>
      </w:r>
      <w:r w:rsidR="00EC6279" w:rsidRPr="001C0B29">
        <w:rPr>
          <w:rFonts w:ascii="Arial" w:hAnsi="Arial" w:cs="Arial"/>
        </w:rPr>
        <w:t xml:space="preserve"> c) </w:t>
      </w:r>
      <w:r w:rsidR="0066271C" w:rsidRPr="001C0B29">
        <w:rPr>
          <w:rFonts w:ascii="Arial" w:hAnsi="Arial" w:cs="Arial"/>
          <w:lang w:val="es-SV"/>
        </w:rPr>
        <w:t xml:space="preserve">79 </w:t>
      </w:r>
      <w:proofErr w:type="spellStart"/>
      <w:r w:rsidR="0066271C" w:rsidRPr="001C0B29">
        <w:rPr>
          <w:rFonts w:ascii="Arial" w:hAnsi="Arial" w:cs="Arial"/>
          <w:lang w:val="es-SV"/>
        </w:rPr>
        <w:t>Soli</w:t>
      </w:r>
      <w:r w:rsidR="0066271C" w:rsidRPr="001C0B29">
        <w:rPr>
          <w:rFonts w:ascii="Arial" w:hAnsi="Arial" w:cs="Arial"/>
        </w:rPr>
        <w:t>citudes</w:t>
      </w:r>
      <w:proofErr w:type="spellEnd"/>
      <w:r w:rsidR="0066271C" w:rsidRPr="001C0B29">
        <w:rPr>
          <w:rFonts w:ascii="Arial" w:hAnsi="Arial" w:cs="Arial"/>
        </w:rPr>
        <w:t xml:space="preserve"> tramitadas y formalizadas de clientes para suspensión de pago de su cuota mensual.</w:t>
      </w:r>
      <w:r w:rsidR="00EC6279" w:rsidRPr="001C0B29">
        <w:rPr>
          <w:rFonts w:ascii="Arial" w:hAnsi="Arial" w:cs="Arial"/>
        </w:rPr>
        <w:t xml:space="preserve"> 2- </w:t>
      </w:r>
      <w:r w:rsidRPr="001C0B29">
        <w:rPr>
          <w:rFonts w:ascii="Arial" w:hAnsi="Arial" w:cs="Arial"/>
          <w:bCs/>
          <w:lang w:val="es-SV"/>
        </w:rPr>
        <w:t>Clientes atendidos</w:t>
      </w:r>
      <w:r w:rsidR="00C918A5" w:rsidRPr="001C0B29">
        <w:rPr>
          <w:rFonts w:ascii="Arial" w:hAnsi="Arial" w:cs="Arial"/>
          <w:bCs/>
          <w:lang w:val="es-SV"/>
        </w:rPr>
        <w:t xml:space="preserve">: </w:t>
      </w:r>
      <w:r w:rsidRPr="001C0B29">
        <w:rPr>
          <w:rFonts w:ascii="Arial" w:hAnsi="Arial" w:cs="Arial"/>
        </w:rPr>
        <w:t>85 clientes a los que se ha brindado información sobre los b</w:t>
      </w:r>
      <w:r w:rsidR="00C918A5" w:rsidRPr="001C0B29">
        <w:rPr>
          <w:rFonts w:ascii="Arial" w:hAnsi="Arial" w:cs="Arial"/>
        </w:rPr>
        <w:t xml:space="preserve">eneficios y procesos a realizar; </w:t>
      </w:r>
      <w:r w:rsidRPr="001C0B29">
        <w:rPr>
          <w:rFonts w:ascii="Arial" w:hAnsi="Arial" w:cs="Arial"/>
        </w:rPr>
        <w:t>325 Person</w:t>
      </w:r>
      <w:r w:rsidR="00C918A5" w:rsidRPr="001C0B29">
        <w:rPr>
          <w:rFonts w:ascii="Arial" w:hAnsi="Arial" w:cs="Arial"/>
        </w:rPr>
        <w:t xml:space="preserve">as recibidas por el Fondo Móvil; </w:t>
      </w:r>
      <w:r w:rsidRPr="001C0B29">
        <w:rPr>
          <w:rFonts w:ascii="Arial" w:hAnsi="Arial" w:cs="Arial"/>
          <w:lang w:val="es-SV"/>
        </w:rPr>
        <w:t xml:space="preserve">4 </w:t>
      </w:r>
      <w:r w:rsidRPr="001C0B29">
        <w:rPr>
          <w:rFonts w:ascii="Arial" w:hAnsi="Arial" w:cs="Arial"/>
        </w:rPr>
        <w:t>Familias afectadas se han reubicado en Activos Extraordinarios del Fondo.</w:t>
      </w:r>
      <w:r w:rsidR="00837BB3" w:rsidRPr="001C0B29">
        <w:rPr>
          <w:rFonts w:ascii="Arial" w:hAnsi="Arial" w:cs="Arial"/>
        </w:rPr>
        <w:t xml:space="preserve"> </w:t>
      </w:r>
      <w:r w:rsidR="00E702B3" w:rsidRPr="001C0B29">
        <w:rPr>
          <w:rFonts w:ascii="Arial" w:hAnsi="Arial" w:cs="Arial"/>
        </w:rPr>
        <w:t>También señaló como otras acciones, las siguientes:</w:t>
      </w:r>
      <w:r w:rsidR="00C918A5" w:rsidRPr="001C0B29">
        <w:rPr>
          <w:rFonts w:ascii="Arial" w:hAnsi="Arial" w:cs="Arial"/>
        </w:rPr>
        <w:t xml:space="preserve"> 1- </w:t>
      </w:r>
      <w:r w:rsidR="0066271C" w:rsidRPr="001C0B29">
        <w:rPr>
          <w:rFonts w:ascii="Arial" w:hAnsi="Arial" w:cs="Arial"/>
          <w:lang w:val="es-MX"/>
        </w:rPr>
        <w:t>Dos familias de la Residencial están en proceso de reubicación.</w:t>
      </w:r>
      <w:r w:rsidR="00C918A5" w:rsidRPr="001C0B29">
        <w:rPr>
          <w:rFonts w:ascii="Arial" w:hAnsi="Arial" w:cs="Arial"/>
          <w:lang w:val="es-MX"/>
        </w:rPr>
        <w:t xml:space="preserve"> 2- </w:t>
      </w:r>
      <w:r w:rsidR="0066271C" w:rsidRPr="001C0B29">
        <w:rPr>
          <w:rFonts w:ascii="Arial" w:hAnsi="Arial" w:cs="Arial"/>
          <w:lang w:val="es-MX"/>
        </w:rPr>
        <w:t>Desde el primer día, se ha ubicado un punto de atención permanente en la Residencial Santa Lucía para atender a las familias afectadas, de lunes a sábado.</w:t>
      </w:r>
      <w:r w:rsidR="00C918A5" w:rsidRPr="001C0B29">
        <w:rPr>
          <w:rFonts w:ascii="Arial" w:hAnsi="Arial" w:cs="Arial"/>
          <w:lang w:val="es-MX"/>
        </w:rPr>
        <w:t xml:space="preserve"> 3- </w:t>
      </w:r>
      <w:r w:rsidR="0066271C" w:rsidRPr="001C0B29">
        <w:rPr>
          <w:rFonts w:ascii="Arial" w:hAnsi="Arial" w:cs="Arial"/>
          <w:lang w:val="es-MX"/>
        </w:rPr>
        <w:t>Se ha gestionado con los respectivos pagadores, del sector privado y público, la suspensión de las órdenes irrevocables de descuento para que no se les retengan las cuotas de sus préstamos hipotecarios, por un año.</w:t>
      </w:r>
      <w:r w:rsidR="00C918A5" w:rsidRPr="001C0B29">
        <w:rPr>
          <w:rFonts w:ascii="Arial" w:hAnsi="Arial" w:cs="Arial"/>
          <w:lang w:val="es-MX"/>
        </w:rPr>
        <w:t xml:space="preserve"> 4- </w:t>
      </w:r>
      <w:r w:rsidR="0066271C" w:rsidRPr="001C0B29">
        <w:rPr>
          <w:rFonts w:ascii="Arial" w:hAnsi="Arial" w:cs="Arial"/>
          <w:lang w:val="es-MX"/>
        </w:rPr>
        <w:t>El Fondo tiene 4 activos extraordinarios en la Residencial Santa Lucía, lo cuales están en el radio de afectación y han sido bloqueados.</w:t>
      </w:r>
      <w:r w:rsidR="00837BB3" w:rsidRPr="001C0B29">
        <w:rPr>
          <w:rFonts w:ascii="Arial" w:hAnsi="Arial" w:cs="Arial"/>
          <w:lang w:val="es-MX"/>
        </w:rPr>
        <w:t xml:space="preserve"> </w:t>
      </w:r>
      <w:r w:rsidR="00D43701" w:rsidRPr="001C0B29">
        <w:rPr>
          <w:rFonts w:ascii="Arial" w:hAnsi="Arial" w:cs="Arial"/>
        </w:rPr>
        <w:t xml:space="preserve">Luego de la exposición sobre el caso de los afectados de la Residencial Santa Lucia, Ilopango, se solicita a </w:t>
      </w:r>
      <w:r w:rsidR="00C918A5" w:rsidRPr="001C0B29">
        <w:rPr>
          <w:rFonts w:ascii="Arial" w:hAnsi="Arial" w:cs="Arial"/>
        </w:rPr>
        <w:t>la Asamblea dar por recibido el informe</w:t>
      </w:r>
      <w:r w:rsidR="00D43701" w:rsidRPr="001C0B29">
        <w:rPr>
          <w:rFonts w:ascii="Arial" w:hAnsi="Arial" w:cs="Arial"/>
        </w:rPr>
        <w:t>, de conformidad con lo indicado en el documento que se anexa a la presente acta. La Asamblea</w:t>
      </w:r>
      <w:r w:rsidR="00D43701" w:rsidRPr="001C0B29">
        <w:rPr>
          <w:rFonts w:ascii="Arial" w:hAnsi="Arial" w:cs="Arial"/>
          <w:lang w:val="es-MX"/>
        </w:rPr>
        <w:t xml:space="preserve"> de Gobernadores</w:t>
      </w:r>
      <w:r w:rsidR="00D43701" w:rsidRPr="001C0B29">
        <w:rPr>
          <w:rFonts w:ascii="Arial" w:hAnsi="Arial" w:cs="Arial"/>
        </w:rPr>
        <w:t xml:space="preserve">, luego de conocer la solicitud presentada por el </w:t>
      </w:r>
      <w:r w:rsidR="00662F2F" w:rsidRPr="001C0B29">
        <w:rPr>
          <w:rFonts w:ascii="Arial" w:hAnsi="Arial" w:cs="Arial"/>
        </w:rPr>
        <w:t xml:space="preserve">Licenciado Carlos Orlando Villegas Vásquez, Gerente de Servicio al Cliente. Acompañado del </w:t>
      </w:r>
      <w:r w:rsidR="00662F2F" w:rsidRPr="001C0B29">
        <w:rPr>
          <w:rFonts w:ascii="Arial" w:hAnsi="Arial" w:cs="Arial"/>
          <w:lang w:val="es-MX"/>
        </w:rPr>
        <w:t>Ingeniero Carlos Mario Rivas Granados, Gerente Técnico</w:t>
      </w:r>
      <w:r w:rsidR="00D43701" w:rsidRPr="001C0B29">
        <w:rPr>
          <w:rFonts w:ascii="Arial" w:hAnsi="Arial" w:cs="Arial"/>
        </w:rPr>
        <w:t xml:space="preserve">, por unanimidad </w:t>
      </w:r>
      <w:r w:rsidR="00D43701" w:rsidRPr="001C0B29">
        <w:rPr>
          <w:rFonts w:ascii="Arial" w:hAnsi="Arial" w:cs="Arial"/>
          <w:b/>
        </w:rPr>
        <w:t>ACUERDA:</w:t>
      </w:r>
    </w:p>
    <w:p w14:paraId="3B6AF2FA" w14:textId="77777777" w:rsidR="00E702B3" w:rsidRPr="001C0B29" w:rsidRDefault="00E702B3" w:rsidP="00E702B3">
      <w:pPr>
        <w:jc w:val="both"/>
        <w:rPr>
          <w:rFonts w:ascii="Arial" w:hAnsi="Arial" w:cs="Arial"/>
          <w:b/>
        </w:rPr>
      </w:pPr>
    </w:p>
    <w:p w14:paraId="10F83232" w14:textId="77777777" w:rsidR="00E702B3" w:rsidRPr="001C0B29" w:rsidRDefault="00E702B3" w:rsidP="00E702B3">
      <w:pPr>
        <w:jc w:val="both"/>
        <w:rPr>
          <w:rFonts w:ascii="Arial" w:hAnsi="Arial" w:cs="Arial"/>
          <w:lang w:val="es-SV"/>
        </w:rPr>
      </w:pPr>
      <w:r w:rsidRPr="001C0B29">
        <w:rPr>
          <w:rFonts w:ascii="Arial" w:hAnsi="Arial" w:cs="Arial"/>
          <w:bCs/>
          <w:lang w:val="es-MX"/>
        </w:rPr>
        <w:lastRenderedPageBreak/>
        <w:t xml:space="preserve">Dar por conocido el </w:t>
      </w:r>
      <w:r w:rsidRPr="001C0B29">
        <w:rPr>
          <w:rFonts w:ascii="Arial" w:hAnsi="Arial" w:cs="Arial"/>
          <w:bCs/>
        </w:rPr>
        <w:t xml:space="preserve">informe de las gestiones realizadas para </w:t>
      </w:r>
      <w:proofErr w:type="spellStart"/>
      <w:r w:rsidRPr="001C0B29">
        <w:rPr>
          <w:rFonts w:ascii="Arial" w:hAnsi="Arial" w:cs="Arial"/>
          <w:bCs/>
          <w:lang w:val="pt-BR"/>
        </w:rPr>
        <w:t>familias</w:t>
      </w:r>
      <w:proofErr w:type="spellEnd"/>
      <w:r w:rsidRPr="001C0B29">
        <w:rPr>
          <w:rFonts w:ascii="Arial" w:hAnsi="Arial" w:cs="Arial"/>
          <w:bCs/>
          <w:lang w:val="pt-BR"/>
        </w:rPr>
        <w:t xml:space="preserve"> afetadas por </w:t>
      </w:r>
      <w:proofErr w:type="spellStart"/>
      <w:r w:rsidRPr="001C0B29">
        <w:rPr>
          <w:rFonts w:ascii="Arial" w:hAnsi="Arial" w:cs="Arial"/>
          <w:bCs/>
          <w:lang w:val="pt-BR"/>
        </w:rPr>
        <w:t>la</w:t>
      </w:r>
      <w:proofErr w:type="spellEnd"/>
      <w:r w:rsidRPr="001C0B29">
        <w:rPr>
          <w:rFonts w:ascii="Arial" w:hAnsi="Arial" w:cs="Arial"/>
          <w:bCs/>
          <w:lang w:val="pt-BR"/>
        </w:rPr>
        <w:t xml:space="preserve"> </w:t>
      </w:r>
      <w:proofErr w:type="spellStart"/>
      <w:r w:rsidRPr="001C0B29">
        <w:rPr>
          <w:rFonts w:ascii="Arial" w:hAnsi="Arial" w:cs="Arial"/>
          <w:bCs/>
          <w:lang w:val="pt-BR"/>
        </w:rPr>
        <w:t>Cárcava</w:t>
      </w:r>
      <w:proofErr w:type="spellEnd"/>
      <w:r w:rsidRPr="001C0B29">
        <w:rPr>
          <w:rFonts w:ascii="Arial" w:hAnsi="Arial" w:cs="Arial"/>
          <w:bCs/>
          <w:lang w:val="pt-BR"/>
        </w:rPr>
        <w:t xml:space="preserve"> de Residencial Santa Lucia, </w:t>
      </w:r>
      <w:proofErr w:type="spellStart"/>
      <w:r w:rsidRPr="001C0B29">
        <w:rPr>
          <w:rFonts w:ascii="Arial" w:hAnsi="Arial" w:cs="Arial"/>
          <w:bCs/>
          <w:lang w:val="pt-BR"/>
        </w:rPr>
        <w:t>Ilopango</w:t>
      </w:r>
      <w:proofErr w:type="spellEnd"/>
      <w:r w:rsidRPr="001C0B29">
        <w:rPr>
          <w:rFonts w:ascii="Arial" w:hAnsi="Arial" w:cs="Arial"/>
          <w:bCs/>
          <w:lang w:val="pt-BR"/>
        </w:rPr>
        <w:t xml:space="preserve">, que </w:t>
      </w:r>
      <w:proofErr w:type="spellStart"/>
      <w:r w:rsidRPr="001C0B29">
        <w:rPr>
          <w:rFonts w:ascii="Arial" w:hAnsi="Arial" w:cs="Arial"/>
          <w:bCs/>
          <w:lang w:val="pt-BR"/>
        </w:rPr>
        <w:t>tienen</w:t>
      </w:r>
      <w:proofErr w:type="spellEnd"/>
      <w:r w:rsidRPr="001C0B29">
        <w:rPr>
          <w:rFonts w:ascii="Arial" w:hAnsi="Arial" w:cs="Arial"/>
          <w:bCs/>
          <w:lang w:val="pt-BR"/>
        </w:rPr>
        <w:t xml:space="preserve"> </w:t>
      </w:r>
      <w:proofErr w:type="spellStart"/>
      <w:r w:rsidRPr="001C0B29">
        <w:rPr>
          <w:rFonts w:ascii="Arial" w:hAnsi="Arial" w:cs="Arial"/>
          <w:bCs/>
          <w:lang w:val="pt-BR"/>
        </w:rPr>
        <w:t>préstamos</w:t>
      </w:r>
      <w:proofErr w:type="spellEnd"/>
      <w:r w:rsidRPr="001C0B29">
        <w:rPr>
          <w:rFonts w:ascii="Arial" w:hAnsi="Arial" w:cs="Arial"/>
          <w:bCs/>
          <w:lang w:val="pt-BR"/>
        </w:rPr>
        <w:t xml:space="preserve"> </w:t>
      </w:r>
      <w:proofErr w:type="spellStart"/>
      <w:r w:rsidRPr="001C0B29">
        <w:rPr>
          <w:rFonts w:ascii="Arial" w:hAnsi="Arial" w:cs="Arial"/>
          <w:bCs/>
          <w:lang w:val="pt-BR"/>
        </w:rPr>
        <w:t>en</w:t>
      </w:r>
      <w:proofErr w:type="spellEnd"/>
      <w:r w:rsidRPr="001C0B29">
        <w:rPr>
          <w:rFonts w:ascii="Arial" w:hAnsi="Arial" w:cs="Arial"/>
          <w:bCs/>
          <w:lang w:val="pt-BR"/>
        </w:rPr>
        <w:t xml:space="preserve"> </w:t>
      </w:r>
      <w:proofErr w:type="spellStart"/>
      <w:r w:rsidRPr="001C0B29">
        <w:rPr>
          <w:rFonts w:ascii="Arial" w:hAnsi="Arial" w:cs="Arial"/>
          <w:bCs/>
          <w:lang w:val="pt-BR"/>
        </w:rPr>
        <w:t>el</w:t>
      </w:r>
      <w:proofErr w:type="spellEnd"/>
      <w:r w:rsidRPr="001C0B29">
        <w:rPr>
          <w:rFonts w:ascii="Arial" w:hAnsi="Arial" w:cs="Arial"/>
          <w:bCs/>
          <w:lang w:val="pt-BR"/>
        </w:rPr>
        <w:t xml:space="preserve"> </w:t>
      </w:r>
      <w:proofErr w:type="spellStart"/>
      <w:r w:rsidRPr="001C0B29">
        <w:rPr>
          <w:rFonts w:ascii="Arial" w:hAnsi="Arial" w:cs="Arial"/>
          <w:bCs/>
          <w:lang w:val="pt-BR"/>
        </w:rPr>
        <w:t>Fondo</w:t>
      </w:r>
      <w:proofErr w:type="spellEnd"/>
      <w:r w:rsidRPr="001C0B29">
        <w:rPr>
          <w:rFonts w:ascii="Arial" w:hAnsi="Arial" w:cs="Arial"/>
          <w:bCs/>
          <w:lang w:val="pt-BR"/>
        </w:rPr>
        <w:t xml:space="preserve"> Social para </w:t>
      </w:r>
      <w:proofErr w:type="spellStart"/>
      <w:r w:rsidRPr="001C0B29">
        <w:rPr>
          <w:rFonts w:ascii="Arial" w:hAnsi="Arial" w:cs="Arial"/>
          <w:bCs/>
          <w:lang w:val="pt-BR"/>
        </w:rPr>
        <w:t>la</w:t>
      </w:r>
      <w:proofErr w:type="spellEnd"/>
      <w:r w:rsidRPr="001C0B29">
        <w:rPr>
          <w:rFonts w:ascii="Arial" w:hAnsi="Arial" w:cs="Arial"/>
          <w:bCs/>
          <w:lang w:val="pt-BR"/>
        </w:rPr>
        <w:t xml:space="preserve"> </w:t>
      </w:r>
      <w:proofErr w:type="spellStart"/>
      <w:r w:rsidRPr="001C0B29">
        <w:rPr>
          <w:rFonts w:ascii="Arial" w:hAnsi="Arial" w:cs="Arial"/>
          <w:bCs/>
          <w:lang w:val="pt-BR"/>
        </w:rPr>
        <w:t>Vivienda</w:t>
      </w:r>
      <w:proofErr w:type="spellEnd"/>
      <w:r w:rsidRPr="001C0B29">
        <w:rPr>
          <w:rFonts w:ascii="Arial" w:hAnsi="Arial" w:cs="Arial"/>
          <w:bCs/>
          <w:lang w:val="pt-BR"/>
        </w:rPr>
        <w:t>.</w:t>
      </w:r>
    </w:p>
    <w:p w14:paraId="1CAA65AF" w14:textId="77777777" w:rsidR="00E702B3" w:rsidRPr="001C0B29" w:rsidRDefault="00E702B3" w:rsidP="00E702B3">
      <w:pPr>
        <w:jc w:val="both"/>
        <w:rPr>
          <w:rFonts w:ascii="Arial" w:hAnsi="Arial" w:cs="Arial"/>
        </w:rPr>
      </w:pPr>
    </w:p>
    <w:p w14:paraId="500BA2EB" w14:textId="77777777" w:rsidR="00732C5D" w:rsidRDefault="00732C5D" w:rsidP="00F55966">
      <w:pPr>
        <w:tabs>
          <w:tab w:val="left" w:pos="426"/>
          <w:tab w:val="left" w:pos="851"/>
          <w:tab w:val="left" w:pos="993"/>
        </w:tabs>
        <w:autoSpaceDE w:val="0"/>
        <w:autoSpaceDN w:val="0"/>
        <w:adjustRightInd w:val="0"/>
        <w:jc w:val="both"/>
        <w:rPr>
          <w:rFonts w:ascii="Arial" w:hAnsi="Arial" w:cs="Arial"/>
          <w:b/>
          <w:snapToGrid w:val="0"/>
          <w:lang w:val="pt-BR"/>
        </w:rPr>
      </w:pPr>
    </w:p>
    <w:p w14:paraId="697601FC" w14:textId="77777777" w:rsidR="00662F2F" w:rsidRPr="00662F2F" w:rsidRDefault="00B6330A" w:rsidP="00F55966">
      <w:pPr>
        <w:tabs>
          <w:tab w:val="left" w:pos="426"/>
          <w:tab w:val="left" w:pos="851"/>
          <w:tab w:val="left" w:pos="993"/>
        </w:tabs>
        <w:autoSpaceDE w:val="0"/>
        <w:autoSpaceDN w:val="0"/>
        <w:adjustRightInd w:val="0"/>
        <w:jc w:val="both"/>
        <w:rPr>
          <w:rFonts w:ascii="Arial" w:hAnsi="Arial" w:cs="Arial"/>
        </w:rPr>
      </w:pPr>
      <w:r>
        <w:rPr>
          <w:rFonts w:ascii="Arial" w:hAnsi="Arial" w:cs="Arial"/>
          <w:b/>
          <w:snapToGrid w:val="0"/>
          <w:lang w:val="pt-BR"/>
        </w:rPr>
        <w:t xml:space="preserve">6) </w:t>
      </w:r>
      <w:r w:rsidRPr="00B6330A">
        <w:rPr>
          <w:rFonts w:ascii="Arial" w:hAnsi="Arial" w:cs="Arial"/>
          <w:b/>
          <w:snapToGrid w:val="0"/>
          <w:lang w:val="pt-BR"/>
        </w:rPr>
        <w:t>INFORME SOBRE NOMBRAMIENTO DE MIEMBRO DEL CONSEJO DE VIGILANCIA DEL FSV</w:t>
      </w:r>
      <w:r w:rsidR="00662F2F">
        <w:rPr>
          <w:rFonts w:ascii="Arial" w:hAnsi="Arial" w:cs="Arial"/>
          <w:b/>
          <w:snapToGrid w:val="0"/>
          <w:lang w:val="pt-BR"/>
        </w:rPr>
        <w:t xml:space="preserve">. </w:t>
      </w:r>
      <w:r w:rsidR="00662F2F" w:rsidRPr="00E702B3">
        <w:rPr>
          <w:rFonts w:ascii="Arial" w:hAnsi="Arial" w:cs="Arial"/>
        </w:rPr>
        <w:t xml:space="preserve">El </w:t>
      </w:r>
      <w:proofErr w:type="gramStart"/>
      <w:r w:rsidR="00662F2F" w:rsidRPr="00E702B3">
        <w:rPr>
          <w:rFonts w:ascii="Arial" w:hAnsi="Arial" w:cs="Arial"/>
        </w:rPr>
        <w:t>Presidente</w:t>
      </w:r>
      <w:proofErr w:type="gramEnd"/>
      <w:r w:rsidR="00662F2F" w:rsidRPr="00E702B3">
        <w:rPr>
          <w:rFonts w:ascii="Arial" w:hAnsi="Arial" w:cs="Arial"/>
        </w:rPr>
        <w:t xml:space="preserve"> de la Asamblea </w:t>
      </w:r>
      <w:r w:rsidR="00662F2F">
        <w:rPr>
          <w:rFonts w:ascii="Arial" w:hAnsi="Arial" w:cs="Arial"/>
        </w:rPr>
        <w:t>informó a</w:t>
      </w:r>
      <w:r w:rsidR="00662F2F" w:rsidRPr="00E702B3">
        <w:rPr>
          <w:rFonts w:ascii="Arial" w:hAnsi="Arial" w:cs="Arial"/>
        </w:rPr>
        <w:t xml:space="preserve"> los Gobernadores</w:t>
      </w:r>
      <w:r w:rsidR="00F55966">
        <w:rPr>
          <w:rFonts w:ascii="Arial" w:hAnsi="Arial" w:cs="Arial"/>
        </w:rPr>
        <w:t xml:space="preserve">, que según </w:t>
      </w:r>
      <w:r w:rsidR="00662F2F" w:rsidRPr="00662F2F">
        <w:rPr>
          <w:rFonts w:ascii="Arial" w:hAnsi="Arial" w:cs="Arial"/>
        </w:rPr>
        <w:t xml:space="preserve">el Acuerdo </w:t>
      </w:r>
      <w:proofErr w:type="spellStart"/>
      <w:r w:rsidR="00662F2F" w:rsidRPr="00662F2F">
        <w:rPr>
          <w:rFonts w:ascii="Arial" w:hAnsi="Arial" w:cs="Arial"/>
        </w:rPr>
        <w:t>N°</w:t>
      </w:r>
      <w:proofErr w:type="spellEnd"/>
      <w:r w:rsidR="00662F2F" w:rsidRPr="00662F2F">
        <w:rPr>
          <w:rFonts w:ascii="Arial" w:hAnsi="Arial" w:cs="Arial"/>
        </w:rPr>
        <w:t xml:space="preserve"> 1048 del 31 de octubre del presente año, </w:t>
      </w:r>
      <w:r w:rsidR="00F55966">
        <w:rPr>
          <w:rFonts w:ascii="Arial" w:hAnsi="Arial" w:cs="Arial"/>
        </w:rPr>
        <w:t>se ha nombrado a</w:t>
      </w:r>
      <w:r w:rsidR="00662F2F" w:rsidRPr="00662F2F">
        <w:rPr>
          <w:rFonts w:ascii="Arial" w:hAnsi="Arial" w:cs="Arial"/>
        </w:rPr>
        <w:t xml:space="preserve">l </w:t>
      </w:r>
      <w:r w:rsidR="00662F2F" w:rsidRPr="00662F2F">
        <w:rPr>
          <w:rFonts w:ascii="Arial" w:hAnsi="Arial" w:cs="Arial"/>
          <w:b/>
        </w:rPr>
        <w:t>SEÑOR JEFRY ALEXANDER CAISHPAL LÓPEZ,</w:t>
      </w:r>
      <w:r w:rsidR="00837BB3">
        <w:rPr>
          <w:rFonts w:ascii="Arial" w:hAnsi="Arial" w:cs="Arial"/>
        </w:rPr>
        <w:t xml:space="preserve"> como Representante</w:t>
      </w:r>
      <w:r w:rsidR="00F55966" w:rsidRPr="00662F2F">
        <w:rPr>
          <w:rFonts w:ascii="Arial" w:hAnsi="Arial" w:cs="Arial"/>
        </w:rPr>
        <w:t xml:space="preserve"> del </w:t>
      </w:r>
      <w:r w:rsidR="00F55966" w:rsidRPr="00662F2F">
        <w:rPr>
          <w:rFonts w:ascii="Arial" w:hAnsi="Arial"/>
        </w:rPr>
        <w:t>Ministerio de Obras Públicas y Transporte</w:t>
      </w:r>
      <w:r w:rsidR="00F55966" w:rsidRPr="00662F2F">
        <w:rPr>
          <w:rFonts w:ascii="Arial" w:hAnsi="Arial" w:cs="Arial"/>
        </w:rPr>
        <w:t xml:space="preserve">, </w:t>
      </w:r>
      <w:r w:rsidR="00837BB3">
        <w:rPr>
          <w:rFonts w:ascii="Arial" w:hAnsi="Arial" w:cs="Arial"/>
        </w:rPr>
        <w:t>an</w:t>
      </w:r>
      <w:r w:rsidR="00662F2F" w:rsidRPr="00662F2F">
        <w:rPr>
          <w:rFonts w:ascii="Arial" w:hAnsi="Arial" w:cs="Arial"/>
        </w:rPr>
        <w:t>te el Consejo de Vigilancia del Fondo Social para la Viviend</w:t>
      </w:r>
      <w:r w:rsidR="00837BB3">
        <w:rPr>
          <w:rFonts w:ascii="Arial" w:hAnsi="Arial" w:cs="Arial"/>
        </w:rPr>
        <w:t>a, para un período de dos años. La Asamblea de Gobernadores se da por informada.</w:t>
      </w:r>
    </w:p>
    <w:p w14:paraId="6F3720F9" w14:textId="77777777" w:rsidR="00B6330A" w:rsidRDefault="00B6330A"/>
    <w:p w14:paraId="30F8D709" w14:textId="77777777" w:rsidR="00FE646A" w:rsidRDefault="00FE646A"/>
    <w:p w14:paraId="555E415F" w14:textId="77777777" w:rsidR="00733C6C" w:rsidRDefault="00733C6C" w:rsidP="00733C6C"/>
    <w:p w14:paraId="1BFEAFD5" w14:textId="77777777" w:rsidR="00733C6C" w:rsidRDefault="00733C6C" w:rsidP="00733C6C">
      <w:pPr>
        <w:keepNext/>
        <w:spacing w:before="240" w:after="60"/>
        <w:contextualSpacing/>
        <w:jc w:val="both"/>
        <w:outlineLvl w:val="0"/>
        <w:rPr>
          <w:rFonts w:ascii="Arial" w:eastAsia="Arial Unicode MS" w:hAnsi="Arial" w:cs="Arial"/>
          <w:b/>
        </w:rPr>
      </w:pPr>
      <w:r>
        <w:rPr>
          <w:rFonts w:ascii="Arial" w:hAnsi="Arial" w:cs="Arial"/>
          <w:b/>
          <w:bCs/>
          <w:kern w:val="32"/>
        </w:rPr>
        <w:t>7) ACUERDO DE RESOLUCIÓN SOBRE INFORMACIÓN RESERVADA DE ESTA SESIÓ</w:t>
      </w:r>
      <w:r w:rsidRPr="0026368D">
        <w:rPr>
          <w:rFonts w:ascii="Arial" w:hAnsi="Arial" w:cs="Arial"/>
          <w:b/>
          <w:bCs/>
          <w:kern w:val="32"/>
        </w:rPr>
        <w:t>N</w:t>
      </w:r>
      <w:r>
        <w:rPr>
          <w:rFonts w:ascii="Arial" w:hAnsi="Arial" w:cs="Arial"/>
          <w:b/>
          <w:bCs/>
          <w:kern w:val="32"/>
        </w:rPr>
        <w:t xml:space="preserve">. </w:t>
      </w:r>
      <w:r w:rsidRPr="0026368D">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Pr="003E1508">
        <w:rPr>
          <w:rFonts w:ascii="Arial" w:eastAsia="Arial Unicode MS" w:hAnsi="Arial" w:cs="Arial"/>
        </w:rPr>
        <w:t xml:space="preserve">por unanimidad </w:t>
      </w:r>
      <w:r w:rsidRPr="00C01B79">
        <w:rPr>
          <w:rFonts w:ascii="Arial" w:eastAsia="Arial Unicode MS" w:hAnsi="Arial" w:cs="Arial"/>
          <w:b/>
        </w:rPr>
        <w:t>RESUELVEN:</w:t>
      </w:r>
    </w:p>
    <w:p w14:paraId="14AC3B73" w14:textId="77777777" w:rsidR="00733C6C" w:rsidRDefault="00733C6C" w:rsidP="00733C6C">
      <w:pPr>
        <w:jc w:val="both"/>
        <w:rPr>
          <w:rFonts w:ascii="Arial" w:eastAsia="Arial Unicode MS" w:hAnsi="Arial" w:cs="Arial"/>
          <w:b/>
        </w:rPr>
      </w:pPr>
    </w:p>
    <w:p w14:paraId="2E715FAE" w14:textId="77777777" w:rsidR="00733C6C" w:rsidRPr="001E7623" w:rsidRDefault="00733C6C" w:rsidP="00733C6C">
      <w:pPr>
        <w:jc w:val="both"/>
        <w:rPr>
          <w:rFonts w:ascii="Arial" w:eastAsia="Arial Unicode MS" w:hAnsi="Arial" w:cs="Arial"/>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los puntos de acta siguientes:</w:t>
      </w:r>
    </w:p>
    <w:p w14:paraId="4E7052D4" w14:textId="77777777" w:rsidR="00733C6C" w:rsidRDefault="00733C6C" w:rsidP="00733C6C">
      <w:pPr>
        <w:jc w:val="both"/>
        <w:rPr>
          <w:rFonts w:ascii="Arial" w:eastAsia="Arial Unicode MS" w:hAnsi="Arial" w:cs="Arial"/>
          <w:b/>
        </w:rPr>
      </w:pPr>
    </w:p>
    <w:p w14:paraId="462666D5" w14:textId="77777777" w:rsidR="00733C6C" w:rsidRPr="005E2C81" w:rsidRDefault="00733C6C" w:rsidP="00733C6C">
      <w:pPr>
        <w:pStyle w:val="Textoindependiente"/>
        <w:spacing w:line="240" w:lineRule="auto"/>
        <w:jc w:val="both"/>
        <w:rPr>
          <w:rFonts w:ascii="Arial" w:eastAsia="Arial Unicode MS" w:hAnsi="Arial" w:cs="Arial"/>
          <w:sz w:val="24"/>
          <w:szCs w:val="24"/>
        </w:rPr>
      </w:pPr>
      <w:r w:rsidRPr="003D5080">
        <w:rPr>
          <w:rFonts w:ascii="Arial" w:eastAsia="Arial Unicode MS" w:hAnsi="Arial" w:cs="Arial"/>
          <w:sz w:val="24"/>
          <w:szCs w:val="24"/>
          <w:lang w:val="es-MX"/>
        </w:rPr>
        <w:t>Punto</w:t>
      </w:r>
      <w:r w:rsidRPr="003D5080">
        <w:rPr>
          <w:rFonts w:ascii="Arial" w:eastAsia="Arial Unicode MS" w:hAnsi="Arial" w:cs="Arial"/>
          <w:b/>
          <w:sz w:val="24"/>
          <w:szCs w:val="24"/>
          <w:lang w:val="es-MX"/>
        </w:rPr>
        <w:t xml:space="preserve"> </w:t>
      </w:r>
      <w:r>
        <w:rPr>
          <w:rFonts w:ascii="Arial" w:eastAsia="Arial Unicode MS" w:hAnsi="Arial" w:cs="Arial"/>
          <w:b/>
          <w:sz w:val="24"/>
          <w:szCs w:val="24"/>
          <w:lang w:val="es-MX"/>
        </w:rPr>
        <w:t>4</w:t>
      </w:r>
      <w:r w:rsidRPr="003D5080">
        <w:rPr>
          <w:rFonts w:ascii="Arial" w:eastAsia="Arial Unicode MS" w:hAnsi="Arial" w:cs="Arial"/>
          <w:b/>
          <w:sz w:val="24"/>
          <w:szCs w:val="24"/>
          <w:lang w:val="es-MX"/>
        </w:rPr>
        <w:t xml:space="preserve">. </w:t>
      </w:r>
      <w:r>
        <w:rPr>
          <w:rFonts w:ascii="Arial" w:eastAsia="Arial Unicode MS" w:hAnsi="Arial" w:cs="Arial"/>
          <w:b/>
          <w:sz w:val="24"/>
          <w:szCs w:val="24"/>
          <w:lang w:val="es-MX"/>
        </w:rPr>
        <w:t xml:space="preserve">MODIFICACIÓN AL </w:t>
      </w:r>
      <w:r w:rsidRPr="003D5080">
        <w:rPr>
          <w:rFonts w:ascii="Arial" w:eastAsia="Arial Unicode MS" w:hAnsi="Arial" w:cs="Arial"/>
          <w:b/>
          <w:sz w:val="24"/>
          <w:szCs w:val="24"/>
          <w:lang w:val="es-MX"/>
        </w:rPr>
        <w:t>PRESUPU</w:t>
      </w:r>
      <w:r w:rsidRPr="003D5080">
        <w:rPr>
          <w:rFonts w:ascii="Arial" w:hAnsi="Arial" w:cs="Arial"/>
          <w:b/>
          <w:snapToGrid w:val="0"/>
          <w:sz w:val="24"/>
          <w:szCs w:val="24"/>
          <w:lang w:val="pt-BR"/>
        </w:rPr>
        <w:t>ESUPUESTO DE INGRESOS Y EGRESOS 20</w:t>
      </w:r>
      <w:r>
        <w:rPr>
          <w:rFonts w:ascii="Arial" w:hAnsi="Arial" w:cs="Arial"/>
          <w:b/>
          <w:snapToGrid w:val="0"/>
          <w:sz w:val="24"/>
          <w:szCs w:val="24"/>
          <w:lang w:val="pt-BR"/>
        </w:rPr>
        <w:t>19</w:t>
      </w:r>
      <w:r w:rsidRPr="003D5080">
        <w:rPr>
          <w:rFonts w:ascii="Arial" w:hAnsi="Arial" w:cs="Arial"/>
          <w:b/>
          <w:snapToGrid w:val="0"/>
          <w:sz w:val="24"/>
          <w:szCs w:val="24"/>
          <w:lang w:val="pt-BR"/>
        </w:rPr>
        <w:t xml:space="preserve"> </w:t>
      </w:r>
      <w:r w:rsidRPr="003D5080">
        <w:rPr>
          <w:rFonts w:ascii="Arial" w:eastAsia="Arial Unicode MS" w:hAnsi="Arial" w:cs="Arial"/>
          <w:bCs/>
          <w:sz w:val="24"/>
          <w:szCs w:val="24"/>
        </w:rPr>
        <w:t>y sus respectivos anexos</w:t>
      </w:r>
      <w:r w:rsidRPr="003D5080">
        <w:rPr>
          <w:rFonts w:ascii="Arial" w:eastAsia="Arial Unicode MS" w:hAnsi="Arial" w:cs="Arial"/>
          <w:sz w:val="24"/>
          <w:szCs w:val="24"/>
        </w:rPr>
        <w:t xml:space="preserve">, </w:t>
      </w:r>
      <w:r w:rsidRPr="005E2C81">
        <w:rPr>
          <w:rFonts w:ascii="Arial" w:eastAsia="Arial Unicode MS" w:hAnsi="Arial" w:cs="Arial"/>
          <w:sz w:val="24"/>
          <w:szCs w:val="24"/>
          <w:lang w:val="es-MX"/>
        </w:rPr>
        <w:t xml:space="preserve">conforme a lo determinado en el </w:t>
      </w:r>
      <w:r w:rsidRPr="005E2C81">
        <w:rPr>
          <w:rFonts w:ascii="Arial" w:eastAsia="Arial Unicode MS" w:hAnsi="Arial" w:cs="Arial"/>
          <w:b/>
          <w:sz w:val="24"/>
          <w:szCs w:val="24"/>
          <w:lang w:val="es-MX"/>
        </w:rPr>
        <w:t>Art. 19 letra g,</w:t>
      </w:r>
      <w:r w:rsidRPr="005E2C81">
        <w:rPr>
          <w:rFonts w:ascii="Arial" w:eastAsia="Arial Unicode MS" w:hAnsi="Arial" w:cs="Arial"/>
          <w:sz w:val="24"/>
          <w:szCs w:val="24"/>
          <w:lang w:val="es-MX"/>
        </w:rPr>
        <w:t xml:space="preserve"> por cuanto su divulgación puede comprometer estrategias en procedimientos administrativos establecidos en dicho punto, por cuanto aún se encuentra en curso. Esta reserva se declara por el plazo de </w:t>
      </w:r>
      <w:r>
        <w:rPr>
          <w:rFonts w:ascii="Arial" w:eastAsia="Arial Unicode MS" w:hAnsi="Arial" w:cs="Arial"/>
          <w:sz w:val="24"/>
          <w:szCs w:val="24"/>
          <w:lang w:val="es-MX"/>
        </w:rPr>
        <w:t>9</w:t>
      </w:r>
      <w:r w:rsidRPr="005E2C81">
        <w:rPr>
          <w:rFonts w:ascii="Arial" w:eastAsia="Arial Unicode MS" w:hAnsi="Arial" w:cs="Arial"/>
          <w:sz w:val="24"/>
          <w:szCs w:val="24"/>
          <w:lang w:val="es-MX"/>
        </w:rPr>
        <w:t>0 días</w:t>
      </w:r>
      <w:r w:rsidRPr="005E2C81">
        <w:rPr>
          <w:rFonts w:ascii="Arial" w:eastAsia="Arial Unicode MS" w:hAnsi="Arial" w:cs="Arial"/>
          <w:sz w:val="24"/>
          <w:szCs w:val="24"/>
        </w:rPr>
        <w:t>. Pueden tener acceso y conocimiento de este punto: La Presidencia y Dirección Ejecutiva, la Gerencia General, Auditoría Interna, Gerencia de Finanzas, Gerencia de Planificación, Unidad Técnica Legal, el Consejo de Vigilancia, y las Jefaturas de las Unidades y/o Áreas involucradas, en lo que a sus funciones corresponda.</w:t>
      </w:r>
    </w:p>
    <w:p w14:paraId="4A43CEB9" w14:textId="77777777" w:rsidR="00733C6C" w:rsidRPr="005E2C81" w:rsidRDefault="00733C6C" w:rsidP="00733C6C">
      <w:pPr>
        <w:jc w:val="both"/>
        <w:rPr>
          <w:rFonts w:ascii="Arial" w:eastAsia="Arial Unicode MS" w:hAnsi="Arial" w:cs="Arial"/>
        </w:rPr>
      </w:pPr>
    </w:p>
    <w:p w14:paraId="265E64C7" w14:textId="77777777" w:rsidR="00733C6C" w:rsidRPr="0055716E" w:rsidRDefault="00733C6C" w:rsidP="00733C6C">
      <w:pPr>
        <w:jc w:val="both"/>
        <w:rPr>
          <w:rFonts w:ascii="Arial" w:hAnsi="Arial" w:cs="Arial"/>
          <w:lang w:val="es-MX"/>
        </w:rPr>
      </w:pPr>
      <w:r w:rsidRPr="0055716E">
        <w:rPr>
          <w:rFonts w:ascii="Arial" w:hAnsi="Arial" w:cs="Arial"/>
          <w:lang w:val="es-MX"/>
        </w:rPr>
        <w:t xml:space="preserve">Y no habiendo más que hacer constar se levanta la sesión a las </w:t>
      </w:r>
      <w:r>
        <w:rPr>
          <w:rFonts w:ascii="Arial" w:hAnsi="Arial" w:cs="Arial"/>
          <w:lang w:val="es-MX"/>
        </w:rPr>
        <w:t>once</w:t>
      </w:r>
      <w:r w:rsidRPr="0055716E">
        <w:rPr>
          <w:rFonts w:ascii="Arial" w:hAnsi="Arial" w:cs="Arial"/>
          <w:lang w:val="es-MX"/>
        </w:rPr>
        <w:t xml:space="preserve"> horas del día mencionado al inicio de la presente, y firmamos.</w:t>
      </w:r>
    </w:p>
    <w:p w14:paraId="0E4CEA68" w14:textId="77777777" w:rsidR="00733C6C" w:rsidRDefault="00733C6C" w:rsidP="00733C6C">
      <w:pPr>
        <w:jc w:val="both"/>
        <w:rPr>
          <w:rFonts w:ascii="Arial" w:hAnsi="Arial" w:cs="Arial"/>
          <w:b/>
        </w:rPr>
      </w:pPr>
    </w:p>
    <w:p w14:paraId="37C94F87" w14:textId="77777777" w:rsidR="00782485" w:rsidRDefault="00782485" w:rsidP="00733C6C">
      <w:pPr>
        <w:jc w:val="both"/>
        <w:rPr>
          <w:rFonts w:ascii="Arial" w:hAnsi="Arial" w:cs="Arial"/>
          <w:b/>
        </w:rPr>
      </w:pPr>
    </w:p>
    <w:p w14:paraId="017269E6" w14:textId="77777777" w:rsidR="004A2698" w:rsidRPr="004A2698" w:rsidRDefault="004A2698" w:rsidP="004A2698">
      <w:pPr>
        <w:spacing w:line="360" w:lineRule="auto"/>
        <w:jc w:val="both"/>
        <w:rPr>
          <w:rFonts w:ascii="Arial" w:hAnsi="Arial" w:cs="Arial"/>
          <w:b/>
          <w:bCs/>
          <w:iCs/>
          <w:sz w:val="22"/>
          <w:szCs w:val="22"/>
          <w:lang w:eastAsia="es-SV"/>
        </w:rPr>
      </w:pPr>
      <w:bookmarkStart w:id="0" w:name="_Hlk31387186"/>
      <w:r w:rsidRPr="004A2698">
        <w:rPr>
          <w:rFonts w:ascii="Arial" w:hAnsi="Arial" w:cs="Arial"/>
          <w:b/>
          <w:i/>
          <w:sz w:val="22"/>
          <w:szCs w:val="22"/>
        </w:rPr>
        <w:t xml:space="preserve">La presente acta es conforme con su original, la cual se encuentra firmada por los Gobernadores: Lic. Edgar Romeo Rodríguez Herrera, Lic. Miguel </w:t>
      </w:r>
      <w:proofErr w:type="spellStart"/>
      <w:r w:rsidRPr="004A2698">
        <w:rPr>
          <w:rFonts w:ascii="Arial" w:hAnsi="Arial" w:cs="Arial"/>
          <w:b/>
          <w:i/>
          <w:sz w:val="22"/>
          <w:szCs w:val="22"/>
        </w:rPr>
        <w:t>Angel</w:t>
      </w:r>
      <w:proofErr w:type="spellEnd"/>
      <w:r w:rsidRPr="004A2698">
        <w:rPr>
          <w:rFonts w:ascii="Arial" w:hAnsi="Arial" w:cs="Arial"/>
          <w:b/>
          <w:i/>
          <w:sz w:val="22"/>
          <w:szCs w:val="22"/>
        </w:rPr>
        <w:t xml:space="preserve"> Corleto, Lic. Oscar Anaya, Sr. Ernesto Marroquín Alegría, Sr. Israel Sánchez Cruz, Ing. Pedro Alberto Sánchez </w:t>
      </w:r>
      <w:proofErr w:type="spellStart"/>
      <w:r w:rsidRPr="004A2698">
        <w:rPr>
          <w:rFonts w:ascii="Arial" w:hAnsi="Arial" w:cs="Arial"/>
          <w:b/>
          <w:i/>
          <w:sz w:val="22"/>
          <w:szCs w:val="22"/>
        </w:rPr>
        <w:t>Sansivirini</w:t>
      </w:r>
      <w:proofErr w:type="spellEnd"/>
      <w:r w:rsidRPr="004A2698">
        <w:rPr>
          <w:rFonts w:ascii="Arial" w:hAnsi="Arial" w:cs="Arial"/>
          <w:b/>
          <w:i/>
          <w:sz w:val="22"/>
          <w:szCs w:val="22"/>
        </w:rPr>
        <w:t xml:space="preserve">, Sr. Julio César Flores y Sr. Junior Alejandro Ayala. </w:t>
      </w:r>
    </w:p>
    <w:p w14:paraId="22E23470" w14:textId="77777777" w:rsidR="00733C6C" w:rsidRDefault="00733C6C" w:rsidP="00733C6C">
      <w:pPr>
        <w:jc w:val="both"/>
        <w:rPr>
          <w:rFonts w:ascii="Arial" w:hAnsi="Arial" w:cs="Arial"/>
          <w:b/>
        </w:rPr>
      </w:pPr>
      <w:bookmarkStart w:id="1" w:name="_GoBack"/>
      <w:bookmarkEnd w:id="0"/>
      <w:bookmarkEnd w:id="1"/>
    </w:p>
    <w:p w14:paraId="5B02816E" w14:textId="77777777" w:rsidR="00733C6C" w:rsidRDefault="00733C6C" w:rsidP="00733C6C">
      <w:pPr>
        <w:jc w:val="both"/>
        <w:rPr>
          <w:rFonts w:ascii="Arial" w:hAnsi="Arial" w:cs="Arial"/>
          <w:b/>
        </w:rPr>
      </w:pPr>
    </w:p>
    <w:p w14:paraId="0A2C4383" w14:textId="77777777" w:rsidR="00FE646A" w:rsidRDefault="00FE646A"/>
    <w:p w14:paraId="5F26B74E" w14:textId="77777777" w:rsidR="00FE646A" w:rsidRPr="00FE646A" w:rsidRDefault="00FE646A"/>
    <w:sectPr w:rsidR="00FE646A" w:rsidRPr="00FE646A"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83A8B" w14:textId="77777777" w:rsidR="00B938F9" w:rsidRDefault="00B938F9" w:rsidP="00B938F9">
      <w:r>
        <w:separator/>
      </w:r>
    </w:p>
  </w:endnote>
  <w:endnote w:type="continuationSeparator" w:id="0">
    <w:p w14:paraId="4C186DE1" w14:textId="77777777" w:rsidR="00B938F9" w:rsidRDefault="00B938F9" w:rsidP="00B9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0672" w14:textId="77777777" w:rsidR="00B938F9" w:rsidRDefault="00B938F9" w:rsidP="00B938F9">
      <w:r>
        <w:separator/>
      </w:r>
    </w:p>
  </w:footnote>
  <w:footnote w:type="continuationSeparator" w:id="0">
    <w:p w14:paraId="7515DE6B" w14:textId="77777777" w:rsidR="00B938F9" w:rsidRDefault="00B938F9" w:rsidP="00B9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DD31" w14:textId="3B26AF87" w:rsidR="002F04FD" w:rsidRPr="00953421" w:rsidRDefault="002F04FD" w:rsidP="002F04FD">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7CD9D2F" w14:textId="77777777" w:rsidR="002F04FD" w:rsidRDefault="002F04FD" w:rsidP="002F04F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613DBA1" w14:textId="77777777" w:rsidR="002F04FD" w:rsidRPr="00953421" w:rsidRDefault="002F04FD" w:rsidP="002F04F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32D038E7" w14:textId="308D6349" w:rsidR="002F04FD" w:rsidRDefault="002F04FD">
    <w:pPr>
      <w:pStyle w:val="Encabezado"/>
    </w:pPr>
  </w:p>
  <w:p w14:paraId="7E17EE7F" w14:textId="178A61A2" w:rsidR="00B938F9" w:rsidRDefault="00B938F9" w:rsidP="00B938F9">
    <w:pPr>
      <w:pStyle w:val="Ttulo1"/>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C2F61"/>
    <w:multiLevelType w:val="hybridMultilevel"/>
    <w:tmpl w:val="B16C0C5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722737F"/>
    <w:multiLevelType w:val="hybridMultilevel"/>
    <w:tmpl w:val="1EE6D1EA"/>
    <w:lvl w:ilvl="0" w:tplc="440A000F">
      <w:start w:val="1"/>
      <w:numFmt w:val="decimal"/>
      <w:lvlText w:val="%1."/>
      <w:lvlJc w:val="left"/>
      <w:pPr>
        <w:tabs>
          <w:tab w:val="num" w:pos="360"/>
        </w:tabs>
        <w:ind w:left="360" w:hanging="360"/>
      </w:pPr>
      <w:rPr>
        <w:rFonts w:hint="default"/>
        <w:b/>
        <w:i w:val="0"/>
      </w:rPr>
    </w:lvl>
    <w:lvl w:ilvl="1" w:tplc="7F52F58A" w:tentative="1">
      <w:start w:val="1"/>
      <w:numFmt w:val="bullet"/>
      <w:lvlText w:val="•"/>
      <w:lvlJc w:val="left"/>
      <w:pPr>
        <w:tabs>
          <w:tab w:val="num" w:pos="1080"/>
        </w:tabs>
        <w:ind w:left="1080" w:hanging="360"/>
      </w:pPr>
      <w:rPr>
        <w:rFonts w:ascii="Arial" w:hAnsi="Arial" w:hint="default"/>
      </w:rPr>
    </w:lvl>
    <w:lvl w:ilvl="2" w:tplc="3C88A44C" w:tentative="1">
      <w:start w:val="1"/>
      <w:numFmt w:val="bullet"/>
      <w:lvlText w:val="•"/>
      <w:lvlJc w:val="left"/>
      <w:pPr>
        <w:tabs>
          <w:tab w:val="num" w:pos="1800"/>
        </w:tabs>
        <w:ind w:left="1800" w:hanging="360"/>
      </w:pPr>
      <w:rPr>
        <w:rFonts w:ascii="Arial" w:hAnsi="Arial" w:hint="default"/>
      </w:rPr>
    </w:lvl>
    <w:lvl w:ilvl="3" w:tplc="7B2258E6" w:tentative="1">
      <w:start w:val="1"/>
      <w:numFmt w:val="bullet"/>
      <w:lvlText w:val="•"/>
      <w:lvlJc w:val="left"/>
      <w:pPr>
        <w:tabs>
          <w:tab w:val="num" w:pos="2520"/>
        </w:tabs>
        <w:ind w:left="2520" w:hanging="360"/>
      </w:pPr>
      <w:rPr>
        <w:rFonts w:ascii="Arial" w:hAnsi="Arial" w:hint="default"/>
      </w:rPr>
    </w:lvl>
    <w:lvl w:ilvl="4" w:tplc="D1289D12" w:tentative="1">
      <w:start w:val="1"/>
      <w:numFmt w:val="bullet"/>
      <w:lvlText w:val="•"/>
      <w:lvlJc w:val="left"/>
      <w:pPr>
        <w:tabs>
          <w:tab w:val="num" w:pos="3240"/>
        </w:tabs>
        <w:ind w:left="3240" w:hanging="360"/>
      </w:pPr>
      <w:rPr>
        <w:rFonts w:ascii="Arial" w:hAnsi="Arial" w:hint="default"/>
      </w:rPr>
    </w:lvl>
    <w:lvl w:ilvl="5" w:tplc="34505B36" w:tentative="1">
      <w:start w:val="1"/>
      <w:numFmt w:val="bullet"/>
      <w:lvlText w:val="•"/>
      <w:lvlJc w:val="left"/>
      <w:pPr>
        <w:tabs>
          <w:tab w:val="num" w:pos="3960"/>
        </w:tabs>
        <w:ind w:left="3960" w:hanging="360"/>
      </w:pPr>
      <w:rPr>
        <w:rFonts w:ascii="Arial" w:hAnsi="Arial" w:hint="default"/>
      </w:rPr>
    </w:lvl>
    <w:lvl w:ilvl="6" w:tplc="87E87650" w:tentative="1">
      <w:start w:val="1"/>
      <w:numFmt w:val="bullet"/>
      <w:lvlText w:val="•"/>
      <w:lvlJc w:val="left"/>
      <w:pPr>
        <w:tabs>
          <w:tab w:val="num" w:pos="4680"/>
        </w:tabs>
        <w:ind w:left="4680" w:hanging="360"/>
      </w:pPr>
      <w:rPr>
        <w:rFonts w:ascii="Arial" w:hAnsi="Arial" w:hint="default"/>
      </w:rPr>
    </w:lvl>
    <w:lvl w:ilvl="7" w:tplc="42AA08C2" w:tentative="1">
      <w:start w:val="1"/>
      <w:numFmt w:val="bullet"/>
      <w:lvlText w:val="•"/>
      <w:lvlJc w:val="left"/>
      <w:pPr>
        <w:tabs>
          <w:tab w:val="num" w:pos="5400"/>
        </w:tabs>
        <w:ind w:left="5400" w:hanging="360"/>
      </w:pPr>
      <w:rPr>
        <w:rFonts w:ascii="Arial" w:hAnsi="Arial" w:hint="default"/>
      </w:rPr>
    </w:lvl>
    <w:lvl w:ilvl="8" w:tplc="3FACFB0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1C935FC"/>
    <w:multiLevelType w:val="hybridMultilevel"/>
    <w:tmpl w:val="66BE281A"/>
    <w:lvl w:ilvl="0" w:tplc="B446557E">
      <w:start w:val="1"/>
      <w:numFmt w:val="bullet"/>
      <w:lvlText w:val=""/>
      <w:lvlJc w:val="left"/>
      <w:pPr>
        <w:tabs>
          <w:tab w:val="num" w:pos="360"/>
        </w:tabs>
        <w:ind w:left="360" w:hanging="360"/>
      </w:pPr>
      <w:rPr>
        <w:rFonts w:ascii="Wingdings" w:hAnsi="Wingdings" w:hint="default"/>
      </w:rPr>
    </w:lvl>
    <w:lvl w:ilvl="1" w:tplc="27E62A10">
      <w:numFmt w:val="bullet"/>
      <w:lvlText w:val="•"/>
      <w:lvlJc w:val="left"/>
      <w:pPr>
        <w:tabs>
          <w:tab w:val="num" w:pos="1080"/>
        </w:tabs>
        <w:ind w:left="1080" w:hanging="360"/>
      </w:pPr>
      <w:rPr>
        <w:rFonts w:ascii="Arial" w:hAnsi="Arial" w:hint="default"/>
      </w:rPr>
    </w:lvl>
    <w:lvl w:ilvl="2" w:tplc="057A9A58" w:tentative="1">
      <w:start w:val="1"/>
      <w:numFmt w:val="bullet"/>
      <w:lvlText w:val=""/>
      <w:lvlJc w:val="left"/>
      <w:pPr>
        <w:tabs>
          <w:tab w:val="num" w:pos="1800"/>
        </w:tabs>
        <w:ind w:left="1800" w:hanging="360"/>
      </w:pPr>
      <w:rPr>
        <w:rFonts w:ascii="Wingdings" w:hAnsi="Wingdings" w:hint="default"/>
      </w:rPr>
    </w:lvl>
    <w:lvl w:ilvl="3" w:tplc="909E7A20" w:tentative="1">
      <w:start w:val="1"/>
      <w:numFmt w:val="bullet"/>
      <w:lvlText w:val=""/>
      <w:lvlJc w:val="left"/>
      <w:pPr>
        <w:tabs>
          <w:tab w:val="num" w:pos="2520"/>
        </w:tabs>
        <w:ind w:left="2520" w:hanging="360"/>
      </w:pPr>
      <w:rPr>
        <w:rFonts w:ascii="Wingdings" w:hAnsi="Wingdings" w:hint="default"/>
      </w:rPr>
    </w:lvl>
    <w:lvl w:ilvl="4" w:tplc="BC0A763A" w:tentative="1">
      <w:start w:val="1"/>
      <w:numFmt w:val="bullet"/>
      <w:lvlText w:val=""/>
      <w:lvlJc w:val="left"/>
      <w:pPr>
        <w:tabs>
          <w:tab w:val="num" w:pos="3240"/>
        </w:tabs>
        <w:ind w:left="3240" w:hanging="360"/>
      </w:pPr>
      <w:rPr>
        <w:rFonts w:ascii="Wingdings" w:hAnsi="Wingdings" w:hint="default"/>
      </w:rPr>
    </w:lvl>
    <w:lvl w:ilvl="5" w:tplc="2EDE7740" w:tentative="1">
      <w:start w:val="1"/>
      <w:numFmt w:val="bullet"/>
      <w:lvlText w:val=""/>
      <w:lvlJc w:val="left"/>
      <w:pPr>
        <w:tabs>
          <w:tab w:val="num" w:pos="3960"/>
        </w:tabs>
        <w:ind w:left="3960" w:hanging="360"/>
      </w:pPr>
      <w:rPr>
        <w:rFonts w:ascii="Wingdings" w:hAnsi="Wingdings" w:hint="default"/>
      </w:rPr>
    </w:lvl>
    <w:lvl w:ilvl="6" w:tplc="3B14E4CC" w:tentative="1">
      <w:start w:val="1"/>
      <w:numFmt w:val="bullet"/>
      <w:lvlText w:val=""/>
      <w:lvlJc w:val="left"/>
      <w:pPr>
        <w:tabs>
          <w:tab w:val="num" w:pos="4680"/>
        </w:tabs>
        <w:ind w:left="4680" w:hanging="360"/>
      </w:pPr>
      <w:rPr>
        <w:rFonts w:ascii="Wingdings" w:hAnsi="Wingdings" w:hint="default"/>
      </w:rPr>
    </w:lvl>
    <w:lvl w:ilvl="7" w:tplc="1ADA9E86" w:tentative="1">
      <w:start w:val="1"/>
      <w:numFmt w:val="bullet"/>
      <w:lvlText w:val=""/>
      <w:lvlJc w:val="left"/>
      <w:pPr>
        <w:tabs>
          <w:tab w:val="num" w:pos="5400"/>
        </w:tabs>
        <w:ind w:left="5400" w:hanging="360"/>
      </w:pPr>
      <w:rPr>
        <w:rFonts w:ascii="Wingdings" w:hAnsi="Wingdings" w:hint="default"/>
      </w:rPr>
    </w:lvl>
    <w:lvl w:ilvl="8" w:tplc="E390D03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205CF9"/>
    <w:multiLevelType w:val="hybridMultilevel"/>
    <w:tmpl w:val="045EFBC4"/>
    <w:lvl w:ilvl="0" w:tplc="440A000F">
      <w:start w:val="1"/>
      <w:numFmt w:val="decimal"/>
      <w:lvlText w:val="%1."/>
      <w:lvlJc w:val="left"/>
      <w:pPr>
        <w:tabs>
          <w:tab w:val="num" w:pos="360"/>
        </w:tabs>
        <w:ind w:left="360" w:hanging="360"/>
      </w:pPr>
      <w:rPr>
        <w:rFonts w:hint="default"/>
        <w:b/>
        <w:i w:val="0"/>
      </w:rPr>
    </w:lvl>
    <w:lvl w:ilvl="1" w:tplc="27E62A10">
      <w:numFmt w:val="bullet"/>
      <w:lvlText w:val="•"/>
      <w:lvlJc w:val="left"/>
      <w:pPr>
        <w:tabs>
          <w:tab w:val="num" w:pos="1080"/>
        </w:tabs>
        <w:ind w:left="1080" w:hanging="360"/>
      </w:pPr>
      <w:rPr>
        <w:rFonts w:ascii="Arial" w:hAnsi="Arial" w:hint="default"/>
      </w:rPr>
    </w:lvl>
    <w:lvl w:ilvl="2" w:tplc="057A9A58" w:tentative="1">
      <w:start w:val="1"/>
      <w:numFmt w:val="bullet"/>
      <w:lvlText w:val=""/>
      <w:lvlJc w:val="left"/>
      <w:pPr>
        <w:tabs>
          <w:tab w:val="num" w:pos="1800"/>
        </w:tabs>
        <w:ind w:left="1800" w:hanging="360"/>
      </w:pPr>
      <w:rPr>
        <w:rFonts w:ascii="Wingdings" w:hAnsi="Wingdings" w:hint="default"/>
      </w:rPr>
    </w:lvl>
    <w:lvl w:ilvl="3" w:tplc="909E7A20" w:tentative="1">
      <w:start w:val="1"/>
      <w:numFmt w:val="bullet"/>
      <w:lvlText w:val=""/>
      <w:lvlJc w:val="left"/>
      <w:pPr>
        <w:tabs>
          <w:tab w:val="num" w:pos="2520"/>
        </w:tabs>
        <w:ind w:left="2520" w:hanging="360"/>
      </w:pPr>
      <w:rPr>
        <w:rFonts w:ascii="Wingdings" w:hAnsi="Wingdings" w:hint="default"/>
      </w:rPr>
    </w:lvl>
    <w:lvl w:ilvl="4" w:tplc="BC0A763A" w:tentative="1">
      <w:start w:val="1"/>
      <w:numFmt w:val="bullet"/>
      <w:lvlText w:val=""/>
      <w:lvlJc w:val="left"/>
      <w:pPr>
        <w:tabs>
          <w:tab w:val="num" w:pos="3240"/>
        </w:tabs>
        <w:ind w:left="3240" w:hanging="360"/>
      </w:pPr>
      <w:rPr>
        <w:rFonts w:ascii="Wingdings" w:hAnsi="Wingdings" w:hint="default"/>
      </w:rPr>
    </w:lvl>
    <w:lvl w:ilvl="5" w:tplc="2EDE7740" w:tentative="1">
      <w:start w:val="1"/>
      <w:numFmt w:val="bullet"/>
      <w:lvlText w:val=""/>
      <w:lvlJc w:val="left"/>
      <w:pPr>
        <w:tabs>
          <w:tab w:val="num" w:pos="3960"/>
        </w:tabs>
        <w:ind w:left="3960" w:hanging="360"/>
      </w:pPr>
      <w:rPr>
        <w:rFonts w:ascii="Wingdings" w:hAnsi="Wingdings" w:hint="default"/>
      </w:rPr>
    </w:lvl>
    <w:lvl w:ilvl="6" w:tplc="3B14E4CC" w:tentative="1">
      <w:start w:val="1"/>
      <w:numFmt w:val="bullet"/>
      <w:lvlText w:val=""/>
      <w:lvlJc w:val="left"/>
      <w:pPr>
        <w:tabs>
          <w:tab w:val="num" w:pos="4680"/>
        </w:tabs>
        <w:ind w:left="4680" w:hanging="360"/>
      </w:pPr>
      <w:rPr>
        <w:rFonts w:ascii="Wingdings" w:hAnsi="Wingdings" w:hint="default"/>
      </w:rPr>
    </w:lvl>
    <w:lvl w:ilvl="7" w:tplc="1ADA9E86" w:tentative="1">
      <w:start w:val="1"/>
      <w:numFmt w:val="bullet"/>
      <w:lvlText w:val=""/>
      <w:lvlJc w:val="left"/>
      <w:pPr>
        <w:tabs>
          <w:tab w:val="num" w:pos="5400"/>
        </w:tabs>
        <w:ind w:left="5400" w:hanging="360"/>
      </w:pPr>
      <w:rPr>
        <w:rFonts w:ascii="Wingdings" w:hAnsi="Wingdings" w:hint="default"/>
      </w:rPr>
    </w:lvl>
    <w:lvl w:ilvl="8" w:tplc="E390D03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665D92"/>
    <w:multiLevelType w:val="hybridMultilevel"/>
    <w:tmpl w:val="DD3A82E6"/>
    <w:lvl w:ilvl="0" w:tplc="B93E30AA">
      <w:start w:val="1"/>
      <w:numFmt w:val="upperLetter"/>
      <w:lvlText w:val="%1)"/>
      <w:lvlJc w:val="left"/>
      <w:pPr>
        <w:tabs>
          <w:tab w:val="num" w:pos="360"/>
        </w:tabs>
        <w:ind w:left="360" w:hanging="360"/>
      </w:pPr>
      <w:rPr>
        <w:rFonts w:hint="default"/>
        <w:b/>
        <w:sz w:val="22"/>
        <w:szCs w:val="28"/>
      </w:rPr>
    </w:lvl>
    <w:lvl w:ilvl="1" w:tplc="B01CA4E2" w:tentative="1">
      <w:start w:val="1"/>
      <w:numFmt w:val="decimal"/>
      <w:lvlText w:val="%2."/>
      <w:lvlJc w:val="left"/>
      <w:pPr>
        <w:tabs>
          <w:tab w:val="num" w:pos="1080"/>
        </w:tabs>
        <w:ind w:left="1080" w:hanging="360"/>
      </w:pPr>
    </w:lvl>
    <w:lvl w:ilvl="2" w:tplc="105E586E" w:tentative="1">
      <w:start w:val="1"/>
      <w:numFmt w:val="decimal"/>
      <w:lvlText w:val="%3."/>
      <w:lvlJc w:val="left"/>
      <w:pPr>
        <w:tabs>
          <w:tab w:val="num" w:pos="1800"/>
        </w:tabs>
        <w:ind w:left="1800" w:hanging="360"/>
      </w:pPr>
    </w:lvl>
    <w:lvl w:ilvl="3" w:tplc="0ED42E34" w:tentative="1">
      <w:start w:val="1"/>
      <w:numFmt w:val="decimal"/>
      <w:lvlText w:val="%4."/>
      <w:lvlJc w:val="left"/>
      <w:pPr>
        <w:tabs>
          <w:tab w:val="num" w:pos="2520"/>
        </w:tabs>
        <w:ind w:left="2520" w:hanging="360"/>
      </w:pPr>
    </w:lvl>
    <w:lvl w:ilvl="4" w:tplc="E2C8D860" w:tentative="1">
      <w:start w:val="1"/>
      <w:numFmt w:val="decimal"/>
      <w:lvlText w:val="%5."/>
      <w:lvlJc w:val="left"/>
      <w:pPr>
        <w:tabs>
          <w:tab w:val="num" w:pos="3240"/>
        </w:tabs>
        <w:ind w:left="3240" w:hanging="360"/>
      </w:pPr>
    </w:lvl>
    <w:lvl w:ilvl="5" w:tplc="7E8C4798" w:tentative="1">
      <w:start w:val="1"/>
      <w:numFmt w:val="decimal"/>
      <w:lvlText w:val="%6."/>
      <w:lvlJc w:val="left"/>
      <w:pPr>
        <w:tabs>
          <w:tab w:val="num" w:pos="3960"/>
        </w:tabs>
        <w:ind w:left="3960" w:hanging="360"/>
      </w:pPr>
    </w:lvl>
    <w:lvl w:ilvl="6" w:tplc="FF2867FA" w:tentative="1">
      <w:start w:val="1"/>
      <w:numFmt w:val="decimal"/>
      <w:lvlText w:val="%7."/>
      <w:lvlJc w:val="left"/>
      <w:pPr>
        <w:tabs>
          <w:tab w:val="num" w:pos="4680"/>
        </w:tabs>
        <w:ind w:left="4680" w:hanging="360"/>
      </w:pPr>
    </w:lvl>
    <w:lvl w:ilvl="7" w:tplc="4FE4696E" w:tentative="1">
      <w:start w:val="1"/>
      <w:numFmt w:val="decimal"/>
      <w:lvlText w:val="%8."/>
      <w:lvlJc w:val="left"/>
      <w:pPr>
        <w:tabs>
          <w:tab w:val="num" w:pos="5400"/>
        </w:tabs>
        <w:ind w:left="5400" w:hanging="360"/>
      </w:pPr>
    </w:lvl>
    <w:lvl w:ilvl="8" w:tplc="43289FD8" w:tentative="1">
      <w:start w:val="1"/>
      <w:numFmt w:val="decimal"/>
      <w:lvlText w:val="%9."/>
      <w:lvlJc w:val="left"/>
      <w:pPr>
        <w:tabs>
          <w:tab w:val="num" w:pos="6120"/>
        </w:tabs>
        <w:ind w:left="6120" w:hanging="360"/>
      </w:pPr>
    </w:lvl>
  </w:abstractNum>
  <w:abstractNum w:abstractNumId="7" w15:restartNumberingAfterBreak="0">
    <w:nsid w:val="5FF572A3"/>
    <w:multiLevelType w:val="hybridMultilevel"/>
    <w:tmpl w:val="58A88DFE"/>
    <w:lvl w:ilvl="0" w:tplc="CDFA684A">
      <w:start w:val="1"/>
      <w:numFmt w:val="decimal"/>
      <w:lvlText w:val="%1."/>
      <w:lvlJc w:val="left"/>
      <w:pPr>
        <w:tabs>
          <w:tab w:val="num" w:pos="360"/>
        </w:tabs>
        <w:ind w:left="360" w:hanging="360"/>
      </w:pPr>
    </w:lvl>
    <w:lvl w:ilvl="1" w:tplc="4EFA4DF4" w:tentative="1">
      <w:start w:val="1"/>
      <w:numFmt w:val="decimal"/>
      <w:lvlText w:val="%2."/>
      <w:lvlJc w:val="left"/>
      <w:pPr>
        <w:tabs>
          <w:tab w:val="num" w:pos="1080"/>
        </w:tabs>
        <w:ind w:left="1080" w:hanging="360"/>
      </w:pPr>
    </w:lvl>
    <w:lvl w:ilvl="2" w:tplc="E514B7FA" w:tentative="1">
      <w:start w:val="1"/>
      <w:numFmt w:val="decimal"/>
      <w:lvlText w:val="%3."/>
      <w:lvlJc w:val="left"/>
      <w:pPr>
        <w:tabs>
          <w:tab w:val="num" w:pos="1800"/>
        </w:tabs>
        <w:ind w:left="1800" w:hanging="360"/>
      </w:pPr>
    </w:lvl>
    <w:lvl w:ilvl="3" w:tplc="A438A6E0" w:tentative="1">
      <w:start w:val="1"/>
      <w:numFmt w:val="decimal"/>
      <w:lvlText w:val="%4."/>
      <w:lvlJc w:val="left"/>
      <w:pPr>
        <w:tabs>
          <w:tab w:val="num" w:pos="2520"/>
        </w:tabs>
        <w:ind w:left="2520" w:hanging="360"/>
      </w:pPr>
    </w:lvl>
    <w:lvl w:ilvl="4" w:tplc="7A9AD534" w:tentative="1">
      <w:start w:val="1"/>
      <w:numFmt w:val="decimal"/>
      <w:lvlText w:val="%5."/>
      <w:lvlJc w:val="left"/>
      <w:pPr>
        <w:tabs>
          <w:tab w:val="num" w:pos="3240"/>
        </w:tabs>
        <w:ind w:left="3240" w:hanging="360"/>
      </w:pPr>
    </w:lvl>
    <w:lvl w:ilvl="5" w:tplc="EB96837E" w:tentative="1">
      <w:start w:val="1"/>
      <w:numFmt w:val="decimal"/>
      <w:lvlText w:val="%6."/>
      <w:lvlJc w:val="left"/>
      <w:pPr>
        <w:tabs>
          <w:tab w:val="num" w:pos="3960"/>
        </w:tabs>
        <w:ind w:left="3960" w:hanging="360"/>
      </w:pPr>
    </w:lvl>
    <w:lvl w:ilvl="6" w:tplc="10C6D060" w:tentative="1">
      <w:start w:val="1"/>
      <w:numFmt w:val="decimal"/>
      <w:lvlText w:val="%7."/>
      <w:lvlJc w:val="left"/>
      <w:pPr>
        <w:tabs>
          <w:tab w:val="num" w:pos="4680"/>
        </w:tabs>
        <w:ind w:left="4680" w:hanging="360"/>
      </w:pPr>
    </w:lvl>
    <w:lvl w:ilvl="7" w:tplc="9ABC9A6E" w:tentative="1">
      <w:start w:val="1"/>
      <w:numFmt w:val="decimal"/>
      <w:lvlText w:val="%8."/>
      <w:lvlJc w:val="left"/>
      <w:pPr>
        <w:tabs>
          <w:tab w:val="num" w:pos="5400"/>
        </w:tabs>
        <w:ind w:left="5400" w:hanging="360"/>
      </w:pPr>
    </w:lvl>
    <w:lvl w:ilvl="8" w:tplc="1C7ACD7A" w:tentative="1">
      <w:start w:val="1"/>
      <w:numFmt w:val="decimal"/>
      <w:lvlText w:val="%9."/>
      <w:lvlJc w:val="left"/>
      <w:pPr>
        <w:tabs>
          <w:tab w:val="num" w:pos="6120"/>
        </w:tabs>
        <w:ind w:left="6120" w:hanging="360"/>
      </w:pPr>
    </w:lvl>
  </w:abstractNum>
  <w:abstractNum w:abstractNumId="8" w15:restartNumberingAfterBreak="0">
    <w:nsid w:val="65BD5AC5"/>
    <w:multiLevelType w:val="hybridMultilevel"/>
    <w:tmpl w:val="249CFCD0"/>
    <w:lvl w:ilvl="0" w:tplc="4EAEEC4C">
      <w:start w:val="1"/>
      <w:numFmt w:val="lowerLetter"/>
      <w:lvlText w:val="%1)"/>
      <w:lvlJc w:val="left"/>
      <w:pPr>
        <w:tabs>
          <w:tab w:val="num" w:pos="720"/>
        </w:tabs>
        <w:ind w:left="720" w:hanging="360"/>
      </w:pPr>
    </w:lvl>
    <w:lvl w:ilvl="1" w:tplc="BCFA5F1A" w:tentative="1">
      <w:start w:val="1"/>
      <w:numFmt w:val="lowerLetter"/>
      <w:lvlText w:val="%2)"/>
      <w:lvlJc w:val="left"/>
      <w:pPr>
        <w:tabs>
          <w:tab w:val="num" w:pos="1440"/>
        </w:tabs>
        <w:ind w:left="1440" w:hanging="360"/>
      </w:pPr>
    </w:lvl>
    <w:lvl w:ilvl="2" w:tplc="D6D43054" w:tentative="1">
      <w:start w:val="1"/>
      <w:numFmt w:val="lowerLetter"/>
      <w:lvlText w:val="%3)"/>
      <w:lvlJc w:val="left"/>
      <w:pPr>
        <w:tabs>
          <w:tab w:val="num" w:pos="2160"/>
        </w:tabs>
        <w:ind w:left="2160" w:hanging="360"/>
      </w:pPr>
    </w:lvl>
    <w:lvl w:ilvl="3" w:tplc="883E44A2" w:tentative="1">
      <w:start w:val="1"/>
      <w:numFmt w:val="lowerLetter"/>
      <w:lvlText w:val="%4)"/>
      <w:lvlJc w:val="left"/>
      <w:pPr>
        <w:tabs>
          <w:tab w:val="num" w:pos="2880"/>
        </w:tabs>
        <w:ind w:left="2880" w:hanging="360"/>
      </w:pPr>
    </w:lvl>
    <w:lvl w:ilvl="4" w:tplc="637619B6" w:tentative="1">
      <w:start w:val="1"/>
      <w:numFmt w:val="lowerLetter"/>
      <w:lvlText w:val="%5)"/>
      <w:lvlJc w:val="left"/>
      <w:pPr>
        <w:tabs>
          <w:tab w:val="num" w:pos="3600"/>
        </w:tabs>
        <w:ind w:left="3600" w:hanging="360"/>
      </w:pPr>
    </w:lvl>
    <w:lvl w:ilvl="5" w:tplc="9DD0B0BE" w:tentative="1">
      <w:start w:val="1"/>
      <w:numFmt w:val="lowerLetter"/>
      <w:lvlText w:val="%6)"/>
      <w:lvlJc w:val="left"/>
      <w:pPr>
        <w:tabs>
          <w:tab w:val="num" w:pos="4320"/>
        </w:tabs>
        <w:ind w:left="4320" w:hanging="360"/>
      </w:pPr>
    </w:lvl>
    <w:lvl w:ilvl="6" w:tplc="EA72C970" w:tentative="1">
      <w:start w:val="1"/>
      <w:numFmt w:val="lowerLetter"/>
      <w:lvlText w:val="%7)"/>
      <w:lvlJc w:val="left"/>
      <w:pPr>
        <w:tabs>
          <w:tab w:val="num" w:pos="5040"/>
        </w:tabs>
        <w:ind w:left="5040" w:hanging="360"/>
      </w:pPr>
    </w:lvl>
    <w:lvl w:ilvl="7" w:tplc="7730E7F0" w:tentative="1">
      <w:start w:val="1"/>
      <w:numFmt w:val="lowerLetter"/>
      <w:lvlText w:val="%8)"/>
      <w:lvlJc w:val="left"/>
      <w:pPr>
        <w:tabs>
          <w:tab w:val="num" w:pos="5760"/>
        </w:tabs>
        <w:ind w:left="5760" w:hanging="360"/>
      </w:pPr>
    </w:lvl>
    <w:lvl w:ilvl="8" w:tplc="A81CE246" w:tentative="1">
      <w:start w:val="1"/>
      <w:numFmt w:val="lowerLetter"/>
      <w:lvlText w:val="%9)"/>
      <w:lvlJc w:val="left"/>
      <w:pPr>
        <w:tabs>
          <w:tab w:val="num" w:pos="6480"/>
        </w:tabs>
        <w:ind w:left="6480" w:hanging="360"/>
      </w:pPr>
    </w:lvl>
  </w:abstractNum>
  <w:abstractNum w:abstractNumId="9" w15:restartNumberingAfterBreak="0">
    <w:nsid w:val="65C5755E"/>
    <w:multiLevelType w:val="hybridMultilevel"/>
    <w:tmpl w:val="AB4608F2"/>
    <w:lvl w:ilvl="0" w:tplc="9E385C96">
      <w:start w:val="1"/>
      <w:numFmt w:val="bullet"/>
      <w:lvlText w:val="•"/>
      <w:lvlJc w:val="left"/>
      <w:pPr>
        <w:tabs>
          <w:tab w:val="num" w:pos="720"/>
        </w:tabs>
        <w:ind w:left="720" w:hanging="360"/>
      </w:pPr>
      <w:rPr>
        <w:rFonts w:ascii="Arial" w:hAnsi="Arial" w:hint="default"/>
      </w:rPr>
    </w:lvl>
    <w:lvl w:ilvl="1" w:tplc="747295B4" w:tentative="1">
      <w:start w:val="1"/>
      <w:numFmt w:val="bullet"/>
      <w:lvlText w:val="•"/>
      <w:lvlJc w:val="left"/>
      <w:pPr>
        <w:tabs>
          <w:tab w:val="num" w:pos="1440"/>
        </w:tabs>
        <w:ind w:left="1440" w:hanging="360"/>
      </w:pPr>
      <w:rPr>
        <w:rFonts w:ascii="Arial" w:hAnsi="Arial" w:hint="default"/>
      </w:rPr>
    </w:lvl>
    <w:lvl w:ilvl="2" w:tplc="8EBC6F1E" w:tentative="1">
      <w:start w:val="1"/>
      <w:numFmt w:val="bullet"/>
      <w:lvlText w:val="•"/>
      <w:lvlJc w:val="left"/>
      <w:pPr>
        <w:tabs>
          <w:tab w:val="num" w:pos="2160"/>
        </w:tabs>
        <w:ind w:left="2160" w:hanging="360"/>
      </w:pPr>
      <w:rPr>
        <w:rFonts w:ascii="Arial" w:hAnsi="Arial" w:hint="default"/>
      </w:rPr>
    </w:lvl>
    <w:lvl w:ilvl="3" w:tplc="3326C874" w:tentative="1">
      <w:start w:val="1"/>
      <w:numFmt w:val="bullet"/>
      <w:lvlText w:val="•"/>
      <w:lvlJc w:val="left"/>
      <w:pPr>
        <w:tabs>
          <w:tab w:val="num" w:pos="2880"/>
        </w:tabs>
        <w:ind w:left="2880" w:hanging="360"/>
      </w:pPr>
      <w:rPr>
        <w:rFonts w:ascii="Arial" w:hAnsi="Arial" w:hint="default"/>
      </w:rPr>
    </w:lvl>
    <w:lvl w:ilvl="4" w:tplc="A410A3AC" w:tentative="1">
      <w:start w:val="1"/>
      <w:numFmt w:val="bullet"/>
      <w:lvlText w:val="•"/>
      <w:lvlJc w:val="left"/>
      <w:pPr>
        <w:tabs>
          <w:tab w:val="num" w:pos="3600"/>
        </w:tabs>
        <w:ind w:left="3600" w:hanging="360"/>
      </w:pPr>
      <w:rPr>
        <w:rFonts w:ascii="Arial" w:hAnsi="Arial" w:hint="default"/>
      </w:rPr>
    </w:lvl>
    <w:lvl w:ilvl="5" w:tplc="87541D26" w:tentative="1">
      <w:start w:val="1"/>
      <w:numFmt w:val="bullet"/>
      <w:lvlText w:val="•"/>
      <w:lvlJc w:val="left"/>
      <w:pPr>
        <w:tabs>
          <w:tab w:val="num" w:pos="4320"/>
        </w:tabs>
        <w:ind w:left="4320" w:hanging="360"/>
      </w:pPr>
      <w:rPr>
        <w:rFonts w:ascii="Arial" w:hAnsi="Arial" w:hint="default"/>
      </w:rPr>
    </w:lvl>
    <w:lvl w:ilvl="6" w:tplc="BC12AC98" w:tentative="1">
      <w:start w:val="1"/>
      <w:numFmt w:val="bullet"/>
      <w:lvlText w:val="•"/>
      <w:lvlJc w:val="left"/>
      <w:pPr>
        <w:tabs>
          <w:tab w:val="num" w:pos="5040"/>
        </w:tabs>
        <w:ind w:left="5040" w:hanging="360"/>
      </w:pPr>
      <w:rPr>
        <w:rFonts w:ascii="Arial" w:hAnsi="Arial" w:hint="default"/>
      </w:rPr>
    </w:lvl>
    <w:lvl w:ilvl="7" w:tplc="B1F805E8" w:tentative="1">
      <w:start w:val="1"/>
      <w:numFmt w:val="bullet"/>
      <w:lvlText w:val="•"/>
      <w:lvlJc w:val="left"/>
      <w:pPr>
        <w:tabs>
          <w:tab w:val="num" w:pos="5760"/>
        </w:tabs>
        <w:ind w:left="5760" w:hanging="360"/>
      </w:pPr>
      <w:rPr>
        <w:rFonts w:ascii="Arial" w:hAnsi="Arial" w:hint="default"/>
      </w:rPr>
    </w:lvl>
    <w:lvl w:ilvl="8" w:tplc="08C6CE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660B52"/>
    <w:multiLevelType w:val="hybridMultilevel"/>
    <w:tmpl w:val="E828E11E"/>
    <w:lvl w:ilvl="0" w:tplc="DC9E22FC">
      <w:start w:val="1"/>
      <w:numFmt w:val="decimal"/>
      <w:lvlText w:val="%1."/>
      <w:lvlJc w:val="left"/>
      <w:pPr>
        <w:tabs>
          <w:tab w:val="num" w:pos="720"/>
        </w:tabs>
        <w:ind w:left="720" w:hanging="360"/>
      </w:pPr>
    </w:lvl>
    <w:lvl w:ilvl="1" w:tplc="7FEA9A8A" w:tentative="1">
      <w:start w:val="1"/>
      <w:numFmt w:val="decimal"/>
      <w:lvlText w:val="%2."/>
      <w:lvlJc w:val="left"/>
      <w:pPr>
        <w:tabs>
          <w:tab w:val="num" w:pos="1440"/>
        </w:tabs>
        <w:ind w:left="1440" w:hanging="360"/>
      </w:pPr>
    </w:lvl>
    <w:lvl w:ilvl="2" w:tplc="4BE86AEC" w:tentative="1">
      <w:start w:val="1"/>
      <w:numFmt w:val="decimal"/>
      <w:lvlText w:val="%3."/>
      <w:lvlJc w:val="left"/>
      <w:pPr>
        <w:tabs>
          <w:tab w:val="num" w:pos="2160"/>
        </w:tabs>
        <w:ind w:left="2160" w:hanging="360"/>
      </w:pPr>
    </w:lvl>
    <w:lvl w:ilvl="3" w:tplc="53BE0100" w:tentative="1">
      <w:start w:val="1"/>
      <w:numFmt w:val="decimal"/>
      <w:lvlText w:val="%4."/>
      <w:lvlJc w:val="left"/>
      <w:pPr>
        <w:tabs>
          <w:tab w:val="num" w:pos="2880"/>
        </w:tabs>
        <w:ind w:left="2880" w:hanging="360"/>
      </w:pPr>
    </w:lvl>
    <w:lvl w:ilvl="4" w:tplc="D52EEE0A" w:tentative="1">
      <w:start w:val="1"/>
      <w:numFmt w:val="decimal"/>
      <w:lvlText w:val="%5."/>
      <w:lvlJc w:val="left"/>
      <w:pPr>
        <w:tabs>
          <w:tab w:val="num" w:pos="3600"/>
        </w:tabs>
        <w:ind w:left="3600" w:hanging="360"/>
      </w:pPr>
    </w:lvl>
    <w:lvl w:ilvl="5" w:tplc="915E4392" w:tentative="1">
      <w:start w:val="1"/>
      <w:numFmt w:val="decimal"/>
      <w:lvlText w:val="%6."/>
      <w:lvlJc w:val="left"/>
      <w:pPr>
        <w:tabs>
          <w:tab w:val="num" w:pos="4320"/>
        </w:tabs>
        <w:ind w:left="4320" w:hanging="360"/>
      </w:pPr>
    </w:lvl>
    <w:lvl w:ilvl="6" w:tplc="AECC5F3E" w:tentative="1">
      <w:start w:val="1"/>
      <w:numFmt w:val="decimal"/>
      <w:lvlText w:val="%7."/>
      <w:lvlJc w:val="left"/>
      <w:pPr>
        <w:tabs>
          <w:tab w:val="num" w:pos="5040"/>
        </w:tabs>
        <w:ind w:left="5040" w:hanging="360"/>
      </w:pPr>
    </w:lvl>
    <w:lvl w:ilvl="7" w:tplc="610C8474" w:tentative="1">
      <w:start w:val="1"/>
      <w:numFmt w:val="decimal"/>
      <w:lvlText w:val="%8."/>
      <w:lvlJc w:val="left"/>
      <w:pPr>
        <w:tabs>
          <w:tab w:val="num" w:pos="5760"/>
        </w:tabs>
        <w:ind w:left="5760" w:hanging="360"/>
      </w:pPr>
    </w:lvl>
    <w:lvl w:ilvl="8" w:tplc="FE106B0E" w:tentative="1">
      <w:start w:val="1"/>
      <w:numFmt w:val="decimal"/>
      <w:lvlText w:val="%9."/>
      <w:lvlJc w:val="left"/>
      <w:pPr>
        <w:tabs>
          <w:tab w:val="num" w:pos="6480"/>
        </w:tabs>
        <w:ind w:left="6480" w:hanging="360"/>
      </w:pPr>
    </w:lvl>
  </w:abstractNum>
  <w:abstractNum w:abstractNumId="11" w15:restartNumberingAfterBreak="0">
    <w:nsid w:val="7C4F2AEB"/>
    <w:multiLevelType w:val="hybridMultilevel"/>
    <w:tmpl w:val="64707656"/>
    <w:lvl w:ilvl="0" w:tplc="3DFE8BC0">
      <w:start w:val="1"/>
      <w:numFmt w:val="decimal"/>
      <w:lvlText w:val="%1."/>
      <w:lvlJc w:val="left"/>
      <w:pPr>
        <w:tabs>
          <w:tab w:val="num" w:pos="360"/>
        </w:tabs>
        <w:ind w:left="360" w:hanging="360"/>
      </w:pPr>
    </w:lvl>
    <w:lvl w:ilvl="1" w:tplc="A4F4B8C4" w:tentative="1">
      <w:start w:val="1"/>
      <w:numFmt w:val="decimal"/>
      <w:lvlText w:val="%2."/>
      <w:lvlJc w:val="left"/>
      <w:pPr>
        <w:tabs>
          <w:tab w:val="num" w:pos="1080"/>
        </w:tabs>
        <w:ind w:left="1080" w:hanging="360"/>
      </w:pPr>
    </w:lvl>
    <w:lvl w:ilvl="2" w:tplc="E8BAD900" w:tentative="1">
      <w:start w:val="1"/>
      <w:numFmt w:val="decimal"/>
      <w:lvlText w:val="%3."/>
      <w:lvlJc w:val="left"/>
      <w:pPr>
        <w:tabs>
          <w:tab w:val="num" w:pos="1800"/>
        </w:tabs>
        <w:ind w:left="1800" w:hanging="360"/>
      </w:pPr>
    </w:lvl>
    <w:lvl w:ilvl="3" w:tplc="964C54A8" w:tentative="1">
      <w:start w:val="1"/>
      <w:numFmt w:val="decimal"/>
      <w:lvlText w:val="%4."/>
      <w:lvlJc w:val="left"/>
      <w:pPr>
        <w:tabs>
          <w:tab w:val="num" w:pos="2520"/>
        </w:tabs>
        <w:ind w:left="2520" w:hanging="360"/>
      </w:pPr>
    </w:lvl>
    <w:lvl w:ilvl="4" w:tplc="41EEAA1E" w:tentative="1">
      <w:start w:val="1"/>
      <w:numFmt w:val="decimal"/>
      <w:lvlText w:val="%5."/>
      <w:lvlJc w:val="left"/>
      <w:pPr>
        <w:tabs>
          <w:tab w:val="num" w:pos="3240"/>
        </w:tabs>
        <w:ind w:left="3240" w:hanging="360"/>
      </w:pPr>
    </w:lvl>
    <w:lvl w:ilvl="5" w:tplc="D46E2236" w:tentative="1">
      <w:start w:val="1"/>
      <w:numFmt w:val="decimal"/>
      <w:lvlText w:val="%6."/>
      <w:lvlJc w:val="left"/>
      <w:pPr>
        <w:tabs>
          <w:tab w:val="num" w:pos="3960"/>
        </w:tabs>
        <w:ind w:left="3960" w:hanging="360"/>
      </w:pPr>
    </w:lvl>
    <w:lvl w:ilvl="6" w:tplc="EAFEA050" w:tentative="1">
      <w:start w:val="1"/>
      <w:numFmt w:val="decimal"/>
      <w:lvlText w:val="%7."/>
      <w:lvlJc w:val="left"/>
      <w:pPr>
        <w:tabs>
          <w:tab w:val="num" w:pos="4680"/>
        </w:tabs>
        <w:ind w:left="4680" w:hanging="360"/>
      </w:pPr>
    </w:lvl>
    <w:lvl w:ilvl="7" w:tplc="89EE0B6E" w:tentative="1">
      <w:start w:val="1"/>
      <w:numFmt w:val="decimal"/>
      <w:lvlText w:val="%8."/>
      <w:lvlJc w:val="left"/>
      <w:pPr>
        <w:tabs>
          <w:tab w:val="num" w:pos="5400"/>
        </w:tabs>
        <w:ind w:left="5400" w:hanging="360"/>
      </w:pPr>
    </w:lvl>
    <w:lvl w:ilvl="8" w:tplc="CB74D524" w:tentative="1">
      <w:start w:val="1"/>
      <w:numFmt w:val="decimal"/>
      <w:lvlText w:val="%9."/>
      <w:lvlJc w:val="left"/>
      <w:pPr>
        <w:tabs>
          <w:tab w:val="num" w:pos="6120"/>
        </w:tabs>
        <w:ind w:left="6120" w:hanging="360"/>
      </w:pPr>
    </w:lvl>
  </w:abstractNum>
  <w:abstractNum w:abstractNumId="12" w15:restartNumberingAfterBreak="0">
    <w:nsid w:val="7E02557A"/>
    <w:multiLevelType w:val="hybridMultilevel"/>
    <w:tmpl w:val="DB7E16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 w:numId="3">
    <w:abstractNumId w:val="12"/>
  </w:num>
  <w:num w:numId="4">
    <w:abstractNumId w:val="4"/>
  </w:num>
  <w:num w:numId="5">
    <w:abstractNumId w:val="6"/>
  </w:num>
  <w:num w:numId="6">
    <w:abstractNumId w:val="3"/>
  </w:num>
  <w:num w:numId="7">
    <w:abstractNumId w:val="5"/>
  </w:num>
  <w:num w:numId="8">
    <w:abstractNumId w:val="7"/>
  </w:num>
  <w:num w:numId="9">
    <w:abstractNumId w:val="9"/>
  </w:num>
  <w:num w:numId="10">
    <w:abstractNumId w:val="11"/>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9D"/>
    <w:rsid w:val="00002D4F"/>
    <w:rsid w:val="00071DA9"/>
    <w:rsid w:val="00076FE0"/>
    <w:rsid w:val="001020D8"/>
    <w:rsid w:val="00150847"/>
    <w:rsid w:val="00176800"/>
    <w:rsid w:val="00180B1A"/>
    <w:rsid w:val="001A4243"/>
    <w:rsid w:val="001C0B29"/>
    <w:rsid w:val="00244CB0"/>
    <w:rsid w:val="002A3D85"/>
    <w:rsid w:val="002F04FD"/>
    <w:rsid w:val="00307148"/>
    <w:rsid w:val="003676C5"/>
    <w:rsid w:val="0044434B"/>
    <w:rsid w:val="00470C5B"/>
    <w:rsid w:val="00473C66"/>
    <w:rsid w:val="004A2698"/>
    <w:rsid w:val="004F34C5"/>
    <w:rsid w:val="005031E3"/>
    <w:rsid w:val="006131BF"/>
    <w:rsid w:val="00633747"/>
    <w:rsid w:val="00654333"/>
    <w:rsid w:val="0066271C"/>
    <w:rsid w:val="00662F2F"/>
    <w:rsid w:val="00694516"/>
    <w:rsid w:val="006E6221"/>
    <w:rsid w:val="00732C5D"/>
    <w:rsid w:val="00733C6C"/>
    <w:rsid w:val="00742D8C"/>
    <w:rsid w:val="00781E9D"/>
    <w:rsid w:val="00782485"/>
    <w:rsid w:val="007C6B4C"/>
    <w:rsid w:val="007D35BB"/>
    <w:rsid w:val="00837BB3"/>
    <w:rsid w:val="00840C45"/>
    <w:rsid w:val="00854D53"/>
    <w:rsid w:val="008627A8"/>
    <w:rsid w:val="008E21CD"/>
    <w:rsid w:val="008E486C"/>
    <w:rsid w:val="00AA3106"/>
    <w:rsid w:val="00B01D03"/>
    <w:rsid w:val="00B26661"/>
    <w:rsid w:val="00B6330A"/>
    <w:rsid w:val="00B70A5A"/>
    <w:rsid w:val="00B938F9"/>
    <w:rsid w:val="00C5332A"/>
    <w:rsid w:val="00C6254D"/>
    <w:rsid w:val="00C918A5"/>
    <w:rsid w:val="00D27F02"/>
    <w:rsid w:val="00D43701"/>
    <w:rsid w:val="00D57BCC"/>
    <w:rsid w:val="00DF446C"/>
    <w:rsid w:val="00E459F6"/>
    <w:rsid w:val="00E649B3"/>
    <w:rsid w:val="00E702B3"/>
    <w:rsid w:val="00E83DF5"/>
    <w:rsid w:val="00EC6279"/>
    <w:rsid w:val="00EC700A"/>
    <w:rsid w:val="00ED7E2C"/>
    <w:rsid w:val="00EF33D6"/>
    <w:rsid w:val="00F16E96"/>
    <w:rsid w:val="00F55966"/>
    <w:rsid w:val="00F83B65"/>
    <w:rsid w:val="00FB13F1"/>
    <w:rsid w:val="00FB37A6"/>
    <w:rsid w:val="00FE64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8A6B"/>
  <w15:chartTrackingRefBased/>
  <w15:docId w15:val="{88DA8AE3-1C36-4779-9DE2-88158ADF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9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81E9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E9D"/>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781E9D"/>
    <w:pPr>
      <w:ind w:left="720"/>
      <w:contextualSpacing/>
    </w:pPr>
  </w:style>
  <w:style w:type="paragraph" w:styleId="Textoindependiente">
    <w:name w:val="Body Text"/>
    <w:basedOn w:val="Normal"/>
    <w:link w:val="TextoindependienteCar"/>
    <w:rsid w:val="00781E9D"/>
    <w:pPr>
      <w:spacing w:line="360" w:lineRule="auto"/>
    </w:pPr>
    <w:rPr>
      <w:sz w:val="28"/>
      <w:szCs w:val="20"/>
    </w:rPr>
  </w:style>
  <w:style w:type="character" w:customStyle="1" w:styleId="TextoindependienteCar">
    <w:name w:val="Texto independiente Car"/>
    <w:basedOn w:val="Fuentedeprrafopredeter"/>
    <w:link w:val="Textoindependiente"/>
    <w:rsid w:val="00781E9D"/>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2A3D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D8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938F9"/>
    <w:pPr>
      <w:tabs>
        <w:tab w:val="center" w:pos="4419"/>
        <w:tab w:val="right" w:pos="8838"/>
      </w:tabs>
    </w:pPr>
  </w:style>
  <w:style w:type="character" w:customStyle="1" w:styleId="EncabezadoCar">
    <w:name w:val="Encabezado Car"/>
    <w:basedOn w:val="Fuentedeprrafopredeter"/>
    <w:link w:val="Encabezado"/>
    <w:uiPriority w:val="99"/>
    <w:rsid w:val="00B938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938F9"/>
    <w:pPr>
      <w:tabs>
        <w:tab w:val="center" w:pos="4419"/>
        <w:tab w:val="right" w:pos="8838"/>
      </w:tabs>
    </w:pPr>
  </w:style>
  <w:style w:type="character" w:customStyle="1" w:styleId="PiedepginaCar">
    <w:name w:val="Pie de página Car"/>
    <w:basedOn w:val="Fuentedeprrafopredeter"/>
    <w:link w:val="Piedepgina"/>
    <w:uiPriority w:val="99"/>
    <w:rsid w:val="00B938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3308">
      <w:bodyDiv w:val="1"/>
      <w:marLeft w:val="0"/>
      <w:marRight w:val="0"/>
      <w:marTop w:val="0"/>
      <w:marBottom w:val="0"/>
      <w:divBdr>
        <w:top w:val="none" w:sz="0" w:space="0" w:color="auto"/>
        <w:left w:val="none" w:sz="0" w:space="0" w:color="auto"/>
        <w:bottom w:val="none" w:sz="0" w:space="0" w:color="auto"/>
        <w:right w:val="none" w:sz="0" w:space="0" w:color="auto"/>
      </w:divBdr>
    </w:div>
    <w:div w:id="182596193">
      <w:bodyDiv w:val="1"/>
      <w:marLeft w:val="0"/>
      <w:marRight w:val="0"/>
      <w:marTop w:val="0"/>
      <w:marBottom w:val="0"/>
      <w:divBdr>
        <w:top w:val="none" w:sz="0" w:space="0" w:color="auto"/>
        <w:left w:val="none" w:sz="0" w:space="0" w:color="auto"/>
        <w:bottom w:val="none" w:sz="0" w:space="0" w:color="auto"/>
        <w:right w:val="none" w:sz="0" w:space="0" w:color="auto"/>
      </w:divBdr>
    </w:div>
    <w:div w:id="692191517">
      <w:bodyDiv w:val="1"/>
      <w:marLeft w:val="0"/>
      <w:marRight w:val="0"/>
      <w:marTop w:val="0"/>
      <w:marBottom w:val="0"/>
      <w:divBdr>
        <w:top w:val="none" w:sz="0" w:space="0" w:color="auto"/>
        <w:left w:val="none" w:sz="0" w:space="0" w:color="auto"/>
        <w:bottom w:val="none" w:sz="0" w:space="0" w:color="auto"/>
        <w:right w:val="none" w:sz="0" w:space="0" w:color="auto"/>
      </w:divBdr>
      <w:divsChild>
        <w:div w:id="1798134381">
          <w:marLeft w:val="547"/>
          <w:marRight w:val="0"/>
          <w:marTop w:val="0"/>
          <w:marBottom w:val="0"/>
          <w:divBdr>
            <w:top w:val="none" w:sz="0" w:space="0" w:color="auto"/>
            <w:left w:val="none" w:sz="0" w:space="0" w:color="auto"/>
            <w:bottom w:val="none" w:sz="0" w:space="0" w:color="auto"/>
            <w:right w:val="none" w:sz="0" w:space="0" w:color="auto"/>
          </w:divBdr>
        </w:div>
        <w:div w:id="1567573513">
          <w:marLeft w:val="547"/>
          <w:marRight w:val="0"/>
          <w:marTop w:val="0"/>
          <w:marBottom w:val="0"/>
          <w:divBdr>
            <w:top w:val="none" w:sz="0" w:space="0" w:color="auto"/>
            <w:left w:val="none" w:sz="0" w:space="0" w:color="auto"/>
            <w:bottom w:val="none" w:sz="0" w:space="0" w:color="auto"/>
            <w:right w:val="none" w:sz="0" w:space="0" w:color="auto"/>
          </w:divBdr>
        </w:div>
        <w:div w:id="1535731671">
          <w:marLeft w:val="547"/>
          <w:marRight w:val="0"/>
          <w:marTop w:val="0"/>
          <w:marBottom w:val="0"/>
          <w:divBdr>
            <w:top w:val="none" w:sz="0" w:space="0" w:color="auto"/>
            <w:left w:val="none" w:sz="0" w:space="0" w:color="auto"/>
            <w:bottom w:val="none" w:sz="0" w:space="0" w:color="auto"/>
            <w:right w:val="none" w:sz="0" w:space="0" w:color="auto"/>
          </w:divBdr>
        </w:div>
        <w:div w:id="1880048839">
          <w:marLeft w:val="547"/>
          <w:marRight w:val="0"/>
          <w:marTop w:val="0"/>
          <w:marBottom w:val="0"/>
          <w:divBdr>
            <w:top w:val="none" w:sz="0" w:space="0" w:color="auto"/>
            <w:left w:val="none" w:sz="0" w:space="0" w:color="auto"/>
            <w:bottom w:val="none" w:sz="0" w:space="0" w:color="auto"/>
            <w:right w:val="none" w:sz="0" w:space="0" w:color="auto"/>
          </w:divBdr>
        </w:div>
      </w:divsChild>
    </w:div>
    <w:div w:id="1052270478">
      <w:bodyDiv w:val="1"/>
      <w:marLeft w:val="0"/>
      <w:marRight w:val="0"/>
      <w:marTop w:val="0"/>
      <w:marBottom w:val="0"/>
      <w:divBdr>
        <w:top w:val="none" w:sz="0" w:space="0" w:color="auto"/>
        <w:left w:val="none" w:sz="0" w:space="0" w:color="auto"/>
        <w:bottom w:val="none" w:sz="0" w:space="0" w:color="auto"/>
        <w:right w:val="none" w:sz="0" w:space="0" w:color="auto"/>
      </w:divBdr>
      <w:divsChild>
        <w:div w:id="89205006">
          <w:marLeft w:val="547"/>
          <w:marRight w:val="0"/>
          <w:marTop w:val="200"/>
          <w:marBottom w:val="0"/>
          <w:divBdr>
            <w:top w:val="none" w:sz="0" w:space="0" w:color="auto"/>
            <w:left w:val="none" w:sz="0" w:space="0" w:color="auto"/>
            <w:bottom w:val="none" w:sz="0" w:space="0" w:color="auto"/>
            <w:right w:val="none" w:sz="0" w:space="0" w:color="auto"/>
          </w:divBdr>
        </w:div>
        <w:div w:id="762728140">
          <w:marLeft w:val="547"/>
          <w:marRight w:val="0"/>
          <w:marTop w:val="200"/>
          <w:marBottom w:val="0"/>
          <w:divBdr>
            <w:top w:val="none" w:sz="0" w:space="0" w:color="auto"/>
            <w:left w:val="none" w:sz="0" w:space="0" w:color="auto"/>
            <w:bottom w:val="none" w:sz="0" w:space="0" w:color="auto"/>
            <w:right w:val="none" w:sz="0" w:space="0" w:color="auto"/>
          </w:divBdr>
        </w:div>
        <w:div w:id="329337655">
          <w:marLeft w:val="547"/>
          <w:marRight w:val="0"/>
          <w:marTop w:val="200"/>
          <w:marBottom w:val="0"/>
          <w:divBdr>
            <w:top w:val="none" w:sz="0" w:space="0" w:color="auto"/>
            <w:left w:val="none" w:sz="0" w:space="0" w:color="auto"/>
            <w:bottom w:val="none" w:sz="0" w:space="0" w:color="auto"/>
            <w:right w:val="none" w:sz="0" w:space="0" w:color="auto"/>
          </w:divBdr>
        </w:div>
        <w:div w:id="691998280">
          <w:marLeft w:val="547"/>
          <w:marRight w:val="0"/>
          <w:marTop w:val="200"/>
          <w:marBottom w:val="0"/>
          <w:divBdr>
            <w:top w:val="none" w:sz="0" w:space="0" w:color="auto"/>
            <w:left w:val="none" w:sz="0" w:space="0" w:color="auto"/>
            <w:bottom w:val="none" w:sz="0" w:space="0" w:color="auto"/>
            <w:right w:val="none" w:sz="0" w:space="0" w:color="auto"/>
          </w:divBdr>
        </w:div>
        <w:div w:id="971132215">
          <w:marLeft w:val="547"/>
          <w:marRight w:val="0"/>
          <w:marTop w:val="200"/>
          <w:marBottom w:val="0"/>
          <w:divBdr>
            <w:top w:val="none" w:sz="0" w:space="0" w:color="auto"/>
            <w:left w:val="none" w:sz="0" w:space="0" w:color="auto"/>
            <w:bottom w:val="none" w:sz="0" w:space="0" w:color="auto"/>
            <w:right w:val="none" w:sz="0" w:space="0" w:color="auto"/>
          </w:divBdr>
        </w:div>
        <w:div w:id="1619219644">
          <w:marLeft w:val="547"/>
          <w:marRight w:val="0"/>
          <w:marTop w:val="200"/>
          <w:marBottom w:val="0"/>
          <w:divBdr>
            <w:top w:val="none" w:sz="0" w:space="0" w:color="auto"/>
            <w:left w:val="none" w:sz="0" w:space="0" w:color="auto"/>
            <w:bottom w:val="none" w:sz="0" w:space="0" w:color="auto"/>
            <w:right w:val="none" w:sz="0" w:space="0" w:color="auto"/>
          </w:divBdr>
        </w:div>
      </w:divsChild>
    </w:div>
    <w:div w:id="1876387742">
      <w:bodyDiv w:val="1"/>
      <w:marLeft w:val="0"/>
      <w:marRight w:val="0"/>
      <w:marTop w:val="0"/>
      <w:marBottom w:val="0"/>
      <w:divBdr>
        <w:top w:val="none" w:sz="0" w:space="0" w:color="auto"/>
        <w:left w:val="none" w:sz="0" w:space="0" w:color="auto"/>
        <w:bottom w:val="none" w:sz="0" w:space="0" w:color="auto"/>
        <w:right w:val="none" w:sz="0" w:space="0" w:color="auto"/>
      </w:divBdr>
    </w:div>
    <w:div w:id="1942912569">
      <w:bodyDiv w:val="1"/>
      <w:marLeft w:val="0"/>
      <w:marRight w:val="0"/>
      <w:marTop w:val="0"/>
      <w:marBottom w:val="0"/>
      <w:divBdr>
        <w:top w:val="none" w:sz="0" w:space="0" w:color="auto"/>
        <w:left w:val="none" w:sz="0" w:space="0" w:color="auto"/>
        <w:bottom w:val="none" w:sz="0" w:space="0" w:color="auto"/>
        <w:right w:val="none" w:sz="0" w:space="0" w:color="auto"/>
      </w:divBdr>
      <w:divsChild>
        <w:div w:id="488206400">
          <w:marLeft w:val="547"/>
          <w:marRight w:val="0"/>
          <w:marTop w:val="0"/>
          <w:marBottom w:val="0"/>
          <w:divBdr>
            <w:top w:val="none" w:sz="0" w:space="0" w:color="auto"/>
            <w:left w:val="none" w:sz="0" w:space="0" w:color="auto"/>
            <w:bottom w:val="none" w:sz="0" w:space="0" w:color="auto"/>
            <w:right w:val="none" w:sz="0" w:space="0" w:color="auto"/>
          </w:divBdr>
        </w:div>
        <w:div w:id="2132553741">
          <w:marLeft w:val="850"/>
          <w:marRight w:val="0"/>
          <w:marTop w:val="0"/>
          <w:marBottom w:val="0"/>
          <w:divBdr>
            <w:top w:val="none" w:sz="0" w:space="0" w:color="auto"/>
            <w:left w:val="none" w:sz="0" w:space="0" w:color="auto"/>
            <w:bottom w:val="none" w:sz="0" w:space="0" w:color="auto"/>
            <w:right w:val="none" w:sz="0" w:space="0" w:color="auto"/>
          </w:divBdr>
        </w:div>
        <w:div w:id="635792464">
          <w:marLeft w:val="850"/>
          <w:marRight w:val="0"/>
          <w:marTop w:val="0"/>
          <w:marBottom w:val="0"/>
          <w:divBdr>
            <w:top w:val="none" w:sz="0" w:space="0" w:color="auto"/>
            <w:left w:val="none" w:sz="0" w:space="0" w:color="auto"/>
            <w:bottom w:val="none" w:sz="0" w:space="0" w:color="auto"/>
            <w:right w:val="none" w:sz="0" w:space="0" w:color="auto"/>
          </w:divBdr>
        </w:div>
        <w:div w:id="27919276">
          <w:marLeft w:val="850"/>
          <w:marRight w:val="0"/>
          <w:marTop w:val="0"/>
          <w:marBottom w:val="0"/>
          <w:divBdr>
            <w:top w:val="none" w:sz="0" w:space="0" w:color="auto"/>
            <w:left w:val="none" w:sz="0" w:space="0" w:color="auto"/>
            <w:bottom w:val="none" w:sz="0" w:space="0" w:color="auto"/>
            <w:right w:val="none" w:sz="0" w:space="0" w:color="auto"/>
          </w:divBdr>
        </w:div>
      </w:divsChild>
    </w:div>
    <w:div w:id="2095780019">
      <w:bodyDiv w:val="1"/>
      <w:marLeft w:val="0"/>
      <w:marRight w:val="0"/>
      <w:marTop w:val="0"/>
      <w:marBottom w:val="0"/>
      <w:divBdr>
        <w:top w:val="none" w:sz="0" w:space="0" w:color="auto"/>
        <w:left w:val="none" w:sz="0" w:space="0" w:color="auto"/>
        <w:bottom w:val="none" w:sz="0" w:space="0" w:color="auto"/>
        <w:right w:val="none" w:sz="0" w:space="0" w:color="auto"/>
      </w:divBdr>
      <w:divsChild>
        <w:div w:id="94627775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1554</Words>
  <Characters>8549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13</cp:revision>
  <cp:lastPrinted>2019-11-27T14:04:00Z</cp:lastPrinted>
  <dcterms:created xsi:type="dcterms:W3CDTF">2019-11-25T21:52:00Z</dcterms:created>
  <dcterms:modified xsi:type="dcterms:W3CDTF">2020-02-01T00:35:00Z</dcterms:modified>
</cp:coreProperties>
</file>