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EC617" w14:textId="5136DD10" w:rsidR="00292017" w:rsidRPr="004355B4" w:rsidRDefault="00292017" w:rsidP="00292017">
      <w:pPr>
        <w:pStyle w:val="Prrafodelista"/>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Pr="004355B4">
        <w:rPr>
          <w:rFonts w:ascii="Arial" w:hAnsi="Arial" w:cs="Arial"/>
          <w:b/>
          <w:bCs/>
          <w:u w:val="single"/>
        </w:rPr>
        <w:t>DE SESIÓN DE JUNTA DIRECTIVA N° JD-206/2019</w:t>
      </w:r>
    </w:p>
    <w:p w14:paraId="1FC2333B" w14:textId="77777777" w:rsidR="00292017" w:rsidRPr="004355B4" w:rsidRDefault="00292017" w:rsidP="00292017">
      <w:pPr>
        <w:pStyle w:val="Prrafodelista"/>
        <w:jc w:val="center"/>
        <w:rPr>
          <w:rFonts w:ascii="Arial" w:hAnsi="Arial" w:cs="Arial"/>
          <w:b/>
          <w:bCs/>
          <w:u w:val="single"/>
        </w:rPr>
      </w:pPr>
      <w:r w:rsidRPr="004355B4">
        <w:rPr>
          <w:rFonts w:ascii="Arial" w:hAnsi="Arial" w:cs="Arial"/>
          <w:b/>
          <w:bCs/>
          <w:u w:val="single"/>
        </w:rPr>
        <w:t>DEL  14  DE  NOVIEMBRE  DE  2019</w:t>
      </w:r>
    </w:p>
    <w:p w14:paraId="5F8714B8" w14:textId="78341953" w:rsidR="00292017" w:rsidRPr="00A540AB" w:rsidRDefault="00292017" w:rsidP="00292017">
      <w:pPr>
        <w:pStyle w:val="Prrafodelista"/>
        <w:ind w:left="720"/>
        <w:jc w:val="center"/>
        <w:rPr>
          <w:rFonts w:ascii="Arial" w:hAnsi="Arial" w:cs="Arial"/>
          <w:b/>
          <w:bCs/>
          <w:u w:val="single"/>
        </w:rPr>
      </w:pPr>
    </w:p>
    <w:p w14:paraId="5C32D180" w14:textId="687306E0" w:rsidR="00292017" w:rsidRDefault="00292017" w:rsidP="00292017">
      <w:pPr>
        <w:jc w:val="both"/>
        <w:rPr>
          <w:rFonts w:ascii="Arial" w:hAnsi="Arial" w:cs="Arial"/>
        </w:rPr>
      </w:pPr>
      <w:r w:rsidRPr="00A540AB">
        <w:rPr>
          <w:rFonts w:ascii="Arial" w:hAnsi="Arial" w:cs="Arial"/>
        </w:rPr>
        <w:t>En la Sala de Sesiones de Junta Directiva, ubicada en Calle Rubén Darío N° 901, San Salvador, a las dieciséis hor</w:t>
      </w:r>
      <w:r>
        <w:rPr>
          <w:rFonts w:ascii="Arial" w:hAnsi="Arial" w:cs="Arial"/>
        </w:rPr>
        <w:t xml:space="preserve">as con treinta minutos del </w:t>
      </w:r>
      <w:r w:rsidR="005F0F9B">
        <w:rPr>
          <w:rFonts w:ascii="Arial" w:hAnsi="Arial" w:cs="Arial"/>
        </w:rPr>
        <w:t>catorce</w:t>
      </w:r>
      <w:r>
        <w:rPr>
          <w:rFonts w:ascii="Arial" w:hAnsi="Arial" w:cs="Arial"/>
        </w:rPr>
        <w:t xml:space="preserve"> de noviembre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Junta Directiva N° JD-</w:t>
      </w:r>
      <w:r>
        <w:rPr>
          <w:rFonts w:ascii="Arial" w:hAnsi="Arial" w:cs="Arial"/>
        </w:rPr>
        <w:t>20</w:t>
      </w:r>
      <w:r w:rsidR="005F0F9B">
        <w:rPr>
          <w:rFonts w:ascii="Arial" w:hAnsi="Arial" w:cs="Arial"/>
        </w:rPr>
        <w:t>6</w:t>
      </w:r>
      <w:r w:rsidRPr="00E328DC">
        <w:rPr>
          <w:rFonts w:ascii="Arial" w:hAnsi="Arial" w:cs="Arial"/>
        </w:rPr>
        <w:t>/2019 de esta fecha, se realizó la reunión de los señores miembros de Junta Directiva</w:t>
      </w:r>
      <w:r w:rsidR="00173734" w:rsidRPr="00173734">
        <w:rPr>
          <w:rFonts w:ascii="Arial" w:eastAsia="Arial" w:hAnsi="Arial" w:cs="Arial"/>
          <w:b/>
          <w:sz w:val="22"/>
          <w:szCs w:val="22"/>
          <w:lang w:val="es-SV"/>
        </w:rPr>
        <w:t xml:space="preserve"> </w:t>
      </w:r>
      <w:r w:rsidR="00173734" w:rsidRPr="00173734">
        <w:rPr>
          <w:rFonts w:ascii="Arial" w:hAnsi="Arial" w:cs="Arial"/>
          <w:b/>
          <w:lang w:val="es-SV"/>
        </w:rPr>
        <w:t>Presidente y Director Ejecutivo: OSCAR ARMANDO MORALES. Directores Propietarios: ROBERTO CALDERON LOPEZ, JOSÉ ERNESTO ESCOBAR CANALES y CONCEPCIÓN IDALIA ZUNIGA Vda. DE CRISTALES. Directores Suplentes: ERICK ENRIQUE MONTOYA VILLACORTA, ANGELA LELANY BIGUEUR GONZÁLEZ y JOSÉ RENÉ PÉREZ. AUSENTES CON EXCUSA: JAVIER ANTONIO MEJÍA CORTEZ, Director Propietario; y CARLOS ROBERTO ALVARADO CELIS, Director Suplente</w:t>
      </w:r>
      <w:r w:rsidRPr="005B1F8B">
        <w:rPr>
          <w:rFonts w:ascii="Arial" w:eastAsia="Arial" w:hAnsi="Arial" w:cs="Arial"/>
          <w:b/>
          <w:lang w:val="es-ES_tradnl"/>
        </w:rPr>
        <w:t xml:space="preserv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Una vez comprobado el quórum el Señor Presidente y Director Ejecutivo somete a consideración la siguiente agenda:</w:t>
      </w:r>
    </w:p>
    <w:p w14:paraId="249C029A" w14:textId="77777777" w:rsidR="00292017" w:rsidRPr="00355905" w:rsidRDefault="00292017" w:rsidP="00292017">
      <w:pPr>
        <w:pStyle w:val="Prrafodelista"/>
        <w:ind w:left="720"/>
        <w:jc w:val="center"/>
        <w:rPr>
          <w:rFonts w:ascii="Arial" w:hAnsi="Arial" w:cs="Arial"/>
          <w:b/>
          <w:bCs/>
          <w:u w:val="single"/>
        </w:rPr>
      </w:pPr>
    </w:p>
    <w:p w14:paraId="7E10CEAC" w14:textId="77777777" w:rsidR="00292017" w:rsidRPr="004355B4" w:rsidRDefault="00292017" w:rsidP="00292017">
      <w:pPr>
        <w:pStyle w:val="Prrafodelista"/>
        <w:numPr>
          <w:ilvl w:val="0"/>
          <w:numId w:val="1"/>
        </w:numPr>
        <w:ind w:hanging="153"/>
        <w:rPr>
          <w:rFonts w:ascii="Arial" w:hAnsi="Arial" w:cs="Arial"/>
          <w:b/>
          <w:bCs/>
        </w:rPr>
      </w:pPr>
      <w:r w:rsidRPr="004355B4">
        <w:rPr>
          <w:rFonts w:ascii="Arial" w:hAnsi="Arial" w:cs="Arial"/>
          <w:b/>
          <w:bCs/>
        </w:rPr>
        <w:t>APROBACIÓN DE AGENDA</w:t>
      </w:r>
    </w:p>
    <w:p w14:paraId="65D5A321" w14:textId="77777777" w:rsidR="00292017" w:rsidRPr="004355B4" w:rsidRDefault="00292017" w:rsidP="00292017">
      <w:pPr>
        <w:pStyle w:val="Prrafodelista"/>
        <w:tabs>
          <w:tab w:val="left" w:pos="2835"/>
        </w:tabs>
        <w:ind w:left="-1298" w:hanging="153"/>
        <w:rPr>
          <w:rFonts w:ascii="Arial" w:hAnsi="Arial" w:cs="Arial"/>
          <w:b/>
          <w:bCs/>
        </w:rPr>
      </w:pPr>
    </w:p>
    <w:p w14:paraId="4FE01290" w14:textId="77777777" w:rsidR="00292017" w:rsidRPr="004355B4" w:rsidRDefault="00292017" w:rsidP="00292017">
      <w:pPr>
        <w:pStyle w:val="Prrafodelista"/>
        <w:numPr>
          <w:ilvl w:val="0"/>
          <w:numId w:val="1"/>
        </w:numPr>
        <w:ind w:hanging="153"/>
        <w:rPr>
          <w:rFonts w:ascii="Arial" w:hAnsi="Arial" w:cs="Arial"/>
          <w:b/>
          <w:bCs/>
        </w:rPr>
      </w:pPr>
      <w:r w:rsidRPr="004355B4">
        <w:rPr>
          <w:rFonts w:ascii="Arial" w:hAnsi="Arial" w:cs="Arial"/>
          <w:b/>
          <w:bCs/>
        </w:rPr>
        <w:t>APROBACIÓN DE ACTA ANTERIOR</w:t>
      </w:r>
    </w:p>
    <w:p w14:paraId="6234F587" w14:textId="77777777" w:rsidR="00292017" w:rsidRPr="004355B4" w:rsidRDefault="00292017" w:rsidP="00292017">
      <w:pPr>
        <w:pStyle w:val="Ttulo2"/>
        <w:spacing w:before="0" w:after="0"/>
        <w:ind w:left="-720" w:hanging="153"/>
        <w:jc w:val="both"/>
        <w:rPr>
          <w:i w:val="0"/>
          <w:sz w:val="24"/>
          <w:szCs w:val="24"/>
        </w:rPr>
      </w:pPr>
    </w:p>
    <w:p w14:paraId="24BC265E" w14:textId="77777777" w:rsidR="00292017" w:rsidRPr="004355B4" w:rsidRDefault="00292017" w:rsidP="00292017">
      <w:pPr>
        <w:pStyle w:val="Ttulo2"/>
        <w:numPr>
          <w:ilvl w:val="0"/>
          <w:numId w:val="1"/>
        </w:numPr>
        <w:spacing w:before="0" w:after="0"/>
        <w:ind w:hanging="153"/>
        <w:jc w:val="both"/>
        <w:rPr>
          <w:i w:val="0"/>
          <w:sz w:val="24"/>
          <w:szCs w:val="24"/>
        </w:rPr>
      </w:pPr>
      <w:r w:rsidRPr="004355B4">
        <w:rPr>
          <w:i w:val="0"/>
          <w:sz w:val="24"/>
          <w:szCs w:val="24"/>
        </w:rPr>
        <w:t xml:space="preserve">RESOLUCIÓN DE CRÉDITOS </w:t>
      </w:r>
    </w:p>
    <w:p w14:paraId="6118B452" w14:textId="77777777" w:rsidR="00292017" w:rsidRPr="004355B4" w:rsidRDefault="00292017" w:rsidP="00292017">
      <w:pPr>
        <w:pStyle w:val="Ttulo2"/>
        <w:spacing w:before="0" w:after="0"/>
        <w:ind w:hanging="153"/>
        <w:jc w:val="both"/>
        <w:rPr>
          <w:i w:val="0"/>
          <w:sz w:val="24"/>
          <w:szCs w:val="24"/>
        </w:rPr>
      </w:pPr>
    </w:p>
    <w:p w14:paraId="0BCA9545" w14:textId="77777777" w:rsidR="00292017" w:rsidRPr="004355B4" w:rsidRDefault="00292017" w:rsidP="00292017">
      <w:pPr>
        <w:pStyle w:val="Ttulo2"/>
        <w:numPr>
          <w:ilvl w:val="0"/>
          <w:numId w:val="1"/>
        </w:numPr>
        <w:spacing w:before="0" w:after="0"/>
        <w:ind w:hanging="153"/>
        <w:jc w:val="both"/>
        <w:rPr>
          <w:i w:val="0"/>
          <w:sz w:val="24"/>
          <w:szCs w:val="24"/>
        </w:rPr>
      </w:pPr>
      <w:r w:rsidRPr="004355B4">
        <w:rPr>
          <w:i w:val="0"/>
          <w:sz w:val="24"/>
          <w:szCs w:val="24"/>
        </w:rPr>
        <w:t>APROBACIÓN DE PRÉSTAMOS PERSONALES</w:t>
      </w:r>
    </w:p>
    <w:p w14:paraId="75CD259F" w14:textId="77777777" w:rsidR="00292017" w:rsidRPr="004355B4" w:rsidRDefault="00292017" w:rsidP="00292017"/>
    <w:p w14:paraId="5A292F62" w14:textId="77777777" w:rsidR="00292017" w:rsidRPr="004355B4" w:rsidRDefault="00292017" w:rsidP="00292017">
      <w:pPr>
        <w:pStyle w:val="Ttulo2"/>
        <w:numPr>
          <w:ilvl w:val="0"/>
          <w:numId w:val="1"/>
        </w:numPr>
        <w:spacing w:before="0" w:after="0"/>
        <w:ind w:hanging="153"/>
        <w:jc w:val="both"/>
        <w:rPr>
          <w:i w:val="0"/>
          <w:sz w:val="24"/>
          <w:szCs w:val="24"/>
        </w:rPr>
      </w:pPr>
      <w:r w:rsidRPr="004355B4">
        <w:rPr>
          <w:i w:val="0"/>
          <w:sz w:val="24"/>
          <w:szCs w:val="24"/>
        </w:rPr>
        <w:t>INFORME SOBRE NOMBRAMIENTO DE MIEMBRO DEL CONSEJO DE VIGILANCIA</w:t>
      </w:r>
    </w:p>
    <w:p w14:paraId="790BAEB8" w14:textId="77777777" w:rsidR="00292017" w:rsidRPr="004355B4" w:rsidRDefault="00292017" w:rsidP="00292017">
      <w:pPr>
        <w:ind w:hanging="153"/>
        <w:jc w:val="both"/>
        <w:rPr>
          <w:rFonts w:ascii="Arial" w:hAnsi="Arial" w:cs="Arial"/>
          <w:b/>
          <w:lang w:val="es-MX"/>
        </w:rPr>
      </w:pPr>
    </w:p>
    <w:p w14:paraId="503ACD2B" w14:textId="77777777" w:rsidR="00292017" w:rsidRPr="004355B4" w:rsidRDefault="00292017" w:rsidP="00292017">
      <w:pPr>
        <w:pStyle w:val="Prrafodelista"/>
        <w:numPr>
          <w:ilvl w:val="0"/>
          <w:numId w:val="1"/>
        </w:numPr>
        <w:ind w:hanging="153"/>
        <w:jc w:val="both"/>
        <w:rPr>
          <w:rFonts w:ascii="Arial" w:hAnsi="Arial" w:cs="Arial"/>
          <w:b/>
          <w:lang w:val="es-MX"/>
        </w:rPr>
      </w:pPr>
      <w:r w:rsidRPr="004355B4">
        <w:rPr>
          <w:rFonts w:ascii="Arial" w:hAnsi="Arial" w:cs="Arial"/>
          <w:b/>
          <w:lang w:val="es-MX"/>
        </w:rPr>
        <w:t xml:space="preserve">INFORME DE </w:t>
      </w:r>
      <w:r w:rsidRPr="004355B4">
        <w:rPr>
          <w:rFonts w:ascii="Arial" w:hAnsi="Arial" w:cs="Arial"/>
          <w:b/>
        </w:rPr>
        <w:t xml:space="preserve">AVANCE EN LA EJECUCIÓN DEL PLAN INTEGRAL DE RECUPERACIÓN DE CRÉDITOS EN MORA </w:t>
      </w:r>
      <w:r w:rsidRPr="004355B4">
        <w:rPr>
          <w:rFonts w:ascii="Arial" w:hAnsi="Arial" w:cs="Arial"/>
          <w:b/>
          <w:lang w:val="es-MX"/>
        </w:rPr>
        <w:t xml:space="preserve">AL MES DE OCTUBRE DE 2019 </w:t>
      </w:r>
    </w:p>
    <w:p w14:paraId="7ADDBC11" w14:textId="77777777" w:rsidR="00292017" w:rsidRPr="004355B4" w:rsidRDefault="00292017" w:rsidP="00292017">
      <w:pPr>
        <w:pStyle w:val="Prrafodelista"/>
        <w:ind w:left="0" w:hanging="153"/>
        <w:jc w:val="both"/>
        <w:rPr>
          <w:rFonts w:ascii="Arial" w:hAnsi="Arial" w:cs="Arial"/>
          <w:b/>
          <w:lang w:val="es-MX"/>
        </w:rPr>
      </w:pPr>
    </w:p>
    <w:p w14:paraId="2784C306"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rPr>
        <w:t xml:space="preserve">MODIFICACIÓN AL NOMBRAMIENTO DEL COMITÉ TÉCNICO DE GESTIÓN DEL PRESUPUESTO INSTITUCIONAL, REFORMAS AL PRESUPUESTO </w:t>
      </w:r>
    </w:p>
    <w:p w14:paraId="2B3A97EB" w14:textId="77777777" w:rsidR="00292017" w:rsidRPr="004355B4" w:rsidRDefault="00292017" w:rsidP="00292017">
      <w:pPr>
        <w:ind w:hanging="153"/>
        <w:jc w:val="both"/>
        <w:rPr>
          <w:rFonts w:ascii="Arial" w:hAnsi="Arial" w:cs="Arial"/>
          <w:b/>
          <w:lang w:val="es-SV" w:eastAsia="en-US"/>
        </w:rPr>
      </w:pPr>
    </w:p>
    <w:p w14:paraId="01E2EAF1"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rPr>
        <w:t xml:space="preserve">CREACIÓN DEL EQUIPO INSTITUCIONAL DE INGRESOS (EII), REFORMAS AL PRESUPUESTO </w:t>
      </w:r>
    </w:p>
    <w:p w14:paraId="795BC77C" w14:textId="77777777" w:rsidR="00292017" w:rsidRPr="004355B4" w:rsidRDefault="00292017" w:rsidP="00292017">
      <w:pPr>
        <w:pStyle w:val="Prrafodelista"/>
        <w:ind w:hanging="153"/>
        <w:rPr>
          <w:rFonts w:ascii="Arial" w:hAnsi="Arial" w:cs="Arial"/>
          <w:b/>
        </w:rPr>
      </w:pPr>
    </w:p>
    <w:p w14:paraId="5100D922" w14:textId="77777777" w:rsidR="00292017" w:rsidRPr="004355B4" w:rsidRDefault="00292017" w:rsidP="00292017">
      <w:pPr>
        <w:pStyle w:val="Prrafodelista"/>
        <w:numPr>
          <w:ilvl w:val="0"/>
          <w:numId w:val="1"/>
        </w:numPr>
        <w:ind w:hanging="153"/>
        <w:jc w:val="both"/>
        <w:rPr>
          <w:rFonts w:ascii="Arial" w:hAnsi="Arial" w:cs="Arial"/>
          <w:b/>
          <w:lang w:val="es-MX"/>
        </w:rPr>
      </w:pPr>
      <w:r w:rsidRPr="004355B4">
        <w:rPr>
          <w:rFonts w:ascii="Arial" w:hAnsi="Arial" w:cs="Arial"/>
          <w:b/>
          <w:bCs/>
        </w:rPr>
        <w:t xml:space="preserve">ACTUALIZACIÓN DE DESIGNACIÓN DE FIRMAS – BCIE </w:t>
      </w:r>
    </w:p>
    <w:p w14:paraId="2896CC4A" w14:textId="77777777" w:rsidR="00292017" w:rsidRPr="004355B4" w:rsidRDefault="00292017" w:rsidP="00292017">
      <w:pPr>
        <w:ind w:hanging="153"/>
        <w:jc w:val="both"/>
        <w:rPr>
          <w:rFonts w:ascii="Arial" w:hAnsi="Arial" w:cs="Arial"/>
          <w:b/>
        </w:rPr>
      </w:pPr>
    </w:p>
    <w:p w14:paraId="3C27EBAE"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rPr>
        <w:t xml:space="preserve">OTORGAMIENTO DE PODERES AL GERENTE ADMINISTRATIVO </w:t>
      </w:r>
    </w:p>
    <w:p w14:paraId="62893FE9" w14:textId="77777777" w:rsidR="00292017" w:rsidRPr="004355B4" w:rsidRDefault="00292017" w:rsidP="00292017">
      <w:pPr>
        <w:ind w:hanging="153"/>
        <w:jc w:val="both"/>
        <w:rPr>
          <w:rFonts w:ascii="Arial" w:hAnsi="Arial" w:cs="Arial"/>
          <w:b/>
        </w:rPr>
      </w:pPr>
    </w:p>
    <w:p w14:paraId="4665B558" w14:textId="77777777" w:rsidR="00292017" w:rsidRPr="004355B4" w:rsidRDefault="00292017" w:rsidP="00292017">
      <w:pPr>
        <w:pStyle w:val="Prrafodelista"/>
        <w:numPr>
          <w:ilvl w:val="0"/>
          <w:numId w:val="1"/>
        </w:numPr>
        <w:ind w:hanging="153"/>
        <w:jc w:val="both"/>
        <w:rPr>
          <w:rFonts w:ascii="Arial" w:hAnsi="Arial" w:cs="Arial"/>
          <w:b/>
          <w:lang w:val="es-MX"/>
        </w:rPr>
      </w:pPr>
      <w:r w:rsidRPr="004355B4">
        <w:rPr>
          <w:rFonts w:ascii="Arial" w:hAnsi="Arial" w:cs="Arial"/>
          <w:b/>
          <w:lang w:val="es-MX"/>
        </w:rPr>
        <w:t xml:space="preserve">INFORME DE AVANCE EN LA EJECUCIÓN DEL PLAN DE INSCRIPCIÓN DE DOCUMENTOS EN CNR AL MES DE OCTUBRE DE 2019 </w:t>
      </w:r>
    </w:p>
    <w:p w14:paraId="46EAD9CB" w14:textId="77777777" w:rsidR="00292017" w:rsidRPr="004355B4" w:rsidRDefault="00292017" w:rsidP="00292017">
      <w:pPr>
        <w:ind w:hanging="153"/>
        <w:jc w:val="both"/>
        <w:rPr>
          <w:rFonts w:ascii="Arial" w:hAnsi="Arial" w:cs="Arial"/>
          <w:b/>
        </w:rPr>
      </w:pPr>
    </w:p>
    <w:p w14:paraId="3AB21F02" w14:textId="77777777" w:rsidR="00292017" w:rsidRPr="004355B4" w:rsidRDefault="00292017" w:rsidP="00292017">
      <w:pPr>
        <w:pStyle w:val="Prrafodelista"/>
        <w:numPr>
          <w:ilvl w:val="0"/>
          <w:numId w:val="1"/>
        </w:numPr>
        <w:ind w:hanging="153"/>
        <w:jc w:val="both"/>
        <w:rPr>
          <w:rFonts w:ascii="Arial" w:hAnsi="Arial" w:cs="Arial"/>
          <w:b/>
          <w:lang w:val="es-MX" w:eastAsia="en-US"/>
        </w:rPr>
      </w:pPr>
      <w:r w:rsidRPr="004355B4">
        <w:rPr>
          <w:rFonts w:ascii="Arial" w:hAnsi="Arial" w:cs="Arial"/>
          <w:b/>
          <w:lang w:val="es-MX"/>
        </w:rPr>
        <w:t xml:space="preserve">SOLICITUD DE MODIFICACIÓN DE CONTRATO N° 1 DERIVADO DE LA CONTRATACIÓN DIRECTA N° FSV-02/2017 “RENOVACIÓN DE SOPORTE TÉCNICO PARA LA BASE DE DATOS ORACLE ENTERPRISE EDITION” </w:t>
      </w:r>
    </w:p>
    <w:p w14:paraId="5E5C5688" w14:textId="77777777" w:rsidR="00292017" w:rsidRPr="004355B4" w:rsidRDefault="00292017" w:rsidP="00292017">
      <w:pPr>
        <w:pStyle w:val="Prrafodelista"/>
        <w:ind w:left="-372" w:hanging="153"/>
        <w:jc w:val="both"/>
        <w:rPr>
          <w:rFonts w:ascii="Arial" w:eastAsia="Calibri" w:hAnsi="Arial" w:cs="Arial"/>
          <w:b/>
          <w:lang w:val="es-MX"/>
        </w:rPr>
      </w:pPr>
    </w:p>
    <w:p w14:paraId="17709233"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rPr>
        <w:lastRenderedPageBreak/>
        <w:t xml:space="preserve">SOLICITUD DE FACTIBILIDAD DE LA EMPRESA CONSTRUCTORA IVERDISA, S.A. DE C.V. PARA SU PROYECTO BOSQUE ESCONDIDO </w:t>
      </w:r>
    </w:p>
    <w:p w14:paraId="54A56C7E" w14:textId="77777777" w:rsidR="00292017" w:rsidRPr="004355B4" w:rsidRDefault="00292017" w:rsidP="00292017">
      <w:pPr>
        <w:pStyle w:val="Prrafodelista"/>
        <w:ind w:left="348" w:hanging="153"/>
        <w:rPr>
          <w:rFonts w:ascii="Arial" w:hAnsi="Arial" w:cs="Arial"/>
          <w:b/>
        </w:rPr>
      </w:pPr>
    </w:p>
    <w:p w14:paraId="693FFFED"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rPr>
        <w:t xml:space="preserve">INCORPORACIÓN TEMPORAL DE 3 PERITOS EMPLEADOS A FUNCIONES DEL ÁREA DE VALUOS Y GARANTÍAS </w:t>
      </w:r>
    </w:p>
    <w:p w14:paraId="574A255A" w14:textId="77777777" w:rsidR="00292017" w:rsidRPr="004355B4" w:rsidRDefault="00292017" w:rsidP="00292017">
      <w:pPr>
        <w:pStyle w:val="Prrafodelista"/>
        <w:ind w:hanging="153"/>
        <w:rPr>
          <w:rFonts w:ascii="Arial" w:hAnsi="Arial" w:cs="Arial"/>
          <w:b/>
        </w:rPr>
      </w:pPr>
    </w:p>
    <w:p w14:paraId="5287CA02"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rPr>
        <w:t xml:space="preserve">INFORME DE EVALUACIÓN TÉCNICA SOBRE LA GESTIÓN INTEGRAL DE RIESGOS, CORRESPONDIENTE AL 30 DE SEPTIEMBRE DE 2019 </w:t>
      </w:r>
    </w:p>
    <w:p w14:paraId="3E5D802D" w14:textId="77777777" w:rsidR="00292017" w:rsidRPr="004355B4" w:rsidRDefault="00292017" w:rsidP="00292017">
      <w:pPr>
        <w:pStyle w:val="Prrafodelista"/>
        <w:ind w:hanging="153"/>
        <w:rPr>
          <w:rFonts w:ascii="Arial" w:hAnsi="Arial" w:cs="Arial"/>
          <w:b/>
        </w:rPr>
      </w:pPr>
    </w:p>
    <w:p w14:paraId="240B02D6"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rPr>
        <w:t xml:space="preserve">INFORMES DE LAS SOCIEDADES CLASIFICADORAS DE RIESGO, CON CIFRAS AL 30 DE JUNIO 2019 </w:t>
      </w:r>
    </w:p>
    <w:p w14:paraId="55787FF7" w14:textId="77777777" w:rsidR="00292017" w:rsidRPr="004355B4" w:rsidRDefault="00292017" w:rsidP="00292017">
      <w:pPr>
        <w:pStyle w:val="Prrafodelista"/>
        <w:ind w:hanging="153"/>
        <w:rPr>
          <w:rFonts w:ascii="Arial" w:hAnsi="Arial" w:cs="Arial"/>
          <w:b/>
        </w:rPr>
      </w:pPr>
    </w:p>
    <w:p w14:paraId="0AD217BA" w14:textId="77777777" w:rsidR="00292017" w:rsidRPr="004355B4" w:rsidRDefault="00292017" w:rsidP="00292017">
      <w:pPr>
        <w:pStyle w:val="Prrafodelista"/>
        <w:numPr>
          <w:ilvl w:val="0"/>
          <w:numId w:val="1"/>
        </w:numPr>
        <w:ind w:hanging="153"/>
        <w:jc w:val="both"/>
        <w:rPr>
          <w:rFonts w:ascii="Arial" w:hAnsi="Arial" w:cs="Arial"/>
          <w:b/>
          <w:bCs/>
        </w:rPr>
      </w:pPr>
      <w:r w:rsidRPr="004355B4">
        <w:rPr>
          <w:rFonts w:ascii="Arial" w:hAnsi="Arial" w:cs="Arial"/>
          <w:b/>
        </w:rPr>
        <w:t>APROBACIÓN DE LOS TÉRMINOS DE REFERENCIA DE LA LIBRE GESTIÓN N° FSV-399/2019 “SERVICIO DE TRANSPORTE PARA EL FSV”</w:t>
      </w:r>
      <w:r w:rsidRPr="004355B4">
        <w:rPr>
          <w:rFonts w:ascii="Arial" w:hAnsi="Arial" w:cs="Arial"/>
          <w:b/>
          <w:bCs/>
        </w:rPr>
        <w:t xml:space="preserve"> </w:t>
      </w:r>
    </w:p>
    <w:p w14:paraId="38E4EAC0" w14:textId="77777777" w:rsidR="00292017" w:rsidRPr="004355B4" w:rsidRDefault="00292017" w:rsidP="00292017">
      <w:pPr>
        <w:ind w:hanging="153"/>
        <w:jc w:val="both"/>
        <w:rPr>
          <w:rFonts w:ascii="Arial" w:hAnsi="Arial" w:cs="Arial"/>
          <w:b/>
          <w:bCs/>
        </w:rPr>
      </w:pPr>
    </w:p>
    <w:p w14:paraId="410E99B9" w14:textId="77777777" w:rsidR="00292017" w:rsidRPr="004355B4" w:rsidRDefault="00292017" w:rsidP="00292017">
      <w:pPr>
        <w:pStyle w:val="Prrafodelista"/>
        <w:numPr>
          <w:ilvl w:val="0"/>
          <w:numId w:val="1"/>
        </w:numPr>
        <w:ind w:hanging="153"/>
        <w:jc w:val="both"/>
        <w:rPr>
          <w:rFonts w:ascii="Arial" w:hAnsi="Arial" w:cs="Arial"/>
          <w:b/>
          <w:bCs/>
        </w:rPr>
      </w:pPr>
      <w:r w:rsidRPr="004355B4">
        <w:rPr>
          <w:rFonts w:ascii="Arial" w:hAnsi="Arial" w:cs="Arial"/>
          <w:b/>
          <w:bCs/>
        </w:rPr>
        <w:t xml:space="preserve">AUTORIZACIÓN DEL PROGRAMA ANUAL DE VACACIONES DEL PERSONAL PARA EL AÑO 2020 </w:t>
      </w:r>
    </w:p>
    <w:p w14:paraId="682C1D1B" w14:textId="77777777" w:rsidR="00292017" w:rsidRPr="004355B4" w:rsidRDefault="00292017" w:rsidP="00292017">
      <w:pPr>
        <w:ind w:hanging="153"/>
        <w:jc w:val="both"/>
        <w:rPr>
          <w:rFonts w:ascii="Arial" w:hAnsi="Arial" w:cs="Arial"/>
          <w:b/>
          <w:bCs/>
        </w:rPr>
      </w:pPr>
    </w:p>
    <w:p w14:paraId="7F6578E9" w14:textId="77777777" w:rsidR="00292017" w:rsidRPr="004355B4" w:rsidRDefault="00292017" w:rsidP="00292017">
      <w:pPr>
        <w:pStyle w:val="Prrafodelista"/>
        <w:numPr>
          <w:ilvl w:val="0"/>
          <w:numId w:val="1"/>
        </w:numPr>
        <w:ind w:hanging="153"/>
        <w:jc w:val="both"/>
        <w:rPr>
          <w:rFonts w:ascii="Arial" w:hAnsi="Arial" w:cs="Arial"/>
          <w:b/>
        </w:rPr>
      </w:pPr>
      <w:r w:rsidRPr="004355B4">
        <w:rPr>
          <w:rFonts w:ascii="Arial" w:hAnsi="Arial" w:cs="Arial"/>
          <w:b/>
          <w:bCs/>
        </w:rPr>
        <w:t xml:space="preserve">AUTORIZACIÓN PARA EL PAGO DE GRATIFICACIÓN POR SERVICIOS PRESTADOS </w:t>
      </w:r>
    </w:p>
    <w:p w14:paraId="72DC7642" w14:textId="77777777" w:rsidR="00292017" w:rsidRPr="004355B4" w:rsidRDefault="00292017" w:rsidP="00292017">
      <w:pPr>
        <w:ind w:hanging="153"/>
        <w:jc w:val="both"/>
        <w:rPr>
          <w:rFonts w:ascii="Arial" w:hAnsi="Arial" w:cs="Arial"/>
          <w:b/>
        </w:rPr>
      </w:pPr>
    </w:p>
    <w:p w14:paraId="0EB1A64F" w14:textId="77777777" w:rsidR="00292017" w:rsidRPr="004355B4" w:rsidRDefault="00292017" w:rsidP="00292017">
      <w:pPr>
        <w:pStyle w:val="Prrafodelista"/>
        <w:numPr>
          <w:ilvl w:val="0"/>
          <w:numId w:val="1"/>
        </w:numPr>
        <w:ind w:hanging="153"/>
        <w:jc w:val="both"/>
        <w:rPr>
          <w:rFonts w:ascii="Arial" w:hAnsi="Arial" w:cs="Arial"/>
          <w:b/>
          <w:lang w:val="es-MX"/>
        </w:rPr>
      </w:pPr>
      <w:r w:rsidRPr="004355B4">
        <w:rPr>
          <w:rFonts w:ascii="Arial" w:hAnsi="Arial" w:cs="Arial"/>
          <w:b/>
          <w:bCs/>
          <w:lang w:val="es-SV" w:eastAsia="en-US"/>
        </w:rPr>
        <w:t>INFORME SOBRE ASAMBLEA DE GOBERNADORES N° AG-165</w:t>
      </w:r>
    </w:p>
    <w:p w14:paraId="5045E091" w14:textId="77777777" w:rsidR="00292017" w:rsidRPr="004355B4" w:rsidRDefault="00292017" w:rsidP="00292017">
      <w:pPr>
        <w:pStyle w:val="Prrafodelista"/>
        <w:rPr>
          <w:rFonts w:ascii="Arial" w:hAnsi="Arial" w:cs="Arial"/>
          <w:b/>
          <w:lang w:val="es-MX"/>
        </w:rPr>
      </w:pPr>
    </w:p>
    <w:p w14:paraId="23C4F989" w14:textId="77777777" w:rsidR="00292017" w:rsidRPr="004355B4" w:rsidRDefault="00292017" w:rsidP="00292017">
      <w:pPr>
        <w:pStyle w:val="Prrafodelista"/>
        <w:numPr>
          <w:ilvl w:val="0"/>
          <w:numId w:val="1"/>
        </w:numPr>
        <w:ind w:hanging="153"/>
        <w:jc w:val="both"/>
        <w:rPr>
          <w:rFonts w:ascii="Arial" w:hAnsi="Arial" w:cs="Arial"/>
          <w:b/>
          <w:lang w:val="es-MX"/>
        </w:rPr>
      </w:pPr>
      <w:r w:rsidRPr="004355B4">
        <w:rPr>
          <w:rFonts w:ascii="Arial" w:hAnsi="Arial" w:cs="Arial"/>
          <w:b/>
        </w:rPr>
        <w:t>ACUERDO DE RESOLUCIÓN SOBRE INFORMACIÓN RESERVADA DE ESTA SESIÓN</w:t>
      </w:r>
    </w:p>
    <w:p w14:paraId="16C98658" w14:textId="77777777" w:rsidR="001D7EE5" w:rsidRDefault="001D7EE5" w:rsidP="00292017">
      <w:pPr>
        <w:jc w:val="center"/>
        <w:outlineLvl w:val="0"/>
        <w:rPr>
          <w:rFonts w:ascii="Arial" w:hAnsi="Arial" w:cs="Arial"/>
          <w:b/>
          <w:snapToGrid w:val="0"/>
          <w:u w:val="single"/>
        </w:rPr>
      </w:pPr>
    </w:p>
    <w:p w14:paraId="28D52798" w14:textId="7D96A1C9" w:rsidR="00292017" w:rsidRDefault="00292017" w:rsidP="00292017">
      <w:pPr>
        <w:jc w:val="center"/>
        <w:outlineLvl w:val="0"/>
        <w:rPr>
          <w:rFonts w:ascii="Arial" w:hAnsi="Arial" w:cs="Arial"/>
          <w:b/>
          <w:snapToGrid w:val="0"/>
          <w:u w:val="single"/>
        </w:rPr>
      </w:pPr>
      <w:r w:rsidRPr="00A540AB">
        <w:rPr>
          <w:rFonts w:ascii="Arial" w:hAnsi="Arial" w:cs="Arial"/>
          <w:b/>
          <w:snapToGrid w:val="0"/>
          <w:u w:val="single"/>
        </w:rPr>
        <w:t>DESARROLLO</w:t>
      </w:r>
    </w:p>
    <w:p w14:paraId="145CC504" w14:textId="77777777" w:rsidR="00292017" w:rsidRPr="00A540AB" w:rsidRDefault="00292017" w:rsidP="00292017">
      <w:pPr>
        <w:jc w:val="center"/>
        <w:outlineLvl w:val="0"/>
        <w:rPr>
          <w:rFonts w:ascii="Arial" w:hAnsi="Arial" w:cs="Arial"/>
          <w:b/>
          <w:snapToGrid w:val="0"/>
          <w:u w:val="single"/>
        </w:rPr>
      </w:pPr>
    </w:p>
    <w:p w14:paraId="45FEF947" w14:textId="77777777" w:rsidR="00292017" w:rsidRPr="00A540AB" w:rsidRDefault="00292017" w:rsidP="00292017">
      <w:pPr>
        <w:numPr>
          <w:ilvl w:val="0"/>
          <w:numId w:val="25"/>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61ADF5ED" w14:textId="77777777" w:rsidR="00292017" w:rsidRPr="00A540AB" w:rsidRDefault="00292017" w:rsidP="00292017">
      <w:pPr>
        <w:ind w:left="540"/>
        <w:jc w:val="both"/>
        <w:rPr>
          <w:rFonts w:ascii="Arial" w:hAnsi="Arial" w:cs="Arial"/>
          <w:b/>
          <w:snapToGrid w:val="0"/>
        </w:rPr>
      </w:pPr>
    </w:p>
    <w:p w14:paraId="69C07CD5" w14:textId="56843AD7" w:rsidR="00292017" w:rsidRPr="00A540AB" w:rsidRDefault="00292017" w:rsidP="00292017">
      <w:pPr>
        <w:numPr>
          <w:ilvl w:val="0"/>
          <w:numId w:val="25"/>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Se aprobó el Acta N° JD-</w:t>
      </w:r>
      <w:r>
        <w:rPr>
          <w:rFonts w:ascii="Arial" w:hAnsi="Arial" w:cs="Arial"/>
        </w:rPr>
        <w:t>20</w:t>
      </w:r>
      <w:r w:rsidR="005F0F9B">
        <w:rPr>
          <w:rFonts w:ascii="Arial" w:hAnsi="Arial" w:cs="Arial"/>
        </w:rPr>
        <w:t>5</w:t>
      </w:r>
      <w:r w:rsidRPr="00A540AB">
        <w:rPr>
          <w:rFonts w:ascii="Arial" w:hAnsi="Arial" w:cs="Arial"/>
        </w:rPr>
        <w:t>/2019 del</w:t>
      </w:r>
      <w:r>
        <w:rPr>
          <w:rFonts w:ascii="Arial" w:hAnsi="Arial" w:cs="Arial"/>
        </w:rPr>
        <w:t xml:space="preserve"> </w:t>
      </w:r>
      <w:r w:rsidR="005F0F9B">
        <w:rPr>
          <w:rFonts w:ascii="Arial" w:hAnsi="Arial" w:cs="Arial"/>
        </w:rPr>
        <w:t>13</w:t>
      </w:r>
      <w:r w:rsidRPr="00A540AB">
        <w:rPr>
          <w:rFonts w:ascii="Arial" w:hAnsi="Arial" w:cs="Arial"/>
        </w:rPr>
        <w:t xml:space="preserve"> de </w:t>
      </w:r>
      <w:r>
        <w:rPr>
          <w:rFonts w:ascii="Arial" w:hAnsi="Arial" w:cs="Arial"/>
        </w:rPr>
        <w:t>noviembre</w:t>
      </w:r>
      <w:r w:rsidRPr="00A540AB">
        <w:rPr>
          <w:rFonts w:ascii="Arial" w:hAnsi="Arial" w:cs="Arial"/>
        </w:rPr>
        <w:t xml:space="preserve"> de 2019, la cual fue ratificada. </w:t>
      </w:r>
    </w:p>
    <w:p w14:paraId="1881DB43" w14:textId="77777777" w:rsidR="00292017" w:rsidRPr="00A540AB" w:rsidRDefault="00292017" w:rsidP="00292017">
      <w:pPr>
        <w:autoSpaceDE w:val="0"/>
        <w:autoSpaceDN w:val="0"/>
        <w:adjustRightInd w:val="0"/>
        <w:jc w:val="both"/>
        <w:rPr>
          <w:rFonts w:ascii="Arial" w:hAnsi="Arial" w:cs="Arial"/>
          <w:b/>
          <w:bCs/>
          <w:lang w:val="es-MX"/>
        </w:rPr>
      </w:pPr>
    </w:p>
    <w:p w14:paraId="48C551B0" w14:textId="115CF8CD" w:rsidR="00292017" w:rsidRDefault="00292017" w:rsidP="00292017">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Presidente y Director Ejecutivo sometió a consideración de Junta Directiva, </w:t>
      </w:r>
      <w:r w:rsidR="005F0F9B" w:rsidRPr="005F0F9B">
        <w:rPr>
          <w:rFonts w:ascii="Arial" w:eastAsia="Arial" w:hAnsi="Arial" w:cs="Arial"/>
          <w:lang w:val="es-ES_tradnl"/>
        </w:rPr>
        <w:t>20 solicitudes de crédito de otras líneas por un monto de $321,911.58</w:t>
      </w:r>
      <w:r w:rsidRPr="00A540AB">
        <w:rPr>
          <w:rFonts w:ascii="Arial" w:eastAsia="Arial" w:hAnsi="Arial" w:cs="Arial"/>
          <w:lang w:val="es-ES_tradnl"/>
        </w:rPr>
        <w:t xml:space="preserve">, </w:t>
      </w:r>
      <w:r>
        <w:rPr>
          <w:rFonts w:ascii="Arial" w:hAnsi="Arial" w:cs="Arial"/>
        </w:rPr>
        <w:t>según consta en el Acta N° 20</w:t>
      </w:r>
      <w:r w:rsidR="005F0F9B">
        <w:rPr>
          <w:rFonts w:ascii="Arial" w:hAnsi="Arial" w:cs="Arial"/>
        </w:rPr>
        <w:t>6</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54DB9731" w14:textId="77777777" w:rsidR="00292017" w:rsidRDefault="00292017" w:rsidP="00292017">
      <w:pPr>
        <w:autoSpaceDE w:val="0"/>
        <w:autoSpaceDN w:val="0"/>
        <w:adjustRightInd w:val="0"/>
        <w:jc w:val="both"/>
        <w:rPr>
          <w:rFonts w:ascii="Arial" w:hAnsi="Arial" w:cs="Arial"/>
        </w:rPr>
      </w:pPr>
    </w:p>
    <w:p w14:paraId="07440CDE" w14:textId="784775C9" w:rsidR="00292017" w:rsidRPr="001A3280" w:rsidRDefault="00292017" w:rsidP="00292017">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IV) APROBACI</w:t>
      </w:r>
      <w:r w:rsidR="001D7EE5">
        <w:rPr>
          <w:rFonts w:ascii="Arial" w:hAnsi="Arial" w:cs="Arial"/>
          <w:b/>
          <w:bCs/>
          <w:lang w:val="es-MX"/>
        </w:rPr>
        <w:t>Ó</w:t>
      </w:r>
      <w:r w:rsidRPr="001A3280">
        <w:rPr>
          <w:rFonts w:ascii="Arial" w:hAnsi="Arial" w:cs="Arial"/>
          <w:b/>
          <w:bCs/>
          <w:lang w:val="es-MX"/>
        </w:rPr>
        <w:t>N DE PR</w:t>
      </w:r>
      <w:r w:rsidR="001D7EE5">
        <w:rPr>
          <w:rFonts w:ascii="Arial" w:hAnsi="Arial" w:cs="Arial"/>
          <w:b/>
          <w:bCs/>
          <w:lang w:val="es-MX"/>
        </w:rPr>
        <w:t>É</w:t>
      </w:r>
      <w:r w:rsidRPr="001A3280">
        <w:rPr>
          <w:rFonts w:ascii="Arial" w:hAnsi="Arial" w:cs="Arial"/>
          <w:b/>
          <w:bCs/>
          <w:lang w:val="es-MX"/>
        </w:rPr>
        <w:t xml:space="preserve">STAMOS PERSONALES. </w:t>
      </w:r>
      <w:r w:rsidRPr="001A3280">
        <w:rPr>
          <w:rFonts w:ascii="Arial" w:hAnsi="Arial" w:cs="Arial"/>
          <w:lang w:val="es-MX"/>
        </w:rPr>
        <w:t xml:space="preserve">El Presidente y Director Ejecutivo sometió a consideración de Junta Directiva </w:t>
      </w:r>
      <w:r>
        <w:rPr>
          <w:rFonts w:ascii="Arial" w:hAnsi="Arial" w:cs="Arial"/>
          <w:lang w:val="es-MX"/>
        </w:rPr>
        <w:t>una</w:t>
      </w:r>
      <w:r w:rsidRPr="001A3280">
        <w:rPr>
          <w:rFonts w:ascii="Arial" w:hAnsi="Arial" w:cs="Arial"/>
          <w:lang w:val="es-MX"/>
        </w:rPr>
        <w:t xml:space="preserve"> solicitud de préstamo personal </w:t>
      </w:r>
      <w:r w:rsidR="001D7EE5">
        <w:rPr>
          <w:rFonts w:ascii="Arial" w:hAnsi="Arial" w:cs="Arial"/>
          <w:lang w:val="es-MX"/>
        </w:rPr>
        <w:t>___________________________________________________________________________</w:t>
      </w:r>
      <w:r w:rsidRPr="001A3280">
        <w:rPr>
          <w:rFonts w:ascii="Arial" w:hAnsi="Arial" w:cs="Arial"/>
        </w:rPr>
        <w:t xml:space="preserve">según consta en el Acta N° </w:t>
      </w:r>
      <w:r>
        <w:rPr>
          <w:rFonts w:ascii="Arial" w:hAnsi="Arial" w:cs="Arial"/>
        </w:rPr>
        <w:t>2</w:t>
      </w:r>
      <w:r w:rsidR="00173734">
        <w:rPr>
          <w:rFonts w:ascii="Arial" w:hAnsi="Arial" w:cs="Arial"/>
        </w:rPr>
        <w:t>4</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168B940C" w14:textId="18828A40" w:rsidR="009544CF" w:rsidRPr="009544CF" w:rsidRDefault="009544CF" w:rsidP="009544CF">
      <w:pPr>
        <w:spacing w:line="360" w:lineRule="auto"/>
        <w:rPr>
          <w:rFonts w:ascii="Arial" w:hAnsi="Arial" w:cs="Arial"/>
          <w:b/>
          <w:color w:val="FF0000"/>
          <w:sz w:val="22"/>
          <w:szCs w:val="22"/>
        </w:rPr>
      </w:pPr>
      <w:bookmarkStart w:id="0" w:name="_Hlk31183013"/>
      <w:r w:rsidRPr="009544CF">
        <w:rPr>
          <w:rFonts w:ascii="Arial" w:hAnsi="Arial" w:cs="Arial"/>
          <w:b/>
          <w:color w:val="FF0000"/>
          <w:sz w:val="22"/>
          <w:szCs w:val="22"/>
        </w:rPr>
        <w:t xml:space="preserve">Supresión de información confidencial, conforme a lo dispuesto en el art. 24 lit. </w:t>
      </w:r>
      <w:r>
        <w:rPr>
          <w:rFonts w:ascii="Arial" w:hAnsi="Arial" w:cs="Arial"/>
          <w:b/>
          <w:color w:val="FF0000"/>
          <w:sz w:val="22"/>
          <w:szCs w:val="22"/>
        </w:rPr>
        <w:t>c</w:t>
      </w:r>
      <w:r w:rsidRPr="009544CF">
        <w:rPr>
          <w:rFonts w:ascii="Arial" w:hAnsi="Arial" w:cs="Arial"/>
          <w:b/>
          <w:color w:val="FF0000"/>
          <w:sz w:val="22"/>
          <w:szCs w:val="22"/>
        </w:rPr>
        <w:t xml:space="preserve">) LAIP. </w:t>
      </w:r>
    </w:p>
    <w:bookmarkEnd w:id="0"/>
    <w:p w14:paraId="58AE60DC" w14:textId="77777777" w:rsidR="00292017" w:rsidRDefault="00292017" w:rsidP="00292017">
      <w:pPr>
        <w:pStyle w:val="Prrafodelista"/>
        <w:ind w:left="0" w:hanging="153"/>
        <w:jc w:val="both"/>
        <w:rPr>
          <w:rFonts w:ascii="Arial" w:hAnsi="Arial" w:cs="Arial"/>
          <w:b/>
        </w:rPr>
      </w:pPr>
    </w:p>
    <w:p w14:paraId="56FEE30F" w14:textId="55F9D980" w:rsidR="000A2434" w:rsidRPr="00F068EB" w:rsidRDefault="000A2434" w:rsidP="000A2434">
      <w:pPr>
        <w:pStyle w:val="Textoindependiente2"/>
        <w:tabs>
          <w:tab w:val="left" w:pos="7938"/>
        </w:tabs>
        <w:spacing w:line="240" w:lineRule="auto"/>
        <w:jc w:val="both"/>
        <w:rPr>
          <w:rFonts w:ascii="Arial" w:hAnsi="Arial" w:cs="Arial"/>
          <w:sz w:val="24"/>
          <w:szCs w:val="24"/>
        </w:rPr>
      </w:pPr>
      <w:r>
        <w:rPr>
          <w:rFonts w:ascii="Arial" w:hAnsi="Arial" w:cs="Arial"/>
          <w:b/>
          <w:sz w:val="24"/>
          <w:szCs w:val="24"/>
        </w:rPr>
        <w:lastRenderedPageBreak/>
        <w:t xml:space="preserve">V) INFORME SOBRE </w:t>
      </w:r>
      <w:r w:rsidRPr="00F068EB">
        <w:rPr>
          <w:rFonts w:ascii="Arial" w:hAnsi="Arial" w:cs="Arial"/>
          <w:b/>
          <w:sz w:val="24"/>
          <w:szCs w:val="24"/>
        </w:rPr>
        <w:t>NOMBRAMIENTO DE MIEMBRO DEL CONSEJO DE VIGILANCIA</w:t>
      </w:r>
      <w:r>
        <w:rPr>
          <w:rFonts w:ascii="Arial" w:hAnsi="Arial" w:cs="Arial"/>
          <w:b/>
          <w:sz w:val="24"/>
          <w:szCs w:val="24"/>
        </w:rPr>
        <w:t xml:space="preserve">. </w:t>
      </w:r>
      <w:r w:rsidRPr="00924798">
        <w:rPr>
          <w:rFonts w:ascii="Arial" w:hAnsi="Arial" w:cs="Arial"/>
          <w:sz w:val="24"/>
          <w:szCs w:val="24"/>
        </w:rPr>
        <w:t xml:space="preserve">El Presidente y Director Ejecutivo </w:t>
      </w:r>
      <w:r>
        <w:rPr>
          <w:rFonts w:ascii="Arial" w:hAnsi="Arial" w:cs="Arial"/>
          <w:sz w:val="24"/>
          <w:szCs w:val="24"/>
        </w:rPr>
        <w:t>informó a</w:t>
      </w:r>
      <w:r w:rsidRPr="00924798">
        <w:rPr>
          <w:rFonts w:ascii="Arial" w:hAnsi="Arial" w:cs="Arial"/>
          <w:sz w:val="24"/>
          <w:szCs w:val="24"/>
        </w:rPr>
        <w:t xml:space="preserve"> Junta Directiva </w:t>
      </w:r>
      <w:r w:rsidRPr="00F068EB">
        <w:rPr>
          <w:rFonts w:ascii="Arial" w:hAnsi="Arial" w:cs="Arial"/>
          <w:sz w:val="24"/>
          <w:szCs w:val="24"/>
        </w:rPr>
        <w:t>que se ha recibido el Acuerdo Ejecutivo número 1048 del 31 de octubre de 2019, del Ramo de Obras Públicas, en el que se nombra al señor JEFRY ALEXANDER CAISHPAL LÓPEZ, como miembro del Consejo de Vigilancia del FSV, a partir de esa fecha.</w:t>
      </w:r>
      <w:r>
        <w:rPr>
          <w:rFonts w:ascii="Arial" w:hAnsi="Arial" w:cs="Arial"/>
          <w:sz w:val="24"/>
          <w:szCs w:val="24"/>
        </w:rPr>
        <w:t xml:space="preserve"> </w:t>
      </w:r>
      <w:r w:rsidRPr="00F068EB">
        <w:rPr>
          <w:rFonts w:ascii="Arial" w:hAnsi="Arial" w:cs="Arial"/>
          <w:sz w:val="24"/>
          <w:szCs w:val="24"/>
        </w:rPr>
        <w:t>El señor Caishpal López se nombra en sustitución de la Lic. Verónica Elizabeth Gil, como representante del Ministerio de Obras Públicas en el Consejo de Vigilancia del FSV.</w:t>
      </w:r>
      <w:r>
        <w:rPr>
          <w:rFonts w:ascii="Arial" w:hAnsi="Arial" w:cs="Arial"/>
          <w:sz w:val="24"/>
          <w:szCs w:val="24"/>
        </w:rPr>
        <w:t xml:space="preserve"> Junta Directiva </w:t>
      </w:r>
      <w:r w:rsidRPr="007E75A0">
        <w:rPr>
          <w:rFonts w:ascii="Arial" w:hAnsi="Arial" w:cs="Arial"/>
          <w:b/>
          <w:sz w:val="24"/>
          <w:szCs w:val="24"/>
        </w:rPr>
        <w:t>ACUERDA:</w:t>
      </w:r>
    </w:p>
    <w:p w14:paraId="0B59A1C0" w14:textId="089EFA6D" w:rsidR="000A2434" w:rsidRDefault="000A2434" w:rsidP="000A2434">
      <w:pPr>
        <w:pStyle w:val="Textoindependiente2"/>
        <w:tabs>
          <w:tab w:val="left" w:pos="7938"/>
        </w:tabs>
        <w:spacing w:line="240" w:lineRule="auto"/>
        <w:jc w:val="both"/>
        <w:rPr>
          <w:rFonts w:ascii="Arial" w:hAnsi="Arial" w:cs="Arial"/>
          <w:sz w:val="24"/>
          <w:szCs w:val="24"/>
        </w:rPr>
      </w:pPr>
      <w:r w:rsidRPr="00F068EB">
        <w:rPr>
          <w:rFonts w:ascii="Arial" w:hAnsi="Arial" w:cs="Arial"/>
          <w:sz w:val="24"/>
          <w:szCs w:val="24"/>
        </w:rPr>
        <w:t>Dar por conocido el nombramiento</w:t>
      </w:r>
      <w:r w:rsidRPr="00F068EB">
        <w:rPr>
          <w:rFonts w:ascii="Arial" w:hAnsi="Arial" w:cs="Arial"/>
          <w:b/>
          <w:sz w:val="24"/>
          <w:szCs w:val="24"/>
        </w:rPr>
        <w:t xml:space="preserve"> </w:t>
      </w:r>
      <w:r w:rsidRPr="00F068EB">
        <w:rPr>
          <w:rFonts w:ascii="Arial" w:hAnsi="Arial" w:cs="Arial"/>
          <w:sz w:val="24"/>
          <w:szCs w:val="24"/>
        </w:rPr>
        <w:t>al señor JEFRY ALEXANDER CAISHPAL LÓPEZ, como miembro del Consejo de Vigilancia del FSV</w:t>
      </w:r>
      <w:r>
        <w:rPr>
          <w:rFonts w:ascii="Arial" w:hAnsi="Arial" w:cs="Arial"/>
          <w:sz w:val="24"/>
          <w:szCs w:val="24"/>
        </w:rPr>
        <w:t>, quien tomará posesión de su cargo a partir del 18 de noviembre de 2019.</w:t>
      </w:r>
    </w:p>
    <w:p w14:paraId="3958039C" w14:textId="77777777" w:rsidR="00E75BDC" w:rsidRDefault="00E75BDC" w:rsidP="00E21856">
      <w:pPr>
        <w:jc w:val="both"/>
        <w:rPr>
          <w:rFonts w:ascii="Arial" w:hAnsi="Arial" w:cs="Arial"/>
          <w:b/>
          <w:lang w:val="es-MX"/>
        </w:rPr>
      </w:pPr>
    </w:p>
    <w:p w14:paraId="6F6419DB" w14:textId="727F143A" w:rsidR="000A2434" w:rsidRDefault="000A2434" w:rsidP="000A2434">
      <w:pPr>
        <w:jc w:val="both"/>
        <w:rPr>
          <w:rFonts w:ascii="Arial" w:hAnsi="Arial" w:cs="Arial"/>
          <w:b/>
          <w:bCs/>
          <w:lang w:val="es-MX"/>
        </w:rPr>
      </w:pPr>
      <w:r>
        <w:rPr>
          <w:rFonts w:ascii="Arial" w:hAnsi="Arial" w:cs="Arial"/>
          <w:b/>
          <w:lang w:val="es-MX"/>
        </w:rPr>
        <w:t xml:space="preserve">VI) </w:t>
      </w:r>
      <w:r w:rsidRPr="00E21856">
        <w:rPr>
          <w:rFonts w:ascii="Arial" w:hAnsi="Arial" w:cs="Arial"/>
          <w:b/>
          <w:lang w:val="es-MX"/>
        </w:rPr>
        <w:t xml:space="preserve">INFORME DE </w:t>
      </w:r>
      <w:r w:rsidRPr="00E21856">
        <w:rPr>
          <w:rFonts w:ascii="Arial" w:hAnsi="Arial" w:cs="Arial"/>
          <w:b/>
        </w:rPr>
        <w:t xml:space="preserve">AVANCE EN LA EJECUCIÓN DEL PLAN INTEGRAL DE RECUPERACIÓN DE CRÉDITOS EN MORA </w:t>
      </w:r>
      <w:r w:rsidRPr="00E21856">
        <w:rPr>
          <w:rFonts w:ascii="Arial" w:hAnsi="Arial" w:cs="Arial"/>
          <w:b/>
          <w:lang w:val="es-MX"/>
        </w:rPr>
        <w:t>AL MES DE OCTUBRE DE 2019</w:t>
      </w:r>
      <w:r>
        <w:rPr>
          <w:rFonts w:ascii="Arial" w:hAnsi="Arial" w:cs="Arial"/>
          <w:b/>
          <w:lang w:val="es-MX"/>
        </w:rPr>
        <w:t xml:space="preserve">. </w:t>
      </w:r>
      <w:r w:rsidRPr="00151ECC">
        <w:rPr>
          <w:rFonts w:ascii="Arial" w:hAnsi="Arial" w:cs="Arial"/>
        </w:rPr>
        <w:t xml:space="preserve">El Presidente y Director Ejecutivo informa a Junta Directiva sobre el desarrollo del Plan Integral de Recuperación de Créditos en </w:t>
      </w:r>
      <w:r w:rsidRPr="00AA49CE">
        <w:rPr>
          <w:rFonts w:ascii="Arial" w:hAnsi="Arial" w:cs="Arial"/>
        </w:rPr>
        <w:t>Mora (PIM) al 3</w:t>
      </w:r>
      <w:r>
        <w:rPr>
          <w:rFonts w:ascii="Arial" w:hAnsi="Arial" w:cs="Arial"/>
        </w:rPr>
        <w:t>1</w:t>
      </w:r>
      <w:r w:rsidRPr="00AA49CE">
        <w:rPr>
          <w:rFonts w:ascii="Arial" w:hAnsi="Arial" w:cs="Arial"/>
          <w:bCs/>
        </w:rPr>
        <w:t xml:space="preserve"> de </w:t>
      </w:r>
      <w:r>
        <w:rPr>
          <w:rFonts w:ascii="Arial" w:hAnsi="Arial" w:cs="Arial"/>
          <w:bCs/>
        </w:rPr>
        <w:t>octubre</w:t>
      </w:r>
      <w:r w:rsidRPr="00AA49CE">
        <w:rPr>
          <w:rFonts w:ascii="Arial" w:hAnsi="Arial" w:cs="Arial"/>
          <w:bCs/>
        </w:rPr>
        <w:t xml:space="preserve"> </w:t>
      </w:r>
      <w:r w:rsidRPr="00AA49CE">
        <w:rPr>
          <w:rFonts w:ascii="Arial" w:hAnsi="Arial" w:cs="Arial"/>
        </w:rPr>
        <w:t xml:space="preserve">de 2019, en cumplimiento a lo instruido en el punto III) numeral 5 del acta de Sesión de Junta Directiva N° JD-18/2001, del 26 de febrero de 2001. Para exponer en detalle los resultados, invitó al Gerente de </w:t>
      </w:r>
      <w:r w:rsidRPr="00AA49CE">
        <w:rPr>
          <w:rFonts w:ascii="Arial" w:hAnsi="Arial" w:cs="Arial"/>
          <w:lang w:val="es-MX"/>
        </w:rPr>
        <w:t>Créditos,</w:t>
      </w:r>
      <w:r w:rsidRPr="00AA49CE">
        <w:rPr>
          <w:rFonts w:ascii="Arial" w:hAnsi="Arial" w:cs="Arial"/>
        </w:rPr>
        <w:t xml:space="preserve"> Ingeniero Luis Gilberto Barahona</w:t>
      </w:r>
      <w:r>
        <w:rPr>
          <w:rFonts w:ascii="Arial" w:hAnsi="Arial" w:cs="Arial"/>
        </w:rPr>
        <w:t xml:space="preserve"> Delgado</w:t>
      </w:r>
      <w:r w:rsidRPr="00AA49CE">
        <w:rPr>
          <w:rFonts w:ascii="Arial" w:hAnsi="Arial" w:cs="Arial"/>
        </w:rPr>
        <w:t xml:space="preserve">. </w:t>
      </w:r>
      <w:r>
        <w:rPr>
          <w:rFonts w:ascii="Arial" w:hAnsi="Arial" w:cs="Arial"/>
        </w:rPr>
        <w:t xml:space="preserve"> </w:t>
      </w:r>
      <w:r w:rsidRPr="00AA49CE">
        <w:rPr>
          <w:rFonts w:ascii="Arial" w:hAnsi="Arial" w:cs="Arial"/>
        </w:rPr>
        <w:t xml:space="preserve">El Ing. </w:t>
      </w:r>
      <w:r>
        <w:rPr>
          <w:rFonts w:ascii="Arial" w:hAnsi="Arial" w:cs="Arial"/>
        </w:rPr>
        <w:t>Barahona</w:t>
      </w:r>
      <w:r w:rsidRPr="00AA49CE">
        <w:rPr>
          <w:rFonts w:ascii="Arial" w:hAnsi="Arial" w:cs="Arial"/>
        </w:rPr>
        <w:t xml:space="preserve"> </w:t>
      </w:r>
      <w:r>
        <w:rPr>
          <w:rFonts w:ascii="Arial" w:hAnsi="Arial" w:cs="Arial"/>
        </w:rPr>
        <w:t xml:space="preserve"> Delgado </w:t>
      </w:r>
      <w:r w:rsidRPr="00AA49CE">
        <w:rPr>
          <w:rFonts w:ascii="Arial" w:hAnsi="Arial" w:cs="Arial"/>
        </w:rPr>
        <w:t xml:space="preserve">indicó que la mora al mes de </w:t>
      </w:r>
      <w:r>
        <w:rPr>
          <w:rFonts w:ascii="Arial" w:hAnsi="Arial" w:cs="Arial"/>
          <w:bCs/>
        </w:rPr>
        <w:t>octubre</w:t>
      </w:r>
      <w:r w:rsidRPr="00AA49CE">
        <w:rPr>
          <w:rFonts w:ascii="Arial" w:hAnsi="Arial" w:cs="Arial"/>
          <w:bCs/>
        </w:rPr>
        <w:t xml:space="preserve"> </w:t>
      </w:r>
      <w:r w:rsidRPr="00AA49CE">
        <w:rPr>
          <w:rFonts w:ascii="Arial" w:hAnsi="Arial" w:cs="Arial"/>
        </w:rPr>
        <w:t xml:space="preserve">de 2019, es de </w:t>
      </w:r>
      <w:r>
        <w:rPr>
          <w:rFonts w:ascii="Arial" w:hAnsi="Arial" w:cs="Arial"/>
        </w:rPr>
        <w:t>4,420</w:t>
      </w:r>
      <w:r w:rsidRPr="00AA49CE">
        <w:rPr>
          <w:rFonts w:ascii="Arial" w:hAnsi="Arial" w:cs="Arial"/>
        </w:rPr>
        <w:t xml:space="preserve"> préstamos por $</w:t>
      </w:r>
      <w:r>
        <w:rPr>
          <w:rFonts w:ascii="Arial" w:hAnsi="Arial" w:cs="Arial"/>
        </w:rPr>
        <w:t>46</w:t>
      </w:r>
      <w:r w:rsidRPr="00AA49CE">
        <w:rPr>
          <w:rFonts w:ascii="Arial" w:hAnsi="Arial" w:cs="Arial"/>
        </w:rPr>
        <w:t>.</w:t>
      </w:r>
      <w:r>
        <w:rPr>
          <w:rFonts w:ascii="Arial" w:hAnsi="Arial" w:cs="Arial"/>
        </w:rPr>
        <w:t>20</w:t>
      </w:r>
      <w:r w:rsidRPr="00AA49CE">
        <w:rPr>
          <w:rFonts w:ascii="Arial" w:hAnsi="Arial" w:cs="Arial"/>
        </w:rPr>
        <w:t xml:space="preserve"> millones, resultando un índice de mora del </w:t>
      </w:r>
      <w:r>
        <w:rPr>
          <w:rFonts w:ascii="Arial" w:hAnsi="Arial" w:cs="Arial"/>
        </w:rPr>
        <w:t>4.59</w:t>
      </w:r>
      <w:r w:rsidRPr="00AA49CE">
        <w:rPr>
          <w:rFonts w:ascii="Arial" w:hAnsi="Arial" w:cs="Arial"/>
        </w:rPr>
        <w:t xml:space="preserve">% en número y </w:t>
      </w:r>
      <w:r>
        <w:rPr>
          <w:rFonts w:ascii="Arial" w:hAnsi="Arial" w:cs="Arial"/>
        </w:rPr>
        <w:t>4.71</w:t>
      </w:r>
      <w:r w:rsidRPr="00AA49CE">
        <w:rPr>
          <w:rFonts w:ascii="Arial" w:hAnsi="Arial" w:cs="Arial"/>
        </w:rPr>
        <w:t xml:space="preserve">% en monto. Señaló además que este índice, comparado con el índice de mora al mes de </w:t>
      </w:r>
      <w:r>
        <w:rPr>
          <w:rFonts w:ascii="Arial" w:hAnsi="Arial" w:cs="Arial"/>
          <w:bCs/>
        </w:rPr>
        <w:t>octubre</w:t>
      </w:r>
      <w:r w:rsidRPr="00AA49CE">
        <w:rPr>
          <w:rFonts w:ascii="Arial" w:hAnsi="Arial" w:cs="Arial"/>
        </w:rPr>
        <w:t xml:space="preserve"> de 2018 de </w:t>
      </w:r>
      <w:r>
        <w:rPr>
          <w:rFonts w:ascii="Arial" w:hAnsi="Arial" w:cs="Arial"/>
        </w:rPr>
        <w:t xml:space="preserve"> 5.08</w:t>
      </w:r>
      <w:r w:rsidRPr="00AA49CE">
        <w:rPr>
          <w:rFonts w:ascii="Arial" w:hAnsi="Arial" w:cs="Arial"/>
        </w:rPr>
        <w:t xml:space="preserve">%, muestra que la mora ha variado en </w:t>
      </w:r>
      <w:r>
        <w:rPr>
          <w:rFonts w:ascii="Arial" w:hAnsi="Arial" w:cs="Arial"/>
        </w:rPr>
        <w:t>0.37</w:t>
      </w:r>
      <w:r w:rsidRPr="00AA49CE">
        <w:rPr>
          <w:rFonts w:ascii="Arial" w:hAnsi="Arial" w:cs="Arial"/>
        </w:rPr>
        <w:t xml:space="preserve"> puntos</w:t>
      </w:r>
      <w:r w:rsidRPr="00151ECC">
        <w:rPr>
          <w:rFonts w:ascii="Arial" w:hAnsi="Arial" w:cs="Arial"/>
        </w:rPr>
        <w:t xml:space="preserve"> porcentuales. Presentó estadísticas varias, relacionadas con la gestión de la mora; y la mora por línea de crédito. También informó que, al mes de </w:t>
      </w:r>
      <w:r>
        <w:rPr>
          <w:rFonts w:ascii="Arial" w:hAnsi="Arial" w:cs="Arial"/>
          <w:bCs/>
        </w:rPr>
        <w:t>octubre</w:t>
      </w:r>
      <w:r>
        <w:rPr>
          <w:rFonts w:ascii="Arial" w:hAnsi="Arial" w:cs="Arial"/>
        </w:rPr>
        <w:t xml:space="preserve"> </w:t>
      </w:r>
      <w:r w:rsidRPr="00151ECC">
        <w:rPr>
          <w:rFonts w:ascii="Arial" w:hAnsi="Arial" w:cs="Arial"/>
        </w:rPr>
        <w:t>de 2019, se han captado en efectivo $</w:t>
      </w:r>
      <w:r>
        <w:rPr>
          <w:rFonts w:ascii="Arial" w:hAnsi="Arial" w:cs="Arial"/>
        </w:rPr>
        <w:t>130.2</w:t>
      </w:r>
      <w:r w:rsidRPr="00151ECC">
        <w:rPr>
          <w:rFonts w:ascii="Arial" w:hAnsi="Arial" w:cs="Arial"/>
        </w:rPr>
        <w:t xml:space="preserve"> millones por un total de </w:t>
      </w:r>
      <w:r>
        <w:rPr>
          <w:rFonts w:ascii="Arial" w:hAnsi="Arial" w:cs="Arial"/>
        </w:rPr>
        <w:t>1,093,965</w:t>
      </w:r>
      <w:r w:rsidRPr="00151ECC">
        <w:rPr>
          <w:rFonts w:ascii="Arial" w:hAnsi="Arial" w:cs="Arial"/>
        </w:rPr>
        <w:t xml:space="preserve"> cuotas. </w:t>
      </w:r>
      <w:r w:rsidRPr="00151ECC">
        <w:rPr>
          <w:rFonts w:ascii="Arial" w:hAnsi="Arial" w:cs="Arial"/>
          <w:iCs/>
          <w:lang w:val="es-MX"/>
        </w:rPr>
        <w:t>D</w:t>
      </w:r>
      <w:r w:rsidRPr="00151ECC">
        <w:rPr>
          <w:rFonts w:ascii="Arial" w:hAnsi="Arial" w:cs="Arial"/>
        </w:rPr>
        <w:t>el total captado en efectivo, corresponden a aplicaciones a saldos en mora $</w:t>
      </w:r>
      <w:r>
        <w:rPr>
          <w:rFonts w:ascii="Arial" w:hAnsi="Arial" w:cs="Arial"/>
        </w:rPr>
        <w:t>49</w:t>
      </w:r>
      <w:r w:rsidRPr="00151ECC">
        <w:rPr>
          <w:rFonts w:ascii="Arial" w:hAnsi="Arial" w:cs="Arial"/>
        </w:rPr>
        <w:t>.</w:t>
      </w:r>
      <w:r>
        <w:rPr>
          <w:rFonts w:ascii="Arial" w:hAnsi="Arial" w:cs="Arial"/>
        </w:rPr>
        <w:t>8</w:t>
      </w:r>
      <w:r w:rsidRPr="00151ECC">
        <w:rPr>
          <w:rFonts w:ascii="Arial" w:hAnsi="Arial" w:cs="Arial"/>
        </w:rPr>
        <w:t xml:space="preserve"> millones. Adicionalmente expresó que se han aplicado a créditos en mora: $</w:t>
      </w:r>
      <w:r>
        <w:rPr>
          <w:rFonts w:ascii="Arial" w:hAnsi="Arial" w:cs="Arial"/>
        </w:rPr>
        <w:t>1.6</w:t>
      </w:r>
      <w:r w:rsidRPr="00151ECC">
        <w:rPr>
          <w:rFonts w:ascii="Arial" w:hAnsi="Arial" w:cs="Arial"/>
        </w:rPr>
        <w:t xml:space="preserve"> mil</w:t>
      </w:r>
      <w:r>
        <w:rPr>
          <w:rFonts w:ascii="Arial" w:hAnsi="Arial" w:cs="Arial"/>
        </w:rPr>
        <w:t>lon</w:t>
      </w:r>
      <w:r w:rsidRPr="00151ECC">
        <w:rPr>
          <w:rFonts w:ascii="Arial" w:hAnsi="Arial" w:cs="Arial"/>
        </w:rPr>
        <w:t>es por daciones en pago; $</w:t>
      </w:r>
      <w:r>
        <w:rPr>
          <w:rFonts w:ascii="Arial" w:hAnsi="Arial" w:cs="Arial"/>
        </w:rPr>
        <w:t>4.3</w:t>
      </w:r>
      <w:r w:rsidRPr="00151ECC">
        <w:rPr>
          <w:rFonts w:ascii="Arial" w:hAnsi="Arial" w:cs="Arial"/>
        </w:rPr>
        <w:t xml:space="preserve"> mil</w:t>
      </w:r>
      <w:r>
        <w:rPr>
          <w:rFonts w:ascii="Arial" w:hAnsi="Arial" w:cs="Arial"/>
        </w:rPr>
        <w:t>lon</w:t>
      </w:r>
      <w:r w:rsidRPr="00151ECC">
        <w:rPr>
          <w:rFonts w:ascii="Arial" w:hAnsi="Arial" w:cs="Arial"/>
        </w:rPr>
        <w:t>es por refinanciamientos o reestructuración de créditos; y $</w:t>
      </w:r>
      <w:r>
        <w:rPr>
          <w:rFonts w:ascii="Arial" w:hAnsi="Arial" w:cs="Arial"/>
        </w:rPr>
        <w:t>159.2</w:t>
      </w:r>
      <w:r w:rsidRPr="00151ECC">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bCs/>
        </w:rPr>
        <w:t>octubre</w:t>
      </w:r>
      <w:r w:rsidRPr="00151ECC">
        <w:rPr>
          <w:rFonts w:ascii="Arial" w:hAnsi="Arial" w:cs="Arial"/>
          <w:bCs/>
        </w:rPr>
        <w:t xml:space="preserve"> </w:t>
      </w:r>
      <w:r w:rsidRPr="00151ECC">
        <w:rPr>
          <w:rFonts w:ascii="Arial" w:hAnsi="Arial" w:cs="Arial"/>
        </w:rPr>
        <w:t>de 2019, un total de $29.</w:t>
      </w:r>
      <w:r>
        <w:rPr>
          <w:rFonts w:ascii="Arial" w:hAnsi="Arial" w:cs="Arial"/>
        </w:rPr>
        <w:t>4</w:t>
      </w:r>
      <w:r w:rsidRPr="00151ECC">
        <w:rPr>
          <w:rFonts w:ascii="Arial" w:hAnsi="Arial" w:cs="Arial"/>
        </w:rPr>
        <w:t xml:space="preserve"> millones en un total de 12</w:t>
      </w:r>
      <w:r>
        <w:rPr>
          <w:rFonts w:ascii="Arial" w:hAnsi="Arial" w:cs="Arial"/>
        </w:rPr>
        <w:t>2,848</w:t>
      </w:r>
      <w:r w:rsidRPr="00151ECC">
        <w:rPr>
          <w:rFonts w:ascii="Arial" w:hAnsi="Arial" w:cs="Arial"/>
        </w:rPr>
        <w:t xml:space="preserve"> casos, resultando después de dicha aplicación, que 8,</w:t>
      </w:r>
      <w:r>
        <w:rPr>
          <w:rFonts w:ascii="Arial" w:hAnsi="Arial" w:cs="Arial"/>
        </w:rPr>
        <w:t>815 casos se cancelaron; 91,392</w:t>
      </w:r>
      <w:r w:rsidRPr="00151ECC">
        <w:rPr>
          <w:rFonts w:ascii="Arial" w:hAnsi="Arial" w:cs="Arial"/>
        </w:rPr>
        <w:t xml:space="preserve"> se mantienen sanos o sanearon su crédito; 1</w:t>
      </w:r>
      <w:r>
        <w:rPr>
          <w:rFonts w:ascii="Arial" w:hAnsi="Arial" w:cs="Arial"/>
        </w:rPr>
        <w:t>2,221</w:t>
      </w:r>
      <w:r w:rsidRPr="00151ECC">
        <w:rPr>
          <w:rFonts w:ascii="Arial" w:hAnsi="Arial" w:cs="Arial"/>
        </w:rPr>
        <w:t xml:space="preserve"> mantuvieron mora de hasta 90 días, y 10,</w:t>
      </w:r>
      <w:r>
        <w:rPr>
          <w:rFonts w:ascii="Arial" w:hAnsi="Arial" w:cs="Arial"/>
        </w:rPr>
        <w:t>420</w:t>
      </w:r>
      <w:r w:rsidRPr="00151ECC">
        <w:rPr>
          <w:rFonts w:ascii="Arial" w:hAnsi="Arial" w:cs="Arial"/>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w:t>
      </w:r>
      <w:r>
        <w:rPr>
          <w:rFonts w:ascii="Arial" w:hAnsi="Arial" w:cs="Arial"/>
        </w:rPr>
        <w:t>l mes de</w:t>
      </w:r>
      <w:r w:rsidRPr="00151ECC">
        <w:rPr>
          <w:rFonts w:ascii="Arial" w:hAnsi="Arial" w:cs="Arial"/>
        </w:rPr>
        <w:t xml:space="preserve"> </w:t>
      </w:r>
      <w:r>
        <w:rPr>
          <w:rFonts w:ascii="Arial" w:hAnsi="Arial" w:cs="Arial"/>
          <w:bCs/>
        </w:rPr>
        <w:t>octubre</w:t>
      </w:r>
      <w:r w:rsidRPr="00151ECC">
        <w:rPr>
          <w:rFonts w:ascii="Arial" w:hAnsi="Arial" w:cs="Arial"/>
          <w:bCs/>
        </w:rPr>
        <w:t xml:space="preserve"> </w:t>
      </w:r>
      <w:r w:rsidRPr="00151ECC">
        <w:rPr>
          <w:rFonts w:ascii="Arial" w:hAnsi="Arial" w:cs="Arial"/>
        </w:rPr>
        <w:t xml:space="preserve">de 2019, de </w:t>
      </w:r>
      <w:r>
        <w:rPr>
          <w:rFonts w:ascii="Arial" w:hAnsi="Arial" w:cs="Arial"/>
        </w:rPr>
        <w:t>53</w:t>
      </w:r>
      <w:r w:rsidRPr="00151ECC">
        <w:rPr>
          <w:rFonts w:ascii="Arial" w:hAnsi="Arial" w:cs="Arial"/>
        </w:rPr>
        <w:t xml:space="preserve"> daciones contra </w:t>
      </w:r>
      <w:r>
        <w:rPr>
          <w:rFonts w:ascii="Arial" w:hAnsi="Arial" w:cs="Arial"/>
        </w:rPr>
        <w:t>20</w:t>
      </w:r>
      <w:r w:rsidRPr="00151ECC">
        <w:rPr>
          <w:rFonts w:ascii="Arial" w:hAnsi="Arial" w:cs="Arial"/>
        </w:rPr>
        <w:t xml:space="preserve"> daciones en el mismo período del año 2018. Finalmente, se presentó de forma integral, el cuadro estadístico sobre la gestión de la cartera hipotecaria al mes de </w:t>
      </w:r>
      <w:r>
        <w:rPr>
          <w:rFonts w:ascii="Arial" w:hAnsi="Arial" w:cs="Arial"/>
          <w:bCs/>
        </w:rPr>
        <w:t>octubre</w:t>
      </w:r>
      <w:r w:rsidRPr="00151ECC">
        <w:rPr>
          <w:rFonts w:ascii="Arial" w:hAnsi="Arial" w:cs="Arial"/>
          <w:bCs/>
        </w:rPr>
        <w:t xml:space="preserve"> </w:t>
      </w:r>
      <w:r w:rsidRPr="00151ECC">
        <w:rPr>
          <w:rFonts w:ascii="Arial" w:hAnsi="Arial" w:cs="Arial"/>
        </w:rPr>
        <w:t xml:space="preserve">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Pr="00151ECC">
        <w:rPr>
          <w:rFonts w:ascii="Arial" w:hAnsi="Arial" w:cs="Arial"/>
          <w:bCs/>
          <w:lang w:val="es-MX"/>
        </w:rPr>
        <w:t xml:space="preserve">Junta Directiva luego de conocer los detalles del informe presentado por </w:t>
      </w:r>
      <w:r w:rsidRPr="0058045F">
        <w:rPr>
          <w:rFonts w:ascii="Arial" w:hAnsi="Arial" w:cs="Arial"/>
        </w:rPr>
        <w:t xml:space="preserve">el Gerente de </w:t>
      </w:r>
      <w:r w:rsidRPr="0058045F">
        <w:rPr>
          <w:rFonts w:ascii="Arial" w:hAnsi="Arial" w:cs="Arial"/>
          <w:lang w:val="es-MX"/>
        </w:rPr>
        <w:t>Créditos,</w:t>
      </w:r>
      <w:r w:rsidRPr="0058045F">
        <w:rPr>
          <w:rFonts w:ascii="Arial" w:hAnsi="Arial" w:cs="Arial"/>
        </w:rPr>
        <w:t xml:space="preserve"> Ingeniero Luis Gilberto Barahona</w:t>
      </w:r>
      <w:r>
        <w:rPr>
          <w:rFonts w:ascii="Arial" w:hAnsi="Arial" w:cs="Arial"/>
        </w:rPr>
        <w:t xml:space="preserve"> Delgado</w:t>
      </w:r>
      <w:r w:rsidRPr="0058045F">
        <w:rPr>
          <w:rFonts w:ascii="Arial" w:hAnsi="Arial" w:cs="Arial"/>
          <w:lang w:val="es-MX"/>
        </w:rPr>
        <w:t xml:space="preserve">, </w:t>
      </w:r>
      <w:r w:rsidRPr="0058045F">
        <w:rPr>
          <w:rFonts w:ascii="Arial" w:hAnsi="Arial" w:cs="Arial"/>
          <w:bCs/>
          <w:lang w:val="es-MX"/>
        </w:rPr>
        <w:t>por unanimidad</w:t>
      </w:r>
      <w:r w:rsidRPr="0058045F">
        <w:rPr>
          <w:rFonts w:ascii="Arial" w:hAnsi="Arial" w:cs="Arial"/>
          <w:b/>
          <w:bCs/>
          <w:lang w:val="es-MX"/>
        </w:rPr>
        <w:t xml:space="preserve"> ACUERDA</w:t>
      </w:r>
      <w:r w:rsidRPr="00151ECC">
        <w:rPr>
          <w:rFonts w:ascii="Arial" w:hAnsi="Arial" w:cs="Arial"/>
          <w:b/>
          <w:bCs/>
          <w:lang w:val="es-MX"/>
        </w:rPr>
        <w:t>:</w:t>
      </w:r>
    </w:p>
    <w:p w14:paraId="6E40DF0A" w14:textId="77777777" w:rsidR="000A2434" w:rsidRPr="005237FE" w:rsidRDefault="000A2434" w:rsidP="000A2434">
      <w:pPr>
        <w:jc w:val="both"/>
        <w:rPr>
          <w:rFonts w:ascii="Arial" w:eastAsia="Calibri" w:hAnsi="Arial" w:cs="Arial"/>
          <w:sz w:val="22"/>
          <w:szCs w:val="22"/>
          <w:lang w:val="es-SV" w:eastAsia="en-US"/>
        </w:rPr>
      </w:pPr>
    </w:p>
    <w:p w14:paraId="49B985D5" w14:textId="4DE32EF0" w:rsidR="000A2434" w:rsidRPr="00151ECC" w:rsidRDefault="000A2434" w:rsidP="000A2434">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Pr>
          <w:rFonts w:ascii="Arial" w:hAnsi="Arial" w:cs="Arial"/>
          <w:bCs/>
        </w:rPr>
        <w:t>octubre</w:t>
      </w:r>
      <w:r w:rsidRPr="00151ECC">
        <w:rPr>
          <w:rFonts w:ascii="Arial" w:hAnsi="Arial" w:cs="Arial"/>
          <w:bCs/>
          <w:lang w:val="es-MX"/>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w:t>
      </w:r>
    </w:p>
    <w:p w14:paraId="6D501850" w14:textId="77777777" w:rsidR="000A2434" w:rsidRPr="000817B2" w:rsidRDefault="000A2434" w:rsidP="000A2434">
      <w:pPr>
        <w:tabs>
          <w:tab w:val="left" w:pos="426"/>
          <w:tab w:val="left" w:pos="567"/>
          <w:tab w:val="left" w:pos="851"/>
          <w:tab w:val="left" w:pos="993"/>
        </w:tabs>
        <w:autoSpaceDE w:val="0"/>
        <w:autoSpaceDN w:val="0"/>
        <w:adjustRightInd w:val="0"/>
        <w:jc w:val="both"/>
        <w:rPr>
          <w:rFonts w:ascii="Arial" w:hAnsi="Arial" w:cs="Arial"/>
          <w:b/>
          <w:bCs/>
          <w:lang w:val="es-MX"/>
        </w:rPr>
      </w:pPr>
    </w:p>
    <w:p w14:paraId="1172ADF4" w14:textId="77777777" w:rsidR="00B21B1F" w:rsidRPr="00E21856" w:rsidRDefault="00B21B1F" w:rsidP="00E21856">
      <w:pPr>
        <w:jc w:val="both"/>
        <w:rPr>
          <w:rFonts w:ascii="Arial" w:hAnsi="Arial" w:cs="Arial"/>
          <w:b/>
          <w:color w:val="FF0000"/>
          <w:lang w:val="es-MX"/>
        </w:rPr>
      </w:pPr>
    </w:p>
    <w:p w14:paraId="198AF77E" w14:textId="77777777" w:rsidR="000A2434" w:rsidRPr="002A64C0" w:rsidRDefault="000A2434" w:rsidP="000A2434">
      <w:pPr>
        <w:jc w:val="both"/>
        <w:rPr>
          <w:rFonts w:ascii="Arial" w:hAnsi="Arial" w:cs="Arial"/>
          <w:lang w:val="es-SV"/>
        </w:rPr>
      </w:pPr>
      <w:r>
        <w:rPr>
          <w:rFonts w:ascii="Arial" w:hAnsi="Arial" w:cs="Arial"/>
          <w:b/>
        </w:rPr>
        <w:t xml:space="preserve">VII) </w:t>
      </w:r>
      <w:r w:rsidRPr="00E21856">
        <w:rPr>
          <w:rFonts w:ascii="Arial" w:hAnsi="Arial" w:cs="Arial"/>
          <w:b/>
        </w:rPr>
        <w:t>MODIFICACIÓN AL NOMBRAMIENTO DEL COMITÉ TÉCNICO DE GESTIÓN DEL PRESUPUESTO INSTITUCIONAL, REFORMAS AL PRESUPUESTO</w:t>
      </w:r>
      <w:r>
        <w:rPr>
          <w:rFonts w:ascii="Arial" w:hAnsi="Arial" w:cs="Arial"/>
          <w:b/>
        </w:rPr>
        <w:t xml:space="preserve">.  </w:t>
      </w:r>
      <w:r w:rsidRPr="00BF04EA">
        <w:rPr>
          <w:rFonts w:ascii="Arial" w:hAnsi="Arial" w:cs="Arial"/>
        </w:rPr>
        <w:t xml:space="preserve">El Presidente y Director Ejecutivo </w:t>
      </w:r>
      <w:r>
        <w:rPr>
          <w:rFonts w:ascii="Arial" w:hAnsi="Arial" w:cs="Arial"/>
        </w:rPr>
        <w:t>sometió a consideración de</w:t>
      </w:r>
      <w:r w:rsidRPr="00BF04EA">
        <w:rPr>
          <w:rFonts w:ascii="Arial" w:hAnsi="Arial" w:cs="Arial"/>
        </w:rPr>
        <w:t xml:space="preserve"> los D</w:t>
      </w:r>
      <w:r w:rsidRPr="00BF04EA">
        <w:rPr>
          <w:rFonts w:ascii="Arial" w:hAnsi="Arial" w:cs="Arial"/>
          <w:b/>
        </w:rPr>
        <w:t>i</w:t>
      </w:r>
      <w:r w:rsidRPr="00BF04EA">
        <w:rPr>
          <w:rFonts w:ascii="Arial" w:hAnsi="Arial" w:cs="Arial"/>
        </w:rPr>
        <w:t>rectores</w:t>
      </w:r>
      <w:r w:rsidRPr="00325FD4">
        <w:rPr>
          <w:rFonts w:ascii="Arial" w:hAnsi="Arial" w:cs="Arial"/>
        </w:rPr>
        <w:t xml:space="preserve"> la solicitud de modificación al nombramiento del </w:t>
      </w:r>
      <w:r>
        <w:rPr>
          <w:rFonts w:ascii="Arial" w:hAnsi="Arial" w:cs="Arial"/>
        </w:rPr>
        <w:t>Comité Técnico d</w:t>
      </w:r>
      <w:r w:rsidRPr="00325FD4">
        <w:rPr>
          <w:rFonts w:ascii="Arial" w:hAnsi="Arial" w:cs="Arial"/>
        </w:rPr>
        <w:t xml:space="preserve">e Gestión </w:t>
      </w:r>
      <w:r>
        <w:rPr>
          <w:rFonts w:ascii="Arial" w:hAnsi="Arial" w:cs="Arial"/>
        </w:rPr>
        <w:t>d</w:t>
      </w:r>
      <w:r w:rsidRPr="00325FD4">
        <w:rPr>
          <w:rFonts w:ascii="Arial" w:hAnsi="Arial" w:cs="Arial"/>
        </w:rPr>
        <w:t xml:space="preserve">el Presupuesto Institucional, </w:t>
      </w:r>
      <w:r>
        <w:rPr>
          <w:rFonts w:ascii="Arial" w:hAnsi="Arial" w:cs="Arial"/>
        </w:rPr>
        <w:t>R</w:t>
      </w:r>
      <w:r w:rsidRPr="00325FD4">
        <w:rPr>
          <w:rFonts w:ascii="Arial" w:hAnsi="Arial" w:cs="Arial"/>
        </w:rPr>
        <w:t xml:space="preserve">eformas al </w:t>
      </w:r>
      <w:r>
        <w:rPr>
          <w:rFonts w:ascii="Arial" w:hAnsi="Arial" w:cs="Arial"/>
        </w:rPr>
        <w:t>P</w:t>
      </w:r>
      <w:r w:rsidRPr="00325FD4">
        <w:rPr>
          <w:rFonts w:ascii="Arial" w:hAnsi="Arial" w:cs="Arial"/>
        </w:rPr>
        <w:t xml:space="preserve">resupuesto. </w:t>
      </w:r>
      <w:r w:rsidRPr="00BF04EA">
        <w:rPr>
          <w:rFonts w:ascii="Arial" w:hAnsi="Arial" w:cs="Arial"/>
        </w:rPr>
        <w:t xml:space="preserve">Invitó para ello al </w:t>
      </w:r>
      <w:r w:rsidRPr="00BF04EA">
        <w:rPr>
          <w:rFonts w:ascii="Arial" w:hAnsi="Arial" w:cs="Arial"/>
          <w:bCs/>
        </w:rPr>
        <w:t xml:space="preserve">Licenciado </w:t>
      </w:r>
      <w:r>
        <w:rPr>
          <w:rFonts w:ascii="Arial" w:hAnsi="Arial" w:cs="Arial"/>
          <w:bCs/>
        </w:rPr>
        <w:t>René Cuéllar Marenco</w:t>
      </w:r>
      <w:r w:rsidRPr="00BF04EA">
        <w:rPr>
          <w:rFonts w:ascii="Arial" w:hAnsi="Arial" w:cs="Arial"/>
          <w:bCs/>
        </w:rPr>
        <w:t xml:space="preserve">, Gerente </w:t>
      </w:r>
      <w:r>
        <w:rPr>
          <w:rFonts w:ascii="Arial" w:hAnsi="Arial" w:cs="Arial"/>
          <w:bCs/>
        </w:rPr>
        <w:t>de Finanzas</w:t>
      </w:r>
      <w:r w:rsidRPr="00BF04EA">
        <w:rPr>
          <w:rFonts w:ascii="Arial" w:hAnsi="Arial" w:cs="Arial"/>
          <w:bCs/>
        </w:rPr>
        <w:t>, quien indicó que se</w:t>
      </w:r>
      <w:r>
        <w:rPr>
          <w:rFonts w:ascii="Arial" w:hAnsi="Arial" w:cs="Arial"/>
          <w:bCs/>
        </w:rPr>
        <w:t xml:space="preserve"> presenta esta solicitud, e</w:t>
      </w:r>
      <w:r w:rsidRPr="002C4AEB">
        <w:rPr>
          <w:rFonts w:ascii="Arial" w:hAnsi="Arial" w:cs="Arial"/>
        </w:rPr>
        <w:t xml:space="preserve">n atención al oficio DGP-DMGMP – 107/2019 de fecha 25 de octubre de 2019, </w:t>
      </w:r>
      <w:r>
        <w:rPr>
          <w:rFonts w:ascii="Arial" w:hAnsi="Arial" w:cs="Arial"/>
        </w:rPr>
        <w:t xml:space="preserve">referente al proceso de implementación del Presupuesto por Programas con Enfoque de Resultados. Expuso las principales funciones del </w:t>
      </w:r>
      <w:r w:rsidRPr="002A64C0">
        <w:rPr>
          <w:rFonts w:ascii="Arial" w:hAnsi="Arial" w:cs="Arial"/>
        </w:rPr>
        <w:t xml:space="preserve">Comité, así: 1- </w:t>
      </w:r>
      <w:r w:rsidRPr="002A64C0">
        <w:rPr>
          <w:rFonts w:ascii="Arial" w:hAnsi="Arial" w:cs="Arial"/>
          <w:bCs/>
          <w:lang w:val="es-SV"/>
        </w:rPr>
        <w:t xml:space="preserve">Identificar los problemas relevantes existentes en el país, relacionados con las funciones y competencias de la institución, considerando criterios de magnitud, gravedad y prioridad; así como los procesos sustantivos. 2- Conformar uno o más Equipo Técnico de Diseño (ETD), de acuerdo a los problemas relevantes y procesos sustantivos identificados, procurando que dichos equipos sean multidisciplinarios. 3- Aprobar y monitorear el cronograma de trabajo de los respectivos Equipos Técnicos de Diseño (ETD) y supervisar el trabajo de los mismos. 4- Remitir a la DGP la propuesta de diseño de las diferentes Categorías Presupuestarias, para que ésta realice la respectiva validación de su consistencia metodológica. </w:t>
      </w:r>
    </w:p>
    <w:p w14:paraId="03455041" w14:textId="77777777" w:rsidR="000A2434" w:rsidRDefault="000A2434" w:rsidP="000A2434">
      <w:pPr>
        <w:jc w:val="both"/>
        <w:rPr>
          <w:rFonts w:ascii="Arial" w:hAnsi="Arial" w:cs="Arial"/>
          <w:lang w:val="es-SV"/>
        </w:rPr>
      </w:pPr>
      <w:r w:rsidRPr="002A64C0">
        <w:rPr>
          <w:rFonts w:ascii="Arial" w:hAnsi="Arial" w:cs="Arial"/>
          <w:lang w:val="es-SV"/>
        </w:rPr>
        <w:t>Se indica que los integrantes de dicho comité son los siguientes:</w:t>
      </w:r>
    </w:p>
    <w:p w14:paraId="333FCF21" w14:textId="77777777" w:rsidR="000A2434" w:rsidRPr="002A64C0" w:rsidRDefault="000A2434" w:rsidP="000A2434">
      <w:pPr>
        <w:numPr>
          <w:ilvl w:val="0"/>
          <w:numId w:val="10"/>
        </w:numPr>
        <w:jc w:val="both"/>
        <w:rPr>
          <w:rFonts w:ascii="Arial" w:hAnsi="Arial" w:cs="Arial"/>
          <w:lang w:val="es-SV"/>
        </w:rPr>
      </w:pPr>
      <w:r w:rsidRPr="002A64C0">
        <w:rPr>
          <w:rFonts w:ascii="Arial" w:hAnsi="Arial" w:cs="Arial"/>
          <w:bCs/>
          <w:lang w:val="es-SV"/>
        </w:rPr>
        <w:t>El Titular o máxima autoridad de la institución o quien éste delegue, quien presidirá el Comité.</w:t>
      </w:r>
    </w:p>
    <w:p w14:paraId="31F9E3DB" w14:textId="77777777" w:rsidR="000A2434" w:rsidRPr="002A64C0" w:rsidRDefault="000A2434" w:rsidP="000A2434">
      <w:pPr>
        <w:numPr>
          <w:ilvl w:val="0"/>
          <w:numId w:val="10"/>
        </w:numPr>
        <w:jc w:val="both"/>
        <w:rPr>
          <w:rFonts w:ascii="Arial" w:hAnsi="Arial" w:cs="Arial"/>
          <w:lang w:val="es-SV"/>
        </w:rPr>
      </w:pPr>
      <w:r w:rsidRPr="002A64C0">
        <w:rPr>
          <w:rFonts w:ascii="Arial" w:hAnsi="Arial" w:cs="Arial"/>
          <w:bCs/>
          <w:lang w:val="es-SV"/>
        </w:rPr>
        <w:t>Jefe de la UFI, o quien realice las funciones de éste, el cual se desempeñará como Secretario Técnico del Comité.</w:t>
      </w:r>
    </w:p>
    <w:p w14:paraId="5AA70B3E" w14:textId="77777777" w:rsidR="000A2434" w:rsidRPr="002A64C0" w:rsidRDefault="000A2434" w:rsidP="000A2434">
      <w:pPr>
        <w:numPr>
          <w:ilvl w:val="0"/>
          <w:numId w:val="10"/>
        </w:numPr>
        <w:jc w:val="both"/>
        <w:rPr>
          <w:rFonts w:ascii="Arial" w:hAnsi="Arial" w:cs="Arial"/>
          <w:lang w:val="es-SV"/>
        </w:rPr>
      </w:pPr>
      <w:r w:rsidRPr="002A64C0">
        <w:rPr>
          <w:rFonts w:ascii="Arial" w:hAnsi="Arial" w:cs="Arial"/>
          <w:bCs/>
          <w:lang w:val="es-SV"/>
        </w:rPr>
        <w:t>Jefe de Planificación o quien realice dichas funciones.</w:t>
      </w:r>
    </w:p>
    <w:p w14:paraId="55673CB0" w14:textId="77777777" w:rsidR="000A2434" w:rsidRPr="002A64C0" w:rsidRDefault="000A2434" w:rsidP="000A2434">
      <w:pPr>
        <w:numPr>
          <w:ilvl w:val="0"/>
          <w:numId w:val="10"/>
        </w:numPr>
        <w:jc w:val="both"/>
        <w:rPr>
          <w:rFonts w:ascii="Arial" w:hAnsi="Arial" w:cs="Arial"/>
          <w:lang w:val="es-SV"/>
        </w:rPr>
      </w:pPr>
      <w:r w:rsidRPr="002A64C0">
        <w:rPr>
          <w:rFonts w:ascii="Arial" w:hAnsi="Arial" w:cs="Arial"/>
          <w:bCs/>
          <w:lang w:val="es-SV"/>
        </w:rPr>
        <w:t>Jefe de la Dirección y/o Unidad de Recursos Humanos o quién realice dichas funciones.</w:t>
      </w:r>
    </w:p>
    <w:p w14:paraId="74900CBE" w14:textId="77777777" w:rsidR="000A2434" w:rsidRPr="002A64C0" w:rsidRDefault="000A2434" w:rsidP="000A2434">
      <w:pPr>
        <w:numPr>
          <w:ilvl w:val="0"/>
          <w:numId w:val="10"/>
        </w:numPr>
        <w:jc w:val="both"/>
        <w:rPr>
          <w:rFonts w:ascii="Arial" w:hAnsi="Arial" w:cs="Arial"/>
          <w:lang w:val="es-SV"/>
        </w:rPr>
      </w:pPr>
      <w:r w:rsidRPr="002A64C0">
        <w:rPr>
          <w:rFonts w:ascii="Arial" w:hAnsi="Arial" w:cs="Arial"/>
          <w:bCs/>
          <w:lang w:val="es-SV"/>
        </w:rPr>
        <w:t>Los funcionarios de nivel jerárquico responsables de la implementación de las políticas públicas y/o del diseño y ejecución de programas estratégicos (Gerentes, Directores, Jefes de Divisiones, o equivalente).</w:t>
      </w:r>
    </w:p>
    <w:p w14:paraId="5545C8F0" w14:textId="77777777" w:rsidR="000A2434" w:rsidRPr="002A64C0" w:rsidRDefault="000A2434" w:rsidP="000A2434">
      <w:pPr>
        <w:numPr>
          <w:ilvl w:val="0"/>
          <w:numId w:val="10"/>
        </w:numPr>
        <w:jc w:val="both"/>
        <w:rPr>
          <w:rFonts w:ascii="Arial" w:hAnsi="Arial" w:cs="Arial"/>
          <w:lang w:val="es-SV"/>
        </w:rPr>
      </w:pPr>
      <w:r w:rsidRPr="002A64C0">
        <w:rPr>
          <w:rFonts w:ascii="Arial" w:hAnsi="Arial" w:cs="Arial"/>
          <w:bCs/>
          <w:lang w:val="es-SV"/>
        </w:rPr>
        <w:t>Responsable de la Administración de Proyectos de Inversión Pública Institucional, cuando corresponda.</w:t>
      </w:r>
    </w:p>
    <w:p w14:paraId="713A7906" w14:textId="77777777" w:rsidR="000A2434" w:rsidRDefault="000A2434" w:rsidP="000A2434">
      <w:pPr>
        <w:jc w:val="both"/>
        <w:rPr>
          <w:rFonts w:ascii="Arial" w:hAnsi="Arial" w:cs="Arial"/>
          <w:b/>
          <w:lang w:val="es-SV" w:eastAsia="en-US"/>
        </w:rPr>
      </w:pPr>
      <w:r>
        <w:rPr>
          <w:rFonts w:ascii="Arial" w:hAnsi="Arial" w:cs="Arial"/>
          <w:lang w:eastAsia="en-US"/>
        </w:rPr>
        <w:t xml:space="preserve">Señaló que, en el </w:t>
      </w:r>
      <w:r w:rsidRPr="002C4AEB">
        <w:rPr>
          <w:rFonts w:ascii="Arial" w:hAnsi="Arial" w:cs="Arial"/>
          <w:lang w:eastAsia="en-US"/>
        </w:rPr>
        <w:t xml:space="preserve">Punto IX) del Acta de sesión de Junta Directiva N° JD-231/2014 del 11 de </w:t>
      </w:r>
      <w:r>
        <w:rPr>
          <w:rFonts w:ascii="Arial" w:hAnsi="Arial" w:cs="Arial"/>
          <w:lang w:eastAsia="en-US"/>
        </w:rPr>
        <w:t>diciembre de 2014, s</w:t>
      </w:r>
      <w:r w:rsidRPr="002C4AEB">
        <w:rPr>
          <w:rFonts w:ascii="Arial" w:hAnsi="Arial" w:cs="Arial"/>
          <w:lang w:eastAsia="en-US"/>
        </w:rPr>
        <w:t xml:space="preserve">e autorizó la conformación del Comité Técnico de Gestión del Presupuesto Institucional (CTGPI, </w:t>
      </w:r>
      <w:r>
        <w:rPr>
          <w:rFonts w:ascii="Arial" w:hAnsi="Arial" w:cs="Arial"/>
          <w:lang w:eastAsia="en-US"/>
        </w:rPr>
        <w:t>modificándose debido a cambios en los funcionarios integrantes del mismo, según</w:t>
      </w:r>
      <w:r w:rsidRPr="00902316">
        <w:rPr>
          <w:rFonts w:ascii="Arial" w:hAnsi="Arial" w:cs="Arial"/>
          <w:lang w:eastAsia="en-US"/>
        </w:rPr>
        <w:t xml:space="preserve"> Punto VI) del Acta de sesión de Junta Directiva N° JD-008/2015 del 15 de enero de 2015.  </w:t>
      </w:r>
      <w:r>
        <w:rPr>
          <w:rFonts w:ascii="Arial" w:hAnsi="Arial" w:cs="Arial"/>
          <w:lang w:eastAsia="en-US"/>
        </w:rPr>
        <w:t>En esta ocasión se solicita a</w:t>
      </w:r>
      <w:r w:rsidRPr="00902316">
        <w:rPr>
          <w:rFonts w:ascii="Arial" w:hAnsi="Arial" w:cs="Arial"/>
          <w:lang w:eastAsia="en-US"/>
        </w:rPr>
        <w:t>utorizar la modificación al nombramiento del Comité Técnico de Gestión del Presupuesto Institucional, creado según Punto V</w:t>
      </w:r>
      <w:r>
        <w:rPr>
          <w:rFonts w:ascii="Arial" w:hAnsi="Arial" w:cs="Arial"/>
          <w:lang w:eastAsia="en-US"/>
        </w:rPr>
        <w:t>I</w:t>
      </w:r>
      <w:r w:rsidRPr="00902316">
        <w:rPr>
          <w:rFonts w:ascii="Arial" w:hAnsi="Arial" w:cs="Arial"/>
          <w:lang w:eastAsia="en-US"/>
        </w:rPr>
        <w:t>) del Acta de sesión de Junta Directiva N° JD-008/2015 del 15 de enero de 2015, en el sentido de sustituir al Ingeniero José Armando Escalante Mojica por el Ingeniero Carlos Mario Rivas Granados; Licenciado José Tomás</w:t>
      </w:r>
      <w:r>
        <w:rPr>
          <w:rFonts w:ascii="Arial" w:hAnsi="Arial" w:cs="Arial"/>
          <w:lang w:eastAsia="en-US"/>
        </w:rPr>
        <w:t xml:space="preserve"> Chevez Ruiz por el Licenciado O</w:t>
      </w:r>
      <w:r w:rsidRPr="00902316">
        <w:rPr>
          <w:rFonts w:ascii="Arial" w:hAnsi="Arial" w:cs="Arial"/>
          <w:lang w:eastAsia="en-US"/>
        </w:rPr>
        <w:t>scar Armando Morales; así como al Licenciado Ricardo Antonio Ávila Cardona por el Ingeniero Juan Pablo T</w:t>
      </w:r>
      <w:r>
        <w:rPr>
          <w:rFonts w:ascii="Arial" w:hAnsi="Arial" w:cs="Arial"/>
          <w:lang w:eastAsia="en-US"/>
        </w:rPr>
        <w:t>o</w:t>
      </w:r>
      <w:r w:rsidRPr="00902316">
        <w:rPr>
          <w:rFonts w:ascii="Arial" w:hAnsi="Arial" w:cs="Arial"/>
          <w:lang w:eastAsia="en-US"/>
        </w:rPr>
        <w:t>chez Pa</w:t>
      </w:r>
      <w:r>
        <w:rPr>
          <w:rFonts w:ascii="Arial" w:hAnsi="Arial" w:cs="Arial"/>
          <w:lang w:eastAsia="en-US"/>
        </w:rPr>
        <w:t xml:space="preserve">z como nuevo </w:t>
      </w:r>
      <w:r>
        <w:rPr>
          <w:rFonts w:ascii="Arial" w:hAnsi="Arial" w:cs="Arial"/>
          <w:lang w:eastAsia="en-US"/>
        </w:rPr>
        <w:lastRenderedPageBreak/>
        <w:t xml:space="preserve">miembro del CTGPI. </w:t>
      </w:r>
      <w:r w:rsidRPr="00BF04EA">
        <w:rPr>
          <w:rFonts w:ascii="Arial" w:hAnsi="Arial" w:cs="Arial"/>
          <w:bCs/>
        </w:rPr>
        <w:t xml:space="preserve">Junta Directiva, luego de conocer </w:t>
      </w:r>
      <w:r>
        <w:rPr>
          <w:rFonts w:ascii="Arial" w:hAnsi="Arial" w:cs="Arial"/>
          <w:bCs/>
        </w:rPr>
        <w:t>la solicitud</w:t>
      </w:r>
      <w:r w:rsidRPr="00BF04EA">
        <w:rPr>
          <w:rFonts w:ascii="Arial" w:hAnsi="Arial" w:cs="Arial"/>
          <w:bCs/>
        </w:rPr>
        <w:t xml:space="preserve"> presentad</w:t>
      </w:r>
      <w:r>
        <w:rPr>
          <w:rFonts w:ascii="Arial" w:hAnsi="Arial" w:cs="Arial"/>
          <w:bCs/>
        </w:rPr>
        <w:t>a</w:t>
      </w:r>
      <w:r w:rsidRPr="00BF04EA">
        <w:rPr>
          <w:rFonts w:ascii="Arial" w:hAnsi="Arial" w:cs="Arial"/>
          <w:bCs/>
        </w:rPr>
        <w:t xml:space="preserve"> por el Licenciado </w:t>
      </w:r>
      <w:r>
        <w:rPr>
          <w:rFonts w:ascii="Arial" w:hAnsi="Arial" w:cs="Arial"/>
          <w:bCs/>
        </w:rPr>
        <w:t>René Cuéllar Marenco</w:t>
      </w:r>
      <w:r w:rsidRPr="00BF04EA">
        <w:rPr>
          <w:rFonts w:ascii="Arial" w:hAnsi="Arial" w:cs="Arial"/>
          <w:bCs/>
        </w:rPr>
        <w:t xml:space="preserve">, Gerente </w:t>
      </w:r>
      <w:r>
        <w:rPr>
          <w:rFonts w:ascii="Arial" w:hAnsi="Arial" w:cs="Arial"/>
          <w:bCs/>
        </w:rPr>
        <w:t>de Finanzas</w:t>
      </w:r>
      <w:r w:rsidRPr="00BF04EA">
        <w:rPr>
          <w:rFonts w:ascii="Arial" w:hAnsi="Arial" w:cs="Arial"/>
          <w:bCs/>
        </w:rPr>
        <w:t xml:space="preserve">, por unanimidad </w:t>
      </w:r>
      <w:r w:rsidRPr="00BF04EA">
        <w:rPr>
          <w:rFonts w:ascii="Arial" w:hAnsi="Arial" w:cs="Arial"/>
          <w:b/>
          <w:bCs/>
        </w:rPr>
        <w:t>ACUERDA:</w:t>
      </w:r>
    </w:p>
    <w:p w14:paraId="6B41D336" w14:textId="77777777" w:rsidR="000A2434" w:rsidRDefault="000A2434" w:rsidP="000A2434">
      <w:pPr>
        <w:jc w:val="both"/>
        <w:rPr>
          <w:rFonts w:ascii="Arial" w:hAnsi="Arial" w:cs="Arial"/>
          <w:b/>
          <w:lang w:val="es-SV" w:eastAsia="en-US"/>
        </w:rPr>
      </w:pPr>
    </w:p>
    <w:p w14:paraId="5750BE85" w14:textId="77777777" w:rsidR="000A2434" w:rsidRPr="0043502C" w:rsidRDefault="000A2434" w:rsidP="000A2434">
      <w:pPr>
        <w:pStyle w:val="Prrafodelista"/>
        <w:numPr>
          <w:ilvl w:val="0"/>
          <w:numId w:val="11"/>
        </w:numPr>
        <w:jc w:val="both"/>
        <w:rPr>
          <w:rFonts w:ascii="Arial" w:hAnsi="Arial" w:cs="Arial"/>
          <w:lang w:val="es-SV" w:eastAsia="en-US"/>
        </w:rPr>
      </w:pPr>
      <w:r w:rsidRPr="0043502C">
        <w:rPr>
          <w:rFonts w:ascii="Arial" w:hAnsi="Arial" w:cs="Arial"/>
          <w:lang w:eastAsia="en-US"/>
        </w:rPr>
        <w:t>Autorizar la modificación al nombramiento del Comité Técnico de Gestión del Presupuesto Ins</w:t>
      </w:r>
      <w:r>
        <w:rPr>
          <w:rFonts w:ascii="Arial" w:hAnsi="Arial" w:cs="Arial"/>
          <w:lang w:eastAsia="en-US"/>
        </w:rPr>
        <w:t xml:space="preserve">titucional, creado según Punto </w:t>
      </w:r>
      <w:r w:rsidRPr="0043502C">
        <w:rPr>
          <w:rFonts w:ascii="Arial" w:hAnsi="Arial" w:cs="Arial"/>
          <w:lang w:eastAsia="en-US"/>
        </w:rPr>
        <w:t>V</w:t>
      </w:r>
      <w:r>
        <w:rPr>
          <w:rFonts w:ascii="Arial" w:hAnsi="Arial" w:cs="Arial"/>
          <w:lang w:eastAsia="en-US"/>
        </w:rPr>
        <w:t>I</w:t>
      </w:r>
      <w:r w:rsidRPr="0043502C">
        <w:rPr>
          <w:rFonts w:ascii="Arial" w:hAnsi="Arial" w:cs="Arial"/>
          <w:lang w:eastAsia="en-US"/>
        </w:rPr>
        <w:t>) del Acta de sesión de Junta Directiva N° JD-008/2015 del 15 de enero de 2015, en el sentido de sustituir al Ingeniero José Armando Escalante Mojica por el Ingeniero Carlos Mario Rivas Granados; Licenciado José Tomás</w:t>
      </w:r>
      <w:r>
        <w:rPr>
          <w:rFonts w:ascii="Arial" w:hAnsi="Arial" w:cs="Arial"/>
          <w:lang w:eastAsia="en-US"/>
        </w:rPr>
        <w:t xml:space="preserve"> Chevez Ruiz por el Licenciado O</w:t>
      </w:r>
      <w:r w:rsidRPr="0043502C">
        <w:rPr>
          <w:rFonts w:ascii="Arial" w:hAnsi="Arial" w:cs="Arial"/>
          <w:lang w:eastAsia="en-US"/>
        </w:rPr>
        <w:t>scar Armando Morales; así como al Licenciado Ricardo Antonio Ávila Cardona por el Ingeniero Juan Pablo T</w:t>
      </w:r>
      <w:r>
        <w:rPr>
          <w:rFonts w:ascii="Arial" w:hAnsi="Arial" w:cs="Arial"/>
          <w:lang w:eastAsia="en-US"/>
        </w:rPr>
        <w:t>o</w:t>
      </w:r>
      <w:r w:rsidRPr="0043502C">
        <w:rPr>
          <w:rFonts w:ascii="Arial" w:hAnsi="Arial" w:cs="Arial"/>
          <w:lang w:eastAsia="en-US"/>
        </w:rPr>
        <w:t>chez Paz como nuevo miembro del CTGPI, quedando integrado de la siguiente forma.</w:t>
      </w:r>
    </w:p>
    <w:p w14:paraId="4FA9D08D" w14:textId="77777777" w:rsidR="000A2434" w:rsidRDefault="000A2434" w:rsidP="000A2434">
      <w:pPr>
        <w:jc w:val="both"/>
        <w:rPr>
          <w:rFonts w:ascii="Arial" w:hAnsi="Arial" w:cs="Arial"/>
          <w:lang w:val="es-SV" w:eastAsia="en-US"/>
        </w:rPr>
      </w:pPr>
      <w:r w:rsidRPr="00902316">
        <w:rPr>
          <w:rFonts w:ascii="Arial" w:hAnsi="Arial" w:cs="Arial"/>
          <w:b/>
          <w:noProof/>
          <w:lang w:val="es-SV" w:eastAsia="es-SV"/>
        </w:rPr>
        <w:drawing>
          <wp:anchor distT="0" distB="0" distL="114300" distR="114300" simplePos="0" relativeHeight="251659264" behindDoc="0" locked="0" layoutInCell="1" allowOverlap="1" wp14:anchorId="4848AF18" wp14:editId="27720C3A">
            <wp:simplePos x="0" y="0"/>
            <wp:positionH relativeFrom="column">
              <wp:posOffset>-157683</wp:posOffset>
            </wp:positionH>
            <wp:positionV relativeFrom="paragraph">
              <wp:posOffset>176530</wp:posOffset>
            </wp:positionV>
            <wp:extent cx="6379210" cy="2293620"/>
            <wp:effectExtent l="0" t="0" r="2540" b="0"/>
            <wp:wrapThrough wrapText="bothSides">
              <wp:wrapPolygon edited="0">
                <wp:start x="0" y="0"/>
                <wp:lineTo x="0" y="21349"/>
                <wp:lineTo x="21544" y="21349"/>
                <wp:lineTo x="21544" y="0"/>
                <wp:lineTo x="0" y="0"/>
              </wp:wrapPolygon>
            </wp:wrapThrough>
            <wp:docPr id="3" name="Imagen 2">
              <a:extLst xmlns:a="http://schemas.openxmlformats.org/drawingml/2006/main">
                <a:ext uri="{FF2B5EF4-FFF2-40B4-BE49-F238E27FC236}">
                  <a16:creationId xmlns:a16="http://schemas.microsoft.com/office/drawing/2014/main" id="{072A3075-D729-4C3B-856A-E3D722292D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72A3075-D729-4C3B-856A-E3D722292D7F}"/>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79210" cy="2293620"/>
                    </a:xfrm>
                    <a:prstGeom prst="rect">
                      <a:avLst/>
                    </a:prstGeom>
                  </pic:spPr>
                </pic:pic>
              </a:graphicData>
            </a:graphic>
            <wp14:sizeRelH relativeFrom="page">
              <wp14:pctWidth>0</wp14:pctWidth>
            </wp14:sizeRelH>
            <wp14:sizeRelV relativeFrom="page">
              <wp14:pctHeight>0</wp14:pctHeight>
            </wp14:sizeRelV>
          </wp:anchor>
        </w:drawing>
      </w:r>
    </w:p>
    <w:p w14:paraId="420F88DF" w14:textId="77777777" w:rsidR="000A2434" w:rsidRPr="00902316" w:rsidRDefault="000A2434" w:rsidP="000A2434">
      <w:pPr>
        <w:numPr>
          <w:ilvl w:val="0"/>
          <w:numId w:val="11"/>
        </w:numPr>
        <w:jc w:val="both"/>
        <w:rPr>
          <w:rFonts w:ascii="Arial" w:hAnsi="Arial" w:cs="Arial"/>
          <w:lang w:val="es-SV" w:eastAsia="en-US"/>
        </w:rPr>
      </w:pPr>
      <w:r w:rsidRPr="00902316">
        <w:rPr>
          <w:rFonts w:ascii="Arial" w:hAnsi="Arial" w:cs="Arial"/>
          <w:lang w:eastAsia="en-US"/>
        </w:rPr>
        <w:t xml:space="preserve">Autorizar el envío del </w:t>
      </w:r>
      <w:r>
        <w:rPr>
          <w:rFonts w:ascii="Arial" w:hAnsi="Arial" w:cs="Arial"/>
          <w:lang w:eastAsia="en-US"/>
        </w:rPr>
        <w:t xml:space="preserve">presente </w:t>
      </w:r>
      <w:r w:rsidRPr="00902316">
        <w:rPr>
          <w:rFonts w:ascii="Arial" w:hAnsi="Arial" w:cs="Arial"/>
          <w:lang w:eastAsia="en-US"/>
        </w:rPr>
        <w:t>Acuerdo</w:t>
      </w:r>
      <w:r>
        <w:rPr>
          <w:rFonts w:ascii="Arial" w:hAnsi="Arial" w:cs="Arial"/>
          <w:lang w:eastAsia="en-US"/>
        </w:rPr>
        <w:t>,</w:t>
      </w:r>
      <w:r w:rsidRPr="00902316">
        <w:rPr>
          <w:rFonts w:ascii="Arial" w:hAnsi="Arial" w:cs="Arial"/>
          <w:lang w:eastAsia="en-US"/>
        </w:rPr>
        <w:t xml:space="preserve"> a la Dirección General del Presupuesto del Ministerio de Hacienda.</w:t>
      </w:r>
    </w:p>
    <w:p w14:paraId="6902A129" w14:textId="77777777" w:rsidR="000A2434" w:rsidRPr="00902316" w:rsidRDefault="000A2434" w:rsidP="000A2434">
      <w:pPr>
        <w:ind w:left="720"/>
        <w:jc w:val="both"/>
        <w:rPr>
          <w:rFonts w:ascii="Arial" w:hAnsi="Arial" w:cs="Arial"/>
          <w:lang w:val="es-SV" w:eastAsia="en-US"/>
        </w:rPr>
      </w:pPr>
    </w:p>
    <w:p w14:paraId="24ED8D0B" w14:textId="1F8C87DA" w:rsidR="000A2434" w:rsidRPr="007E1F07" w:rsidRDefault="000A2434" w:rsidP="000A2434">
      <w:pPr>
        <w:numPr>
          <w:ilvl w:val="0"/>
          <w:numId w:val="11"/>
        </w:numPr>
        <w:jc w:val="both"/>
        <w:rPr>
          <w:rFonts w:ascii="Arial" w:hAnsi="Arial" w:cs="Arial"/>
          <w:lang w:val="es-SV" w:eastAsia="en-US"/>
        </w:rPr>
      </w:pPr>
      <w:r w:rsidRPr="00902316">
        <w:rPr>
          <w:rFonts w:ascii="Arial" w:hAnsi="Arial" w:cs="Arial"/>
          <w:lang w:eastAsia="en-US"/>
        </w:rPr>
        <w:t>Este punto se ratifica en esta misma sesión</w:t>
      </w:r>
      <w:r>
        <w:rPr>
          <w:rFonts w:ascii="Arial" w:hAnsi="Arial" w:cs="Arial"/>
          <w:lang w:eastAsia="en-US"/>
        </w:rPr>
        <w:t>.</w:t>
      </w:r>
    </w:p>
    <w:p w14:paraId="5C8E8081" w14:textId="77777777" w:rsidR="0043502C" w:rsidRPr="0043502C" w:rsidRDefault="0043502C" w:rsidP="0043502C">
      <w:pPr>
        <w:pStyle w:val="Prrafodelista"/>
        <w:ind w:left="720"/>
        <w:jc w:val="both"/>
        <w:rPr>
          <w:rFonts w:ascii="Arial" w:hAnsi="Arial" w:cs="Arial"/>
          <w:lang w:val="es-SV" w:eastAsia="en-US"/>
        </w:rPr>
      </w:pPr>
    </w:p>
    <w:p w14:paraId="21EE88F0" w14:textId="77777777" w:rsidR="00ED0888" w:rsidRPr="004355B4" w:rsidRDefault="00ED0888" w:rsidP="00E21856">
      <w:pPr>
        <w:ind w:left="-720"/>
        <w:jc w:val="both"/>
        <w:rPr>
          <w:rFonts w:ascii="Arial" w:hAnsi="Arial" w:cs="Arial"/>
          <w:b/>
          <w:lang w:val="es-SV" w:eastAsia="en-US"/>
        </w:rPr>
      </w:pPr>
    </w:p>
    <w:p w14:paraId="0136AA3B" w14:textId="607AD750" w:rsidR="00461548" w:rsidRPr="00AB2FC9" w:rsidRDefault="00461548" w:rsidP="00461548">
      <w:pPr>
        <w:jc w:val="both"/>
        <w:rPr>
          <w:rFonts w:ascii="Arial" w:hAnsi="Arial" w:cs="Arial"/>
          <w:bCs/>
        </w:rPr>
      </w:pPr>
      <w:r w:rsidRPr="004355B4">
        <w:rPr>
          <w:rFonts w:ascii="Arial" w:hAnsi="Arial" w:cs="Arial"/>
          <w:b/>
        </w:rPr>
        <w:t xml:space="preserve">VIII) CREACIÓN DEL EQUIPO INSTITUCIONAL DE INGRESOS (EII), REFORMAS AL PRESUPUESTO. </w:t>
      </w:r>
      <w:r w:rsidRPr="004355B4">
        <w:rPr>
          <w:rFonts w:ascii="Arial" w:hAnsi="Arial" w:cs="Arial"/>
        </w:rPr>
        <w:t>El Presidente y Director Ejecutivo sometió a consideración de los D</w:t>
      </w:r>
      <w:r w:rsidRPr="004355B4">
        <w:rPr>
          <w:rFonts w:ascii="Arial" w:hAnsi="Arial" w:cs="Arial"/>
          <w:b/>
        </w:rPr>
        <w:t>i</w:t>
      </w:r>
      <w:r w:rsidRPr="004355B4">
        <w:rPr>
          <w:rFonts w:ascii="Arial" w:hAnsi="Arial" w:cs="Arial"/>
        </w:rPr>
        <w:t xml:space="preserve">rectores la solicitud de creación del Equipo Institucional de Ingresos (EII), reformas al presupuesto. Invitó para ello al </w:t>
      </w:r>
      <w:r w:rsidRPr="004355B4">
        <w:rPr>
          <w:rFonts w:ascii="Arial" w:hAnsi="Arial" w:cs="Arial"/>
          <w:bCs/>
        </w:rPr>
        <w:t xml:space="preserve">Licenciado </w:t>
      </w:r>
      <w:r w:rsidRPr="00AB2FC9">
        <w:rPr>
          <w:rFonts w:ascii="Arial" w:hAnsi="Arial" w:cs="Arial"/>
          <w:bCs/>
        </w:rPr>
        <w:t>René Cuéllar Marenco, Gerente de Finanzas, quien indicó que se presenta esta solicitud, e</w:t>
      </w:r>
      <w:r w:rsidRPr="00AB2FC9">
        <w:rPr>
          <w:rFonts w:ascii="Arial" w:hAnsi="Arial" w:cs="Arial"/>
        </w:rPr>
        <w:t>n atención al oficio DGP-DMGMP – 107/2019 de fecha 25 de octubre de 2019, referente al proceso de implementación del Presupuesto por Programas con Enfoque de Resultados. Expuso que este Equipo deberá estar conformado, según lo indicado, por:</w:t>
      </w:r>
    </w:p>
    <w:p w14:paraId="292D4E8F" w14:textId="77777777" w:rsidR="00461548" w:rsidRPr="00AB2FC9" w:rsidRDefault="00461548" w:rsidP="00461548">
      <w:pPr>
        <w:numPr>
          <w:ilvl w:val="0"/>
          <w:numId w:val="12"/>
        </w:numPr>
        <w:tabs>
          <w:tab w:val="num" w:pos="720"/>
        </w:tabs>
        <w:jc w:val="both"/>
        <w:rPr>
          <w:rFonts w:ascii="Arial" w:hAnsi="Arial" w:cs="Arial"/>
          <w:bCs/>
          <w:lang w:val="es-SV"/>
        </w:rPr>
      </w:pPr>
      <w:r w:rsidRPr="00AB2FC9">
        <w:rPr>
          <w:rFonts w:ascii="Arial" w:hAnsi="Arial" w:cs="Arial"/>
          <w:bCs/>
          <w:lang w:val="es-SV"/>
        </w:rPr>
        <w:t>El Jefe de la Unidad Financiera Institucional, UFI, quien propondrá al Comité Técnico de Gestión del Presupuesto Institucional (CTIGPI) la conformación del Equipo y coordinará al mismo;</w:t>
      </w:r>
    </w:p>
    <w:p w14:paraId="4A2B9579" w14:textId="77777777" w:rsidR="00461548" w:rsidRPr="00AB2FC9" w:rsidRDefault="00461548" w:rsidP="00461548">
      <w:pPr>
        <w:numPr>
          <w:ilvl w:val="0"/>
          <w:numId w:val="12"/>
        </w:numPr>
        <w:tabs>
          <w:tab w:val="num" w:pos="720"/>
        </w:tabs>
        <w:jc w:val="both"/>
        <w:rPr>
          <w:rFonts w:ascii="Arial" w:hAnsi="Arial" w:cs="Arial"/>
          <w:bCs/>
          <w:lang w:val="es-SV"/>
        </w:rPr>
      </w:pPr>
      <w:r w:rsidRPr="00AB2FC9">
        <w:rPr>
          <w:rFonts w:ascii="Arial" w:hAnsi="Arial" w:cs="Arial"/>
          <w:bCs/>
          <w:lang w:val="es-SV"/>
        </w:rPr>
        <w:t>Personal de la UFI que considere necesario;</w:t>
      </w:r>
    </w:p>
    <w:p w14:paraId="051219EA" w14:textId="77777777" w:rsidR="00461548" w:rsidRPr="00AB2FC9" w:rsidRDefault="00461548" w:rsidP="00461548">
      <w:pPr>
        <w:numPr>
          <w:ilvl w:val="0"/>
          <w:numId w:val="12"/>
        </w:numPr>
        <w:tabs>
          <w:tab w:val="num" w:pos="720"/>
        </w:tabs>
        <w:jc w:val="both"/>
        <w:rPr>
          <w:rFonts w:ascii="Arial" w:hAnsi="Arial" w:cs="Arial"/>
          <w:bCs/>
          <w:lang w:val="es-SV"/>
        </w:rPr>
      </w:pPr>
      <w:r w:rsidRPr="00AB2FC9">
        <w:rPr>
          <w:rFonts w:ascii="Arial" w:hAnsi="Arial" w:cs="Arial"/>
          <w:bCs/>
          <w:lang w:val="es-SV"/>
        </w:rPr>
        <w:t>Responsables de las áreas generadoras de ingresos, tales como ventas, operaciones y/o distribución de los bienes y servicios, entre otros relacionados.</w:t>
      </w:r>
    </w:p>
    <w:p w14:paraId="2278E4CD" w14:textId="77777777" w:rsidR="00461548" w:rsidRPr="00AB2FC9" w:rsidRDefault="00461548" w:rsidP="00461548">
      <w:pPr>
        <w:tabs>
          <w:tab w:val="num" w:pos="720"/>
        </w:tabs>
        <w:jc w:val="both"/>
        <w:rPr>
          <w:rFonts w:ascii="Arial" w:hAnsi="Arial" w:cs="Arial"/>
          <w:bCs/>
        </w:rPr>
      </w:pPr>
      <w:r w:rsidRPr="00AB2FC9">
        <w:rPr>
          <w:rFonts w:ascii="Arial" w:hAnsi="Arial" w:cs="Arial"/>
          <w:bCs/>
        </w:rPr>
        <w:t>Las principales funciones se detallan así:</w:t>
      </w:r>
    </w:p>
    <w:p w14:paraId="12EE4832" w14:textId="77777777" w:rsidR="00461548" w:rsidRPr="00AB2FC9" w:rsidRDefault="00461548" w:rsidP="00461548">
      <w:pPr>
        <w:numPr>
          <w:ilvl w:val="0"/>
          <w:numId w:val="13"/>
        </w:numPr>
        <w:tabs>
          <w:tab w:val="num" w:pos="720"/>
        </w:tabs>
        <w:jc w:val="both"/>
        <w:rPr>
          <w:rFonts w:ascii="Arial" w:hAnsi="Arial" w:cs="Arial"/>
          <w:bCs/>
          <w:lang w:val="es-SV"/>
        </w:rPr>
      </w:pPr>
      <w:r w:rsidRPr="00AB2FC9">
        <w:rPr>
          <w:rFonts w:ascii="Arial" w:hAnsi="Arial" w:cs="Arial"/>
          <w:bCs/>
          <w:lang w:val="es-SV"/>
        </w:rPr>
        <w:t>Estimar y proyectar los ingresos por Recursos Propios y otros recursos captados por la Institución, a nivel de Objeto Específico en una proyección de mediano plazo.</w:t>
      </w:r>
    </w:p>
    <w:p w14:paraId="5A5450B9" w14:textId="77777777" w:rsidR="00461548" w:rsidRPr="00AB2FC9" w:rsidRDefault="00461548" w:rsidP="00461548">
      <w:pPr>
        <w:numPr>
          <w:ilvl w:val="0"/>
          <w:numId w:val="13"/>
        </w:numPr>
        <w:tabs>
          <w:tab w:val="num" w:pos="720"/>
        </w:tabs>
        <w:jc w:val="both"/>
        <w:rPr>
          <w:rFonts w:ascii="Arial" w:hAnsi="Arial" w:cs="Arial"/>
          <w:bCs/>
          <w:lang w:val="es-SV"/>
        </w:rPr>
      </w:pPr>
      <w:r w:rsidRPr="00AB2FC9">
        <w:rPr>
          <w:rFonts w:ascii="Arial" w:hAnsi="Arial" w:cs="Arial"/>
          <w:bCs/>
          <w:lang w:val="es-SV"/>
        </w:rPr>
        <w:lastRenderedPageBreak/>
        <w:t>Elaborar informe para el CTGPI, a partir del resultado obtenido de la actualización de la Proyección Institucional de Ingresos de Mediano Plazo, sustentando las nuevas proyecciones y exponiendo las principales variaciones respecto a las contenidas en el Manual del Marco Institucional de Mediano Plano (MIMP) vigente.</w:t>
      </w:r>
    </w:p>
    <w:p w14:paraId="6FA9A9A3" w14:textId="77777777" w:rsidR="00461548" w:rsidRPr="00AB2FC9" w:rsidRDefault="00461548" w:rsidP="00461548">
      <w:pPr>
        <w:numPr>
          <w:ilvl w:val="0"/>
          <w:numId w:val="13"/>
        </w:numPr>
        <w:tabs>
          <w:tab w:val="num" w:pos="720"/>
        </w:tabs>
        <w:jc w:val="both"/>
        <w:rPr>
          <w:rFonts w:ascii="Arial" w:hAnsi="Arial" w:cs="Arial"/>
          <w:bCs/>
          <w:lang w:val="es-SV"/>
        </w:rPr>
      </w:pPr>
      <w:r w:rsidRPr="00AB2FC9">
        <w:rPr>
          <w:rFonts w:ascii="Arial" w:hAnsi="Arial" w:cs="Arial"/>
          <w:bCs/>
          <w:lang w:val="es-SV"/>
        </w:rPr>
        <w:t>Realizar todas las demás atribuciones que establece el Manual del MIMP.</w:t>
      </w:r>
    </w:p>
    <w:p w14:paraId="5ADDC9A6" w14:textId="77777777" w:rsidR="00461548" w:rsidRPr="00AB2FC9" w:rsidRDefault="00461548" w:rsidP="00461548">
      <w:pPr>
        <w:tabs>
          <w:tab w:val="num" w:pos="720"/>
        </w:tabs>
        <w:jc w:val="both"/>
        <w:rPr>
          <w:rFonts w:ascii="Arial" w:hAnsi="Arial" w:cs="Arial"/>
          <w:b/>
          <w:lang w:val="es-SV" w:eastAsia="en-US"/>
        </w:rPr>
      </w:pPr>
      <w:r w:rsidRPr="00AB2FC9">
        <w:rPr>
          <w:rFonts w:ascii="Arial" w:hAnsi="Arial" w:cs="Arial"/>
          <w:bCs/>
        </w:rPr>
        <w:t>Por tanto, en base a lo antes expuesto se solicita a</w:t>
      </w:r>
      <w:r w:rsidRPr="00AB2FC9">
        <w:rPr>
          <w:rFonts w:ascii="Arial" w:hAnsi="Arial" w:cs="Arial"/>
        </w:rPr>
        <w:t xml:space="preserve">probar la conformación del Equipo Institucional de Ingresos, de conformidad con lo detallado en el documento expuesto, que se anexa a la presente acta. </w:t>
      </w:r>
      <w:r w:rsidRPr="00AB2FC9">
        <w:rPr>
          <w:rFonts w:ascii="Arial" w:hAnsi="Arial" w:cs="Arial"/>
          <w:bCs/>
        </w:rPr>
        <w:t xml:space="preserve">Junta Directiva, luego de conocer la solicitud presentada por el Licenciado René Cuéllar Marenco, Gerente de Finanzas, por unanimidad </w:t>
      </w:r>
      <w:r w:rsidRPr="00AB2FC9">
        <w:rPr>
          <w:rFonts w:ascii="Arial" w:hAnsi="Arial" w:cs="Arial"/>
          <w:b/>
          <w:bCs/>
        </w:rPr>
        <w:t>ACUERDA:</w:t>
      </w:r>
    </w:p>
    <w:p w14:paraId="098DD3D4" w14:textId="77777777" w:rsidR="00461548" w:rsidRPr="00AB2FC9" w:rsidRDefault="00461548" w:rsidP="00461548">
      <w:pPr>
        <w:jc w:val="both"/>
        <w:rPr>
          <w:rFonts w:ascii="Arial" w:hAnsi="Arial" w:cs="Arial"/>
          <w:b/>
        </w:rPr>
      </w:pPr>
    </w:p>
    <w:p w14:paraId="21041C6C" w14:textId="77777777" w:rsidR="00461548" w:rsidRPr="00AB2FC9" w:rsidRDefault="00461548" w:rsidP="00461548">
      <w:pPr>
        <w:pStyle w:val="Prrafodelista"/>
        <w:numPr>
          <w:ilvl w:val="0"/>
          <w:numId w:val="16"/>
        </w:numPr>
        <w:tabs>
          <w:tab w:val="num" w:pos="360"/>
        </w:tabs>
        <w:ind w:left="360"/>
        <w:jc w:val="both"/>
        <w:rPr>
          <w:rFonts w:ascii="Arial" w:hAnsi="Arial" w:cs="Arial"/>
          <w:lang w:val="es-SV"/>
        </w:rPr>
      </w:pPr>
      <w:r w:rsidRPr="00AB2FC9">
        <w:rPr>
          <w:rFonts w:ascii="Arial" w:hAnsi="Arial" w:cs="Arial"/>
        </w:rPr>
        <w:t>Aprobar la conformación del Equipo Institucional de Ingresos, según el siguiente detalle:</w:t>
      </w:r>
    </w:p>
    <w:p w14:paraId="35C31BC0" w14:textId="77777777" w:rsidR="00461548" w:rsidRPr="00AB2FC9" w:rsidRDefault="00461548" w:rsidP="00461548">
      <w:pPr>
        <w:tabs>
          <w:tab w:val="num" w:pos="360"/>
        </w:tabs>
        <w:jc w:val="both"/>
        <w:rPr>
          <w:rFonts w:ascii="Arial" w:hAnsi="Arial" w:cs="Arial"/>
          <w:lang w:val="es-SV"/>
        </w:rPr>
      </w:pPr>
      <w:r w:rsidRPr="00AB2FC9">
        <w:rPr>
          <w:rFonts w:ascii="Arial" w:hAnsi="Arial" w:cs="Arial"/>
          <w:b/>
          <w:noProof/>
          <w:color w:val="FF0000"/>
          <w:lang w:val="es-SV" w:eastAsia="es-SV"/>
        </w:rPr>
        <w:drawing>
          <wp:inline distT="0" distB="0" distL="0" distR="0" wp14:anchorId="4290ED7D" wp14:editId="4CF3B538">
            <wp:extent cx="4732020" cy="1171465"/>
            <wp:effectExtent l="0" t="0" r="0" b="0"/>
            <wp:docPr id="1" name="Imagen 2">
              <a:extLst xmlns:a="http://schemas.openxmlformats.org/drawingml/2006/main">
                <a:ext uri="{FF2B5EF4-FFF2-40B4-BE49-F238E27FC236}">
                  <a16:creationId xmlns:a16="http://schemas.microsoft.com/office/drawing/2014/main" id="{6723CBC5-45D0-462B-9B34-3B13C50E38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723CBC5-45D0-462B-9B34-3B13C50E38C2}"/>
                        </a:ext>
                      </a:extLst>
                    </pic:cNvPr>
                    <pic:cNvPicPr>
                      <a:picLocks noChangeAspect="1"/>
                    </pic:cNvPicPr>
                  </pic:nvPicPr>
                  <pic:blipFill>
                    <a:blip r:embed="rId8"/>
                    <a:stretch>
                      <a:fillRect/>
                    </a:stretch>
                  </pic:blipFill>
                  <pic:spPr>
                    <a:xfrm>
                      <a:off x="0" y="0"/>
                      <a:ext cx="4929239" cy="1220289"/>
                    </a:xfrm>
                    <a:prstGeom prst="rect">
                      <a:avLst/>
                    </a:prstGeom>
                  </pic:spPr>
                </pic:pic>
              </a:graphicData>
            </a:graphic>
          </wp:inline>
        </w:drawing>
      </w:r>
    </w:p>
    <w:p w14:paraId="190C574A" w14:textId="77777777" w:rsidR="00461548" w:rsidRPr="00AB2FC9" w:rsidRDefault="00461548" w:rsidP="00461548">
      <w:pPr>
        <w:pStyle w:val="Prrafodelista"/>
        <w:numPr>
          <w:ilvl w:val="0"/>
          <w:numId w:val="16"/>
        </w:numPr>
        <w:tabs>
          <w:tab w:val="num" w:pos="360"/>
        </w:tabs>
        <w:ind w:left="360"/>
        <w:jc w:val="both"/>
        <w:rPr>
          <w:rFonts w:ascii="Arial" w:hAnsi="Arial" w:cs="Arial"/>
          <w:lang w:val="es-SV"/>
        </w:rPr>
      </w:pPr>
      <w:r w:rsidRPr="00AB2FC9">
        <w:rPr>
          <w:rFonts w:ascii="Arial" w:hAnsi="Arial" w:cs="Arial"/>
        </w:rPr>
        <w:t>Autorizar el envío del presente acuerdo, a la Dirección General del Presupuesto del Ministerio de Hacienda.</w:t>
      </w:r>
    </w:p>
    <w:p w14:paraId="097D70C0" w14:textId="77777777" w:rsidR="00461548" w:rsidRPr="00AB2FC9" w:rsidRDefault="00461548" w:rsidP="00461548">
      <w:pPr>
        <w:jc w:val="both"/>
        <w:rPr>
          <w:rFonts w:ascii="Arial" w:hAnsi="Arial" w:cs="Arial"/>
          <w:lang w:val="es-SV"/>
        </w:rPr>
      </w:pPr>
    </w:p>
    <w:p w14:paraId="2C5B3870" w14:textId="5B365407" w:rsidR="00461548" w:rsidRPr="00AB2FC9" w:rsidRDefault="00461548" w:rsidP="00461548">
      <w:pPr>
        <w:pStyle w:val="Prrafodelista"/>
        <w:numPr>
          <w:ilvl w:val="0"/>
          <w:numId w:val="16"/>
        </w:numPr>
        <w:ind w:left="360"/>
        <w:jc w:val="both"/>
        <w:rPr>
          <w:rFonts w:ascii="Arial" w:hAnsi="Arial" w:cs="Arial"/>
          <w:lang w:val="es-SV"/>
        </w:rPr>
      </w:pPr>
      <w:r w:rsidRPr="00AB2FC9">
        <w:rPr>
          <w:rFonts w:ascii="Arial" w:hAnsi="Arial" w:cs="Arial"/>
        </w:rPr>
        <w:t>Este punto se ratifica en esta misma sesión.</w:t>
      </w:r>
    </w:p>
    <w:p w14:paraId="338E4143" w14:textId="0A754767" w:rsidR="00ED0888" w:rsidRPr="00AB2FC9" w:rsidRDefault="00ED0888" w:rsidP="00E21856">
      <w:pPr>
        <w:pStyle w:val="Prrafodelista"/>
        <w:ind w:left="-12"/>
        <w:rPr>
          <w:rFonts w:ascii="Arial" w:hAnsi="Arial" w:cs="Arial"/>
          <w:b/>
          <w:color w:val="FF0000"/>
        </w:rPr>
      </w:pPr>
    </w:p>
    <w:p w14:paraId="5040FF93" w14:textId="6261AF83" w:rsidR="00E75BDC" w:rsidRPr="004355B4" w:rsidRDefault="00E75BDC" w:rsidP="00E21856">
      <w:pPr>
        <w:pStyle w:val="Prrafodelista"/>
        <w:ind w:left="-12"/>
        <w:rPr>
          <w:rFonts w:ascii="Arial" w:hAnsi="Arial" w:cs="Arial"/>
          <w:b/>
        </w:rPr>
      </w:pPr>
    </w:p>
    <w:p w14:paraId="4DB24E22" w14:textId="77777777" w:rsidR="0063044C" w:rsidRDefault="0052700A" w:rsidP="0052700A">
      <w:pPr>
        <w:jc w:val="both"/>
        <w:rPr>
          <w:rFonts w:ascii="Arial" w:hAnsi="Arial" w:cs="Arial"/>
          <w:bCs/>
        </w:rPr>
      </w:pPr>
      <w:r w:rsidRPr="004355B4">
        <w:rPr>
          <w:rFonts w:ascii="Arial" w:hAnsi="Arial" w:cs="Arial"/>
          <w:b/>
          <w:bCs/>
        </w:rPr>
        <w:t xml:space="preserve">IX) ACTUALIZACIÓN DE DESIGNACIÓN DE FIRMAS – BCIE. </w:t>
      </w:r>
      <w:r w:rsidRPr="004355B4">
        <w:rPr>
          <w:rFonts w:ascii="Arial" w:eastAsiaTheme="minorEastAsia" w:hAnsi="Arial" w:cs="Arial"/>
        </w:rPr>
        <w:t xml:space="preserve">El Presidente y Director Ejecutivo invitó al </w:t>
      </w:r>
      <w:r w:rsidRPr="004355B4">
        <w:rPr>
          <w:rFonts w:ascii="Arial" w:hAnsi="Arial" w:cs="Arial"/>
        </w:rPr>
        <w:t>Licenciado René Cuéllar Marenco, Gerente de Finanzas</w:t>
      </w:r>
      <w:r w:rsidRPr="004355B4">
        <w:rPr>
          <w:rFonts w:ascii="Arial" w:hAnsi="Arial" w:cs="Arial"/>
          <w:lang w:val="es-MX"/>
        </w:rPr>
        <w:t xml:space="preserve">, </w:t>
      </w:r>
      <w:r w:rsidRPr="004355B4">
        <w:rPr>
          <w:rFonts w:ascii="Arial" w:hAnsi="Arial" w:cs="Arial"/>
        </w:rPr>
        <w:t xml:space="preserve">para presentar </w:t>
      </w:r>
      <w:r w:rsidRPr="004355B4">
        <w:rPr>
          <w:rFonts w:ascii="Arial" w:hAnsi="Arial" w:cs="Arial"/>
          <w:lang w:val="es-MX"/>
        </w:rPr>
        <w:t>solicitud de</w:t>
      </w:r>
      <w:r w:rsidRPr="004355B4">
        <w:rPr>
          <w:rFonts w:ascii="Arial" w:hAnsi="Arial" w:cs="Arial"/>
          <w:b/>
          <w:bCs/>
        </w:rPr>
        <w:t xml:space="preserve"> </w:t>
      </w:r>
      <w:r w:rsidRPr="004355B4">
        <w:rPr>
          <w:rFonts w:ascii="Arial" w:hAnsi="Arial" w:cs="Arial"/>
          <w:bCs/>
        </w:rPr>
        <w:t xml:space="preserve">ACTUALIZACIÓN DE DESIGNACIÓN DE FIRMAS – BCIE. </w:t>
      </w:r>
    </w:p>
    <w:p w14:paraId="7098F74A" w14:textId="77777777" w:rsidR="0063044C" w:rsidRDefault="0063044C" w:rsidP="0052700A">
      <w:pPr>
        <w:jc w:val="both"/>
        <w:rPr>
          <w:rFonts w:ascii="Arial" w:hAnsi="Arial" w:cs="Arial"/>
          <w:bCs/>
        </w:rPr>
      </w:pPr>
    </w:p>
    <w:p w14:paraId="24A9D36F" w14:textId="6E5BA9C6" w:rsidR="0063044C" w:rsidRDefault="0063044C" w:rsidP="0052700A">
      <w:pPr>
        <w:jc w:val="both"/>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anchorId="4D8D096A" wp14:editId="6CED5286">
                <wp:simplePos x="0" y="0"/>
                <wp:positionH relativeFrom="column">
                  <wp:posOffset>1724024</wp:posOffset>
                </wp:positionH>
                <wp:positionV relativeFrom="paragraph">
                  <wp:posOffset>25400</wp:posOffset>
                </wp:positionV>
                <wp:extent cx="3286125" cy="32861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286125" cy="3286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9A13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5.75pt,2pt" to="394.5pt,2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" strokecolor="#5b9bd5 [3204]" strokeweight=".5pt">
                <v:stroke joinstyle="miter"/>
              </v:line>
            </w:pict>
          </mc:Fallback>
        </mc:AlternateContent>
      </w:r>
    </w:p>
    <w:p w14:paraId="6AF30393" w14:textId="77777777" w:rsidR="0063044C" w:rsidRDefault="0063044C" w:rsidP="0052700A">
      <w:pPr>
        <w:jc w:val="both"/>
        <w:rPr>
          <w:rFonts w:ascii="Arial" w:hAnsi="Arial" w:cs="Arial"/>
          <w:bCs/>
        </w:rPr>
      </w:pPr>
    </w:p>
    <w:p w14:paraId="48D7D2E3" w14:textId="77777777" w:rsidR="0063044C" w:rsidRDefault="0063044C" w:rsidP="0052700A">
      <w:pPr>
        <w:jc w:val="both"/>
        <w:rPr>
          <w:rFonts w:ascii="Arial" w:hAnsi="Arial" w:cs="Arial"/>
          <w:bCs/>
        </w:rPr>
      </w:pPr>
    </w:p>
    <w:p w14:paraId="2412BB36" w14:textId="77777777" w:rsidR="0063044C" w:rsidRDefault="0063044C" w:rsidP="0052700A">
      <w:pPr>
        <w:jc w:val="both"/>
        <w:rPr>
          <w:rFonts w:ascii="Arial" w:hAnsi="Arial" w:cs="Arial"/>
          <w:bCs/>
        </w:rPr>
      </w:pPr>
    </w:p>
    <w:p w14:paraId="35194A28" w14:textId="77777777" w:rsidR="0063044C" w:rsidRDefault="0063044C" w:rsidP="0052700A">
      <w:pPr>
        <w:jc w:val="both"/>
        <w:rPr>
          <w:rFonts w:ascii="Arial" w:hAnsi="Arial" w:cs="Arial"/>
          <w:bCs/>
        </w:rPr>
      </w:pPr>
    </w:p>
    <w:p w14:paraId="4E9AAA87" w14:textId="77777777" w:rsidR="0063044C" w:rsidRDefault="0063044C" w:rsidP="0052700A">
      <w:pPr>
        <w:jc w:val="both"/>
        <w:rPr>
          <w:rFonts w:ascii="Arial" w:hAnsi="Arial" w:cs="Arial"/>
          <w:bCs/>
        </w:rPr>
      </w:pPr>
    </w:p>
    <w:p w14:paraId="1F75073D" w14:textId="77777777" w:rsidR="0063044C" w:rsidRDefault="0063044C" w:rsidP="0052700A">
      <w:pPr>
        <w:jc w:val="both"/>
        <w:rPr>
          <w:rFonts w:ascii="Arial" w:hAnsi="Arial" w:cs="Arial"/>
          <w:bCs/>
        </w:rPr>
      </w:pPr>
    </w:p>
    <w:p w14:paraId="01E95A71" w14:textId="77777777" w:rsidR="0063044C" w:rsidRDefault="0063044C" w:rsidP="0052700A">
      <w:pPr>
        <w:jc w:val="both"/>
        <w:rPr>
          <w:rFonts w:ascii="Arial" w:hAnsi="Arial" w:cs="Arial"/>
          <w:bCs/>
        </w:rPr>
      </w:pPr>
    </w:p>
    <w:p w14:paraId="4A32BE5A" w14:textId="77777777" w:rsidR="0063044C" w:rsidRDefault="0063044C" w:rsidP="0052700A">
      <w:pPr>
        <w:jc w:val="both"/>
        <w:rPr>
          <w:rFonts w:ascii="Arial" w:hAnsi="Arial" w:cs="Arial"/>
          <w:bCs/>
        </w:rPr>
      </w:pPr>
    </w:p>
    <w:p w14:paraId="58822F32" w14:textId="77777777" w:rsidR="0063044C" w:rsidRDefault="0063044C" w:rsidP="0052700A">
      <w:pPr>
        <w:jc w:val="both"/>
        <w:rPr>
          <w:rFonts w:ascii="Arial" w:hAnsi="Arial" w:cs="Arial"/>
          <w:bCs/>
        </w:rPr>
      </w:pPr>
    </w:p>
    <w:p w14:paraId="255BF527" w14:textId="77777777" w:rsidR="0063044C" w:rsidRDefault="0063044C" w:rsidP="0052700A">
      <w:pPr>
        <w:jc w:val="both"/>
        <w:rPr>
          <w:rFonts w:ascii="Arial" w:hAnsi="Arial" w:cs="Arial"/>
          <w:bCs/>
        </w:rPr>
      </w:pPr>
    </w:p>
    <w:p w14:paraId="3A722FBF" w14:textId="77777777" w:rsidR="0063044C" w:rsidRDefault="0063044C" w:rsidP="0052700A">
      <w:pPr>
        <w:jc w:val="both"/>
        <w:rPr>
          <w:rFonts w:ascii="Arial" w:hAnsi="Arial" w:cs="Arial"/>
          <w:bCs/>
        </w:rPr>
      </w:pPr>
    </w:p>
    <w:p w14:paraId="600F3A6B" w14:textId="77777777" w:rsidR="0063044C" w:rsidRDefault="0063044C" w:rsidP="0052700A">
      <w:pPr>
        <w:jc w:val="both"/>
        <w:rPr>
          <w:rFonts w:ascii="Arial" w:hAnsi="Arial" w:cs="Arial"/>
          <w:bCs/>
        </w:rPr>
      </w:pPr>
    </w:p>
    <w:p w14:paraId="2DD63D58" w14:textId="77777777" w:rsidR="0063044C" w:rsidRDefault="0063044C" w:rsidP="0052700A">
      <w:pPr>
        <w:jc w:val="both"/>
        <w:rPr>
          <w:rFonts w:ascii="Arial" w:hAnsi="Arial" w:cs="Arial"/>
          <w:bCs/>
        </w:rPr>
      </w:pPr>
    </w:p>
    <w:p w14:paraId="780E70B8" w14:textId="77777777" w:rsidR="0063044C" w:rsidRDefault="0063044C" w:rsidP="0052700A">
      <w:pPr>
        <w:jc w:val="both"/>
        <w:rPr>
          <w:rFonts w:ascii="Arial" w:hAnsi="Arial" w:cs="Arial"/>
          <w:bCs/>
        </w:rPr>
      </w:pPr>
    </w:p>
    <w:p w14:paraId="791D06B1" w14:textId="77777777" w:rsidR="0063044C" w:rsidRDefault="0063044C" w:rsidP="0052700A">
      <w:pPr>
        <w:jc w:val="both"/>
        <w:rPr>
          <w:rFonts w:ascii="Arial" w:hAnsi="Arial" w:cs="Arial"/>
          <w:bCs/>
        </w:rPr>
      </w:pPr>
    </w:p>
    <w:p w14:paraId="5452B94C" w14:textId="77777777" w:rsidR="0063044C" w:rsidRDefault="0063044C" w:rsidP="0052700A">
      <w:pPr>
        <w:jc w:val="both"/>
        <w:rPr>
          <w:rFonts w:ascii="Arial" w:hAnsi="Arial" w:cs="Arial"/>
          <w:bCs/>
        </w:rPr>
      </w:pPr>
    </w:p>
    <w:p w14:paraId="5D53F6FD" w14:textId="77777777" w:rsidR="0063044C" w:rsidRDefault="0063044C" w:rsidP="0052700A">
      <w:pPr>
        <w:jc w:val="both"/>
        <w:rPr>
          <w:rFonts w:ascii="Arial" w:hAnsi="Arial" w:cs="Arial"/>
          <w:bCs/>
        </w:rPr>
      </w:pPr>
    </w:p>
    <w:p w14:paraId="533BF2BD" w14:textId="77777777" w:rsidR="0063044C" w:rsidRDefault="0063044C" w:rsidP="0052700A">
      <w:pPr>
        <w:jc w:val="both"/>
        <w:rPr>
          <w:rFonts w:ascii="Arial" w:hAnsi="Arial" w:cs="Arial"/>
          <w:bCs/>
        </w:rPr>
      </w:pPr>
    </w:p>
    <w:p w14:paraId="42C1D6DB" w14:textId="77777777" w:rsidR="0063044C" w:rsidRDefault="0063044C" w:rsidP="0052700A">
      <w:pPr>
        <w:jc w:val="both"/>
        <w:rPr>
          <w:rFonts w:ascii="Arial" w:hAnsi="Arial" w:cs="Arial"/>
          <w:bCs/>
        </w:rPr>
      </w:pPr>
    </w:p>
    <w:p w14:paraId="732CE9BD" w14:textId="19762D1F" w:rsidR="0063044C" w:rsidRDefault="0063044C" w:rsidP="0052700A">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1312" behindDoc="0" locked="0" layoutInCell="1" allowOverlap="1" wp14:anchorId="65ADB2DC" wp14:editId="37321389">
                <wp:simplePos x="0" y="0"/>
                <wp:positionH relativeFrom="column">
                  <wp:posOffset>2016760</wp:posOffset>
                </wp:positionH>
                <wp:positionV relativeFrom="paragraph">
                  <wp:posOffset>-162560</wp:posOffset>
                </wp:positionV>
                <wp:extent cx="609600" cy="5619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609600"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876FF"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8.8pt,-12.8pt" to="206.8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" strokecolor="#5b9bd5 [3204]" strokeweight=".5pt">
                <v:stroke joinstyle="miter"/>
              </v:line>
            </w:pict>
          </mc:Fallback>
        </mc:AlternateContent>
      </w:r>
    </w:p>
    <w:p w14:paraId="07123D24" w14:textId="77777777" w:rsidR="0063044C" w:rsidRDefault="0063044C" w:rsidP="0052700A">
      <w:pPr>
        <w:jc w:val="both"/>
        <w:rPr>
          <w:rFonts w:ascii="Arial" w:hAnsi="Arial" w:cs="Arial"/>
          <w:bCs/>
        </w:rPr>
      </w:pPr>
    </w:p>
    <w:p w14:paraId="3744F5CC" w14:textId="2185D5D3" w:rsidR="0052700A" w:rsidRPr="00917C3C" w:rsidRDefault="0063044C" w:rsidP="0052700A">
      <w:pPr>
        <w:jc w:val="both"/>
        <w:rPr>
          <w:rFonts w:ascii="Arial" w:hAnsi="Arial" w:cs="Arial"/>
          <w:lang w:val="es-SV"/>
        </w:rPr>
      </w:pPr>
      <w:r>
        <w:rPr>
          <w:rFonts w:ascii="Arial" w:hAnsi="Arial" w:cs="Arial"/>
          <w:bCs/>
        </w:rPr>
        <w:t xml:space="preserve">                                                                                    </w:t>
      </w:r>
      <w:r w:rsidR="0052700A" w:rsidRPr="00917C3C">
        <w:rPr>
          <w:rFonts w:ascii="Arial" w:hAnsi="Arial" w:cs="Arial"/>
          <w:lang w:val="es-MX"/>
        </w:rPr>
        <w:t xml:space="preserve">Junta Directiva, </w:t>
      </w:r>
      <w:r w:rsidR="0052700A" w:rsidRPr="00917C3C">
        <w:rPr>
          <w:rFonts w:ascii="Arial" w:hAnsi="Arial" w:cs="Arial"/>
        </w:rPr>
        <w:t>conocida en detalle la solicitud expuesta por el Licenciado René Cuéllar Marenco, Gerente de Finanzas</w:t>
      </w:r>
      <w:r w:rsidR="0052700A" w:rsidRPr="00917C3C">
        <w:rPr>
          <w:rFonts w:ascii="Arial" w:hAnsi="Arial" w:cs="Arial"/>
          <w:lang w:val="es-MX"/>
        </w:rPr>
        <w:t xml:space="preserve">, por unanimidad </w:t>
      </w:r>
      <w:r w:rsidR="0052700A" w:rsidRPr="00917C3C">
        <w:rPr>
          <w:rFonts w:ascii="Arial" w:hAnsi="Arial" w:cs="Arial"/>
          <w:b/>
          <w:lang w:val="es-MX"/>
        </w:rPr>
        <w:t>ACUERDA:</w:t>
      </w:r>
    </w:p>
    <w:p w14:paraId="6B96598A" w14:textId="77777777" w:rsidR="0052700A" w:rsidRPr="00917C3C" w:rsidRDefault="0052700A" w:rsidP="0052700A">
      <w:pPr>
        <w:jc w:val="both"/>
        <w:rPr>
          <w:rFonts w:ascii="Arial" w:hAnsi="Arial" w:cs="Arial"/>
          <w:lang w:val="es-SV"/>
        </w:rPr>
      </w:pPr>
    </w:p>
    <w:p w14:paraId="01F5F973" w14:textId="7CE2A06A" w:rsidR="0052700A" w:rsidRPr="00917C3C" w:rsidRDefault="0052700A" w:rsidP="0052700A">
      <w:pPr>
        <w:pStyle w:val="Prrafodelista"/>
        <w:numPr>
          <w:ilvl w:val="0"/>
          <w:numId w:val="3"/>
        </w:numPr>
        <w:ind w:left="360"/>
        <w:jc w:val="both"/>
        <w:rPr>
          <w:rFonts w:ascii="Arial" w:hAnsi="Arial" w:cs="Arial"/>
          <w:lang w:val="es-SV"/>
        </w:rPr>
      </w:pPr>
      <w:r w:rsidRPr="00917C3C">
        <w:rPr>
          <w:rFonts w:ascii="Arial" w:hAnsi="Arial" w:cs="Arial"/>
          <w:lang w:val="es-SV"/>
        </w:rPr>
        <w:t xml:space="preserve">Designar al </w:t>
      </w:r>
      <w:r w:rsidR="0063044C">
        <w:rPr>
          <w:rFonts w:ascii="Arial" w:hAnsi="Arial" w:cs="Arial"/>
          <w:lang w:val="es-SV"/>
        </w:rPr>
        <w:t>______________________________________________________________________________________________________________________________________________</w:t>
      </w:r>
      <w:r w:rsidRPr="00917C3C">
        <w:rPr>
          <w:rFonts w:ascii="Arial" w:hAnsi="Arial" w:cs="Arial"/>
          <w:lang w:val="es-SV"/>
        </w:rPr>
        <w:t xml:space="preserve"> se enmarquen dentro de los Programas Crédito del BCIE.</w:t>
      </w:r>
    </w:p>
    <w:p w14:paraId="546F5D0F" w14:textId="77777777" w:rsidR="0052700A" w:rsidRPr="00917C3C" w:rsidRDefault="0052700A" w:rsidP="0052700A">
      <w:pPr>
        <w:ind w:left="360"/>
        <w:jc w:val="both"/>
        <w:rPr>
          <w:rFonts w:ascii="Arial" w:hAnsi="Arial" w:cs="Arial"/>
          <w:lang w:val="es-SV"/>
        </w:rPr>
      </w:pPr>
    </w:p>
    <w:p w14:paraId="4F51EFB4" w14:textId="77777777" w:rsidR="0052700A" w:rsidRPr="00917C3C" w:rsidRDefault="0052700A" w:rsidP="0052700A">
      <w:pPr>
        <w:pStyle w:val="Prrafodelista"/>
        <w:numPr>
          <w:ilvl w:val="0"/>
          <w:numId w:val="3"/>
        </w:numPr>
        <w:ind w:left="360"/>
        <w:jc w:val="both"/>
        <w:rPr>
          <w:rFonts w:ascii="Arial" w:hAnsi="Arial" w:cs="Arial"/>
          <w:lang w:val="es-SV"/>
        </w:rPr>
      </w:pPr>
      <w:r w:rsidRPr="00917C3C">
        <w:rPr>
          <w:rFonts w:ascii="Arial" w:hAnsi="Arial" w:cs="Arial"/>
          <w:lang w:val="es-SV"/>
        </w:rPr>
        <w:t>Ratificar este punto en esta misma sesión.</w:t>
      </w:r>
    </w:p>
    <w:p w14:paraId="1565A269" w14:textId="77777777" w:rsidR="0052700A" w:rsidRPr="00357555" w:rsidRDefault="0052700A" w:rsidP="0052700A">
      <w:pPr>
        <w:jc w:val="both"/>
        <w:rPr>
          <w:rFonts w:ascii="Arial" w:hAnsi="Arial" w:cs="Arial"/>
          <w:b/>
          <w:color w:val="FF0000"/>
          <w:sz w:val="22"/>
          <w:szCs w:val="22"/>
          <w:lang w:val="es-SV"/>
        </w:rPr>
      </w:pPr>
    </w:p>
    <w:p w14:paraId="7A02EBBA" w14:textId="0BD3C6AE" w:rsidR="0063044C" w:rsidRPr="0063044C" w:rsidRDefault="0063044C" w:rsidP="0063044C">
      <w:pPr>
        <w:spacing w:line="360" w:lineRule="auto"/>
        <w:jc w:val="both"/>
        <w:rPr>
          <w:rFonts w:ascii="Arial" w:hAnsi="Arial" w:cs="Arial"/>
          <w:b/>
          <w:color w:val="FF0000"/>
          <w:sz w:val="22"/>
          <w:szCs w:val="22"/>
        </w:rPr>
      </w:pPr>
      <w:r w:rsidRPr="0063044C">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63044C">
        <w:rPr>
          <w:rFonts w:ascii="Arial" w:hAnsi="Arial" w:cs="Arial"/>
          <w:b/>
          <w:color w:val="FF0000"/>
          <w:sz w:val="22"/>
          <w:szCs w:val="22"/>
        </w:rPr>
        <w:t xml:space="preserve">) LAIP, para el plazo de </w:t>
      </w:r>
      <w:r>
        <w:rPr>
          <w:rFonts w:ascii="Arial" w:hAnsi="Arial" w:cs="Arial"/>
          <w:b/>
          <w:color w:val="FF0000"/>
          <w:sz w:val="22"/>
          <w:szCs w:val="22"/>
        </w:rPr>
        <w:t>SEIS MESES</w:t>
      </w:r>
      <w:r w:rsidRPr="0063044C">
        <w:rPr>
          <w:rFonts w:ascii="Arial" w:hAnsi="Arial" w:cs="Arial"/>
          <w:b/>
          <w:color w:val="FF0000"/>
          <w:sz w:val="22"/>
          <w:szCs w:val="22"/>
        </w:rPr>
        <w:t>. Declaratoria de Reserva N° JD</w:t>
      </w:r>
      <w:r>
        <w:rPr>
          <w:rFonts w:ascii="Arial" w:hAnsi="Arial" w:cs="Arial"/>
          <w:b/>
          <w:color w:val="FF0000"/>
          <w:sz w:val="22"/>
          <w:szCs w:val="22"/>
        </w:rPr>
        <w:t>/2019/1571</w:t>
      </w:r>
      <w:r w:rsidRPr="0063044C">
        <w:rPr>
          <w:rFonts w:ascii="Arial" w:hAnsi="Arial" w:cs="Arial"/>
          <w:b/>
          <w:color w:val="FF0000"/>
          <w:sz w:val="22"/>
          <w:szCs w:val="22"/>
        </w:rPr>
        <w:t>.</w:t>
      </w:r>
    </w:p>
    <w:p w14:paraId="58971672" w14:textId="77777777" w:rsidR="0052700A" w:rsidRDefault="0052700A" w:rsidP="00E21856">
      <w:pPr>
        <w:pStyle w:val="Prrafodelista"/>
        <w:ind w:left="-12"/>
        <w:rPr>
          <w:rFonts w:ascii="Arial" w:hAnsi="Arial" w:cs="Arial"/>
          <w:b/>
          <w:color w:val="FF0000"/>
        </w:rPr>
      </w:pPr>
    </w:p>
    <w:p w14:paraId="0E644E7E" w14:textId="3A6E7C1F" w:rsidR="000A2434" w:rsidRDefault="000A2434" w:rsidP="000A2434">
      <w:pPr>
        <w:jc w:val="both"/>
        <w:rPr>
          <w:rFonts w:ascii="Arial" w:hAnsi="Arial" w:cs="Arial"/>
          <w:b/>
          <w:bCs/>
        </w:rPr>
      </w:pPr>
      <w:r>
        <w:rPr>
          <w:rFonts w:ascii="Arial" w:hAnsi="Arial" w:cs="Arial"/>
          <w:b/>
        </w:rPr>
        <w:t xml:space="preserve">X) </w:t>
      </w:r>
      <w:r w:rsidRPr="00E21856">
        <w:rPr>
          <w:rFonts w:ascii="Arial" w:hAnsi="Arial" w:cs="Arial"/>
          <w:b/>
        </w:rPr>
        <w:t>OTORGAMIENTO DE PODERES AL GERENTE ADMINISTRATIVO</w:t>
      </w:r>
      <w:r>
        <w:rPr>
          <w:rFonts w:ascii="Arial" w:hAnsi="Arial" w:cs="Arial"/>
          <w:b/>
        </w:rPr>
        <w:t>.</w:t>
      </w:r>
      <w:r w:rsidRPr="00E21856">
        <w:rPr>
          <w:rFonts w:ascii="Arial" w:hAnsi="Arial" w:cs="Arial"/>
          <w:b/>
        </w:rPr>
        <w:t xml:space="preserve"> </w:t>
      </w:r>
      <w:r w:rsidRPr="00BF04EA">
        <w:rPr>
          <w:rFonts w:ascii="Arial" w:hAnsi="Arial" w:cs="Arial"/>
        </w:rPr>
        <w:t xml:space="preserve">El Presidente y Director Ejecutivo </w:t>
      </w:r>
      <w:r>
        <w:rPr>
          <w:rFonts w:ascii="Arial" w:hAnsi="Arial" w:cs="Arial"/>
        </w:rPr>
        <w:t>sometió a consideración de</w:t>
      </w:r>
      <w:r w:rsidRPr="00BF04EA">
        <w:rPr>
          <w:rFonts w:ascii="Arial" w:hAnsi="Arial" w:cs="Arial"/>
        </w:rPr>
        <w:t xml:space="preserve"> los D</w:t>
      </w:r>
      <w:r w:rsidRPr="00BF04EA">
        <w:rPr>
          <w:rFonts w:ascii="Arial" w:hAnsi="Arial" w:cs="Arial"/>
          <w:b/>
        </w:rPr>
        <w:t>i</w:t>
      </w:r>
      <w:r w:rsidRPr="00BF04EA">
        <w:rPr>
          <w:rFonts w:ascii="Arial" w:hAnsi="Arial" w:cs="Arial"/>
        </w:rPr>
        <w:t>rectores</w:t>
      </w:r>
      <w:r w:rsidRPr="00325FD4">
        <w:rPr>
          <w:rFonts w:ascii="Arial" w:hAnsi="Arial" w:cs="Arial"/>
        </w:rPr>
        <w:t xml:space="preserve"> la solicitud de </w:t>
      </w:r>
      <w:r w:rsidRPr="00647715">
        <w:rPr>
          <w:rFonts w:ascii="Arial" w:hAnsi="Arial" w:cs="Arial"/>
        </w:rPr>
        <w:t>otorgamiento de poderes</w:t>
      </w:r>
      <w:r w:rsidRPr="00234606">
        <w:rPr>
          <w:rFonts w:ascii="Arial" w:hAnsi="Arial" w:cs="Arial"/>
        </w:rPr>
        <w:t>.</w:t>
      </w:r>
      <w:r w:rsidRPr="00325FD4">
        <w:rPr>
          <w:rFonts w:ascii="Arial" w:hAnsi="Arial" w:cs="Arial"/>
        </w:rPr>
        <w:t xml:space="preserve"> </w:t>
      </w:r>
      <w:r w:rsidRPr="00BF04EA">
        <w:rPr>
          <w:rFonts w:ascii="Arial" w:hAnsi="Arial" w:cs="Arial"/>
        </w:rPr>
        <w:t xml:space="preserve">Invitó para ello al </w:t>
      </w:r>
      <w:r w:rsidRPr="00BF04EA">
        <w:rPr>
          <w:rFonts w:ascii="Arial" w:hAnsi="Arial" w:cs="Arial"/>
          <w:bCs/>
        </w:rPr>
        <w:t>Licenciado Julio César Merino Escobar, Gerente Legal</w:t>
      </w:r>
      <w:r>
        <w:rPr>
          <w:rFonts w:ascii="Arial" w:hAnsi="Arial" w:cs="Arial"/>
          <w:bCs/>
        </w:rPr>
        <w:t xml:space="preserve">, quien indicó que a raíz del nombramiento del Ingeniero Juan Pablo Tóchez Paz, como Gerente Administrativo, se hace necesario otorgarle los poderes correspondientes a su cargo. Estos poderes, que fueron expuestos en detalle, se otorgan a fin de que el Gerente Administrativo pueda: 1- </w:t>
      </w:r>
      <w:r w:rsidRPr="00721C04">
        <w:rPr>
          <w:rFonts w:ascii="Arial" w:hAnsi="Arial" w:cs="Arial"/>
        </w:rPr>
        <w:t xml:space="preserve">realizar trámites y gestiones nombre y representación del </w:t>
      </w:r>
      <w:r w:rsidRPr="00721C04">
        <w:rPr>
          <w:rFonts w:ascii="Arial" w:hAnsi="Arial" w:cs="Arial"/>
          <w:bCs/>
        </w:rPr>
        <w:t>Fondo Social para la Vivienda,</w:t>
      </w:r>
      <w:r w:rsidRPr="00721C04">
        <w:rPr>
          <w:rFonts w:ascii="Arial" w:hAnsi="Arial" w:cs="Arial"/>
        </w:rPr>
        <w:t xml:space="preserve"> necesarias ante MAPFRE La Centro Americana, S.A</w:t>
      </w:r>
      <w:r>
        <w:rPr>
          <w:rFonts w:ascii="Arial" w:hAnsi="Arial" w:cs="Arial"/>
        </w:rPr>
        <w:t xml:space="preserve">. 2- </w:t>
      </w:r>
      <w:r w:rsidRPr="00721C04">
        <w:rPr>
          <w:rFonts w:ascii="Arial" w:hAnsi="Arial" w:cs="Arial"/>
        </w:rPr>
        <w:t>ante la Defensoría del Consumidor</w:t>
      </w:r>
      <w:r>
        <w:rPr>
          <w:rFonts w:ascii="Arial" w:hAnsi="Arial" w:cs="Arial"/>
        </w:rPr>
        <w:t>. 3- I</w:t>
      </w:r>
      <w:r w:rsidRPr="00721C04">
        <w:rPr>
          <w:rFonts w:ascii="Arial" w:hAnsi="Arial" w:cs="Arial"/>
        </w:rPr>
        <w:t>ntervenir en los medios alternos de solución de controversias ofrecidos por esta dependencia para el avenimiento y conciliación de conflictos que pudieren ocurrir con clientes de la institución</w:t>
      </w:r>
      <w:r>
        <w:rPr>
          <w:rFonts w:ascii="Arial" w:hAnsi="Arial" w:cs="Arial"/>
        </w:rPr>
        <w:t xml:space="preserve">. 4- Realizar </w:t>
      </w:r>
      <w:r w:rsidRPr="00721C04">
        <w:rPr>
          <w:rFonts w:ascii="Arial" w:hAnsi="Arial" w:cs="Arial"/>
        </w:rPr>
        <w:t xml:space="preserve">trámites relacionados con los servicios que prestan </w:t>
      </w:r>
      <w:r w:rsidR="00E32432">
        <w:rPr>
          <w:rFonts w:ascii="Arial" w:hAnsi="Arial" w:cs="Arial"/>
        </w:rPr>
        <w:t>varias</w:t>
      </w:r>
      <w:r w:rsidRPr="00721C04">
        <w:rPr>
          <w:rFonts w:ascii="Arial" w:hAnsi="Arial" w:cs="Arial"/>
        </w:rPr>
        <w:t xml:space="preserve"> empresas</w:t>
      </w:r>
      <w:r>
        <w:rPr>
          <w:rFonts w:ascii="Arial" w:hAnsi="Arial" w:cs="Arial"/>
        </w:rPr>
        <w:t>. 5- S</w:t>
      </w:r>
      <w:r w:rsidRPr="00721C04">
        <w:rPr>
          <w:rFonts w:ascii="Arial" w:hAnsi="Arial" w:cs="Arial"/>
        </w:rPr>
        <w:t xml:space="preserve">olicitar en las oficinas distribuidoras eléctricas y de la Administración Nacional de Acueductos y Alcantarillados (ANDA) y/u otras distribuidoras de agua potable, la instalación de los servicios de energía eléctrica y de agua potable respectivamente, en inmuebles propiedad del </w:t>
      </w:r>
      <w:r w:rsidRPr="00721C04">
        <w:rPr>
          <w:rFonts w:ascii="Arial" w:hAnsi="Arial" w:cs="Arial"/>
          <w:bCs/>
        </w:rPr>
        <w:t>FSV</w:t>
      </w:r>
      <w:r>
        <w:rPr>
          <w:rFonts w:ascii="Arial" w:hAnsi="Arial" w:cs="Arial"/>
          <w:bCs/>
        </w:rPr>
        <w:t>, etc.</w:t>
      </w:r>
      <w:r w:rsidR="00E32432">
        <w:rPr>
          <w:rFonts w:ascii="Arial" w:hAnsi="Arial" w:cs="Arial"/>
          <w:bCs/>
        </w:rPr>
        <w:t xml:space="preserve"> </w:t>
      </w:r>
      <w:r w:rsidRPr="00BF04EA">
        <w:rPr>
          <w:rFonts w:ascii="Arial" w:hAnsi="Arial" w:cs="Arial"/>
          <w:bCs/>
        </w:rPr>
        <w:t xml:space="preserve">Junta Directiva, luego de conocer </w:t>
      </w:r>
      <w:r>
        <w:rPr>
          <w:rFonts w:ascii="Arial" w:hAnsi="Arial" w:cs="Arial"/>
          <w:bCs/>
        </w:rPr>
        <w:t>la solicitud</w:t>
      </w:r>
      <w:r w:rsidRPr="00BF04EA">
        <w:rPr>
          <w:rFonts w:ascii="Arial" w:hAnsi="Arial" w:cs="Arial"/>
          <w:bCs/>
        </w:rPr>
        <w:t xml:space="preserve"> presentad</w:t>
      </w:r>
      <w:r>
        <w:rPr>
          <w:rFonts w:ascii="Arial" w:hAnsi="Arial" w:cs="Arial"/>
          <w:bCs/>
        </w:rPr>
        <w:t>a</w:t>
      </w:r>
      <w:r w:rsidRPr="00BF04EA">
        <w:rPr>
          <w:rFonts w:ascii="Arial" w:hAnsi="Arial" w:cs="Arial"/>
          <w:bCs/>
        </w:rPr>
        <w:t xml:space="preserve"> por el Licenciado Julio César Merino Escobar, Gerente Legal</w:t>
      </w:r>
      <w:r>
        <w:rPr>
          <w:rFonts w:ascii="Arial" w:hAnsi="Arial" w:cs="Arial"/>
          <w:bCs/>
        </w:rPr>
        <w:t>,</w:t>
      </w:r>
      <w:r w:rsidRPr="00BF04EA">
        <w:rPr>
          <w:rFonts w:ascii="Arial" w:hAnsi="Arial" w:cs="Arial"/>
          <w:bCs/>
        </w:rPr>
        <w:t xml:space="preserve"> por unanimidad </w:t>
      </w:r>
      <w:r w:rsidRPr="00BF04EA">
        <w:rPr>
          <w:rFonts w:ascii="Arial" w:hAnsi="Arial" w:cs="Arial"/>
          <w:b/>
          <w:bCs/>
        </w:rPr>
        <w:t>ACUERDA:</w:t>
      </w:r>
    </w:p>
    <w:p w14:paraId="3923DE23" w14:textId="77777777" w:rsidR="000A2434" w:rsidRDefault="000A2434" w:rsidP="000A2434">
      <w:pPr>
        <w:jc w:val="both"/>
        <w:rPr>
          <w:rFonts w:ascii="Arial" w:hAnsi="Arial" w:cs="Arial"/>
          <w:b/>
          <w:bCs/>
        </w:rPr>
      </w:pPr>
    </w:p>
    <w:p w14:paraId="300DBE8E" w14:textId="77777777" w:rsidR="000A2434" w:rsidRPr="00C16F49" w:rsidRDefault="000A2434" w:rsidP="000A2434">
      <w:pPr>
        <w:numPr>
          <w:ilvl w:val="0"/>
          <w:numId w:val="18"/>
        </w:numPr>
        <w:jc w:val="both"/>
        <w:rPr>
          <w:rFonts w:ascii="Arial" w:hAnsi="Arial" w:cs="Arial"/>
          <w:lang w:val="es-SV"/>
        </w:rPr>
      </w:pPr>
      <w:r w:rsidRPr="00C16F49">
        <w:rPr>
          <w:rFonts w:ascii="Arial" w:hAnsi="Arial" w:cs="Arial"/>
          <w:iCs/>
          <w:lang w:val="es-MX"/>
        </w:rPr>
        <w:t>Dar por conocidos el contenido de los Poderes institucionales a otorgarse a favor del Gerente Administrativo.</w:t>
      </w:r>
    </w:p>
    <w:p w14:paraId="1A541F43" w14:textId="77777777" w:rsidR="000A2434" w:rsidRPr="00C16F49" w:rsidRDefault="000A2434" w:rsidP="000A2434">
      <w:pPr>
        <w:ind w:left="360"/>
        <w:jc w:val="both"/>
        <w:rPr>
          <w:rFonts w:ascii="Arial" w:hAnsi="Arial" w:cs="Arial"/>
          <w:lang w:val="es-SV"/>
        </w:rPr>
      </w:pPr>
    </w:p>
    <w:p w14:paraId="178DED86" w14:textId="77777777" w:rsidR="000A2434" w:rsidRDefault="000A2434" w:rsidP="000A2434">
      <w:pPr>
        <w:numPr>
          <w:ilvl w:val="0"/>
          <w:numId w:val="18"/>
        </w:numPr>
        <w:jc w:val="both"/>
        <w:rPr>
          <w:rFonts w:ascii="Arial" w:hAnsi="Arial" w:cs="Arial"/>
          <w:lang w:val="es-SV"/>
        </w:rPr>
      </w:pPr>
      <w:r w:rsidRPr="00C16F49">
        <w:rPr>
          <w:rFonts w:ascii="Arial" w:hAnsi="Arial" w:cs="Arial"/>
          <w:iCs/>
          <w:lang w:val="es-SV"/>
        </w:rPr>
        <w:t>AUTORIZAR AL PRESIDENTE Y DIRECTOR EJECUTIVO A FIRMAR LOS PODERES ENUNCIADOS; conforme a los textos contenidos en sus antecedentes.</w:t>
      </w:r>
    </w:p>
    <w:p w14:paraId="3ADDFCA8" w14:textId="77777777" w:rsidR="000A2434" w:rsidRDefault="000A2434" w:rsidP="000A2434">
      <w:pPr>
        <w:pStyle w:val="Prrafodelista"/>
        <w:rPr>
          <w:rFonts w:ascii="Arial" w:hAnsi="Arial" w:cs="Arial"/>
          <w:iCs/>
          <w:lang w:val="es-MX"/>
        </w:rPr>
      </w:pPr>
    </w:p>
    <w:p w14:paraId="17CE160D" w14:textId="2D6F07E0" w:rsidR="00647715" w:rsidRPr="000A2434" w:rsidRDefault="000A2434" w:rsidP="000A2434">
      <w:pPr>
        <w:numPr>
          <w:ilvl w:val="0"/>
          <w:numId w:val="18"/>
        </w:numPr>
        <w:jc w:val="both"/>
        <w:rPr>
          <w:rFonts w:ascii="Arial" w:hAnsi="Arial" w:cs="Arial"/>
          <w:lang w:val="es-SV"/>
        </w:rPr>
      </w:pPr>
      <w:r w:rsidRPr="000A2434">
        <w:rPr>
          <w:rFonts w:ascii="Arial" w:hAnsi="Arial" w:cs="Arial"/>
          <w:iCs/>
          <w:lang w:val="es-MX"/>
        </w:rPr>
        <w:t>Ratificar este punto en esta misma sesión</w:t>
      </w:r>
    </w:p>
    <w:p w14:paraId="087434BE" w14:textId="71327DBD" w:rsidR="00E75BDC" w:rsidRDefault="00E75BDC" w:rsidP="00E21856">
      <w:pPr>
        <w:jc w:val="both"/>
        <w:rPr>
          <w:rFonts w:ascii="Arial" w:hAnsi="Arial" w:cs="Arial"/>
          <w:b/>
          <w:lang w:val="es-MX"/>
        </w:rPr>
      </w:pPr>
    </w:p>
    <w:p w14:paraId="390EAB27" w14:textId="77777777" w:rsidR="000A2434" w:rsidRDefault="000A2434" w:rsidP="00E21856">
      <w:pPr>
        <w:jc w:val="both"/>
        <w:rPr>
          <w:rFonts w:ascii="Arial" w:hAnsi="Arial" w:cs="Arial"/>
          <w:b/>
          <w:lang w:val="es-MX"/>
        </w:rPr>
      </w:pPr>
    </w:p>
    <w:p w14:paraId="6D1BF198" w14:textId="77777777" w:rsidR="00E32432" w:rsidRPr="00BF04EA" w:rsidRDefault="00E32432" w:rsidP="00E32432">
      <w:pPr>
        <w:jc w:val="both"/>
        <w:rPr>
          <w:rFonts w:ascii="Arial" w:hAnsi="Arial" w:cs="Arial"/>
          <w:bCs/>
        </w:rPr>
      </w:pPr>
      <w:r>
        <w:rPr>
          <w:rFonts w:ascii="Arial" w:hAnsi="Arial" w:cs="Arial"/>
          <w:b/>
          <w:lang w:val="es-MX"/>
        </w:rPr>
        <w:t xml:space="preserve">XI) </w:t>
      </w:r>
      <w:r w:rsidRPr="00E21856">
        <w:rPr>
          <w:rFonts w:ascii="Arial" w:hAnsi="Arial" w:cs="Arial"/>
          <w:b/>
          <w:lang w:val="es-MX"/>
        </w:rPr>
        <w:t>INFORME DE AVANCE EN LA EJECUCIÓN DEL PLAN DE INSCRIPCIÓN DE DOCUMENTOS EN CNR AL MES DE OCTUBRE DE 2019</w:t>
      </w:r>
      <w:r>
        <w:rPr>
          <w:rFonts w:ascii="Arial" w:hAnsi="Arial" w:cs="Arial"/>
          <w:b/>
          <w:lang w:val="es-MX"/>
        </w:rPr>
        <w:t xml:space="preserve">. </w:t>
      </w:r>
      <w:r w:rsidRPr="00BF04EA">
        <w:rPr>
          <w:rFonts w:ascii="Arial" w:hAnsi="Arial" w:cs="Arial"/>
        </w:rPr>
        <w:t>Presidente y Director Ejecutivo informó a los D</w:t>
      </w:r>
      <w:r w:rsidRPr="00BF04EA">
        <w:rPr>
          <w:rFonts w:ascii="Arial" w:hAnsi="Arial" w:cs="Arial"/>
          <w:b/>
        </w:rPr>
        <w:t>i</w:t>
      </w:r>
      <w:r w:rsidRPr="00BF04EA">
        <w:rPr>
          <w:rFonts w:ascii="Arial" w:hAnsi="Arial" w:cs="Arial"/>
        </w:rPr>
        <w:t xml:space="preserve">rectores sobre la gestión de inscripción de documentos en el Centro Nacional de Registro (CNR) al mes de </w:t>
      </w:r>
      <w:r>
        <w:rPr>
          <w:rFonts w:ascii="Arial" w:hAnsi="Arial" w:cs="Arial"/>
        </w:rPr>
        <w:t>octubre</w:t>
      </w:r>
      <w:r w:rsidRPr="00BF04EA">
        <w:rPr>
          <w:rFonts w:ascii="Arial" w:hAnsi="Arial" w:cs="Arial"/>
        </w:rPr>
        <w:t xml:space="preserve"> del presente año. Invitó para ello al </w:t>
      </w:r>
      <w:r w:rsidRPr="00BF04EA">
        <w:rPr>
          <w:rFonts w:ascii="Arial" w:hAnsi="Arial" w:cs="Arial"/>
          <w:bCs/>
        </w:rPr>
        <w:t>Licenciado Julio César Merino Escobar, Gerente Legal, quien indicó que se presenta este informe,</w:t>
      </w:r>
      <w:r w:rsidRPr="00BF04EA">
        <w:rPr>
          <w:rFonts w:ascii="Arial" w:hAnsi="Arial" w:cs="Arial"/>
        </w:rPr>
        <w:t xml:space="preserve"> en atención a lo </w:t>
      </w:r>
      <w:r w:rsidRPr="00BF04EA">
        <w:rPr>
          <w:rFonts w:ascii="Arial" w:hAnsi="Arial" w:cs="Arial"/>
        </w:rPr>
        <w:lastRenderedPageBreak/>
        <w:t xml:space="preserve">acordado en el </w:t>
      </w:r>
      <w:r w:rsidRPr="00BF04EA">
        <w:rPr>
          <w:rFonts w:ascii="Arial" w:hAnsi="Arial" w:cs="Arial"/>
          <w:lang w:val="es-MX"/>
        </w:rPr>
        <w:t xml:space="preserve">Punto VI) del Acta de sesión de Junta Directiva No JD-10/2005 del 11 de febrero de 2005. </w:t>
      </w:r>
      <w:r w:rsidRPr="00BF04EA">
        <w:rPr>
          <w:rFonts w:ascii="Arial" w:hAnsi="Arial" w:cs="Arial"/>
        </w:rPr>
        <w:t xml:space="preserve">El </w:t>
      </w:r>
      <w:r w:rsidRPr="00BF04EA">
        <w:rPr>
          <w:rFonts w:ascii="Arial" w:hAnsi="Arial" w:cs="Arial"/>
          <w:bCs/>
        </w:rPr>
        <w:t>Licenciado Merino Escobar</w:t>
      </w:r>
      <w:r w:rsidRPr="00BF04EA">
        <w:rPr>
          <w:rFonts w:ascii="Arial" w:hAnsi="Arial" w:cs="Arial"/>
          <w:lang w:val="es-MX"/>
        </w:rPr>
        <w:t xml:space="preserve"> i</w:t>
      </w:r>
      <w:r w:rsidRPr="00BF04EA">
        <w:rPr>
          <w:rFonts w:ascii="Arial" w:hAnsi="Arial" w:cs="Arial"/>
          <w:bCs/>
        </w:rPr>
        <w:t>ndicó que</w:t>
      </w:r>
      <w:r>
        <w:rPr>
          <w:rFonts w:ascii="Arial" w:hAnsi="Arial" w:cs="Arial"/>
          <w:bCs/>
        </w:rPr>
        <w:t>,</w:t>
      </w:r>
      <w:r w:rsidRPr="00BF04EA">
        <w:rPr>
          <w:rFonts w:ascii="Arial" w:hAnsi="Arial" w:cs="Arial"/>
          <w:bCs/>
        </w:rPr>
        <w:t xml:space="preserve"> de un total de 1</w:t>
      </w:r>
      <w:r>
        <w:rPr>
          <w:rFonts w:ascii="Arial" w:hAnsi="Arial" w:cs="Arial"/>
          <w:bCs/>
        </w:rPr>
        <w:t>19,240</w:t>
      </w:r>
      <w:r w:rsidRPr="00BF04EA">
        <w:rPr>
          <w:rFonts w:ascii="Arial" w:hAnsi="Arial" w:cs="Arial"/>
          <w:bCs/>
        </w:rPr>
        <w:t xml:space="preserve"> hipotecas, están inscritas </w:t>
      </w:r>
      <w:r>
        <w:rPr>
          <w:rFonts w:ascii="Arial" w:hAnsi="Arial" w:cs="Arial"/>
          <w:bCs/>
        </w:rPr>
        <w:t>118,302</w:t>
      </w:r>
      <w:r w:rsidRPr="00BF04EA">
        <w:rPr>
          <w:rFonts w:ascii="Arial" w:hAnsi="Arial" w:cs="Arial"/>
          <w:bCs/>
        </w:rPr>
        <w:t xml:space="preserve"> y pendientes de inscribir al </w:t>
      </w:r>
      <w:r>
        <w:rPr>
          <w:rFonts w:ascii="Arial" w:hAnsi="Arial" w:cs="Arial"/>
          <w:bCs/>
        </w:rPr>
        <w:t>31</w:t>
      </w:r>
      <w:r w:rsidRPr="00BF04EA">
        <w:rPr>
          <w:rFonts w:ascii="Arial" w:hAnsi="Arial" w:cs="Arial"/>
          <w:bCs/>
        </w:rPr>
        <w:t xml:space="preserve"> de </w:t>
      </w:r>
      <w:r>
        <w:rPr>
          <w:rFonts w:ascii="Arial" w:hAnsi="Arial" w:cs="Arial"/>
        </w:rPr>
        <w:t>octubre</w:t>
      </w:r>
      <w:r w:rsidRPr="00BF04EA">
        <w:rPr>
          <w:rFonts w:ascii="Arial" w:hAnsi="Arial" w:cs="Arial"/>
          <w:bCs/>
        </w:rPr>
        <w:t xml:space="preserve"> de 201</w:t>
      </w:r>
      <w:r>
        <w:rPr>
          <w:rFonts w:ascii="Arial" w:hAnsi="Arial" w:cs="Arial"/>
          <w:bCs/>
        </w:rPr>
        <w:t>9</w:t>
      </w:r>
      <w:r w:rsidRPr="00BF04EA">
        <w:rPr>
          <w:rFonts w:ascii="Arial" w:hAnsi="Arial" w:cs="Arial"/>
          <w:bCs/>
        </w:rPr>
        <w:t xml:space="preserve">, un total de </w:t>
      </w:r>
      <w:r>
        <w:rPr>
          <w:rFonts w:ascii="Arial" w:hAnsi="Arial" w:cs="Arial"/>
          <w:bCs/>
        </w:rPr>
        <w:t>938</w:t>
      </w:r>
      <w:r w:rsidRPr="00BF04EA">
        <w:rPr>
          <w:rFonts w:ascii="Arial" w:hAnsi="Arial" w:cs="Arial"/>
          <w:bCs/>
        </w:rPr>
        <w:t xml:space="preserve">, correspondiendo de acuerdo al período de originación, un total de </w:t>
      </w:r>
      <w:r>
        <w:rPr>
          <w:rFonts w:ascii="Arial" w:hAnsi="Arial" w:cs="Arial"/>
          <w:bCs/>
        </w:rPr>
        <w:t>8</w:t>
      </w:r>
      <w:r w:rsidRPr="00BF04EA">
        <w:rPr>
          <w:rFonts w:ascii="Arial" w:hAnsi="Arial" w:cs="Arial"/>
          <w:bCs/>
        </w:rPr>
        <w:t xml:space="preserve"> hipotecas, al período 1982 – 1999; </w:t>
      </w:r>
      <w:r>
        <w:rPr>
          <w:rFonts w:ascii="Arial" w:hAnsi="Arial" w:cs="Arial"/>
          <w:bCs/>
        </w:rPr>
        <w:t>1</w:t>
      </w:r>
      <w:r w:rsidRPr="00BF04EA">
        <w:rPr>
          <w:rFonts w:ascii="Arial" w:hAnsi="Arial" w:cs="Arial"/>
          <w:bCs/>
        </w:rPr>
        <w:t xml:space="preserve"> del año 2017</w:t>
      </w:r>
      <w:r>
        <w:rPr>
          <w:rFonts w:ascii="Arial" w:hAnsi="Arial" w:cs="Arial"/>
          <w:bCs/>
        </w:rPr>
        <w:t>; 7 del año 2018</w:t>
      </w:r>
      <w:r w:rsidRPr="00BF04EA">
        <w:rPr>
          <w:rFonts w:ascii="Arial" w:hAnsi="Arial" w:cs="Arial"/>
          <w:bCs/>
        </w:rPr>
        <w:t xml:space="preserve"> y al mes de </w:t>
      </w:r>
      <w:r>
        <w:rPr>
          <w:rFonts w:ascii="Arial" w:hAnsi="Arial" w:cs="Arial"/>
        </w:rPr>
        <w:t>octubre</w:t>
      </w:r>
      <w:r w:rsidRPr="00BF04EA">
        <w:rPr>
          <w:rFonts w:ascii="Arial" w:hAnsi="Arial" w:cs="Arial"/>
          <w:bCs/>
        </w:rPr>
        <w:t xml:space="preserve"> del presente año un total de </w:t>
      </w:r>
      <w:r>
        <w:rPr>
          <w:rFonts w:ascii="Arial" w:hAnsi="Arial" w:cs="Arial"/>
          <w:bCs/>
        </w:rPr>
        <w:t>922</w:t>
      </w:r>
      <w:r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Pr>
          <w:rFonts w:ascii="Arial" w:hAnsi="Arial" w:cs="Arial"/>
          <w:bCs/>
        </w:rPr>
        <w:t xml:space="preserve"> las cuales, de un total de 24,117</w:t>
      </w:r>
      <w:r w:rsidRPr="00BF04EA">
        <w:rPr>
          <w:rFonts w:ascii="Arial" w:hAnsi="Arial" w:cs="Arial"/>
          <w:bCs/>
        </w:rPr>
        <w:t xml:space="preserve"> otorgadas, están inscritas al </w:t>
      </w:r>
      <w:r>
        <w:rPr>
          <w:rFonts w:ascii="Arial" w:hAnsi="Arial" w:cs="Arial"/>
          <w:bCs/>
        </w:rPr>
        <w:t>31</w:t>
      </w:r>
      <w:r w:rsidRPr="00BF04EA">
        <w:rPr>
          <w:rFonts w:ascii="Arial" w:hAnsi="Arial" w:cs="Arial"/>
          <w:bCs/>
        </w:rPr>
        <w:t xml:space="preserve"> de </w:t>
      </w:r>
      <w:r>
        <w:rPr>
          <w:rFonts w:ascii="Arial" w:hAnsi="Arial" w:cs="Arial"/>
        </w:rPr>
        <w:t>octubre</w:t>
      </w:r>
      <w:r w:rsidRPr="00BF04EA">
        <w:rPr>
          <w:rFonts w:ascii="Arial" w:hAnsi="Arial" w:cs="Arial"/>
          <w:bCs/>
        </w:rPr>
        <w:t xml:space="preserve"> de 201</w:t>
      </w:r>
      <w:r>
        <w:rPr>
          <w:rFonts w:ascii="Arial" w:hAnsi="Arial" w:cs="Arial"/>
          <w:bCs/>
        </w:rPr>
        <w:t>9</w:t>
      </w:r>
      <w:r w:rsidRPr="00BF04EA">
        <w:rPr>
          <w:rFonts w:ascii="Arial" w:hAnsi="Arial" w:cs="Arial"/>
          <w:bCs/>
        </w:rPr>
        <w:t>, un total de 23,</w:t>
      </w:r>
      <w:r>
        <w:rPr>
          <w:rFonts w:ascii="Arial" w:hAnsi="Arial" w:cs="Arial"/>
          <w:bCs/>
        </w:rPr>
        <w:t>912</w:t>
      </w:r>
      <w:r w:rsidRPr="00BF04EA">
        <w:rPr>
          <w:rFonts w:ascii="Arial" w:hAnsi="Arial" w:cs="Arial"/>
          <w:bCs/>
        </w:rPr>
        <w:t xml:space="preserve"> y en proceso </w:t>
      </w:r>
      <w:r>
        <w:rPr>
          <w:rFonts w:ascii="Arial" w:hAnsi="Arial" w:cs="Arial"/>
          <w:bCs/>
        </w:rPr>
        <w:t>205</w:t>
      </w:r>
      <w:r w:rsidRPr="00BF04EA">
        <w:rPr>
          <w:rFonts w:ascii="Arial" w:hAnsi="Arial" w:cs="Arial"/>
          <w:bCs/>
        </w:rPr>
        <w:t>. En cuanto a las adjudicaciones en pago, de un total de 1</w:t>
      </w:r>
      <w:r>
        <w:rPr>
          <w:rFonts w:ascii="Arial" w:hAnsi="Arial" w:cs="Arial"/>
          <w:bCs/>
        </w:rPr>
        <w:t>2,050</w:t>
      </w:r>
      <w:r w:rsidRPr="00BF04EA">
        <w:rPr>
          <w:rFonts w:ascii="Arial" w:hAnsi="Arial" w:cs="Arial"/>
          <w:bCs/>
        </w:rPr>
        <w:t xml:space="preserve"> están inscritas 1</w:t>
      </w:r>
      <w:r>
        <w:rPr>
          <w:rFonts w:ascii="Arial" w:hAnsi="Arial" w:cs="Arial"/>
          <w:bCs/>
        </w:rPr>
        <w:t>1,696</w:t>
      </w:r>
      <w:r w:rsidRPr="00BF04EA">
        <w:rPr>
          <w:rFonts w:ascii="Arial" w:hAnsi="Arial" w:cs="Arial"/>
          <w:bCs/>
        </w:rPr>
        <w:t xml:space="preserve"> y en proceso </w:t>
      </w:r>
      <w:r>
        <w:rPr>
          <w:rFonts w:ascii="Arial" w:hAnsi="Arial" w:cs="Arial"/>
          <w:bCs/>
        </w:rPr>
        <w:t>354</w:t>
      </w:r>
      <w:r w:rsidRPr="00BF04EA">
        <w:rPr>
          <w:rFonts w:ascii="Arial" w:hAnsi="Arial" w:cs="Arial"/>
          <w:bCs/>
        </w:rPr>
        <w:t xml:space="preserve">. También se informó que se tiene en proceso de inscripción, un total de </w:t>
      </w:r>
      <w:r>
        <w:rPr>
          <w:rFonts w:ascii="Arial" w:hAnsi="Arial" w:cs="Arial"/>
          <w:bCs/>
        </w:rPr>
        <w:t>8</w:t>
      </w:r>
      <w:r w:rsidRPr="00BF04EA">
        <w:rPr>
          <w:rFonts w:ascii="Arial" w:hAnsi="Arial" w:cs="Arial"/>
          <w:bCs/>
        </w:rPr>
        <w:t xml:space="preserve"> compraventas que corresponden a créditos cancelados del período 1983 – 1999, que son de difícil inscripción</w:t>
      </w:r>
      <w:r>
        <w:rPr>
          <w:rFonts w:ascii="Arial" w:hAnsi="Arial" w:cs="Arial"/>
          <w:bCs/>
        </w:rPr>
        <w:t>, y del cual se adjunta el detalle de su situación actual</w:t>
      </w:r>
      <w:r w:rsidRPr="00BF04EA">
        <w:rPr>
          <w:rFonts w:ascii="Arial" w:hAnsi="Arial" w:cs="Arial"/>
          <w:bCs/>
        </w:rPr>
        <w:t xml:space="preserve">. Junta Directiva, luego de conocer el informe presentado por el Licenciado Julio César Merino Escobar, por unanimidad </w:t>
      </w:r>
      <w:r w:rsidRPr="00BF04EA">
        <w:rPr>
          <w:rFonts w:ascii="Arial" w:hAnsi="Arial" w:cs="Arial"/>
          <w:b/>
          <w:bCs/>
        </w:rPr>
        <w:t>ACUERDA:</w:t>
      </w:r>
    </w:p>
    <w:p w14:paraId="64103E77" w14:textId="77777777" w:rsidR="00E32432" w:rsidRPr="00BF04EA" w:rsidRDefault="00E32432" w:rsidP="00E32432">
      <w:pPr>
        <w:tabs>
          <w:tab w:val="left" w:pos="426"/>
          <w:tab w:val="left" w:pos="567"/>
        </w:tabs>
        <w:jc w:val="both"/>
        <w:rPr>
          <w:rFonts w:ascii="Arial" w:hAnsi="Arial" w:cs="Arial"/>
          <w:b/>
          <w:bCs/>
        </w:rPr>
      </w:pPr>
    </w:p>
    <w:p w14:paraId="5E394AF2" w14:textId="66AFCF7C" w:rsidR="00E32432" w:rsidRPr="00BF04EA" w:rsidRDefault="00E32432" w:rsidP="00E32432">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w:t>
      </w:r>
      <w:r>
        <w:rPr>
          <w:rFonts w:ascii="Arial" w:hAnsi="Arial" w:cs="Arial"/>
          <w:b/>
          <w:bCs/>
          <w:u w:val="single"/>
        </w:rPr>
        <w:t>8</w:t>
      </w:r>
      <w:r w:rsidRPr="00BF04EA">
        <w:rPr>
          <w:rFonts w:ascii="Arial" w:hAnsi="Arial" w:cs="Arial"/>
          <w:b/>
          <w:bCs/>
          <w:u w:val="single"/>
        </w:rPr>
        <w:t>.</w:t>
      </w:r>
      <w:r>
        <w:rPr>
          <w:rFonts w:ascii="Arial" w:hAnsi="Arial" w:cs="Arial"/>
          <w:b/>
          <w:bCs/>
          <w:u w:val="single"/>
        </w:rPr>
        <w:t>88</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31</w:t>
      </w:r>
      <w:r w:rsidRPr="00BF04EA">
        <w:rPr>
          <w:rFonts w:ascii="Arial" w:hAnsi="Arial" w:cs="Arial"/>
          <w:bCs/>
        </w:rPr>
        <w:t xml:space="preserve"> de </w:t>
      </w:r>
      <w:r>
        <w:rPr>
          <w:rFonts w:ascii="Arial" w:hAnsi="Arial" w:cs="Arial"/>
        </w:rPr>
        <w:t>octubre</w:t>
      </w:r>
      <w:r w:rsidRPr="00BF04EA">
        <w:rPr>
          <w:rFonts w:ascii="Arial" w:hAnsi="Arial" w:cs="Arial"/>
          <w:bCs/>
        </w:rPr>
        <w:t xml:space="preserve"> </w:t>
      </w:r>
      <w:r w:rsidRPr="00BF04EA">
        <w:rPr>
          <w:rFonts w:ascii="Arial" w:hAnsi="Arial" w:cs="Arial"/>
        </w:rPr>
        <w:t>de 201</w:t>
      </w:r>
      <w:r>
        <w:rPr>
          <w:rFonts w:ascii="Arial" w:hAnsi="Arial" w:cs="Arial"/>
        </w:rPr>
        <w:t>9</w:t>
      </w:r>
      <w:r w:rsidRPr="00BF04EA">
        <w:rPr>
          <w:rFonts w:ascii="Arial" w:hAnsi="Arial" w:cs="Arial"/>
        </w:rPr>
        <w:t>.</w:t>
      </w:r>
    </w:p>
    <w:p w14:paraId="56FD1F72" w14:textId="77777777" w:rsidR="00E32432" w:rsidRDefault="00E32432" w:rsidP="00E32432">
      <w:pPr>
        <w:jc w:val="both"/>
        <w:rPr>
          <w:rFonts w:ascii="Arial" w:hAnsi="Arial" w:cs="Arial"/>
          <w:b/>
          <w:lang w:val="es-MX"/>
        </w:rPr>
      </w:pPr>
      <w:r w:rsidRPr="00E21856">
        <w:rPr>
          <w:rFonts w:ascii="Arial" w:hAnsi="Arial" w:cs="Arial"/>
          <w:b/>
          <w:lang w:val="es-MX"/>
        </w:rPr>
        <w:t xml:space="preserve"> </w:t>
      </w:r>
    </w:p>
    <w:p w14:paraId="4D07D5A7" w14:textId="77777777" w:rsidR="0052700A" w:rsidRPr="004355B4" w:rsidRDefault="0052700A" w:rsidP="0052700A">
      <w:pPr>
        <w:jc w:val="both"/>
        <w:rPr>
          <w:rFonts w:ascii="Arial" w:hAnsi="Arial" w:cs="Arial"/>
          <w:b/>
          <w:lang w:val="es-MX"/>
        </w:rPr>
      </w:pPr>
    </w:p>
    <w:p w14:paraId="409C4B8C" w14:textId="01B7B718" w:rsidR="0052700A" w:rsidRPr="00E33109" w:rsidRDefault="0052700A" w:rsidP="0052700A">
      <w:pPr>
        <w:jc w:val="both"/>
        <w:rPr>
          <w:rFonts w:ascii="Arial" w:hAnsi="Arial" w:cs="Arial"/>
          <w:color w:val="000000" w:themeColor="text1"/>
          <w:lang w:val="es-SV"/>
        </w:rPr>
      </w:pPr>
      <w:r w:rsidRPr="004355B4">
        <w:rPr>
          <w:rFonts w:ascii="Arial" w:hAnsi="Arial" w:cs="Arial"/>
          <w:b/>
          <w:lang w:val="es-SV"/>
        </w:rPr>
        <w:t xml:space="preserve">XII) SOLICITUD DE MODIFICACIÓN DE CONTRATO N° 1 DERIVADO DE LA CONTRATACIÓN DIRECTA N° FSV-02/2017 “RENOVACIÓN DE SOPORTE TÉCNICO PARA LA BASE DE DATOS ORACLE ENTERPRISE EDITION”. </w:t>
      </w:r>
      <w:r w:rsidRPr="004355B4">
        <w:rPr>
          <w:rFonts w:ascii="Arial" w:eastAsiaTheme="minorEastAsia" w:hAnsi="Arial" w:cs="Arial"/>
          <w:lang w:val="es-SV"/>
        </w:rPr>
        <w:t xml:space="preserve">El Presidente y Director Ejecutivo invitó al </w:t>
      </w:r>
      <w:r w:rsidRPr="004355B4">
        <w:rPr>
          <w:rFonts w:ascii="Arial" w:hAnsi="Arial" w:cs="Arial"/>
          <w:lang w:val="es-SV"/>
        </w:rPr>
        <w:t xml:space="preserve">Ingeniero Mario </w:t>
      </w:r>
      <w:r w:rsidRPr="00E33109">
        <w:rPr>
          <w:rFonts w:ascii="Arial" w:hAnsi="Arial" w:cs="Arial"/>
          <w:color w:val="000000" w:themeColor="text1"/>
          <w:lang w:val="es-SV"/>
        </w:rPr>
        <w:t>Alberto Arias Villareal, Gerente de Tecnología de la Información, acompañado del Ingeniero Julio Tarcicio Rivas García, Jefe de la Unidad de Adquisiciones y Contrataciones Institucional (UACI), para presentar solicitud de modificación de</w:t>
      </w:r>
      <w:r w:rsidRPr="00E33109">
        <w:rPr>
          <w:rFonts w:ascii="Arial" w:hAnsi="Arial" w:cs="Arial"/>
          <w:b/>
          <w:color w:val="000000" w:themeColor="text1"/>
          <w:lang w:val="es-SV"/>
        </w:rPr>
        <w:t xml:space="preserve"> CONTRATO N° 1 DERIVADO DE LA CONTRATACIÓN DIRECTA N° FSV-02/2017 “RENOVACIÓN DE SOPORTE TÉCNICO PARA LA BASE DE DATOS ORACLE ENTERPRISE EDITION”. </w:t>
      </w:r>
      <w:r w:rsidRPr="00E33109">
        <w:rPr>
          <w:rFonts w:ascii="Arial" w:hAnsi="Arial" w:cs="Arial"/>
          <w:color w:val="000000" w:themeColor="text1"/>
          <w:lang w:val="es-SV"/>
        </w:rPr>
        <w:t xml:space="preserve">Explicó el Ingeniero Arias Villareal, que este proceso se </w:t>
      </w:r>
      <w:r>
        <w:rPr>
          <w:rFonts w:ascii="Arial" w:hAnsi="Arial" w:cs="Arial"/>
          <w:color w:val="000000" w:themeColor="text1"/>
          <w:lang w:val="es-SV"/>
        </w:rPr>
        <w:t>realiza</w:t>
      </w:r>
      <w:r w:rsidRPr="00E33109">
        <w:rPr>
          <w:rFonts w:ascii="Arial" w:hAnsi="Arial" w:cs="Arial"/>
          <w:color w:val="000000" w:themeColor="text1"/>
          <w:lang w:val="es-SV"/>
        </w:rPr>
        <w:t xml:space="preserve"> con el fin de d</w:t>
      </w:r>
      <w:r w:rsidRPr="00E33109">
        <w:rPr>
          <w:rFonts w:ascii="Arial" w:eastAsia="Tahoma" w:hAnsi="Arial" w:cs="Arial"/>
          <w:color w:val="000000" w:themeColor="text1"/>
          <w:lang w:val="es-SV"/>
        </w:rPr>
        <w:t xml:space="preserve">isponer de las versiones más recientes para el manejador de la base de datos Oracle, así como brindar solución a problemas o consultas técnicas para mejorar la funcionalidad del Sistema. El último proceso de renovación de soporte técnico se llevó a cabo el 07/Diciembre/2017, </w:t>
      </w:r>
      <w:r>
        <w:rPr>
          <w:rFonts w:ascii="Arial" w:eastAsia="Tahoma" w:hAnsi="Arial" w:cs="Arial"/>
          <w:color w:val="000000" w:themeColor="text1"/>
          <w:lang w:val="es-SV"/>
        </w:rPr>
        <w:t xml:space="preserve">fecha en la que </w:t>
      </w:r>
      <w:r w:rsidRPr="00E33109">
        <w:rPr>
          <w:rFonts w:ascii="Arial" w:eastAsia="Tahoma" w:hAnsi="Arial" w:cs="Arial"/>
          <w:color w:val="000000" w:themeColor="text1"/>
          <w:lang w:val="es-SV"/>
        </w:rPr>
        <w:t xml:space="preserve">se contrató el SOPORTE TÉCNICO para la Base de Datos Oracle, para el período 01/enero/2018 al 31/diciembre/2019. El monto del contrato fue de </w:t>
      </w:r>
      <w:r w:rsidRPr="00E33109">
        <w:rPr>
          <w:rFonts w:ascii="Arial" w:eastAsia="Tahoma" w:hAnsi="Arial" w:cs="Arial"/>
          <w:b/>
          <w:bCs/>
          <w:color w:val="000000" w:themeColor="text1"/>
          <w:lang w:val="es-SV"/>
        </w:rPr>
        <w:t xml:space="preserve">$162,155.00 (IVA Incluido), </w:t>
      </w:r>
      <w:r w:rsidRPr="00E33109">
        <w:rPr>
          <w:rFonts w:ascii="Arial" w:eastAsia="Tahoma" w:hAnsi="Arial" w:cs="Arial"/>
          <w:color w:val="000000" w:themeColor="text1"/>
          <w:lang w:val="es-SV"/>
        </w:rPr>
        <w:t xml:space="preserve">siendo el proveedor la Sociedad DATUM S.A. de C.V. </w:t>
      </w:r>
      <w:r>
        <w:rPr>
          <w:rFonts w:ascii="Arial" w:eastAsia="Tahoma" w:hAnsi="Arial" w:cs="Arial"/>
          <w:color w:val="000000" w:themeColor="text1"/>
          <w:lang w:val="es-SV"/>
        </w:rPr>
        <w:t xml:space="preserve"> </w:t>
      </w:r>
      <w:r w:rsidRPr="00E33109">
        <w:rPr>
          <w:rFonts w:ascii="Arial" w:eastAsia="Tahoma" w:hAnsi="Arial" w:cs="Arial"/>
          <w:color w:val="000000" w:themeColor="text1"/>
          <w:lang w:val="es-SV"/>
        </w:rPr>
        <w:t xml:space="preserve">Indicó que se requiere la contratación para un período de dos años, realizando la erogación total en un solo pago al principio del contrato. Para tales efectos se realizó consulta a la UNAC, respondiendo ésta que de conformidad a la LACAP no existe disposición que limite el plazo para las contrataciones a realizar. Respecto a realizar la erogación total al inicio del contrato, manifiesta que hay que tener cuidado de no caer en pagos anticipados, cuando aún no se recibe el servicio, teniendo en cuenta que existen características excepcionales de bienes y servicios que por su naturaleza se podrían considerar que se reciben los derechos para exigirlos al inicio del plazo de ejecución y consecuentemente se pagan, tal es el caso de vales de combustible, software, que son bienes intangibles o su servicio de soporte técnico, donde lo que se adquiriere es el derecho de acceso y al inicio, la activación de la licencia. Siendo que el servicio que se contrata a través de la CONTRATACIÓN DIRECTA N° FSV-02/2017 “RENOVACIÓN DE SOPORTE TÉCNICO PARA LA BASE DE DATOS ORACLE </w:t>
      </w:r>
      <w:r w:rsidRPr="00E33109">
        <w:rPr>
          <w:rFonts w:ascii="Arial" w:eastAsia="Tahoma" w:hAnsi="Arial" w:cs="Arial"/>
          <w:color w:val="000000" w:themeColor="text1"/>
          <w:lang w:val="es-SV"/>
        </w:rPr>
        <w:lastRenderedPageBreak/>
        <w:t>ENTERPRISE EDITION” y corresponde al soporte técnico para la Base de Datos Oracle, no existiría inconveniente en el pago al principio del plazo del contrato. Se detalla que la modificación que en específico se realizaría al contrato sería en la FORMA DE PAGO, efectuando un solo pago al inicio del plazo del contrato, posibilitando entonces para que posteriormente se realicen las acciones para una prórroga del contrato actual.</w:t>
      </w:r>
      <w:r>
        <w:rPr>
          <w:rFonts w:ascii="Arial" w:eastAsia="Tahoma" w:hAnsi="Arial" w:cs="Arial"/>
          <w:color w:val="000000" w:themeColor="text1"/>
          <w:lang w:val="es-SV"/>
        </w:rPr>
        <w:t xml:space="preserve">  </w:t>
      </w:r>
      <w:r w:rsidRPr="00E33109">
        <w:rPr>
          <w:rFonts w:ascii="Arial" w:eastAsiaTheme="minorEastAsia" w:hAnsi="Arial" w:cs="Arial"/>
          <w:color w:val="000000" w:themeColor="text1"/>
          <w:lang w:val="es-SV"/>
        </w:rPr>
        <w:t xml:space="preserve">Además, se considera viable la modificación basado en lo dispuesto en: </w:t>
      </w:r>
      <w:r w:rsidRPr="00E33109">
        <w:rPr>
          <w:rFonts w:ascii="Arial" w:eastAsiaTheme="minorEastAsia" w:hAnsi="Arial" w:cs="Arial"/>
          <w:b/>
          <w:bCs/>
          <w:color w:val="000000" w:themeColor="text1"/>
          <w:lang w:val="es-SV"/>
        </w:rPr>
        <w:t xml:space="preserve">LACAP Art. 83–A.  </w:t>
      </w:r>
      <w:r w:rsidRPr="00E33109">
        <w:rPr>
          <w:rFonts w:ascii="Arial" w:eastAsiaTheme="minorEastAsia" w:hAnsi="Arial" w:cs="Arial"/>
          <w:color w:val="000000" w:themeColor="text1"/>
          <w:lang w:val="es-SV"/>
        </w:rPr>
        <w:t>La institución contratante podrá modificar los contratos en ejecución regidos por la presente ley, independientemente de su naturaleza y antes del vencimiento de su plazo, siempre que concurran circunstancias imprevistas y comprobadas.  Para efectos de esta ley, se entenderá por circunstancias imprevistas, aquel hecho o acto que no puede ser evitad</w:t>
      </w:r>
      <w:r>
        <w:rPr>
          <w:rFonts w:ascii="Arial" w:eastAsiaTheme="minorEastAsia" w:hAnsi="Arial" w:cs="Arial"/>
          <w:color w:val="000000" w:themeColor="text1"/>
          <w:lang w:val="es-SV"/>
        </w:rPr>
        <w:t xml:space="preserve">o, previsto o que corresponda a </w:t>
      </w:r>
      <w:r w:rsidRPr="00E33109">
        <w:rPr>
          <w:rFonts w:ascii="Arial" w:eastAsiaTheme="minorEastAsia" w:hAnsi="Arial" w:cs="Arial"/>
          <w:color w:val="000000" w:themeColor="text1"/>
          <w:lang w:val="es-SV"/>
        </w:rPr>
        <w:t>caso fortuito o fuerza mayor. En este caso particular, las circunstancias que obligan a la modificación del contrato es que siendo único el proveedor y buscando estabilidad de precios, se e</w:t>
      </w:r>
      <w:r>
        <w:rPr>
          <w:rFonts w:ascii="Arial" w:eastAsiaTheme="minorEastAsia" w:hAnsi="Arial" w:cs="Arial"/>
          <w:color w:val="000000" w:themeColor="text1"/>
          <w:lang w:val="es-SV"/>
        </w:rPr>
        <w:t>stima</w:t>
      </w:r>
      <w:r w:rsidRPr="00E33109">
        <w:rPr>
          <w:rFonts w:ascii="Arial" w:eastAsiaTheme="minorEastAsia" w:hAnsi="Arial" w:cs="Arial"/>
          <w:color w:val="000000" w:themeColor="text1"/>
          <w:lang w:val="es-SV"/>
        </w:rPr>
        <w:t xml:space="preserve"> conveniente para la institución prorrogar el contrato, para lo cual esta modificación es requerida.</w:t>
      </w:r>
      <w:r>
        <w:rPr>
          <w:rFonts w:ascii="Arial" w:eastAsiaTheme="minorEastAsia" w:hAnsi="Arial" w:cs="Arial"/>
          <w:color w:val="000000" w:themeColor="text1"/>
          <w:lang w:val="es-SV"/>
        </w:rPr>
        <w:t xml:space="preserve">  </w:t>
      </w:r>
      <w:r w:rsidRPr="00E33109">
        <w:rPr>
          <w:rFonts w:ascii="Arial" w:eastAsiaTheme="minorEastAsia" w:hAnsi="Arial" w:cs="Arial"/>
          <w:bCs/>
          <w:color w:val="000000" w:themeColor="text1"/>
          <w:lang w:val="es-SV"/>
        </w:rPr>
        <w:t xml:space="preserve">También es viable la modificación </w:t>
      </w:r>
      <w:r>
        <w:rPr>
          <w:rFonts w:ascii="Arial" w:eastAsiaTheme="minorEastAsia" w:hAnsi="Arial" w:cs="Arial"/>
          <w:bCs/>
          <w:color w:val="000000" w:themeColor="text1"/>
          <w:lang w:val="es-SV"/>
        </w:rPr>
        <w:t>d</w:t>
      </w:r>
      <w:r w:rsidRPr="00E33109">
        <w:rPr>
          <w:rFonts w:ascii="Arial" w:eastAsiaTheme="minorEastAsia" w:hAnsi="Arial" w:cs="Arial"/>
          <w:bCs/>
          <w:color w:val="000000" w:themeColor="text1"/>
          <w:lang w:val="es-SV"/>
        </w:rPr>
        <w:t>el Contrato N° 1 derivad</w:t>
      </w:r>
      <w:r w:rsidRPr="00E33109">
        <w:rPr>
          <w:rFonts w:ascii="Arial" w:eastAsiaTheme="minorEastAsia" w:hAnsi="Arial" w:cs="Arial"/>
          <w:color w:val="000000" w:themeColor="text1"/>
          <w:lang w:val="es-SV"/>
        </w:rPr>
        <w:t xml:space="preserve">o de la </w:t>
      </w:r>
      <w:r w:rsidRPr="00E33109">
        <w:rPr>
          <w:rFonts w:ascii="Arial" w:eastAsiaTheme="minorEastAsia" w:hAnsi="Arial" w:cs="Arial"/>
          <w:bCs/>
          <w:color w:val="000000" w:themeColor="text1"/>
          <w:lang w:val="es-SV"/>
        </w:rPr>
        <w:t xml:space="preserve">CONTRATACIÓN DIRECTA N° FSV-02/2017 </w:t>
      </w:r>
      <w:r w:rsidRPr="00E33109">
        <w:rPr>
          <w:rFonts w:ascii="Arial" w:eastAsiaTheme="minorEastAsia" w:hAnsi="Arial" w:cs="Arial"/>
          <w:color w:val="000000" w:themeColor="text1"/>
          <w:lang w:val="es-SV"/>
        </w:rPr>
        <w:t>cláusula XI)</w:t>
      </w:r>
      <w:r>
        <w:rPr>
          <w:rFonts w:ascii="Arial" w:eastAsiaTheme="minorEastAsia" w:hAnsi="Arial" w:cs="Arial"/>
          <w:color w:val="000000" w:themeColor="text1"/>
          <w:lang w:val="es-SV"/>
        </w:rPr>
        <w:t xml:space="preserve"> “</w:t>
      </w:r>
      <w:r w:rsidRPr="00E33109">
        <w:rPr>
          <w:rFonts w:ascii="Arial" w:eastAsiaTheme="minorEastAsia" w:hAnsi="Arial" w:cs="Arial"/>
          <w:bCs/>
          <w:color w:val="000000" w:themeColor="text1"/>
          <w:lang w:val="es-SV"/>
        </w:rPr>
        <w:t xml:space="preserve">MODIFICACIÓN, AMPLIACIÓN Y/O PRÓRROGA.- </w:t>
      </w:r>
      <w:r w:rsidRPr="00E33109">
        <w:rPr>
          <w:rFonts w:ascii="Arial" w:eastAsiaTheme="minorEastAsia" w:hAnsi="Arial" w:cs="Arial"/>
          <w:color w:val="000000" w:themeColor="text1"/>
          <w:lang w:val="es-SV"/>
        </w:rPr>
        <w:t>De común acuerdo el presente Contrato podrá ser modificado y ampliado conforme al Art. 83-A de la LACAP; o prorrogado en su plazo atendiendo lo regulado en</w:t>
      </w:r>
      <w:r>
        <w:rPr>
          <w:rFonts w:ascii="Arial" w:eastAsiaTheme="minorEastAsia" w:hAnsi="Arial" w:cs="Arial"/>
          <w:color w:val="000000" w:themeColor="text1"/>
          <w:lang w:val="es-SV"/>
        </w:rPr>
        <w:t xml:space="preserve"> el Art. 83 de la precitada Ley”.  </w:t>
      </w:r>
      <w:r w:rsidRPr="00E33109">
        <w:rPr>
          <w:rFonts w:ascii="Arial" w:eastAsiaTheme="majorEastAsia" w:hAnsi="Arial" w:cs="Arial"/>
          <w:bCs/>
          <w:color w:val="000000" w:themeColor="text1"/>
          <w:lang w:val="es-SV"/>
        </w:rPr>
        <w:t>Asimismo, presentó la solicitud de</w:t>
      </w:r>
      <w:r>
        <w:rPr>
          <w:rFonts w:ascii="Arial" w:eastAsiaTheme="majorEastAsia" w:hAnsi="Arial" w:cs="Arial"/>
          <w:bCs/>
          <w:color w:val="000000" w:themeColor="text1"/>
          <w:lang w:val="es-SV"/>
        </w:rPr>
        <w:t xml:space="preserve"> prórroga de</w:t>
      </w:r>
      <w:r w:rsidRPr="00E33109">
        <w:rPr>
          <w:rFonts w:ascii="Arial" w:eastAsiaTheme="majorEastAsia" w:hAnsi="Arial" w:cs="Arial"/>
          <w:bCs/>
          <w:color w:val="000000" w:themeColor="text1"/>
          <w:lang w:val="es-SV"/>
        </w:rPr>
        <w:t>l administrador del contrato y la aceptación del proveedor. Por tanto, solicitó la m</w:t>
      </w:r>
      <w:r w:rsidRPr="00E33109">
        <w:rPr>
          <w:rFonts w:ascii="Arial" w:hAnsi="Arial" w:cs="Arial"/>
          <w:bCs/>
          <w:color w:val="000000" w:themeColor="text1"/>
          <w:lang w:val="es-SV"/>
        </w:rPr>
        <w:t>odificación del contrato que incluye efectuar un</w:t>
      </w:r>
      <w:r w:rsidRPr="00E33109">
        <w:rPr>
          <w:rFonts w:ascii="Arial" w:eastAsia="Tahoma" w:hAnsi="Arial" w:cs="Arial"/>
          <w:color w:val="000000" w:themeColor="text1"/>
          <w:lang w:val="es-SV"/>
        </w:rPr>
        <w:t xml:space="preserve"> solo pago</w:t>
      </w:r>
      <w:r>
        <w:rPr>
          <w:rFonts w:ascii="Arial" w:eastAsia="Tahoma" w:hAnsi="Arial" w:cs="Arial"/>
          <w:color w:val="000000" w:themeColor="text1"/>
          <w:lang w:val="es-SV"/>
        </w:rPr>
        <w:t xml:space="preserve"> al inicio del plazo del servicio</w:t>
      </w:r>
      <w:r w:rsidRPr="00E33109">
        <w:rPr>
          <w:rFonts w:ascii="Arial" w:eastAsia="Tahoma" w:hAnsi="Arial" w:cs="Arial"/>
          <w:color w:val="000000" w:themeColor="text1"/>
          <w:lang w:val="es-SV"/>
        </w:rPr>
        <w:t>. Luego de la presentaci</w:t>
      </w:r>
      <w:r>
        <w:rPr>
          <w:rFonts w:ascii="Arial" w:eastAsia="Tahoma" w:hAnsi="Arial" w:cs="Arial"/>
          <w:color w:val="000000" w:themeColor="text1"/>
          <w:lang w:val="es-SV"/>
        </w:rPr>
        <w:t>ó</w:t>
      </w:r>
      <w:r w:rsidRPr="00E33109">
        <w:rPr>
          <w:rFonts w:ascii="Arial" w:eastAsia="Tahoma" w:hAnsi="Arial" w:cs="Arial"/>
          <w:color w:val="000000" w:themeColor="text1"/>
          <w:lang w:val="es-SV"/>
        </w:rPr>
        <w:t xml:space="preserve">n se solicita </w:t>
      </w:r>
      <w:r w:rsidRPr="00E33109">
        <w:rPr>
          <w:rFonts w:ascii="Arial" w:eastAsiaTheme="minorEastAsia" w:hAnsi="Arial" w:cs="Arial"/>
          <w:bCs/>
          <w:color w:val="000000" w:themeColor="text1"/>
          <w:lang w:val="es-SV"/>
        </w:rPr>
        <w:t xml:space="preserve">AUTORIZAR </w:t>
      </w:r>
      <w:r w:rsidRPr="00E33109">
        <w:rPr>
          <w:rFonts w:ascii="Arial" w:eastAsiaTheme="minorEastAsia" w:hAnsi="Arial" w:cs="Arial"/>
          <w:color w:val="000000" w:themeColor="text1"/>
          <w:lang w:val="es-SV"/>
        </w:rPr>
        <w:t xml:space="preserve">la modificación del contrato suscrito con DATUM, S.A. DE C.V., en virtud de la </w:t>
      </w:r>
      <w:r w:rsidRPr="00E33109">
        <w:rPr>
          <w:rFonts w:ascii="Arial" w:eastAsiaTheme="minorEastAsia" w:hAnsi="Arial" w:cs="Arial"/>
          <w:bCs/>
          <w:color w:val="000000" w:themeColor="text1"/>
          <w:lang w:val="es-SV"/>
        </w:rPr>
        <w:t xml:space="preserve">CONTRATACIÓN DIRECTA N° FSV-02/2017 </w:t>
      </w:r>
      <w:r w:rsidRPr="00E33109">
        <w:rPr>
          <w:rFonts w:ascii="Arial" w:eastAsiaTheme="minorEastAsia" w:hAnsi="Arial" w:cs="Arial"/>
          <w:color w:val="000000" w:themeColor="text1"/>
          <w:lang w:val="es-SV"/>
        </w:rPr>
        <w:t xml:space="preserve">«RENOVACIÓN DE SOPORTE TÉCNICO PARA LA BASE DE DATOS ORACLE ENTERPRISE EDITION», en los términos </w:t>
      </w:r>
      <w:r>
        <w:rPr>
          <w:rFonts w:ascii="Arial" w:eastAsiaTheme="minorEastAsia" w:hAnsi="Arial" w:cs="Arial"/>
          <w:color w:val="000000" w:themeColor="text1"/>
          <w:lang w:val="es-SV"/>
        </w:rPr>
        <w:t xml:space="preserve">planteados en esta presentación. </w:t>
      </w:r>
      <w:r w:rsidRPr="00E33109">
        <w:rPr>
          <w:rFonts w:ascii="Arial" w:eastAsiaTheme="minorEastAsia" w:hAnsi="Arial" w:cs="Arial"/>
          <w:color w:val="000000" w:themeColor="text1"/>
          <w:lang w:val="es-SV"/>
        </w:rPr>
        <w:t>Los directores efectuaron algunas observaciones y consideraciones al respecto. Finalmente</w:t>
      </w:r>
      <w:r>
        <w:rPr>
          <w:rFonts w:ascii="Arial" w:eastAsiaTheme="minorEastAsia" w:hAnsi="Arial" w:cs="Arial"/>
          <w:color w:val="000000" w:themeColor="text1"/>
          <w:lang w:val="es-SV"/>
        </w:rPr>
        <w:t>,</w:t>
      </w:r>
      <w:r w:rsidRPr="00E33109">
        <w:rPr>
          <w:rFonts w:ascii="Arial" w:eastAsiaTheme="minorEastAsia" w:hAnsi="Arial" w:cs="Arial"/>
          <w:color w:val="000000" w:themeColor="text1"/>
          <w:lang w:val="es-SV"/>
        </w:rPr>
        <w:t xml:space="preserve"> Junta Directiva, conocida la solicitud efectuada por el </w:t>
      </w:r>
      <w:r w:rsidRPr="00E33109">
        <w:rPr>
          <w:rFonts w:ascii="Arial" w:hAnsi="Arial" w:cs="Arial"/>
          <w:color w:val="000000" w:themeColor="text1"/>
          <w:lang w:val="es-SV"/>
        </w:rPr>
        <w:t xml:space="preserve">Ingeniero Mario Alberto Arias Villareal, Gerente de Tecnología de la Información, acompañado del Ingeniero Julio Tarcicio Rivas García, Jefe de la Unidad de Adquisiciones y Contrataciones Institucional (UACI), </w:t>
      </w:r>
      <w:r w:rsidRPr="00E33109">
        <w:rPr>
          <w:rFonts w:ascii="Arial" w:eastAsiaTheme="minorEastAsia" w:hAnsi="Arial" w:cs="Arial"/>
          <w:color w:val="000000" w:themeColor="text1"/>
          <w:lang w:val="es-SV"/>
        </w:rPr>
        <w:t xml:space="preserve">por unanimidad </w:t>
      </w:r>
      <w:r w:rsidRPr="00E33109">
        <w:rPr>
          <w:rFonts w:ascii="Arial" w:eastAsiaTheme="minorEastAsia" w:hAnsi="Arial" w:cs="Arial"/>
          <w:b/>
          <w:color w:val="000000" w:themeColor="text1"/>
          <w:lang w:val="es-SV"/>
        </w:rPr>
        <w:t>ACUERDA:</w:t>
      </w:r>
      <w:r w:rsidRPr="00E33109">
        <w:rPr>
          <w:rFonts w:ascii="Arial" w:eastAsiaTheme="minorEastAsia" w:hAnsi="Arial" w:cs="Arial"/>
          <w:color w:val="000000" w:themeColor="text1"/>
          <w:lang w:val="es-SV"/>
        </w:rPr>
        <w:t> </w:t>
      </w:r>
    </w:p>
    <w:p w14:paraId="470B1892" w14:textId="77777777" w:rsidR="0052700A" w:rsidRPr="00E33109" w:rsidRDefault="0052700A" w:rsidP="0052700A">
      <w:pPr>
        <w:jc w:val="both"/>
        <w:rPr>
          <w:rFonts w:ascii="Arial" w:hAnsi="Arial" w:cs="Arial"/>
          <w:color w:val="000000" w:themeColor="text1"/>
          <w:lang w:val="es-SV"/>
        </w:rPr>
      </w:pPr>
    </w:p>
    <w:p w14:paraId="0FBA634C" w14:textId="77777777" w:rsidR="0052700A" w:rsidRPr="00E33109" w:rsidRDefault="0052700A" w:rsidP="0052700A">
      <w:pPr>
        <w:pStyle w:val="Prrafodelista"/>
        <w:numPr>
          <w:ilvl w:val="0"/>
          <w:numId w:val="2"/>
        </w:numPr>
        <w:spacing w:after="160"/>
        <w:jc w:val="both"/>
        <w:rPr>
          <w:rFonts w:ascii="Arial" w:hAnsi="Arial" w:cs="Arial"/>
          <w:color w:val="000000" w:themeColor="text1"/>
          <w:lang w:val="es-SV"/>
        </w:rPr>
      </w:pPr>
      <w:r w:rsidRPr="00E33109">
        <w:rPr>
          <w:rFonts w:ascii="Arial" w:eastAsiaTheme="minorEastAsia" w:hAnsi="Arial" w:cs="Arial"/>
          <w:b/>
          <w:bCs/>
          <w:color w:val="000000" w:themeColor="text1"/>
          <w:lang w:val="es-SV"/>
        </w:rPr>
        <w:t xml:space="preserve">AUTORIZAR </w:t>
      </w:r>
      <w:r w:rsidRPr="00E33109">
        <w:rPr>
          <w:rFonts w:ascii="Arial" w:eastAsiaTheme="minorEastAsia" w:hAnsi="Arial" w:cs="Arial"/>
          <w:color w:val="000000" w:themeColor="text1"/>
          <w:lang w:val="es-SV"/>
        </w:rPr>
        <w:t xml:space="preserve">la modificación del contrato suscrito con DATUM, S.A. DE C.V., en virtud de la </w:t>
      </w:r>
      <w:r w:rsidRPr="00E33109">
        <w:rPr>
          <w:rFonts w:ascii="Arial" w:eastAsiaTheme="minorEastAsia" w:hAnsi="Arial" w:cs="Arial"/>
          <w:b/>
          <w:bCs/>
          <w:color w:val="000000" w:themeColor="text1"/>
          <w:lang w:val="es-SV"/>
        </w:rPr>
        <w:t xml:space="preserve">CONTRATACIÓN DIRECTA N° FSV-02/2017 </w:t>
      </w:r>
      <w:r w:rsidRPr="00E33109">
        <w:rPr>
          <w:rFonts w:ascii="Arial" w:eastAsiaTheme="minorEastAsia" w:hAnsi="Arial" w:cs="Arial"/>
          <w:b/>
          <w:color w:val="000000" w:themeColor="text1"/>
          <w:lang w:val="es-SV"/>
        </w:rPr>
        <w:t>«RENOVACIÓN DE SOPORTE TÉCNICO PARA LA BASE DE DATOS ORACLE ENTERPRISE EDITION»,</w:t>
      </w:r>
      <w:r w:rsidRPr="00E33109">
        <w:rPr>
          <w:rFonts w:ascii="Arial" w:eastAsiaTheme="minorEastAsia" w:hAnsi="Arial" w:cs="Arial"/>
          <w:color w:val="000000" w:themeColor="text1"/>
          <w:lang w:val="es-SV"/>
        </w:rPr>
        <w:t xml:space="preserve"> en los términos planteados en esta presentación, en la cláusula referente a la forma de pago, la cual quedará redactada de la siguiente forma:</w:t>
      </w:r>
    </w:p>
    <w:p w14:paraId="7C800E4E" w14:textId="77777777" w:rsidR="0052700A" w:rsidRPr="00E33109" w:rsidRDefault="0052700A" w:rsidP="0052700A">
      <w:pPr>
        <w:pStyle w:val="Prrafodelista"/>
        <w:spacing w:after="160" w:line="259" w:lineRule="auto"/>
        <w:ind w:left="360"/>
        <w:jc w:val="both"/>
        <w:rPr>
          <w:rFonts w:ascii="Arial" w:hAnsi="Arial" w:cs="Arial"/>
          <w:color w:val="000000" w:themeColor="text1"/>
          <w:lang w:val="es-SV"/>
        </w:rPr>
      </w:pPr>
      <w:r w:rsidRPr="00E33109">
        <w:rPr>
          <w:rFonts w:ascii="Arial" w:eastAsiaTheme="minorEastAsia" w:hAnsi="Arial" w:cs="Arial"/>
          <w:b/>
          <w:bCs/>
          <w:i/>
          <w:iCs/>
          <w:color w:val="000000" w:themeColor="text1"/>
          <w:lang w:val="es-SV"/>
        </w:rPr>
        <w:t xml:space="preserve">Forma de Pago: </w:t>
      </w:r>
      <w:r w:rsidRPr="00E33109">
        <w:rPr>
          <w:rFonts w:ascii="Arial" w:eastAsia="Tahoma" w:hAnsi="Arial" w:cs="Arial"/>
          <w:i/>
          <w:iCs/>
          <w:color w:val="000000" w:themeColor="text1"/>
          <w:lang w:val="es-SV"/>
        </w:rPr>
        <w:t>El FSV, efectuará un solo pago, en un plazo de hasta quince (15) días hábiles posteriores a la presentación en la UACI de la Garantía de Cumplimiento de Contrato, Factura de Consumidor Final debidamente firmada y sellada de conformidad por el Administrador del Contrato, y anexando el Acta de Recepción, debidamente firmada por el Contratista y el Administrador del Contrato.</w:t>
      </w:r>
    </w:p>
    <w:p w14:paraId="57B1D346" w14:textId="77777777" w:rsidR="0052700A" w:rsidRPr="00E33109" w:rsidRDefault="0052700A" w:rsidP="0052700A">
      <w:pPr>
        <w:pStyle w:val="Prrafodelista"/>
        <w:numPr>
          <w:ilvl w:val="0"/>
          <w:numId w:val="2"/>
        </w:numPr>
        <w:spacing w:after="160" w:line="259" w:lineRule="auto"/>
        <w:jc w:val="both"/>
        <w:rPr>
          <w:rFonts w:ascii="Arial" w:hAnsi="Arial" w:cs="Arial"/>
          <w:color w:val="000000" w:themeColor="text1"/>
          <w:lang w:val="es-SV"/>
        </w:rPr>
      </w:pPr>
      <w:r w:rsidRPr="00E33109">
        <w:rPr>
          <w:rFonts w:ascii="Arial" w:eastAsiaTheme="minorEastAsia" w:hAnsi="Arial" w:cs="Arial"/>
          <w:b/>
          <w:bCs/>
          <w:color w:val="000000" w:themeColor="text1"/>
          <w:lang w:val="es-SV"/>
        </w:rPr>
        <w:t>AUTORIZAR</w:t>
      </w:r>
      <w:r w:rsidRPr="00E33109">
        <w:rPr>
          <w:rFonts w:ascii="Arial" w:eastAsiaTheme="minorEastAsia" w:hAnsi="Arial" w:cs="Arial"/>
          <w:color w:val="000000" w:themeColor="text1"/>
          <w:lang w:val="es-SV"/>
        </w:rPr>
        <w:t xml:space="preserve"> se delegue en el Gerente de Tecnología de la Información, para que en nombre y representaci</w:t>
      </w:r>
      <w:r>
        <w:rPr>
          <w:rFonts w:ascii="Arial" w:eastAsiaTheme="minorEastAsia" w:hAnsi="Arial" w:cs="Arial"/>
          <w:color w:val="000000" w:themeColor="text1"/>
          <w:lang w:val="es-SV"/>
        </w:rPr>
        <w:t>ó</w:t>
      </w:r>
      <w:r w:rsidRPr="00E33109">
        <w:rPr>
          <w:rFonts w:ascii="Arial" w:eastAsiaTheme="minorEastAsia" w:hAnsi="Arial" w:cs="Arial"/>
          <w:color w:val="000000" w:themeColor="text1"/>
          <w:lang w:val="es-SV"/>
        </w:rPr>
        <w:t>n del FSV, firme la resolución modificativa del contrato respectivo.</w:t>
      </w:r>
    </w:p>
    <w:p w14:paraId="5C0317E5" w14:textId="7FF7CE89" w:rsidR="0052700A" w:rsidRPr="00E33109" w:rsidRDefault="0052700A" w:rsidP="0052700A">
      <w:pPr>
        <w:pStyle w:val="Prrafodelista"/>
        <w:numPr>
          <w:ilvl w:val="0"/>
          <w:numId w:val="2"/>
        </w:numPr>
        <w:spacing w:after="160" w:line="259" w:lineRule="auto"/>
        <w:jc w:val="both"/>
        <w:rPr>
          <w:rFonts w:ascii="Arial" w:hAnsi="Arial" w:cs="Arial"/>
          <w:color w:val="000000" w:themeColor="text1"/>
          <w:lang w:val="es-SV"/>
        </w:rPr>
      </w:pPr>
      <w:r w:rsidRPr="00E33109">
        <w:rPr>
          <w:rFonts w:ascii="Arial" w:eastAsiaTheme="minorEastAsia" w:hAnsi="Arial" w:cs="Arial"/>
          <w:b/>
          <w:bCs/>
          <w:color w:val="000000" w:themeColor="text1"/>
          <w:lang w:val="es-SV"/>
        </w:rPr>
        <w:t xml:space="preserve">RATIFICAR </w:t>
      </w:r>
      <w:r w:rsidRPr="00E33109">
        <w:rPr>
          <w:rFonts w:ascii="Arial" w:eastAsiaTheme="minorEastAsia" w:hAnsi="Arial" w:cs="Arial"/>
          <w:color w:val="000000" w:themeColor="text1"/>
          <w:lang w:val="es-SV"/>
        </w:rPr>
        <w:t>este punto en esta misma sesión.</w:t>
      </w:r>
    </w:p>
    <w:p w14:paraId="7E77A0D6" w14:textId="47AC4A15" w:rsidR="00E75BDC" w:rsidRPr="00AB2FC9" w:rsidRDefault="00E75BDC" w:rsidP="00E21856">
      <w:pPr>
        <w:jc w:val="both"/>
        <w:rPr>
          <w:rFonts w:ascii="Arial" w:hAnsi="Arial" w:cs="Arial"/>
          <w:b/>
          <w:lang w:val="es-MX"/>
        </w:rPr>
      </w:pPr>
    </w:p>
    <w:p w14:paraId="3242CF1B" w14:textId="1F1CC0B9" w:rsidR="005D24EB" w:rsidRDefault="00E32432" w:rsidP="005D24EB">
      <w:pPr>
        <w:jc w:val="both"/>
        <w:rPr>
          <w:rFonts w:ascii="Arial" w:hAnsi="Arial" w:cs="Arial"/>
          <w:lang w:val="es-MX"/>
        </w:rPr>
      </w:pPr>
      <w:r w:rsidRPr="00AB2FC9">
        <w:rPr>
          <w:rFonts w:ascii="Arial" w:hAnsi="Arial" w:cs="Arial"/>
          <w:b/>
        </w:rPr>
        <w:lastRenderedPageBreak/>
        <w:t xml:space="preserve">XIII) SOLICITUD DE FACTIBILIDAD DE LA EMPRESA CONSTRUCTORA IVERDISA, S.A. DE C.V. PARA SU PROYECTO BOSQUE ESCONDIDO.  </w:t>
      </w:r>
      <w:r w:rsidRPr="00AB2FC9">
        <w:rPr>
          <w:rFonts w:ascii="Arial" w:hAnsi="Arial" w:cs="Arial"/>
        </w:rPr>
        <w:t>El Presidente y Director Ejecutivo sometió a consideración de</w:t>
      </w:r>
      <w:r w:rsidRPr="00AB2FC9">
        <w:rPr>
          <w:rFonts w:ascii="Arial" w:hAnsi="Arial" w:cs="Arial"/>
          <w:lang w:val="es-MX"/>
        </w:rPr>
        <w:t xml:space="preserve"> los Directores, la solicitud realizada por </w:t>
      </w:r>
      <w:r w:rsidRPr="00AB2FC9">
        <w:rPr>
          <w:rFonts w:ascii="Arial" w:hAnsi="Arial" w:cs="Arial"/>
        </w:rPr>
        <w:t>CONSTRUCTORA IVERDISA</w:t>
      </w:r>
      <w:r w:rsidRPr="00AB2FC9">
        <w:rPr>
          <w:rFonts w:ascii="Arial" w:hAnsi="Arial" w:cs="Arial"/>
          <w:bCs/>
        </w:rPr>
        <w:t xml:space="preserve">, </w:t>
      </w:r>
      <w:r w:rsidRPr="00AB2FC9">
        <w:rPr>
          <w:rFonts w:ascii="Arial" w:hAnsi="Arial" w:cs="Arial"/>
        </w:rPr>
        <w:t>S.A. DE C.V.</w:t>
      </w:r>
      <w:r w:rsidRPr="00AB2FC9">
        <w:rPr>
          <w:rFonts w:ascii="Arial" w:eastAsia="+mj-ea" w:hAnsi="Arial" w:cs="Arial"/>
          <w:bCs/>
        </w:rPr>
        <w:t xml:space="preserve">, </w:t>
      </w:r>
      <w:r w:rsidRPr="00AB2FC9">
        <w:rPr>
          <w:rFonts w:ascii="Arial" w:hAnsi="Arial" w:cs="Arial"/>
          <w:lang w:val="es-MX"/>
        </w:rPr>
        <w:t>de</w:t>
      </w:r>
      <w:r w:rsidRPr="00AB2FC9">
        <w:rPr>
          <w:rFonts w:ascii="Arial" w:hAnsi="Arial" w:cs="Arial"/>
          <w:bCs/>
          <w:lang w:val="es-MX"/>
        </w:rPr>
        <w:t xml:space="preserve"> factibilidad </w:t>
      </w:r>
      <w:r w:rsidRPr="00AB2FC9">
        <w:rPr>
          <w:rFonts w:ascii="Arial" w:hAnsi="Arial" w:cs="Arial"/>
          <w:lang w:val="es-MX"/>
        </w:rPr>
        <w:t xml:space="preserve">de financiamiento a largo plazo para usuarios que desean adquirir viviendas del proyecto </w:t>
      </w:r>
      <w:r w:rsidRPr="00AB2FC9">
        <w:rPr>
          <w:rFonts w:ascii="Arial" w:hAnsi="Arial" w:cs="Arial"/>
        </w:rPr>
        <w:t>BOSQUE ESCONDIDO</w:t>
      </w:r>
      <w:r w:rsidRPr="00AB2FC9">
        <w:rPr>
          <w:rFonts w:ascii="Arial" w:hAnsi="Arial" w:cs="Arial"/>
          <w:lang w:val="es-MX"/>
        </w:rPr>
        <w:t xml:space="preserve">. </w:t>
      </w:r>
      <w:r w:rsidRPr="00AB2FC9">
        <w:rPr>
          <w:rFonts w:ascii="Arial" w:hAnsi="Arial" w:cs="Arial"/>
          <w:bCs/>
          <w:lang w:val="es-ES_tradnl"/>
        </w:rPr>
        <w:t>Para tal efecto i</w:t>
      </w:r>
      <w:r w:rsidRPr="00AB2FC9">
        <w:rPr>
          <w:rFonts w:ascii="Arial" w:hAnsi="Arial" w:cs="Arial"/>
          <w:lang w:val="es-MX"/>
        </w:rPr>
        <w:t xml:space="preserve">nvitó al Ing. Carlos Mario Rivas Granados, Gerente Técnico, para efectuar una presentación. </w:t>
      </w:r>
    </w:p>
    <w:p w14:paraId="2D1A2A70" w14:textId="5FDACB20" w:rsidR="005D24EB" w:rsidRDefault="005D24EB" w:rsidP="005D24EB">
      <w:pPr>
        <w:jc w:val="both"/>
        <w:rPr>
          <w:rFonts w:ascii="Arial" w:hAnsi="Arial" w:cs="Arial"/>
          <w:lang w:val="es-MX"/>
        </w:rPr>
      </w:pPr>
    </w:p>
    <w:p w14:paraId="67AF6C8E" w14:textId="4FE46CEF" w:rsidR="005D24EB" w:rsidRDefault="005D24EB" w:rsidP="005D24EB">
      <w:pPr>
        <w:jc w:val="both"/>
        <w:rPr>
          <w:rFonts w:ascii="Arial" w:hAnsi="Arial" w:cs="Arial"/>
          <w:lang w:val="es-MX"/>
        </w:rPr>
      </w:pPr>
    </w:p>
    <w:p w14:paraId="0933F581" w14:textId="5EFD33CB" w:rsidR="005D24EB" w:rsidRDefault="00A833B6" w:rsidP="005D24EB">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3791519F" wp14:editId="7E0CE606">
                <wp:simplePos x="0" y="0"/>
                <wp:positionH relativeFrom="column">
                  <wp:posOffset>1714500</wp:posOffset>
                </wp:positionH>
                <wp:positionV relativeFrom="paragraph">
                  <wp:posOffset>6984</wp:posOffset>
                </wp:positionV>
                <wp:extent cx="4067175" cy="60293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4067175" cy="602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2D0DA" id="Conector rec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55pt" to="455.25pt,4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" strokecolor="#5b9bd5 [3204]" strokeweight=".5pt">
                <v:stroke joinstyle="miter"/>
              </v:line>
            </w:pict>
          </mc:Fallback>
        </mc:AlternateContent>
      </w:r>
    </w:p>
    <w:p w14:paraId="162C10B4" w14:textId="33899512" w:rsidR="005D24EB" w:rsidRDefault="005D24EB" w:rsidP="005D24EB">
      <w:pPr>
        <w:jc w:val="both"/>
        <w:rPr>
          <w:rFonts w:ascii="Arial" w:hAnsi="Arial" w:cs="Arial"/>
          <w:lang w:val="es-MX"/>
        </w:rPr>
      </w:pPr>
    </w:p>
    <w:p w14:paraId="4028988C" w14:textId="707117DC" w:rsidR="005D24EB" w:rsidRDefault="005D24EB" w:rsidP="005D24EB">
      <w:pPr>
        <w:jc w:val="both"/>
        <w:rPr>
          <w:rFonts w:ascii="Arial" w:hAnsi="Arial" w:cs="Arial"/>
          <w:lang w:val="es-MX"/>
        </w:rPr>
      </w:pPr>
    </w:p>
    <w:p w14:paraId="3DAD4D6E" w14:textId="2DF873A2" w:rsidR="005D24EB" w:rsidRDefault="005D24EB" w:rsidP="005D24EB">
      <w:pPr>
        <w:jc w:val="both"/>
        <w:rPr>
          <w:rFonts w:ascii="Arial" w:hAnsi="Arial" w:cs="Arial"/>
          <w:lang w:val="es-MX"/>
        </w:rPr>
      </w:pPr>
    </w:p>
    <w:p w14:paraId="2144E12E" w14:textId="2DDBA95E" w:rsidR="005D24EB" w:rsidRDefault="005D24EB" w:rsidP="005D24EB">
      <w:pPr>
        <w:jc w:val="both"/>
        <w:rPr>
          <w:rFonts w:ascii="Arial" w:hAnsi="Arial" w:cs="Arial"/>
          <w:lang w:val="es-MX"/>
        </w:rPr>
      </w:pPr>
    </w:p>
    <w:p w14:paraId="36D36BFC" w14:textId="67E2641B" w:rsidR="005D24EB" w:rsidRDefault="005D24EB" w:rsidP="005D24EB">
      <w:pPr>
        <w:jc w:val="both"/>
        <w:rPr>
          <w:rFonts w:ascii="Arial" w:hAnsi="Arial" w:cs="Arial"/>
          <w:lang w:val="es-MX"/>
        </w:rPr>
      </w:pPr>
    </w:p>
    <w:p w14:paraId="73275D89" w14:textId="35CED739" w:rsidR="005D24EB" w:rsidRDefault="005D24EB" w:rsidP="005D24EB">
      <w:pPr>
        <w:jc w:val="both"/>
        <w:rPr>
          <w:rFonts w:ascii="Arial" w:hAnsi="Arial" w:cs="Arial"/>
          <w:lang w:val="es-MX"/>
        </w:rPr>
      </w:pPr>
    </w:p>
    <w:p w14:paraId="4BCA7FE9" w14:textId="3299FCD7" w:rsidR="005D24EB" w:rsidRDefault="005D24EB" w:rsidP="005D24EB">
      <w:pPr>
        <w:jc w:val="both"/>
        <w:rPr>
          <w:rFonts w:ascii="Arial" w:hAnsi="Arial" w:cs="Arial"/>
          <w:lang w:val="es-MX"/>
        </w:rPr>
      </w:pPr>
    </w:p>
    <w:p w14:paraId="58858CDC" w14:textId="632AC520" w:rsidR="005D24EB" w:rsidRDefault="005D24EB" w:rsidP="005D24EB">
      <w:pPr>
        <w:jc w:val="both"/>
        <w:rPr>
          <w:rFonts w:ascii="Arial" w:hAnsi="Arial" w:cs="Arial"/>
          <w:lang w:val="es-MX"/>
        </w:rPr>
      </w:pPr>
    </w:p>
    <w:p w14:paraId="5730EACF" w14:textId="0AACF319" w:rsidR="005D24EB" w:rsidRDefault="005D24EB" w:rsidP="005D24EB">
      <w:pPr>
        <w:jc w:val="both"/>
        <w:rPr>
          <w:rFonts w:ascii="Arial" w:hAnsi="Arial" w:cs="Arial"/>
          <w:lang w:val="es-MX"/>
        </w:rPr>
      </w:pPr>
    </w:p>
    <w:p w14:paraId="27F6CF24" w14:textId="10314818" w:rsidR="005D24EB" w:rsidRDefault="005D24EB" w:rsidP="005D24EB">
      <w:pPr>
        <w:jc w:val="both"/>
        <w:rPr>
          <w:rFonts w:ascii="Arial" w:hAnsi="Arial" w:cs="Arial"/>
          <w:lang w:val="es-MX"/>
        </w:rPr>
      </w:pPr>
    </w:p>
    <w:p w14:paraId="2972F1AA" w14:textId="39ADCDCA" w:rsidR="005D24EB" w:rsidRDefault="005D24EB" w:rsidP="005D24EB">
      <w:pPr>
        <w:jc w:val="both"/>
        <w:rPr>
          <w:rFonts w:ascii="Arial" w:hAnsi="Arial" w:cs="Arial"/>
          <w:lang w:val="es-MX"/>
        </w:rPr>
      </w:pPr>
    </w:p>
    <w:p w14:paraId="5BBC9FB7" w14:textId="6E480772" w:rsidR="005D24EB" w:rsidRDefault="005D24EB" w:rsidP="005D24EB">
      <w:pPr>
        <w:jc w:val="both"/>
        <w:rPr>
          <w:rFonts w:ascii="Arial" w:hAnsi="Arial" w:cs="Arial"/>
          <w:lang w:val="es-MX"/>
        </w:rPr>
      </w:pPr>
    </w:p>
    <w:p w14:paraId="5C5283B1" w14:textId="64931110" w:rsidR="005D24EB" w:rsidRDefault="005D24EB" w:rsidP="005D24EB">
      <w:pPr>
        <w:jc w:val="both"/>
        <w:rPr>
          <w:rFonts w:ascii="Arial" w:hAnsi="Arial" w:cs="Arial"/>
          <w:lang w:val="es-MX"/>
        </w:rPr>
      </w:pPr>
    </w:p>
    <w:p w14:paraId="79028500" w14:textId="70B54A4E" w:rsidR="005D24EB" w:rsidRDefault="005D24EB" w:rsidP="005D24EB">
      <w:pPr>
        <w:jc w:val="both"/>
        <w:rPr>
          <w:rFonts w:ascii="Arial" w:hAnsi="Arial" w:cs="Arial"/>
          <w:lang w:val="es-MX"/>
        </w:rPr>
      </w:pPr>
    </w:p>
    <w:p w14:paraId="75F09588" w14:textId="29A584B5" w:rsidR="005D24EB" w:rsidRDefault="005D24EB" w:rsidP="005D24EB">
      <w:pPr>
        <w:jc w:val="both"/>
        <w:rPr>
          <w:rFonts w:ascii="Arial" w:hAnsi="Arial" w:cs="Arial"/>
          <w:lang w:val="es-MX"/>
        </w:rPr>
      </w:pPr>
    </w:p>
    <w:p w14:paraId="4DE0E8CC" w14:textId="484FBA2B" w:rsidR="005D24EB" w:rsidRDefault="005D24EB" w:rsidP="005D24EB">
      <w:pPr>
        <w:jc w:val="both"/>
        <w:rPr>
          <w:rFonts w:ascii="Arial" w:hAnsi="Arial" w:cs="Arial"/>
          <w:lang w:val="es-MX"/>
        </w:rPr>
      </w:pPr>
    </w:p>
    <w:p w14:paraId="35A5D837" w14:textId="36649298" w:rsidR="005D24EB" w:rsidRDefault="005D24EB" w:rsidP="005D24EB">
      <w:pPr>
        <w:jc w:val="both"/>
        <w:rPr>
          <w:rFonts w:ascii="Arial" w:hAnsi="Arial" w:cs="Arial"/>
          <w:lang w:val="es-MX"/>
        </w:rPr>
      </w:pPr>
    </w:p>
    <w:p w14:paraId="4B58982D" w14:textId="20D2D0B7" w:rsidR="005D24EB" w:rsidRDefault="005D24EB" w:rsidP="005D24EB">
      <w:pPr>
        <w:jc w:val="both"/>
        <w:rPr>
          <w:rFonts w:ascii="Arial" w:hAnsi="Arial" w:cs="Arial"/>
          <w:lang w:val="es-MX"/>
        </w:rPr>
      </w:pPr>
    </w:p>
    <w:p w14:paraId="529DB234" w14:textId="06CA57CD" w:rsidR="005D24EB" w:rsidRDefault="005D24EB" w:rsidP="005D24EB">
      <w:pPr>
        <w:jc w:val="both"/>
        <w:rPr>
          <w:rFonts w:ascii="Arial" w:hAnsi="Arial" w:cs="Arial"/>
          <w:lang w:val="es-MX"/>
        </w:rPr>
      </w:pPr>
    </w:p>
    <w:p w14:paraId="1B96FDF6" w14:textId="0A997979" w:rsidR="005D24EB" w:rsidRDefault="005D24EB" w:rsidP="005D24EB">
      <w:pPr>
        <w:jc w:val="both"/>
        <w:rPr>
          <w:rFonts w:ascii="Arial" w:hAnsi="Arial" w:cs="Arial"/>
          <w:lang w:val="es-MX"/>
        </w:rPr>
      </w:pPr>
    </w:p>
    <w:p w14:paraId="3CD5C5CA" w14:textId="70119E03" w:rsidR="005D24EB" w:rsidRDefault="005D24EB" w:rsidP="005D24EB">
      <w:pPr>
        <w:jc w:val="both"/>
        <w:rPr>
          <w:rFonts w:ascii="Arial" w:hAnsi="Arial" w:cs="Arial"/>
          <w:lang w:val="es-MX"/>
        </w:rPr>
      </w:pPr>
    </w:p>
    <w:p w14:paraId="6EE7CBCD" w14:textId="4D827B45" w:rsidR="005D24EB" w:rsidRDefault="005D24EB" w:rsidP="005D24EB">
      <w:pPr>
        <w:jc w:val="both"/>
        <w:rPr>
          <w:rFonts w:ascii="Arial" w:hAnsi="Arial" w:cs="Arial"/>
          <w:lang w:val="es-MX"/>
        </w:rPr>
      </w:pPr>
    </w:p>
    <w:p w14:paraId="21BFF364" w14:textId="5BE8F754" w:rsidR="005D24EB" w:rsidRDefault="005D24EB" w:rsidP="005D24EB">
      <w:pPr>
        <w:jc w:val="both"/>
        <w:rPr>
          <w:rFonts w:ascii="Arial" w:hAnsi="Arial" w:cs="Arial"/>
          <w:lang w:val="es-MX"/>
        </w:rPr>
      </w:pPr>
    </w:p>
    <w:p w14:paraId="13652D9B" w14:textId="2B934FDA" w:rsidR="005D24EB" w:rsidRDefault="005D24EB" w:rsidP="005D24EB">
      <w:pPr>
        <w:jc w:val="both"/>
        <w:rPr>
          <w:rFonts w:ascii="Arial" w:hAnsi="Arial" w:cs="Arial"/>
          <w:lang w:val="es-MX"/>
        </w:rPr>
      </w:pPr>
    </w:p>
    <w:p w14:paraId="4D6B2F0B" w14:textId="23F89276" w:rsidR="005D24EB" w:rsidRDefault="005D24EB" w:rsidP="005D24EB">
      <w:pPr>
        <w:jc w:val="both"/>
        <w:rPr>
          <w:rFonts w:ascii="Arial" w:hAnsi="Arial" w:cs="Arial"/>
          <w:lang w:val="es-MX"/>
        </w:rPr>
      </w:pPr>
    </w:p>
    <w:p w14:paraId="12178E10" w14:textId="2CB1C372" w:rsidR="005D24EB" w:rsidRDefault="005D24EB" w:rsidP="005D24EB">
      <w:pPr>
        <w:jc w:val="both"/>
        <w:rPr>
          <w:rFonts w:ascii="Arial" w:hAnsi="Arial" w:cs="Arial"/>
          <w:lang w:val="es-MX"/>
        </w:rPr>
      </w:pPr>
    </w:p>
    <w:p w14:paraId="3AA3B8C4" w14:textId="35F41491" w:rsidR="005D24EB" w:rsidRDefault="005D24EB" w:rsidP="005D24EB">
      <w:pPr>
        <w:jc w:val="both"/>
        <w:rPr>
          <w:rFonts w:ascii="Arial" w:hAnsi="Arial" w:cs="Arial"/>
          <w:lang w:val="es-MX"/>
        </w:rPr>
      </w:pPr>
    </w:p>
    <w:p w14:paraId="6FC5BE96" w14:textId="102D7E60" w:rsidR="005D24EB" w:rsidRDefault="005D24EB" w:rsidP="005D24EB">
      <w:pPr>
        <w:jc w:val="both"/>
        <w:rPr>
          <w:rFonts w:ascii="Arial" w:hAnsi="Arial" w:cs="Arial"/>
          <w:lang w:val="es-MX"/>
        </w:rPr>
      </w:pPr>
    </w:p>
    <w:p w14:paraId="3C55E258" w14:textId="45D93005" w:rsidR="005D24EB" w:rsidRDefault="005D24EB" w:rsidP="005D24EB">
      <w:pPr>
        <w:jc w:val="both"/>
        <w:rPr>
          <w:rFonts w:ascii="Arial" w:hAnsi="Arial" w:cs="Arial"/>
          <w:lang w:val="es-MX"/>
        </w:rPr>
      </w:pPr>
    </w:p>
    <w:p w14:paraId="381418CB" w14:textId="7607E994" w:rsidR="005D24EB" w:rsidRDefault="005D24EB" w:rsidP="005D24EB">
      <w:pPr>
        <w:jc w:val="both"/>
        <w:rPr>
          <w:rFonts w:ascii="Arial" w:hAnsi="Arial" w:cs="Arial"/>
          <w:lang w:val="es-MX"/>
        </w:rPr>
      </w:pPr>
    </w:p>
    <w:p w14:paraId="2898B7B2" w14:textId="05CBF4EB" w:rsidR="005D24EB" w:rsidRDefault="005D24EB" w:rsidP="005D24EB">
      <w:pPr>
        <w:jc w:val="both"/>
        <w:rPr>
          <w:rFonts w:ascii="Arial" w:hAnsi="Arial" w:cs="Arial"/>
          <w:lang w:val="es-MX"/>
        </w:rPr>
      </w:pPr>
    </w:p>
    <w:p w14:paraId="7C7F9942" w14:textId="46277A87" w:rsidR="005D24EB" w:rsidRDefault="005D24EB" w:rsidP="005D24EB">
      <w:pPr>
        <w:jc w:val="both"/>
        <w:rPr>
          <w:rFonts w:ascii="Arial" w:hAnsi="Arial" w:cs="Arial"/>
          <w:lang w:val="es-MX"/>
        </w:rPr>
      </w:pPr>
    </w:p>
    <w:p w14:paraId="73946921" w14:textId="1F91F9E5" w:rsidR="005D24EB" w:rsidRDefault="005D24EB" w:rsidP="005D24EB">
      <w:pPr>
        <w:jc w:val="both"/>
        <w:rPr>
          <w:rFonts w:ascii="Arial" w:hAnsi="Arial" w:cs="Arial"/>
          <w:lang w:val="es-MX"/>
        </w:rPr>
      </w:pPr>
    </w:p>
    <w:p w14:paraId="3E2C970A" w14:textId="4FAB3419" w:rsidR="005D24EB" w:rsidRDefault="005D24EB" w:rsidP="005D24EB">
      <w:pPr>
        <w:jc w:val="both"/>
        <w:rPr>
          <w:rFonts w:ascii="Arial" w:hAnsi="Arial" w:cs="Arial"/>
          <w:lang w:val="es-MX"/>
        </w:rPr>
      </w:pPr>
    </w:p>
    <w:p w14:paraId="75FA7846" w14:textId="0414D3B6" w:rsidR="005D24EB" w:rsidRPr="00AB2FC9" w:rsidRDefault="005D24EB" w:rsidP="005D24EB">
      <w:pPr>
        <w:jc w:val="both"/>
        <w:rPr>
          <w:rFonts w:ascii="Arial" w:hAnsi="Arial" w:cs="Arial"/>
          <w:bCs/>
          <w:lang w:val="es-MX"/>
        </w:rPr>
      </w:pPr>
      <w:r>
        <w:rPr>
          <w:rFonts w:ascii="Arial" w:hAnsi="Arial" w:cs="Arial"/>
          <w:bCs/>
          <w:lang w:val="es-MX"/>
        </w:rPr>
        <w:t xml:space="preserve"> </w:t>
      </w:r>
    </w:p>
    <w:p w14:paraId="45F4C61E" w14:textId="77E6DE9E" w:rsidR="00E32432" w:rsidRPr="00A833B6" w:rsidRDefault="005D24EB" w:rsidP="00A833B6">
      <w:pPr>
        <w:tabs>
          <w:tab w:val="num" w:pos="720"/>
        </w:tabs>
        <w:jc w:val="both"/>
        <w:rPr>
          <w:rFonts w:ascii="Arial" w:hAnsi="Arial" w:cs="Arial"/>
          <w:bCs/>
          <w:iCs/>
        </w:rPr>
      </w:pPr>
      <w:r>
        <w:rPr>
          <w:rFonts w:ascii="Arial" w:hAnsi="Arial" w:cs="Arial"/>
          <w:bCs/>
          <w:lang w:val="es-MX"/>
        </w:rPr>
        <w:t xml:space="preserve">                                                                     </w:t>
      </w:r>
      <w:r w:rsidR="00E32432" w:rsidRPr="00AB2FC9">
        <w:rPr>
          <w:rFonts w:ascii="Arial" w:hAnsi="Arial" w:cs="Arial"/>
          <w:bCs/>
          <w:lang w:val="es-MX"/>
        </w:rPr>
        <w:t xml:space="preserve">Junta Directiva luego de evaluar la solicitud, conclusiones y recomendación del </w:t>
      </w:r>
      <w:r w:rsidR="00E32432" w:rsidRPr="00AB2FC9">
        <w:rPr>
          <w:rFonts w:ascii="Arial" w:hAnsi="Arial" w:cs="Arial"/>
          <w:lang w:val="es-MX"/>
        </w:rPr>
        <w:t>Ing. Carlos Mario Rivas Granados, Gerente Técnico</w:t>
      </w:r>
      <w:r w:rsidR="00E32432" w:rsidRPr="00AB2FC9">
        <w:rPr>
          <w:rFonts w:ascii="Arial" w:hAnsi="Arial" w:cs="Arial"/>
          <w:bCs/>
          <w:lang w:val="es-MX"/>
        </w:rPr>
        <w:t xml:space="preserve">, por unanimidad </w:t>
      </w:r>
      <w:r w:rsidR="00E32432" w:rsidRPr="00AB2FC9">
        <w:rPr>
          <w:rFonts w:ascii="Arial" w:hAnsi="Arial" w:cs="Arial"/>
          <w:b/>
          <w:bCs/>
          <w:lang w:val="es-MX"/>
        </w:rPr>
        <w:t>ACUERDA:</w:t>
      </w:r>
    </w:p>
    <w:p w14:paraId="5A615785" w14:textId="7E18C0D5" w:rsidR="00E32432" w:rsidRPr="00AB2FC9" w:rsidRDefault="00E32432" w:rsidP="00E32432">
      <w:pPr>
        <w:numPr>
          <w:ilvl w:val="0"/>
          <w:numId w:val="9"/>
        </w:numPr>
        <w:jc w:val="both"/>
        <w:rPr>
          <w:rFonts w:ascii="Arial" w:hAnsi="Arial" w:cs="Arial"/>
        </w:rPr>
      </w:pPr>
      <w:r w:rsidRPr="00AB2FC9">
        <w:rPr>
          <w:rFonts w:ascii="Arial" w:hAnsi="Arial" w:cs="Arial"/>
        </w:rPr>
        <w:lastRenderedPageBreak/>
        <w:t xml:space="preserve">Otorgar Factibilidad de Financiamiento a largo plazo para </w:t>
      </w:r>
      <w:r w:rsidR="00CA07A4">
        <w:rPr>
          <w:rFonts w:ascii="Arial" w:hAnsi="Arial" w:cs="Arial"/>
        </w:rPr>
        <w:t>____________</w:t>
      </w:r>
      <w:r w:rsidRPr="00AB2FC9">
        <w:rPr>
          <w:rFonts w:ascii="Arial" w:hAnsi="Arial" w:cs="Arial"/>
        </w:rPr>
        <w:t xml:space="preserve"> del proyecto “BOSQUE ESCONDIDO – </w:t>
      </w:r>
      <w:r w:rsidR="00CA07A4">
        <w:rPr>
          <w:rFonts w:ascii="Arial" w:hAnsi="Arial" w:cs="Arial"/>
        </w:rPr>
        <w:t>________________</w:t>
      </w:r>
      <w:r w:rsidRPr="00AB2FC9">
        <w:rPr>
          <w:rFonts w:ascii="Arial" w:hAnsi="Arial" w:cs="Arial"/>
        </w:rPr>
        <w:t xml:space="preserve"> ubicado en 7ª. Calle Poniente Bis, N°4905, Colonia Escalón, Municipio y Depto. de San Salvador</w:t>
      </w:r>
      <w:r w:rsidRPr="00AB2FC9">
        <w:rPr>
          <w:rFonts w:ascii="Arial" w:hAnsi="Arial" w:cs="Arial"/>
          <w:lang w:val="es-MX"/>
        </w:rPr>
        <w:t xml:space="preserve">, proyecto </w:t>
      </w:r>
      <w:r w:rsidRPr="00AB2FC9">
        <w:rPr>
          <w:rFonts w:ascii="Arial" w:hAnsi="Arial" w:cs="Arial"/>
        </w:rPr>
        <w:t xml:space="preserve">desarrollado por la empresa INVERDISA, S.A. DE C.V., con precio de venta de </w:t>
      </w:r>
      <w:r w:rsidR="00CA07A4">
        <w:rPr>
          <w:rFonts w:ascii="Arial" w:hAnsi="Arial" w:cs="Arial"/>
        </w:rPr>
        <w:t>______________</w:t>
      </w:r>
      <w:r w:rsidRPr="00AB2FC9">
        <w:rPr>
          <w:rFonts w:ascii="Arial" w:hAnsi="Arial" w:cs="Arial"/>
        </w:rPr>
        <w:t xml:space="preserve"> financiando el FSV  el  90% del precio de venta presentado por el constructor en el cuadro de valores, entendiéndose que todo crédito solicitado se otorgará con base a la normativa vigente en su momento</w:t>
      </w:r>
    </w:p>
    <w:p w14:paraId="6367755C" w14:textId="77777777" w:rsidR="00E32432" w:rsidRPr="00AB2FC9" w:rsidRDefault="00E32432" w:rsidP="00E32432">
      <w:pPr>
        <w:ind w:left="360"/>
        <w:jc w:val="both"/>
        <w:rPr>
          <w:rFonts w:ascii="Arial" w:hAnsi="Arial" w:cs="Arial"/>
        </w:rPr>
      </w:pPr>
    </w:p>
    <w:p w14:paraId="130E47C8" w14:textId="77777777" w:rsidR="00E32432" w:rsidRPr="00AB2FC9" w:rsidRDefault="00E32432" w:rsidP="00E32432">
      <w:pPr>
        <w:numPr>
          <w:ilvl w:val="0"/>
          <w:numId w:val="9"/>
        </w:numPr>
        <w:jc w:val="both"/>
        <w:rPr>
          <w:rFonts w:ascii="Arial" w:hAnsi="Arial" w:cs="Arial"/>
        </w:rPr>
      </w:pPr>
      <w:r w:rsidRPr="00AB2FC9">
        <w:rPr>
          <w:rFonts w:ascii="Arial" w:hAnsi="Arial" w:cs="Arial"/>
          <w:iCs/>
        </w:rPr>
        <w:t xml:space="preserve">Antes de proceder a otorgar el crédito, </w:t>
      </w:r>
      <w:r w:rsidRPr="00AB2FC9">
        <w:rPr>
          <w:rFonts w:ascii="Arial" w:hAnsi="Arial" w:cs="Arial"/>
          <w:bCs/>
          <w:iCs/>
        </w:rPr>
        <w:t xml:space="preserve">el apartamento </w:t>
      </w:r>
      <w:r w:rsidRPr="00AB2FC9">
        <w:rPr>
          <w:rFonts w:ascii="Arial" w:hAnsi="Arial" w:cs="Arial"/>
          <w:iCs/>
        </w:rPr>
        <w:t>deberá estar completamente terminado y recibido a entera satisfacción por parte del área de Supervisión de Proyectos del FSV, contando con las respectivas recepciones, autorizaciones y habilitaciones que exigen los organismos reguladores correspondientes.</w:t>
      </w:r>
    </w:p>
    <w:p w14:paraId="25E472B7" w14:textId="77777777" w:rsidR="00E32432" w:rsidRPr="00AB2FC9" w:rsidRDefault="00E32432" w:rsidP="00E32432">
      <w:pPr>
        <w:pStyle w:val="Prrafodelista"/>
        <w:rPr>
          <w:rFonts w:ascii="Arial" w:hAnsi="Arial" w:cs="Arial"/>
        </w:rPr>
      </w:pPr>
    </w:p>
    <w:p w14:paraId="48118CA7" w14:textId="607500AD" w:rsidR="00E32432" w:rsidRPr="00AB2FC9" w:rsidRDefault="00E32432" w:rsidP="00E32432">
      <w:pPr>
        <w:numPr>
          <w:ilvl w:val="0"/>
          <w:numId w:val="9"/>
        </w:numPr>
        <w:jc w:val="both"/>
        <w:rPr>
          <w:rFonts w:ascii="Arial" w:hAnsi="Arial" w:cs="Arial"/>
        </w:rPr>
      </w:pPr>
      <w:r w:rsidRPr="00AB2FC9">
        <w:rPr>
          <w:rFonts w:ascii="Arial" w:hAnsi="Arial" w:cs="Arial"/>
          <w:iCs/>
        </w:rPr>
        <w:t>Ratificar este punto en esta misma sesión.</w:t>
      </w:r>
    </w:p>
    <w:p w14:paraId="2DB5BD86" w14:textId="77777777" w:rsidR="00B546DD" w:rsidRPr="00B546DD" w:rsidRDefault="00B546DD" w:rsidP="00B546DD">
      <w:pPr>
        <w:pStyle w:val="Prrafodelista"/>
        <w:spacing w:line="360" w:lineRule="auto"/>
        <w:ind w:left="360"/>
        <w:rPr>
          <w:rFonts w:ascii="Arial" w:hAnsi="Arial" w:cs="Arial"/>
          <w:b/>
          <w:color w:val="FF0000"/>
          <w:sz w:val="22"/>
          <w:szCs w:val="22"/>
        </w:rPr>
      </w:pPr>
      <w:r w:rsidRPr="00B546DD">
        <w:rPr>
          <w:rFonts w:ascii="Arial" w:hAnsi="Arial" w:cs="Arial"/>
          <w:b/>
          <w:color w:val="FF0000"/>
          <w:sz w:val="22"/>
          <w:szCs w:val="22"/>
        </w:rPr>
        <w:t xml:space="preserve">Supresión de información confidencial, conforme a lo dispuesto en el art. 24 lit. d) LAIP. </w:t>
      </w:r>
    </w:p>
    <w:p w14:paraId="42FC5F1D" w14:textId="03A7D71A" w:rsidR="0052700A" w:rsidRDefault="0052700A" w:rsidP="0052700A">
      <w:pPr>
        <w:jc w:val="both"/>
        <w:rPr>
          <w:rFonts w:ascii="Arial" w:hAnsi="Arial" w:cs="Arial"/>
          <w:b/>
        </w:rPr>
      </w:pPr>
    </w:p>
    <w:p w14:paraId="58F3A349" w14:textId="77777777" w:rsidR="00AB2FC9" w:rsidRPr="004355B4" w:rsidRDefault="00AB2FC9" w:rsidP="0052700A">
      <w:pPr>
        <w:jc w:val="both"/>
        <w:rPr>
          <w:rFonts w:ascii="Arial" w:hAnsi="Arial" w:cs="Arial"/>
          <w:b/>
        </w:rPr>
      </w:pPr>
    </w:p>
    <w:p w14:paraId="66D9A929" w14:textId="77777777" w:rsidR="0052700A" w:rsidRPr="008F41B4" w:rsidRDefault="0052700A" w:rsidP="0052700A">
      <w:pPr>
        <w:jc w:val="both"/>
        <w:rPr>
          <w:rFonts w:ascii="Arial" w:hAnsi="Arial" w:cs="Arial"/>
          <w:lang w:val="es-SV"/>
        </w:rPr>
      </w:pPr>
      <w:r w:rsidRPr="004355B4">
        <w:rPr>
          <w:rFonts w:ascii="Arial" w:hAnsi="Arial" w:cs="Arial"/>
          <w:b/>
        </w:rPr>
        <w:t xml:space="preserve">XIV) INCORPORACIÓN TEMPORAL DE 3 PERITOS EMPLEADOS A FUNCIONES DEL ÁREA DE VALÚOS Y GARANTÍAS. </w:t>
      </w:r>
      <w:r w:rsidRPr="004355B4">
        <w:rPr>
          <w:rFonts w:ascii="Arial" w:eastAsiaTheme="minorEastAsia" w:hAnsi="Arial" w:cs="Arial"/>
        </w:rPr>
        <w:t xml:space="preserve">El Presidente y Director Ejecutivo invitó al </w:t>
      </w:r>
      <w:r w:rsidRPr="004355B4">
        <w:rPr>
          <w:rFonts w:ascii="Arial" w:hAnsi="Arial" w:cs="Arial"/>
        </w:rPr>
        <w:t>Ingeniero Carlos Mario Rivas Granados, Gerente Técnico</w:t>
      </w:r>
      <w:r w:rsidRPr="004355B4">
        <w:rPr>
          <w:rFonts w:ascii="Arial" w:hAnsi="Arial" w:cs="Arial"/>
          <w:lang w:val="es-MX"/>
        </w:rPr>
        <w:t xml:space="preserve">, </w:t>
      </w:r>
      <w:r w:rsidRPr="004355B4">
        <w:rPr>
          <w:rFonts w:ascii="Arial" w:hAnsi="Arial" w:cs="Arial"/>
        </w:rPr>
        <w:t xml:space="preserve">para presentar </w:t>
      </w:r>
      <w:r w:rsidRPr="004355B4">
        <w:rPr>
          <w:rFonts w:ascii="Arial" w:hAnsi="Arial" w:cs="Arial"/>
          <w:lang w:val="es-MX"/>
        </w:rPr>
        <w:t>solicitud de</w:t>
      </w:r>
      <w:r w:rsidRPr="004355B4">
        <w:rPr>
          <w:rFonts w:ascii="Arial" w:hAnsi="Arial" w:cs="Arial"/>
          <w:b/>
        </w:rPr>
        <w:t xml:space="preserve"> </w:t>
      </w:r>
      <w:r w:rsidRPr="004355B4">
        <w:rPr>
          <w:rFonts w:ascii="Arial" w:hAnsi="Arial" w:cs="Arial"/>
        </w:rPr>
        <w:t xml:space="preserve">incorporación temporal de 3 peritos empleados </w:t>
      </w:r>
      <w:r w:rsidRPr="008F41B4">
        <w:rPr>
          <w:rFonts w:ascii="Arial" w:hAnsi="Arial" w:cs="Arial"/>
        </w:rPr>
        <w:t>a funciones del Área de Valuos y Garantías. El Ingeniero Rivas indicó que, a</w:t>
      </w:r>
      <w:r w:rsidRPr="008F41B4">
        <w:rPr>
          <w:rFonts w:ascii="Arial" w:hAnsi="Arial" w:cs="Arial"/>
          <w:lang w:val="es-SV"/>
        </w:rPr>
        <w:t xml:space="preserve"> mediados de 2018 se implementó un plan de acción que buscaba mantener la continuidad del negocio mediante los servicios de elaboración de avalúos. </w:t>
      </w:r>
      <w:r w:rsidRPr="008F41B4">
        <w:rPr>
          <w:rFonts w:ascii="Arial" w:hAnsi="Arial" w:cs="Arial"/>
        </w:rPr>
        <w:t>En punto XVI) del acta de sesión de Junta Directiva No. JD-132/2018 del 19 de julio de 2018, fue aprobado el PLAN DE CONTINGENCI</w:t>
      </w:r>
      <w:r>
        <w:rPr>
          <w:rFonts w:ascii="Arial" w:hAnsi="Arial" w:cs="Arial"/>
        </w:rPr>
        <w:t>A PARA EL SERVICIO DE ELABORACIÓN DE AVALÚ</w:t>
      </w:r>
      <w:r w:rsidRPr="008F41B4">
        <w:rPr>
          <w:rFonts w:ascii="Arial" w:hAnsi="Arial" w:cs="Arial"/>
        </w:rPr>
        <w:t>OS DE BIENES INMUEBLES de forma temporal, con plazo de hasta 4 meses a partir del 08 de agosto de 2018. Mediante dicho plan se realizó la contratación de diez peritos empleados, ocho para la región central, uno para región occidental y otro para la región oriental; dicho plan tuvo como propósito brindar los servicios de elaboración de avalúos de bienes inmuebles para las solicitudes de crédito, con el objetivo primordial de mantener la continuidad del negocio, lográndolo a través de la optimización de los recursos existentes. Permitiendo atender de forma ininterrumpida a nuestros clientes, atender las exigencias de la SSF en su norma NPB4-42 y dar cumplimiento a la norma NCB-022 de la SSF.</w:t>
      </w:r>
      <w:r>
        <w:rPr>
          <w:rFonts w:ascii="Arial" w:hAnsi="Arial" w:cs="Arial"/>
        </w:rPr>
        <w:t xml:space="preserve"> </w:t>
      </w:r>
      <w:r w:rsidRPr="008F41B4">
        <w:rPr>
          <w:rFonts w:ascii="Arial" w:hAnsi="Arial" w:cs="Arial"/>
        </w:rPr>
        <w:t>Durante el mes de diciembre de 2018 se aprobó</w:t>
      </w:r>
      <w:r w:rsidRPr="008F41B4">
        <w:rPr>
          <w:rFonts w:ascii="Arial" w:hAnsi="Arial" w:cs="Arial"/>
          <w:lang w:val="es-MX"/>
        </w:rPr>
        <w:t xml:space="preserve"> en sesión de Junta Directiva No. JD-223/2018 del 06 de diciembre dicho año,</w:t>
      </w:r>
      <w:r w:rsidRPr="008F41B4">
        <w:rPr>
          <w:rFonts w:ascii="Arial" w:hAnsi="Arial" w:cs="Arial"/>
        </w:rPr>
        <w:t xml:space="preserve"> </w:t>
      </w:r>
      <w:r w:rsidRPr="008F41B4">
        <w:rPr>
          <w:rFonts w:ascii="Arial" w:hAnsi="Arial" w:cs="Arial"/>
          <w:lang w:val="es-MX"/>
        </w:rPr>
        <w:t xml:space="preserve">en punto VIII) del acta, las Bases </w:t>
      </w:r>
      <w:r w:rsidRPr="008F41B4">
        <w:rPr>
          <w:rFonts w:ascii="Arial" w:hAnsi="Arial" w:cs="Arial"/>
        </w:rPr>
        <w:t xml:space="preserve">de la licitación pública </w:t>
      </w:r>
      <w:r>
        <w:rPr>
          <w:rFonts w:ascii="Arial" w:hAnsi="Arial" w:cs="Arial"/>
          <w:lang w:val="es-MX"/>
        </w:rPr>
        <w:t>N° FSV-01/2019 “CENTRO DE GESTIÓ</w:t>
      </w:r>
      <w:r w:rsidRPr="008F41B4">
        <w:rPr>
          <w:rFonts w:ascii="Arial" w:hAnsi="Arial" w:cs="Arial"/>
          <w:lang w:val="es-MX"/>
        </w:rPr>
        <w:t>N D</w:t>
      </w:r>
      <w:r>
        <w:rPr>
          <w:rFonts w:ascii="Arial" w:hAnsi="Arial" w:cs="Arial"/>
          <w:lang w:val="es-MX"/>
        </w:rPr>
        <w:t>E AVALÚ</w:t>
      </w:r>
      <w:r w:rsidRPr="008F41B4">
        <w:rPr>
          <w:rFonts w:ascii="Arial" w:hAnsi="Arial" w:cs="Arial"/>
          <w:lang w:val="es-MX"/>
        </w:rPr>
        <w:t>OS”. Y e</w:t>
      </w:r>
      <w:r>
        <w:rPr>
          <w:rFonts w:ascii="Arial" w:hAnsi="Arial" w:cs="Arial"/>
        </w:rPr>
        <w:t>n punto IX) del acta, PRÓ</w:t>
      </w:r>
      <w:r w:rsidRPr="008F41B4">
        <w:rPr>
          <w:rFonts w:ascii="Arial" w:hAnsi="Arial" w:cs="Arial"/>
        </w:rPr>
        <w:t>RROGA DEL PLAN DE CONTINGENCI</w:t>
      </w:r>
      <w:r>
        <w:rPr>
          <w:rFonts w:ascii="Arial" w:hAnsi="Arial" w:cs="Arial"/>
        </w:rPr>
        <w:t>A PARA EL SERVICIO DE ELABORACIÓN DE AVALÚ</w:t>
      </w:r>
      <w:r w:rsidRPr="008F41B4">
        <w:rPr>
          <w:rFonts w:ascii="Arial" w:hAnsi="Arial" w:cs="Arial"/>
        </w:rPr>
        <w:t xml:space="preserve">OS DE BIENES INMUEBLES de forma temporal, durante 2 meses y prorrogar las veces que sea necesario por un periodo menor o igual hasta que se ejecute la contratación de peritos mediante el proceso de licitación publica </w:t>
      </w:r>
      <w:r w:rsidRPr="008F41B4">
        <w:rPr>
          <w:rFonts w:ascii="Arial" w:hAnsi="Arial" w:cs="Arial"/>
          <w:lang w:val="es-MX"/>
        </w:rPr>
        <w:t>N</w:t>
      </w:r>
      <w:r>
        <w:rPr>
          <w:rFonts w:ascii="Arial" w:hAnsi="Arial" w:cs="Arial"/>
          <w:lang w:val="es-MX"/>
        </w:rPr>
        <w:t>o. FSV-01/2019 “CENTRO DE GESTIÓN DE AVALÚ</w:t>
      </w:r>
      <w:r w:rsidRPr="008F41B4">
        <w:rPr>
          <w:rFonts w:ascii="Arial" w:hAnsi="Arial" w:cs="Arial"/>
          <w:lang w:val="es-MX"/>
        </w:rPr>
        <w:t>OS”.</w:t>
      </w:r>
      <w:r w:rsidRPr="008F41B4">
        <w:rPr>
          <w:rFonts w:ascii="Arial" w:hAnsi="Arial" w:cs="Arial"/>
        </w:rPr>
        <w:t xml:space="preserve"> El 28 de marzo de 2019 en el punto VII) del acta de sesión de junta directiva N° JD-061/2019 se autorizó la prórroga de los servicios profesionales de los 10 peritos valuadores por el periodo de un año a partir del 12 de abril de 2019.</w:t>
      </w:r>
      <w:r>
        <w:rPr>
          <w:rFonts w:ascii="Arial" w:hAnsi="Arial" w:cs="Arial"/>
        </w:rPr>
        <w:t xml:space="preserve"> </w:t>
      </w:r>
      <w:r w:rsidRPr="008F41B4">
        <w:rPr>
          <w:rFonts w:ascii="Arial" w:hAnsi="Arial" w:cs="Arial"/>
          <w:lang w:val="es-MX"/>
        </w:rPr>
        <w:t xml:space="preserve">Expuso el </w:t>
      </w:r>
      <w:r>
        <w:rPr>
          <w:rFonts w:ascii="Arial" w:hAnsi="Arial" w:cs="Arial"/>
        </w:rPr>
        <w:t>PLAN DE SANEAMIENTO DE VALÚ</w:t>
      </w:r>
      <w:r w:rsidRPr="008F41B4">
        <w:rPr>
          <w:rFonts w:ascii="Arial" w:hAnsi="Arial" w:cs="Arial"/>
        </w:rPr>
        <w:t>OS, señalando que para 2019, hay un atraso de 38,000.00 avalúos, que se proyecta sanearlos de la siguiente forma: -16,000.00 avalúos de septiembre a diciembre (4000/mes). -22, 000.00 avalúos de enero agosto 2020 (2750/mes). Y para el año 2020, se hará el saneamiento de 22,000.00 avalúos (1835/mes).</w:t>
      </w:r>
      <w:r>
        <w:rPr>
          <w:rFonts w:ascii="Arial" w:hAnsi="Arial" w:cs="Arial"/>
        </w:rPr>
        <w:t xml:space="preserve"> </w:t>
      </w:r>
      <w:r w:rsidRPr="008F41B4">
        <w:rPr>
          <w:rFonts w:ascii="Arial" w:hAnsi="Arial" w:cs="Arial"/>
        </w:rPr>
        <w:t>Ante este panorama y debido al saneamiento de cartera y al atraso existente</w:t>
      </w:r>
      <w:r>
        <w:rPr>
          <w:rFonts w:ascii="Arial" w:hAnsi="Arial" w:cs="Arial"/>
        </w:rPr>
        <w:t xml:space="preserve"> la ejecución de </w:t>
      </w:r>
      <w:r>
        <w:rPr>
          <w:rFonts w:ascii="Arial" w:hAnsi="Arial" w:cs="Arial"/>
        </w:rPr>
        <w:lastRenderedPageBreak/>
        <w:t>esos valú</w:t>
      </w:r>
      <w:r w:rsidRPr="008F41B4">
        <w:rPr>
          <w:rFonts w:ascii="Arial" w:hAnsi="Arial" w:cs="Arial"/>
        </w:rPr>
        <w:t>os, la ca</w:t>
      </w:r>
      <w:r>
        <w:rPr>
          <w:rFonts w:ascii="Arial" w:hAnsi="Arial" w:cs="Arial"/>
        </w:rPr>
        <w:t>rga laboral en la unidad de Valú</w:t>
      </w:r>
      <w:r w:rsidRPr="008F41B4">
        <w:rPr>
          <w:rFonts w:ascii="Arial" w:hAnsi="Arial" w:cs="Arial"/>
        </w:rPr>
        <w:t>os de Garantías se ha visto incrementada, así mismo por factores diversos la capacidad instalada del recurso humano se ha visto disminuida. Si se toma en cuenta que la proyección de ejecuta</w:t>
      </w:r>
      <w:r>
        <w:rPr>
          <w:rFonts w:ascii="Arial" w:hAnsi="Arial" w:cs="Arial"/>
        </w:rPr>
        <w:t>r valú</w:t>
      </w:r>
      <w:r w:rsidRPr="008F41B4">
        <w:rPr>
          <w:rFonts w:ascii="Arial" w:hAnsi="Arial" w:cs="Arial"/>
        </w:rPr>
        <w:t>os atrasados de saneamiento de cartera para el cier</w:t>
      </w:r>
      <w:r>
        <w:rPr>
          <w:rFonts w:ascii="Arial" w:hAnsi="Arial" w:cs="Arial"/>
        </w:rPr>
        <w:t>re del 2019 es de 16,000.00 valú</w:t>
      </w:r>
      <w:r w:rsidRPr="008F41B4">
        <w:rPr>
          <w:rFonts w:ascii="Arial" w:hAnsi="Arial" w:cs="Arial"/>
        </w:rPr>
        <w:t>os, existe la posibilidad de generar atrasos en el desempeño de la unidad y por consecuencia en los indicadores de gestión de proceso, tal como se expuso en detalle de conformidad con el documento anexo. Con base en lo antes expuesto, se propone designar de manera temporal, a tres de los diez peritos empleados para que brinden apoyo en lo</w:t>
      </w:r>
      <w:r>
        <w:rPr>
          <w:rFonts w:ascii="Arial" w:hAnsi="Arial" w:cs="Arial"/>
        </w:rPr>
        <w:t xml:space="preserve"> referente a la revisión de valúos en el Área de valú</w:t>
      </w:r>
      <w:r w:rsidRPr="008F41B4">
        <w:rPr>
          <w:rFonts w:ascii="Arial" w:hAnsi="Arial" w:cs="Arial"/>
        </w:rPr>
        <w:t>os de Garantías, en el periodo comprendido del 18 de noviembre al 19 de diciembre de 2019. Luego de conocer en detalle la solicitud expuesta por el Ingeniero Carlos Mario Rivas Granados, Gerente Técnico</w:t>
      </w:r>
      <w:r w:rsidRPr="008F41B4">
        <w:rPr>
          <w:rFonts w:ascii="Arial" w:hAnsi="Arial" w:cs="Arial"/>
          <w:lang w:val="es-MX"/>
        </w:rPr>
        <w:t xml:space="preserve">, Junta Directiva por unanimidad </w:t>
      </w:r>
      <w:r w:rsidRPr="008F41B4">
        <w:rPr>
          <w:rFonts w:ascii="Arial" w:hAnsi="Arial" w:cs="Arial"/>
          <w:b/>
          <w:lang w:val="es-MX"/>
        </w:rPr>
        <w:t>ACUERDA:</w:t>
      </w:r>
    </w:p>
    <w:p w14:paraId="473B6AA0" w14:textId="77777777" w:rsidR="0052700A" w:rsidRPr="008F41B4" w:rsidRDefault="0052700A" w:rsidP="0052700A">
      <w:pPr>
        <w:jc w:val="both"/>
        <w:rPr>
          <w:rFonts w:ascii="Arial" w:hAnsi="Arial" w:cs="Arial"/>
          <w:lang w:val="es-MX"/>
        </w:rPr>
      </w:pPr>
    </w:p>
    <w:p w14:paraId="4D766912" w14:textId="77777777" w:rsidR="0052700A" w:rsidRPr="008F41B4" w:rsidRDefault="0052700A" w:rsidP="0052700A">
      <w:pPr>
        <w:numPr>
          <w:ilvl w:val="0"/>
          <w:numId w:val="4"/>
        </w:numPr>
        <w:tabs>
          <w:tab w:val="clear" w:pos="720"/>
          <w:tab w:val="num" w:pos="360"/>
        </w:tabs>
        <w:ind w:left="360"/>
        <w:jc w:val="both"/>
        <w:rPr>
          <w:rFonts w:ascii="Arial" w:hAnsi="Arial" w:cs="Arial"/>
          <w:lang w:val="es-SV"/>
        </w:rPr>
      </w:pPr>
      <w:r w:rsidRPr="008F41B4">
        <w:rPr>
          <w:rFonts w:ascii="Arial" w:hAnsi="Arial" w:cs="Arial"/>
        </w:rPr>
        <w:t xml:space="preserve">Autorizar para que tres de los peritos contratados </w:t>
      </w:r>
      <w:r>
        <w:rPr>
          <w:rFonts w:ascii="Arial" w:hAnsi="Arial" w:cs="Arial"/>
        </w:rPr>
        <w:t xml:space="preserve">en apoyo al </w:t>
      </w:r>
      <w:r w:rsidRPr="008F41B4">
        <w:rPr>
          <w:rFonts w:ascii="Arial" w:hAnsi="Arial" w:cs="Arial"/>
        </w:rPr>
        <w:t>PLAN DE CONTINGENCIA Y ESTRATEGI</w:t>
      </w:r>
      <w:r>
        <w:rPr>
          <w:rFonts w:ascii="Arial" w:hAnsi="Arial" w:cs="Arial"/>
        </w:rPr>
        <w:t>A PARA EL SERVICIO DE ELABORACIÓN DE VALÚ</w:t>
      </w:r>
      <w:r w:rsidRPr="008F41B4">
        <w:rPr>
          <w:rFonts w:ascii="Arial" w:hAnsi="Arial" w:cs="Arial"/>
        </w:rPr>
        <w:t xml:space="preserve">OS DE BIENES INMUEBLES puedan laborar en el </w:t>
      </w:r>
      <w:r>
        <w:rPr>
          <w:rFonts w:ascii="Arial" w:hAnsi="Arial" w:cs="Arial"/>
        </w:rPr>
        <w:t>Área de Valú</w:t>
      </w:r>
      <w:r w:rsidRPr="008F41B4">
        <w:rPr>
          <w:rFonts w:ascii="Arial" w:hAnsi="Arial" w:cs="Arial"/>
        </w:rPr>
        <w:t>os</w:t>
      </w:r>
      <w:r>
        <w:rPr>
          <w:rFonts w:ascii="Arial" w:hAnsi="Arial" w:cs="Arial"/>
        </w:rPr>
        <w:t xml:space="preserve"> de Garantías, para revisar valú</w:t>
      </w:r>
      <w:r w:rsidRPr="008F41B4">
        <w:rPr>
          <w:rFonts w:ascii="Arial" w:hAnsi="Arial" w:cs="Arial"/>
        </w:rPr>
        <w:t xml:space="preserve">os </w:t>
      </w:r>
      <w:r>
        <w:rPr>
          <w:rFonts w:ascii="Arial" w:hAnsi="Arial" w:cs="Arial"/>
        </w:rPr>
        <w:t xml:space="preserve">durante </w:t>
      </w:r>
      <w:r w:rsidRPr="008F41B4">
        <w:rPr>
          <w:rFonts w:ascii="Arial" w:hAnsi="Arial" w:cs="Arial"/>
        </w:rPr>
        <w:t xml:space="preserve">el periodo comprendido del 18 de noviembre al 19 de diciembre de 2019, con un salario </w:t>
      </w:r>
      <w:r>
        <w:rPr>
          <w:rFonts w:ascii="Arial" w:hAnsi="Arial" w:cs="Arial"/>
        </w:rPr>
        <w:t xml:space="preserve">mensual </w:t>
      </w:r>
      <w:r w:rsidRPr="008F41B4">
        <w:rPr>
          <w:rFonts w:ascii="Arial" w:hAnsi="Arial" w:cs="Arial"/>
        </w:rPr>
        <w:t>de $1,100.00 Dól</w:t>
      </w:r>
      <w:r>
        <w:rPr>
          <w:rFonts w:ascii="Arial" w:hAnsi="Arial" w:cs="Arial"/>
        </w:rPr>
        <w:t>ares y que después de dicho perí</w:t>
      </w:r>
      <w:r w:rsidRPr="008F41B4">
        <w:rPr>
          <w:rFonts w:ascii="Arial" w:hAnsi="Arial" w:cs="Arial"/>
        </w:rPr>
        <w:t>odo se reincorpor</w:t>
      </w:r>
      <w:r>
        <w:rPr>
          <w:rFonts w:ascii="Arial" w:hAnsi="Arial" w:cs="Arial"/>
        </w:rPr>
        <w:t>an</w:t>
      </w:r>
      <w:r w:rsidRPr="008F41B4">
        <w:rPr>
          <w:rFonts w:ascii="Arial" w:hAnsi="Arial" w:cs="Arial"/>
        </w:rPr>
        <w:t xml:space="preserve"> a sus funciones rutinarias para las cuales fueron contratados.</w:t>
      </w:r>
    </w:p>
    <w:p w14:paraId="52A9B56C" w14:textId="77777777" w:rsidR="0052700A" w:rsidRPr="008F41B4" w:rsidRDefault="0052700A" w:rsidP="0052700A">
      <w:pPr>
        <w:ind w:left="360"/>
        <w:jc w:val="both"/>
        <w:rPr>
          <w:rFonts w:ascii="Arial" w:hAnsi="Arial" w:cs="Arial"/>
          <w:lang w:val="es-SV"/>
        </w:rPr>
      </w:pPr>
    </w:p>
    <w:p w14:paraId="53A1E0ED" w14:textId="77777777" w:rsidR="0052700A" w:rsidRPr="008F41B4" w:rsidRDefault="0052700A" w:rsidP="0052700A">
      <w:pPr>
        <w:numPr>
          <w:ilvl w:val="0"/>
          <w:numId w:val="4"/>
        </w:numPr>
        <w:tabs>
          <w:tab w:val="clear" w:pos="720"/>
          <w:tab w:val="num" w:pos="360"/>
        </w:tabs>
        <w:ind w:left="360"/>
        <w:jc w:val="both"/>
        <w:rPr>
          <w:rFonts w:ascii="Arial" w:hAnsi="Arial" w:cs="Arial"/>
          <w:lang w:val="es-SV"/>
        </w:rPr>
      </w:pPr>
      <w:r w:rsidRPr="008F41B4">
        <w:rPr>
          <w:rFonts w:ascii="Arial" w:hAnsi="Arial" w:cs="Arial"/>
        </w:rPr>
        <w:t>Ratificar este punto en esta misma sesión.</w:t>
      </w:r>
    </w:p>
    <w:p w14:paraId="67F52795" w14:textId="043EC522" w:rsidR="0052700A" w:rsidRDefault="0052700A" w:rsidP="00ED0888">
      <w:pPr>
        <w:jc w:val="both"/>
        <w:rPr>
          <w:rFonts w:ascii="Arial" w:hAnsi="Arial" w:cs="Arial"/>
          <w:b/>
          <w:color w:val="FF0000"/>
        </w:rPr>
      </w:pPr>
    </w:p>
    <w:p w14:paraId="771D6571" w14:textId="644DC905" w:rsidR="0052700A" w:rsidRDefault="0052700A" w:rsidP="00ED0888">
      <w:pPr>
        <w:jc w:val="both"/>
        <w:rPr>
          <w:rFonts w:ascii="Arial" w:hAnsi="Arial" w:cs="Arial"/>
          <w:b/>
          <w:color w:val="FF0000"/>
        </w:rPr>
      </w:pPr>
    </w:p>
    <w:p w14:paraId="3C64B26D" w14:textId="77777777" w:rsidR="006926CF" w:rsidRDefault="005E4E21" w:rsidP="005E4E21">
      <w:pPr>
        <w:jc w:val="both"/>
        <w:rPr>
          <w:rFonts w:ascii="Arial" w:hAnsi="Arial" w:cs="Arial"/>
        </w:rPr>
      </w:pPr>
      <w:r w:rsidRPr="005E4E21">
        <w:rPr>
          <w:rFonts w:ascii="Arial" w:hAnsi="Arial" w:cs="Arial"/>
          <w:b/>
        </w:rPr>
        <w:t xml:space="preserve">XV) INFORME DE EVALUACIÓN TÉCNICA SOBRE LA GESTIÓN INTEGRAL DE RIESGOS, CORRESPONDIENTE AL 30 DE SEPTIEMBRE DE 2019. </w:t>
      </w:r>
      <w:r w:rsidRPr="005E4E21">
        <w:rPr>
          <w:rFonts w:ascii="Arial" w:hAnsi="Arial" w:cs="Arial"/>
        </w:rPr>
        <w:t>El Presidente y Director Ejecutivo sometió a consideración de Junta Directiva el informe trimestral de riesgos con cifras al 30 de septiembre de 2019. Invitó para presentarlo, a</w:t>
      </w:r>
      <w:r w:rsidRPr="005E4E21">
        <w:rPr>
          <w:rFonts w:ascii="Arial" w:hAnsi="Arial" w:cs="Arial"/>
          <w:bCs/>
        </w:rPr>
        <w:t>l Licenciado René Arias Chile</w:t>
      </w:r>
      <w:r w:rsidRPr="005E4E21">
        <w:rPr>
          <w:rFonts w:ascii="Arial" w:hAnsi="Arial" w:cs="Arial"/>
        </w:rPr>
        <w:t xml:space="preserve">, Jefe de la Unidad de Riesgos, quien efectuó la presentación exponiendo los principales resultados </w:t>
      </w:r>
    </w:p>
    <w:p w14:paraId="58F4FD53" w14:textId="2167356F" w:rsidR="006926CF" w:rsidRDefault="008F3C54" w:rsidP="005E4E21">
      <w:pPr>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0F79B8BF" wp14:editId="61020137">
                <wp:simplePos x="0" y="0"/>
                <wp:positionH relativeFrom="column">
                  <wp:posOffset>1476375</wp:posOffset>
                </wp:positionH>
                <wp:positionV relativeFrom="paragraph">
                  <wp:posOffset>144780</wp:posOffset>
                </wp:positionV>
                <wp:extent cx="3333750" cy="34194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3333750" cy="3419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08DCF"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6.25pt,11.4pt" to="378.7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" strokecolor="#5b9bd5 [3204]" strokeweight=".5pt">
                <v:stroke joinstyle="miter"/>
              </v:line>
            </w:pict>
          </mc:Fallback>
        </mc:AlternateContent>
      </w:r>
    </w:p>
    <w:p w14:paraId="31C5E4A2" w14:textId="77777777" w:rsidR="006926CF" w:rsidRDefault="006926CF" w:rsidP="005E4E21">
      <w:pPr>
        <w:jc w:val="both"/>
        <w:rPr>
          <w:rFonts w:ascii="Arial" w:hAnsi="Arial" w:cs="Arial"/>
        </w:rPr>
      </w:pPr>
    </w:p>
    <w:p w14:paraId="4040E834" w14:textId="77777777" w:rsidR="006926CF" w:rsidRDefault="006926CF" w:rsidP="005E4E21">
      <w:pPr>
        <w:jc w:val="both"/>
        <w:rPr>
          <w:rFonts w:ascii="Arial" w:hAnsi="Arial" w:cs="Arial"/>
        </w:rPr>
      </w:pPr>
    </w:p>
    <w:p w14:paraId="76AC25B5" w14:textId="77777777" w:rsidR="006926CF" w:rsidRDefault="006926CF" w:rsidP="005E4E21">
      <w:pPr>
        <w:jc w:val="both"/>
        <w:rPr>
          <w:rFonts w:ascii="Arial" w:hAnsi="Arial" w:cs="Arial"/>
        </w:rPr>
      </w:pPr>
    </w:p>
    <w:p w14:paraId="4D0116F1" w14:textId="77777777" w:rsidR="006926CF" w:rsidRDefault="006926CF" w:rsidP="005E4E21">
      <w:pPr>
        <w:jc w:val="both"/>
        <w:rPr>
          <w:rFonts w:ascii="Arial" w:hAnsi="Arial" w:cs="Arial"/>
        </w:rPr>
      </w:pPr>
    </w:p>
    <w:p w14:paraId="6BBC451D" w14:textId="77777777" w:rsidR="006926CF" w:rsidRDefault="006926CF" w:rsidP="005E4E21">
      <w:pPr>
        <w:jc w:val="both"/>
        <w:rPr>
          <w:rFonts w:ascii="Arial" w:hAnsi="Arial" w:cs="Arial"/>
        </w:rPr>
      </w:pPr>
    </w:p>
    <w:p w14:paraId="10979409" w14:textId="77777777" w:rsidR="006926CF" w:rsidRDefault="006926CF" w:rsidP="005E4E21">
      <w:pPr>
        <w:jc w:val="both"/>
        <w:rPr>
          <w:rFonts w:ascii="Arial" w:hAnsi="Arial" w:cs="Arial"/>
        </w:rPr>
      </w:pPr>
    </w:p>
    <w:p w14:paraId="5E8FB55C" w14:textId="77777777" w:rsidR="006926CF" w:rsidRDefault="006926CF" w:rsidP="005E4E21">
      <w:pPr>
        <w:jc w:val="both"/>
        <w:rPr>
          <w:rFonts w:ascii="Arial" w:hAnsi="Arial" w:cs="Arial"/>
        </w:rPr>
      </w:pPr>
    </w:p>
    <w:p w14:paraId="4F54577F" w14:textId="77777777" w:rsidR="006926CF" w:rsidRDefault="006926CF" w:rsidP="005E4E21">
      <w:pPr>
        <w:jc w:val="both"/>
        <w:rPr>
          <w:rFonts w:ascii="Arial" w:hAnsi="Arial" w:cs="Arial"/>
        </w:rPr>
      </w:pPr>
    </w:p>
    <w:p w14:paraId="27E27185" w14:textId="77777777" w:rsidR="006926CF" w:rsidRDefault="006926CF" w:rsidP="005E4E21">
      <w:pPr>
        <w:jc w:val="both"/>
        <w:rPr>
          <w:rFonts w:ascii="Arial" w:hAnsi="Arial" w:cs="Arial"/>
        </w:rPr>
      </w:pPr>
    </w:p>
    <w:p w14:paraId="1E201105" w14:textId="77777777" w:rsidR="006926CF" w:rsidRDefault="006926CF" w:rsidP="005E4E21">
      <w:pPr>
        <w:jc w:val="both"/>
        <w:rPr>
          <w:rFonts w:ascii="Arial" w:hAnsi="Arial" w:cs="Arial"/>
        </w:rPr>
      </w:pPr>
    </w:p>
    <w:p w14:paraId="73289380" w14:textId="77777777" w:rsidR="006926CF" w:rsidRDefault="006926CF" w:rsidP="005E4E21">
      <w:pPr>
        <w:jc w:val="both"/>
        <w:rPr>
          <w:rFonts w:ascii="Arial" w:hAnsi="Arial" w:cs="Arial"/>
        </w:rPr>
      </w:pPr>
    </w:p>
    <w:p w14:paraId="448B6020" w14:textId="77777777" w:rsidR="006926CF" w:rsidRDefault="006926CF" w:rsidP="005E4E21">
      <w:pPr>
        <w:jc w:val="both"/>
        <w:rPr>
          <w:rFonts w:ascii="Arial" w:hAnsi="Arial" w:cs="Arial"/>
        </w:rPr>
      </w:pPr>
    </w:p>
    <w:p w14:paraId="685F205D" w14:textId="77777777" w:rsidR="006926CF" w:rsidRDefault="006926CF" w:rsidP="005E4E21">
      <w:pPr>
        <w:jc w:val="both"/>
        <w:rPr>
          <w:rFonts w:ascii="Arial" w:hAnsi="Arial" w:cs="Arial"/>
        </w:rPr>
      </w:pPr>
    </w:p>
    <w:p w14:paraId="7D89D3D3" w14:textId="77777777" w:rsidR="006926CF" w:rsidRDefault="006926CF" w:rsidP="005E4E21">
      <w:pPr>
        <w:jc w:val="both"/>
        <w:rPr>
          <w:rFonts w:ascii="Arial" w:hAnsi="Arial" w:cs="Arial"/>
        </w:rPr>
      </w:pPr>
    </w:p>
    <w:p w14:paraId="58677938" w14:textId="77777777" w:rsidR="006926CF" w:rsidRDefault="006926CF" w:rsidP="005E4E21">
      <w:pPr>
        <w:jc w:val="both"/>
        <w:rPr>
          <w:rFonts w:ascii="Arial" w:hAnsi="Arial" w:cs="Arial"/>
        </w:rPr>
      </w:pPr>
    </w:p>
    <w:p w14:paraId="2F053310" w14:textId="77777777" w:rsidR="006926CF" w:rsidRDefault="006926CF" w:rsidP="005E4E21">
      <w:pPr>
        <w:jc w:val="both"/>
        <w:rPr>
          <w:rFonts w:ascii="Arial" w:hAnsi="Arial" w:cs="Arial"/>
        </w:rPr>
      </w:pPr>
    </w:p>
    <w:p w14:paraId="02865DAE" w14:textId="77777777" w:rsidR="006926CF" w:rsidRDefault="006926CF" w:rsidP="005E4E21">
      <w:pPr>
        <w:jc w:val="both"/>
        <w:rPr>
          <w:rFonts w:ascii="Arial" w:hAnsi="Arial" w:cs="Arial"/>
        </w:rPr>
      </w:pPr>
    </w:p>
    <w:p w14:paraId="49987252" w14:textId="77777777" w:rsidR="006926CF" w:rsidRDefault="006926CF" w:rsidP="005E4E21">
      <w:pPr>
        <w:jc w:val="both"/>
        <w:rPr>
          <w:rFonts w:ascii="Arial" w:hAnsi="Arial" w:cs="Arial"/>
        </w:rPr>
      </w:pPr>
    </w:p>
    <w:p w14:paraId="1131ACB7" w14:textId="77777777" w:rsidR="006926CF" w:rsidRDefault="006926CF" w:rsidP="005E4E21">
      <w:pPr>
        <w:jc w:val="both"/>
        <w:rPr>
          <w:rFonts w:ascii="Arial" w:hAnsi="Arial" w:cs="Arial"/>
        </w:rPr>
      </w:pPr>
    </w:p>
    <w:p w14:paraId="6EF8C50D" w14:textId="723A0C92" w:rsidR="006926CF" w:rsidRDefault="008F3C54" w:rsidP="005E4E21">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4384" behindDoc="0" locked="0" layoutInCell="1" allowOverlap="1" wp14:anchorId="32AFCD64" wp14:editId="69D2577B">
                <wp:simplePos x="0" y="0"/>
                <wp:positionH relativeFrom="column">
                  <wp:posOffset>26035</wp:posOffset>
                </wp:positionH>
                <wp:positionV relativeFrom="paragraph">
                  <wp:posOffset>-153036</wp:posOffset>
                </wp:positionV>
                <wp:extent cx="5172075" cy="84296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172075" cy="842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6A5A2"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2.05pt" to="409.3pt,6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" strokecolor="#5b9bd5 [3204]" strokeweight=".5pt">
                <v:stroke joinstyle="miter"/>
              </v:line>
            </w:pict>
          </mc:Fallback>
        </mc:AlternateContent>
      </w:r>
    </w:p>
    <w:p w14:paraId="6A8ACCA8" w14:textId="620AFB04" w:rsidR="006926CF" w:rsidRDefault="006926CF" w:rsidP="005E4E21">
      <w:pPr>
        <w:jc w:val="both"/>
        <w:rPr>
          <w:rFonts w:ascii="Arial" w:hAnsi="Arial" w:cs="Arial"/>
        </w:rPr>
      </w:pPr>
    </w:p>
    <w:p w14:paraId="73E54F3C" w14:textId="77777777" w:rsidR="006926CF" w:rsidRDefault="006926CF" w:rsidP="005E4E21">
      <w:pPr>
        <w:jc w:val="both"/>
        <w:rPr>
          <w:rFonts w:ascii="Arial" w:hAnsi="Arial" w:cs="Arial"/>
        </w:rPr>
      </w:pPr>
    </w:p>
    <w:p w14:paraId="7266AFF2" w14:textId="4CC03439" w:rsidR="006926CF" w:rsidRDefault="006926CF" w:rsidP="005E4E21">
      <w:pPr>
        <w:jc w:val="both"/>
        <w:rPr>
          <w:rFonts w:ascii="Arial" w:hAnsi="Arial" w:cs="Arial"/>
        </w:rPr>
      </w:pPr>
    </w:p>
    <w:p w14:paraId="7EDE8BD9" w14:textId="77777777" w:rsidR="006926CF" w:rsidRDefault="006926CF" w:rsidP="005E4E21">
      <w:pPr>
        <w:jc w:val="both"/>
        <w:rPr>
          <w:rFonts w:ascii="Arial" w:hAnsi="Arial" w:cs="Arial"/>
        </w:rPr>
      </w:pPr>
    </w:p>
    <w:p w14:paraId="579362EA" w14:textId="6BF336F7" w:rsidR="006926CF" w:rsidRDefault="006926CF" w:rsidP="005E4E21">
      <w:pPr>
        <w:jc w:val="both"/>
        <w:rPr>
          <w:rFonts w:ascii="Arial" w:hAnsi="Arial" w:cs="Arial"/>
        </w:rPr>
      </w:pPr>
    </w:p>
    <w:p w14:paraId="49016364" w14:textId="77777777" w:rsidR="006926CF" w:rsidRDefault="006926CF" w:rsidP="005E4E21">
      <w:pPr>
        <w:jc w:val="both"/>
        <w:rPr>
          <w:rFonts w:ascii="Arial" w:hAnsi="Arial" w:cs="Arial"/>
        </w:rPr>
      </w:pPr>
    </w:p>
    <w:p w14:paraId="4B9796FD" w14:textId="476B160F" w:rsidR="006926CF" w:rsidRDefault="006926CF" w:rsidP="005E4E21">
      <w:pPr>
        <w:jc w:val="both"/>
        <w:rPr>
          <w:rFonts w:ascii="Arial" w:hAnsi="Arial" w:cs="Arial"/>
        </w:rPr>
      </w:pPr>
    </w:p>
    <w:p w14:paraId="36AAADC1" w14:textId="77777777" w:rsidR="006926CF" w:rsidRDefault="006926CF" w:rsidP="005E4E21">
      <w:pPr>
        <w:jc w:val="both"/>
        <w:rPr>
          <w:rFonts w:ascii="Arial" w:hAnsi="Arial" w:cs="Arial"/>
        </w:rPr>
      </w:pPr>
    </w:p>
    <w:p w14:paraId="2C9630FB" w14:textId="54D7B382" w:rsidR="006926CF" w:rsidRDefault="006926CF" w:rsidP="005E4E21">
      <w:pPr>
        <w:jc w:val="both"/>
        <w:rPr>
          <w:rFonts w:ascii="Arial" w:hAnsi="Arial" w:cs="Arial"/>
        </w:rPr>
      </w:pPr>
    </w:p>
    <w:p w14:paraId="28B9F8C8" w14:textId="77777777" w:rsidR="006926CF" w:rsidRDefault="006926CF" w:rsidP="005E4E21">
      <w:pPr>
        <w:jc w:val="both"/>
        <w:rPr>
          <w:rFonts w:ascii="Arial" w:hAnsi="Arial" w:cs="Arial"/>
        </w:rPr>
      </w:pPr>
    </w:p>
    <w:p w14:paraId="21B6CA2A" w14:textId="01207B62" w:rsidR="006926CF" w:rsidRDefault="006926CF" w:rsidP="005E4E21">
      <w:pPr>
        <w:jc w:val="both"/>
        <w:rPr>
          <w:rFonts w:ascii="Arial" w:hAnsi="Arial" w:cs="Arial"/>
        </w:rPr>
      </w:pPr>
    </w:p>
    <w:p w14:paraId="69A84D13" w14:textId="77777777" w:rsidR="006926CF" w:rsidRDefault="006926CF" w:rsidP="005E4E21">
      <w:pPr>
        <w:jc w:val="both"/>
        <w:rPr>
          <w:rFonts w:ascii="Arial" w:hAnsi="Arial" w:cs="Arial"/>
        </w:rPr>
      </w:pPr>
    </w:p>
    <w:p w14:paraId="6E771BFC" w14:textId="37934D28" w:rsidR="006926CF" w:rsidRDefault="006926CF" w:rsidP="005E4E21">
      <w:pPr>
        <w:jc w:val="both"/>
        <w:rPr>
          <w:rFonts w:ascii="Arial" w:hAnsi="Arial" w:cs="Arial"/>
        </w:rPr>
      </w:pPr>
    </w:p>
    <w:p w14:paraId="52B53BE1" w14:textId="77777777" w:rsidR="006926CF" w:rsidRDefault="006926CF" w:rsidP="005E4E21">
      <w:pPr>
        <w:jc w:val="both"/>
        <w:rPr>
          <w:rFonts w:ascii="Arial" w:hAnsi="Arial" w:cs="Arial"/>
        </w:rPr>
      </w:pPr>
    </w:p>
    <w:p w14:paraId="26E999E1" w14:textId="255327E4" w:rsidR="006926CF" w:rsidRDefault="006926CF" w:rsidP="005E4E21">
      <w:pPr>
        <w:jc w:val="both"/>
        <w:rPr>
          <w:rFonts w:ascii="Arial" w:hAnsi="Arial" w:cs="Arial"/>
        </w:rPr>
      </w:pPr>
    </w:p>
    <w:p w14:paraId="0B515737" w14:textId="77777777" w:rsidR="006926CF" w:rsidRDefault="006926CF" w:rsidP="005E4E21">
      <w:pPr>
        <w:jc w:val="both"/>
        <w:rPr>
          <w:rFonts w:ascii="Arial" w:hAnsi="Arial" w:cs="Arial"/>
        </w:rPr>
      </w:pPr>
    </w:p>
    <w:p w14:paraId="64C96AFF" w14:textId="77777777" w:rsidR="006926CF" w:rsidRDefault="006926CF" w:rsidP="005E4E21">
      <w:pPr>
        <w:jc w:val="both"/>
        <w:rPr>
          <w:rFonts w:ascii="Arial" w:hAnsi="Arial" w:cs="Arial"/>
        </w:rPr>
      </w:pPr>
    </w:p>
    <w:p w14:paraId="7E12F13D" w14:textId="64A1C8E1" w:rsidR="006926CF" w:rsidRDefault="006926CF" w:rsidP="005E4E21">
      <w:pPr>
        <w:jc w:val="both"/>
        <w:rPr>
          <w:rFonts w:ascii="Arial" w:hAnsi="Arial" w:cs="Arial"/>
        </w:rPr>
      </w:pPr>
    </w:p>
    <w:p w14:paraId="7FE8D588" w14:textId="77777777" w:rsidR="006926CF" w:rsidRDefault="006926CF" w:rsidP="005E4E21">
      <w:pPr>
        <w:jc w:val="both"/>
        <w:rPr>
          <w:rFonts w:ascii="Arial" w:hAnsi="Arial" w:cs="Arial"/>
        </w:rPr>
      </w:pPr>
    </w:p>
    <w:p w14:paraId="26EBE151" w14:textId="12E75FEC" w:rsidR="006926CF" w:rsidRDefault="006926CF" w:rsidP="005E4E21">
      <w:pPr>
        <w:jc w:val="both"/>
        <w:rPr>
          <w:rFonts w:ascii="Arial" w:hAnsi="Arial" w:cs="Arial"/>
        </w:rPr>
      </w:pPr>
    </w:p>
    <w:p w14:paraId="3A014BC9" w14:textId="63DF5C6D" w:rsidR="006926CF" w:rsidRDefault="006926CF" w:rsidP="005E4E21">
      <w:pPr>
        <w:jc w:val="both"/>
        <w:rPr>
          <w:rFonts w:ascii="Arial" w:hAnsi="Arial" w:cs="Arial"/>
        </w:rPr>
      </w:pPr>
    </w:p>
    <w:p w14:paraId="4BB84A3A" w14:textId="77777777" w:rsidR="006926CF" w:rsidRDefault="006926CF" w:rsidP="005E4E21">
      <w:pPr>
        <w:jc w:val="both"/>
        <w:rPr>
          <w:rFonts w:ascii="Arial" w:hAnsi="Arial" w:cs="Arial"/>
        </w:rPr>
      </w:pPr>
    </w:p>
    <w:p w14:paraId="5E4007E4" w14:textId="53315C58" w:rsidR="006926CF" w:rsidRDefault="006926CF" w:rsidP="005E4E21">
      <w:pPr>
        <w:jc w:val="both"/>
        <w:rPr>
          <w:rFonts w:ascii="Arial" w:hAnsi="Arial" w:cs="Arial"/>
        </w:rPr>
      </w:pPr>
    </w:p>
    <w:p w14:paraId="76430DC5" w14:textId="5288473C" w:rsidR="006926CF" w:rsidRDefault="006926CF" w:rsidP="005E4E21">
      <w:pPr>
        <w:jc w:val="both"/>
        <w:rPr>
          <w:rFonts w:ascii="Arial" w:hAnsi="Arial" w:cs="Arial"/>
        </w:rPr>
      </w:pPr>
    </w:p>
    <w:p w14:paraId="56D5661B" w14:textId="77777777" w:rsidR="006926CF" w:rsidRDefault="006926CF" w:rsidP="005E4E21">
      <w:pPr>
        <w:jc w:val="both"/>
        <w:rPr>
          <w:rFonts w:ascii="Arial" w:hAnsi="Arial" w:cs="Arial"/>
        </w:rPr>
      </w:pPr>
    </w:p>
    <w:p w14:paraId="48DC798D" w14:textId="77777777" w:rsidR="006926CF" w:rsidRDefault="006926CF" w:rsidP="005E4E21">
      <w:pPr>
        <w:jc w:val="both"/>
        <w:rPr>
          <w:rFonts w:ascii="Arial" w:hAnsi="Arial" w:cs="Arial"/>
        </w:rPr>
      </w:pPr>
    </w:p>
    <w:p w14:paraId="426FCF1D" w14:textId="23F65075" w:rsidR="006926CF" w:rsidRDefault="006926CF" w:rsidP="005E4E21">
      <w:pPr>
        <w:jc w:val="both"/>
        <w:rPr>
          <w:rFonts w:ascii="Arial" w:hAnsi="Arial" w:cs="Arial"/>
        </w:rPr>
      </w:pPr>
    </w:p>
    <w:p w14:paraId="2642EFF4" w14:textId="77777777" w:rsidR="006926CF" w:rsidRDefault="006926CF" w:rsidP="005E4E21">
      <w:pPr>
        <w:jc w:val="both"/>
        <w:rPr>
          <w:rFonts w:ascii="Arial" w:hAnsi="Arial" w:cs="Arial"/>
        </w:rPr>
      </w:pPr>
    </w:p>
    <w:p w14:paraId="12578857" w14:textId="68ADF9F4" w:rsidR="006926CF" w:rsidRDefault="006926CF" w:rsidP="005E4E21">
      <w:pPr>
        <w:jc w:val="both"/>
        <w:rPr>
          <w:rFonts w:ascii="Arial" w:hAnsi="Arial" w:cs="Arial"/>
        </w:rPr>
      </w:pPr>
    </w:p>
    <w:p w14:paraId="4559D420" w14:textId="49C22809" w:rsidR="006926CF" w:rsidRDefault="006926CF" w:rsidP="005E4E21">
      <w:pPr>
        <w:jc w:val="both"/>
        <w:rPr>
          <w:rFonts w:ascii="Arial" w:hAnsi="Arial" w:cs="Arial"/>
        </w:rPr>
      </w:pPr>
    </w:p>
    <w:p w14:paraId="01643CA5" w14:textId="4F72AAF9" w:rsidR="006926CF" w:rsidRDefault="006926CF" w:rsidP="005E4E21">
      <w:pPr>
        <w:jc w:val="both"/>
        <w:rPr>
          <w:rFonts w:ascii="Arial" w:hAnsi="Arial" w:cs="Arial"/>
        </w:rPr>
      </w:pPr>
    </w:p>
    <w:p w14:paraId="63AE7ADA" w14:textId="77777777" w:rsidR="006926CF" w:rsidRDefault="006926CF" w:rsidP="005E4E21">
      <w:pPr>
        <w:jc w:val="both"/>
        <w:rPr>
          <w:rFonts w:ascii="Arial" w:hAnsi="Arial" w:cs="Arial"/>
        </w:rPr>
      </w:pPr>
    </w:p>
    <w:p w14:paraId="56FABF37" w14:textId="77777777" w:rsidR="006926CF" w:rsidRDefault="006926CF" w:rsidP="005E4E21">
      <w:pPr>
        <w:jc w:val="both"/>
        <w:rPr>
          <w:rFonts w:ascii="Arial" w:hAnsi="Arial" w:cs="Arial"/>
        </w:rPr>
      </w:pPr>
    </w:p>
    <w:p w14:paraId="0072C153" w14:textId="77777777" w:rsidR="006926CF" w:rsidRDefault="006926CF" w:rsidP="005E4E21">
      <w:pPr>
        <w:jc w:val="both"/>
        <w:rPr>
          <w:rFonts w:ascii="Arial" w:hAnsi="Arial" w:cs="Arial"/>
        </w:rPr>
      </w:pPr>
    </w:p>
    <w:p w14:paraId="3F403B79" w14:textId="77777777" w:rsidR="006926CF" w:rsidRDefault="006926CF" w:rsidP="005E4E21">
      <w:pPr>
        <w:jc w:val="both"/>
        <w:rPr>
          <w:rFonts w:ascii="Arial" w:hAnsi="Arial" w:cs="Arial"/>
        </w:rPr>
      </w:pPr>
    </w:p>
    <w:p w14:paraId="28CB845C" w14:textId="77777777" w:rsidR="006926CF" w:rsidRDefault="006926CF" w:rsidP="005E4E21">
      <w:pPr>
        <w:jc w:val="both"/>
        <w:rPr>
          <w:rFonts w:ascii="Arial" w:hAnsi="Arial" w:cs="Arial"/>
        </w:rPr>
      </w:pPr>
    </w:p>
    <w:p w14:paraId="2B1823D1" w14:textId="77777777" w:rsidR="006926CF" w:rsidRDefault="006926CF" w:rsidP="005E4E21">
      <w:pPr>
        <w:jc w:val="both"/>
        <w:rPr>
          <w:rFonts w:ascii="Arial" w:hAnsi="Arial" w:cs="Arial"/>
        </w:rPr>
      </w:pPr>
    </w:p>
    <w:p w14:paraId="4B3783D6" w14:textId="77777777" w:rsidR="006926CF" w:rsidRDefault="006926CF" w:rsidP="005E4E21">
      <w:pPr>
        <w:jc w:val="both"/>
        <w:rPr>
          <w:rFonts w:ascii="Arial" w:hAnsi="Arial" w:cs="Arial"/>
        </w:rPr>
      </w:pPr>
    </w:p>
    <w:p w14:paraId="6B08524B" w14:textId="77777777" w:rsidR="006926CF" w:rsidRDefault="006926CF" w:rsidP="005E4E21">
      <w:pPr>
        <w:jc w:val="both"/>
        <w:rPr>
          <w:rFonts w:ascii="Arial" w:hAnsi="Arial" w:cs="Arial"/>
        </w:rPr>
      </w:pPr>
    </w:p>
    <w:p w14:paraId="644F63AA" w14:textId="77777777" w:rsidR="006926CF" w:rsidRDefault="006926CF" w:rsidP="005E4E21">
      <w:pPr>
        <w:jc w:val="both"/>
        <w:rPr>
          <w:rFonts w:ascii="Arial" w:hAnsi="Arial" w:cs="Arial"/>
        </w:rPr>
      </w:pPr>
    </w:p>
    <w:p w14:paraId="6482B91B" w14:textId="77777777" w:rsidR="006926CF" w:rsidRDefault="006926CF" w:rsidP="005E4E21">
      <w:pPr>
        <w:jc w:val="both"/>
        <w:rPr>
          <w:rFonts w:ascii="Arial" w:hAnsi="Arial" w:cs="Arial"/>
        </w:rPr>
      </w:pPr>
    </w:p>
    <w:p w14:paraId="67C3F55C" w14:textId="77777777" w:rsidR="006926CF" w:rsidRDefault="006926CF" w:rsidP="005E4E21">
      <w:pPr>
        <w:jc w:val="both"/>
        <w:rPr>
          <w:rFonts w:ascii="Arial" w:hAnsi="Arial" w:cs="Arial"/>
        </w:rPr>
      </w:pPr>
    </w:p>
    <w:p w14:paraId="5C94D7C1" w14:textId="77777777" w:rsidR="006926CF" w:rsidRDefault="006926CF" w:rsidP="005E4E21">
      <w:pPr>
        <w:jc w:val="both"/>
        <w:rPr>
          <w:rFonts w:ascii="Arial" w:hAnsi="Arial" w:cs="Arial"/>
        </w:rPr>
      </w:pPr>
    </w:p>
    <w:p w14:paraId="2AB2111D" w14:textId="77777777" w:rsidR="006926CF" w:rsidRDefault="006926CF" w:rsidP="005E4E21">
      <w:pPr>
        <w:jc w:val="both"/>
        <w:rPr>
          <w:rFonts w:ascii="Arial" w:hAnsi="Arial" w:cs="Arial"/>
        </w:rPr>
      </w:pPr>
    </w:p>
    <w:p w14:paraId="276AEB56" w14:textId="77777777" w:rsidR="006926CF" w:rsidRDefault="006926CF" w:rsidP="005E4E21">
      <w:pPr>
        <w:jc w:val="both"/>
        <w:rPr>
          <w:rFonts w:ascii="Arial" w:hAnsi="Arial" w:cs="Arial"/>
        </w:rPr>
      </w:pPr>
    </w:p>
    <w:p w14:paraId="79992973" w14:textId="77777777" w:rsidR="006926CF" w:rsidRDefault="006926CF" w:rsidP="005E4E21">
      <w:pPr>
        <w:jc w:val="both"/>
        <w:rPr>
          <w:rFonts w:ascii="Arial" w:hAnsi="Arial" w:cs="Arial"/>
        </w:rPr>
      </w:pPr>
    </w:p>
    <w:p w14:paraId="139BC459" w14:textId="667DB7B8" w:rsidR="006926CF" w:rsidRDefault="008F3C54" w:rsidP="005E4E21">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5408" behindDoc="0" locked="0" layoutInCell="1" allowOverlap="1" wp14:anchorId="45E192EC" wp14:editId="77EB9CDF">
                <wp:simplePos x="0" y="0"/>
                <wp:positionH relativeFrom="column">
                  <wp:posOffset>571500</wp:posOffset>
                </wp:positionH>
                <wp:positionV relativeFrom="paragraph">
                  <wp:posOffset>-124460</wp:posOffset>
                </wp:positionV>
                <wp:extent cx="4819650" cy="61912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4819650" cy="6191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AE130" id="Conector recto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8pt" to="424.5pt,4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" strokecolor="#5b9bd5 [3204]" strokeweight=".5pt">
                <v:stroke joinstyle="miter"/>
              </v:line>
            </w:pict>
          </mc:Fallback>
        </mc:AlternateContent>
      </w:r>
    </w:p>
    <w:p w14:paraId="72681AD3" w14:textId="76719FDC" w:rsidR="006926CF" w:rsidRDefault="006926CF" w:rsidP="005E4E21">
      <w:pPr>
        <w:jc w:val="both"/>
        <w:rPr>
          <w:rFonts w:ascii="Arial" w:hAnsi="Arial" w:cs="Arial"/>
        </w:rPr>
      </w:pPr>
    </w:p>
    <w:p w14:paraId="2D9D608D" w14:textId="77777777" w:rsidR="006926CF" w:rsidRDefault="006926CF" w:rsidP="005E4E21">
      <w:pPr>
        <w:jc w:val="both"/>
        <w:rPr>
          <w:rFonts w:ascii="Arial" w:hAnsi="Arial" w:cs="Arial"/>
        </w:rPr>
      </w:pPr>
    </w:p>
    <w:p w14:paraId="226762FF" w14:textId="6327238D" w:rsidR="006926CF" w:rsidRDefault="006926CF" w:rsidP="005E4E21">
      <w:pPr>
        <w:jc w:val="both"/>
        <w:rPr>
          <w:rFonts w:ascii="Arial" w:hAnsi="Arial" w:cs="Arial"/>
        </w:rPr>
      </w:pPr>
    </w:p>
    <w:p w14:paraId="00537864" w14:textId="245654A7" w:rsidR="006926CF" w:rsidRDefault="006926CF" w:rsidP="005E4E21">
      <w:pPr>
        <w:jc w:val="both"/>
        <w:rPr>
          <w:rFonts w:ascii="Arial" w:hAnsi="Arial" w:cs="Arial"/>
        </w:rPr>
      </w:pPr>
    </w:p>
    <w:p w14:paraId="7A3B7129" w14:textId="0C8F09F5" w:rsidR="006926CF" w:rsidRDefault="006926CF" w:rsidP="005E4E21">
      <w:pPr>
        <w:jc w:val="both"/>
        <w:rPr>
          <w:rFonts w:ascii="Arial" w:hAnsi="Arial" w:cs="Arial"/>
        </w:rPr>
      </w:pPr>
    </w:p>
    <w:p w14:paraId="71488A16" w14:textId="57047BF8" w:rsidR="006926CF" w:rsidRDefault="006926CF" w:rsidP="005E4E21">
      <w:pPr>
        <w:jc w:val="both"/>
        <w:rPr>
          <w:rFonts w:ascii="Arial" w:hAnsi="Arial" w:cs="Arial"/>
        </w:rPr>
      </w:pPr>
    </w:p>
    <w:p w14:paraId="503B300D" w14:textId="4ECE37E7" w:rsidR="006926CF" w:rsidRDefault="006926CF" w:rsidP="005E4E21">
      <w:pPr>
        <w:jc w:val="both"/>
        <w:rPr>
          <w:rFonts w:ascii="Arial" w:hAnsi="Arial" w:cs="Arial"/>
        </w:rPr>
      </w:pPr>
    </w:p>
    <w:p w14:paraId="256DB28F" w14:textId="77777777" w:rsidR="006926CF" w:rsidRDefault="006926CF" w:rsidP="005E4E21">
      <w:pPr>
        <w:jc w:val="both"/>
        <w:rPr>
          <w:rFonts w:ascii="Arial" w:hAnsi="Arial" w:cs="Arial"/>
        </w:rPr>
      </w:pPr>
    </w:p>
    <w:p w14:paraId="3A0A0BB0" w14:textId="1ADC9513" w:rsidR="006926CF" w:rsidRDefault="006926CF" w:rsidP="005E4E21">
      <w:pPr>
        <w:jc w:val="both"/>
        <w:rPr>
          <w:rFonts w:ascii="Arial" w:hAnsi="Arial" w:cs="Arial"/>
        </w:rPr>
      </w:pPr>
    </w:p>
    <w:p w14:paraId="78052873" w14:textId="77777777" w:rsidR="006926CF" w:rsidRDefault="006926CF" w:rsidP="005E4E21">
      <w:pPr>
        <w:jc w:val="both"/>
        <w:rPr>
          <w:rFonts w:ascii="Arial" w:hAnsi="Arial" w:cs="Arial"/>
        </w:rPr>
      </w:pPr>
    </w:p>
    <w:p w14:paraId="542E09CF" w14:textId="106CBB00" w:rsidR="006926CF" w:rsidRDefault="006926CF" w:rsidP="005E4E21">
      <w:pPr>
        <w:jc w:val="both"/>
        <w:rPr>
          <w:rFonts w:ascii="Arial" w:hAnsi="Arial" w:cs="Arial"/>
        </w:rPr>
      </w:pPr>
    </w:p>
    <w:p w14:paraId="4B270B2E" w14:textId="6FD99B0D" w:rsidR="006926CF" w:rsidRDefault="006926CF" w:rsidP="005E4E21">
      <w:pPr>
        <w:jc w:val="both"/>
        <w:rPr>
          <w:rFonts w:ascii="Arial" w:hAnsi="Arial" w:cs="Arial"/>
        </w:rPr>
      </w:pPr>
    </w:p>
    <w:p w14:paraId="6AF208C1" w14:textId="77777777" w:rsidR="006926CF" w:rsidRDefault="006926CF" w:rsidP="005E4E21">
      <w:pPr>
        <w:jc w:val="both"/>
        <w:rPr>
          <w:rFonts w:ascii="Arial" w:hAnsi="Arial" w:cs="Arial"/>
        </w:rPr>
      </w:pPr>
    </w:p>
    <w:p w14:paraId="4D107570" w14:textId="77777777" w:rsidR="006926CF" w:rsidRDefault="006926CF" w:rsidP="005E4E21">
      <w:pPr>
        <w:jc w:val="both"/>
        <w:rPr>
          <w:rFonts w:ascii="Arial" w:hAnsi="Arial" w:cs="Arial"/>
        </w:rPr>
      </w:pPr>
    </w:p>
    <w:p w14:paraId="4F8E1495" w14:textId="17F8ACF0" w:rsidR="006926CF" w:rsidRDefault="006926CF" w:rsidP="005E4E21">
      <w:pPr>
        <w:jc w:val="both"/>
        <w:rPr>
          <w:rFonts w:ascii="Arial" w:hAnsi="Arial" w:cs="Arial"/>
        </w:rPr>
      </w:pPr>
    </w:p>
    <w:p w14:paraId="79630CF5" w14:textId="77777777" w:rsidR="006926CF" w:rsidRDefault="006926CF" w:rsidP="005E4E21">
      <w:pPr>
        <w:jc w:val="both"/>
        <w:rPr>
          <w:rFonts w:ascii="Arial" w:hAnsi="Arial" w:cs="Arial"/>
        </w:rPr>
      </w:pPr>
    </w:p>
    <w:p w14:paraId="3F50910A" w14:textId="6A97F2F7" w:rsidR="006926CF" w:rsidRDefault="006926CF" w:rsidP="005E4E21">
      <w:pPr>
        <w:jc w:val="both"/>
        <w:rPr>
          <w:rFonts w:ascii="Arial" w:hAnsi="Arial" w:cs="Arial"/>
        </w:rPr>
      </w:pPr>
    </w:p>
    <w:p w14:paraId="7041C87B" w14:textId="77777777" w:rsidR="006926CF" w:rsidRDefault="006926CF" w:rsidP="005E4E21">
      <w:pPr>
        <w:jc w:val="both"/>
        <w:rPr>
          <w:rFonts w:ascii="Arial" w:hAnsi="Arial" w:cs="Arial"/>
        </w:rPr>
      </w:pPr>
    </w:p>
    <w:p w14:paraId="0A674938" w14:textId="77777777" w:rsidR="006926CF" w:rsidRDefault="006926CF" w:rsidP="005E4E21">
      <w:pPr>
        <w:jc w:val="both"/>
        <w:rPr>
          <w:rFonts w:ascii="Arial" w:hAnsi="Arial" w:cs="Arial"/>
        </w:rPr>
      </w:pPr>
    </w:p>
    <w:p w14:paraId="7919F4FB" w14:textId="77777777" w:rsidR="006926CF" w:rsidRDefault="006926CF" w:rsidP="005E4E21">
      <w:pPr>
        <w:jc w:val="both"/>
        <w:rPr>
          <w:rFonts w:ascii="Arial" w:hAnsi="Arial" w:cs="Arial"/>
        </w:rPr>
      </w:pPr>
    </w:p>
    <w:p w14:paraId="47FE3F68" w14:textId="77777777" w:rsidR="006926CF" w:rsidRDefault="006926CF" w:rsidP="005E4E21">
      <w:pPr>
        <w:jc w:val="both"/>
        <w:rPr>
          <w:rFonts w:ascii="Arial" w:hAnsi="Arial" w:cs="Arial"/>
        </w:rPr>
      </w:pPr>
    </w:p>
    <w:p w14:paraId="6A62E06E" w14:textId="77777777" w:rsidR="006926CF" w:rsidRDefault="006926CF" w:rsidP="005E4E21">
      <w:pPr>
        <w:jc w:val="both"/>
        <w:rPr>
          <w:rFonts w:ascii="Arial" w:hAnsi="Arial" w:cs="Arial"/>
        </w:rPr>
      </w:pPr>
    </w:p>
    <w:p w14:paraId="798127F7" w14:textId="77777777" w:rsidR="006926CF" w:rsidRDefault="006926CF" w:rsidP="005E4E21">
      <w:pPr>
        <w:jc w:val="both"/>
        <w:rPr>
          <w:rFonts w:ascii="Arial" w:hAnsi="Arial" w:cs="Arial"/>
        </w:rPr>
      </w:pPr>
    </w:p>
    <w:p w14:paraId="40B2E793" w14:textId="77777777" w:rsidR="006926CF" w:rsidRDefault="006926CF" w:rsidP="005E4E21">
      <w:pPr>
        <w:jc w:val="both"/>
        <w:rPr>
          <w:rFonts w:ascii="Arial" w:hAnsi="Arial" w:cs="Arial"/>
        </w:rPr>
      </w:pPr>
    </w:p>
    <w:p w14:paraId="5C0DD082" w14:textId="77777777" w:rsidR="006926CF" w:rsidRDefault="006926CF" w:rsidP="005E4E21">
      <w:pPr>
        <w:jc w:val="both"/>
        <w:rPr>
          <w:rFonts w:ascii="Arial" w:hAnsi="Arial" w:cs="Arial"/>
        </w:rPr>
      </w:pPr>
    </w:p>
    <w:p w14:paraId="6CE2C2B0" w14:textId="77777777" w:rsidR="006926CF" w:rsidRDefault="006926CF" w:rsidP="005E4E21">
      <w:pPr>
        <w:jc w:val="both"/>
        <w:rPr>
          <w:rFonts w:ascii="Arial" w:hAnsi="Arial" w:cs="Arial"/>
        </w:rPr>
      </w:pPr>
    </w:p>
    <w:p w14:paraId="75437010" w14:textId="77777777" w:rsidR="006926CF" w:rsidRDefault="006926CF" w:rsidP="005E4E21">
      <w:pPr>
        <w:jc w:val="both"/>
        <w:rPr>
          <w:rFonts w:ascii="Arial" w:hAnsi="Arial" w:cs="Arial"/>
        </w:rPr>
      </w:pPr>
    </w:p>
    <w:p w14:paraId="257D7CFE" w14:textId="77777777" w:rsidR="006926CF" w:rsidRDefault="006926CF" w:rsidP="005E4E21">
      <w:pPr>
        <w:jc w:val="both"/>
        <w:rPr>
          <w:rFonts w:ascii="Arial" w:hAnsi="Arial" w:cs="Arial"/>
        </w:rPr>
      </w:pPr>
    </w:p>
    <w:p w14:paraId="1E7660BA" w14:textId="77777777" w:rsidR="006926CF" w:rsidRDefault="006926CF" w:rsidP="005E4E21">
      <w:pPr>
        <w:jc w:val="both"/>
        <w:rPr>
          <w:rFonts w:ascii="Arial" w:hAnsi="Arial" w:cs="Arial"/>
        </w:rPr>
      </w:pPr>
    </w:p>
    <w:p w14:paraId="6E0AC98E" w14:textId="77777777" w:rsidR="006926CF" w:rsidRDefault="006926CF" w:rsidP="005E4E21">
      <w:pPr>
        <w:jc w:val="both"/>
        <w:rPr>
          <w:rFonts w:ascii="Arial" w:hAnsi="Arial" w:cs="Arial"/>
        </w:rPr>
      </w:pPr>
    </w:p>
    <w:p w14:paraId="5F92E3E3" w14:textId="77777777" w:rsidR="006926CF" w:rsidRDefault="006926CF" w:rsidP="005E4E21">
      <w:pPr>
        <w:jc w:val="both"/>
        <w:rPr>
          <w:rFonts w:ascii="Arial" w:hAnsi="Arial" w:cs="Arial"/>
        </w:rPr>
      </w:pPr>
    </w:p>
    <w:p w14:paraId="4A31F52B" w14:textId="77777777" w:rsidR="006926CF" w:rsidRDefault="006926CF" w:rsidP="005E4E21">
      <w:pPr>
        <w:jc w:val="both"/>
        <w:rPr>
          <w:rFonts w:ascii="Arial" w:hAnsi="Arial" w:cs="Arial"/>
        </w:rPr>
      </w:pPr>
    </w:p>
    <w:p w14:paraId="3F345BD2" w14:textId="77777777" w:rsidR="006926CF" w:rsidRDefault="006926CF" w:rsidP="005E4E21">
      <w:pPr>
        <w:jc w:val="both"/>
        <w:rPr>
          <w:rFonts w:ascii="Arial" w:hAnsi="Arial" w:cs="Arial"/>
        </w:rPr>
      </w:pPr>
    </w:p>
    <w:p w14:paraId="398E0D13" w14:textId="77777777" w:rsidR="006926CF" w:rsidRDefault="006926CF" w:rsidP="005E4E21">
      <w:pPr>
        <w:jc w:val="both"/>
        <w:rPr>
          <w:rFonts w:ascii="Arial" w:hAnsi="Arial" w:cs="Arial"/>
        </w:rPr>
      </w:pPr>
    </w:p>
    <w:p w14:paraId="0924D5C8" w14:textId="77777777" w:rsidR="006926CF" w:rsidRDefault="006926CF" w:rsidP="005E4E21">
      <w:pPr>
        <w:jc w:val="both"/>
        <w:rPr>
          <w:rFonts w:ascii="Arial" w:hAnsi="Arial" w:cs="Arial"/>
        </w:rPr>
      </w:pPr>
    </w:p>
    <w:p w14:paraId="350436E4" w14:textId="5CFBF05D" w:rsidR="005E4E21" w:rsidRPr="005E4E21" w:rsidRDefault="006926CF" w:rsidP="005E4E21">
      <w:pPr>
        <w:jc w:val="both"/>
        <w:rPr>
          <w:rFonts w:ascii="Arial" w:eastAsia="+mn-ea" w:hAnsi="Arial" w:cs="Arial"/>
          <w:b/>
          <w:bCs/>
          <w:kern w:val="24"/>
        </w:rPr>
      </w:pPr>
      <w:r>
        <w:rPr>
          <w:rFonts w:ascii="Arial" w:hAnsi="Arial" w:cs="Arial"/>
        </w:rPr>
        <w:t xml:space="preserve">                                                                                                   </w:t>
      </w:r>
      <w:r w:rsidR="005E4E21" w:rsidRPr="005E4E21">
        <w:rPr>
          <w:rFonts w:ascii="Arial" w:hAnsi="Arial" w:cs="Arial"/>
          <w:bCs/>
        </w:rPr>
        <w:t xml:space="preserve">Junta Directiva, luego de conocer el informe presentado por </w:t>
      </w:r>
      <w:r w:rsidR="005E4E21" w:rsidRPr="005E4E21">
        <w:rPr>
          <w:rFonts w:ascii="Arial" w:hAnsi="Arial" w:cs="Arial"/>
        </w:rPr>
        <w:t>e</w:t>
      </w:r>
      <w:r w:rsidR="005E4E21" w:rsidRPr="005E4E21">
        <w:rPr>
          <w:rFonts w:ascii="Arial" w:hAnsi="Arial" w:cs="Arial"/>
          <w:bCs/>
        </w:rPr>
        <w:t xml:space="preserve">l Licenciado René Arias Chile, </w:t>
      </w:r>
      <w:r w:rsidR="005E4E21" w:rsidRPr="005E4E21">
        <w:rPr>
          <w:rFonts w:ascii="Arial" w:hAnsi="Arial" w:cs="Arial"/>
        </w:rPr>
        <w:t xml:space="preserve">Jefe de la Unidad de Riesgos, y de efectuar los análisis y comentarios correspondientes, </w:t>
      </w:r>
      <w:r w:rsidR="005E4E21" w:rsidRPr="005E4E21">
        <w:rPr>
          <w:rFonts w:ascii="Arial" w:hAnsi="Arial" w:cs="Arial"/>
          <w:bCs/>
        </w:rPr>
        <w:t xml:space="preserve">por unanimidad </w:t>
      </w:r>
      <w:r w:rsidR="005E4E21" w:rsidRPr="005E4E21">
        <w:rPr>
          <w:rFonts w:ascii="Arial" w:hAnsi="Arial" w:cs="Arial"/>
          <w:b/>
          <w:bCs/>
        </w:rPr>
        <w:t xml:space="preserve">ACUERDA:  </w:t>
      </w:r>
    </w:p>
    <w:p w14:paraId="7DBA87EA" w14:textId="77777777" w:rsidR="005E4E21" w:rsidRPr="005E4E21" w:rsidRDefault="005E4E21" w:rsidP="005E4E21">
      <w:pPr>
        <w:ind w:left="720"/>
        <w:jc w:val="both"/>
        <w:rPr>
          <w:rFonts w:ascii="Arial" w:hAnsi="Arial" w:cs="Arial"/>
          <w:b/>
        </w:rPr>
      </w:pPr>
    </w:p>
    <w:p w14:paraId="77FD19F6" w14:textId="77777777" w:rsidR="005E4E21" w:rsidRPr="005E4E21" w:rsidRDefault="005E4E21" w:rsidP="005E4E21">
      <w:pPr>
        <w:numPr>
          <w:ilvl w:val="0"/>
          <w:numId w:val="5"/>
        </w:numPr>
        <w:jc w:val="both"/>
        <w:rPr>
          <w:rFonts w:ascii="Arial" w:hAnsi="Arial" w:cs="Arial"/>
          <w:lang w:val="es-SV"/>
        </w:rPr>
      </w:pPr>
      <w:r w:rsidRPr="005E4E21">
        <w:rPr>
          <w:rFonts w:ascii="Arial" w:hAnsi="Arial" w:cs="Arial"/>
          <w:lang w:val="es-SV"/>
        </w:rPr>
        <w:t>Aprobar el informe trimestral de Gestión Integral de Riesgos, correspondiente al 30 de septiembre de 2019.</w:t>
      </w:r>
    </w:p>
    <w:p w14:paraId="43D9D93E" w14:textId="77777777" w:rsidR="005E4E21" w:rsidRPr="005E4E21" w:rsidRDefault="005E4E21" w:rsidP="005E4E21">
      <w:pPr>
        <w:ind w:left="360"/>
        <w:jc w:val="both"/>
        <w:rPr>
          <w:rFonts w:ascii="Arial" w:hAnsi="Arial" w:cs="Arial"/>
          <w:lang w:val="es-SV"/>
        </w:rPr>
      </w:pPr>
    </w:p>
    <w:p w14:paraId="17700880" w14:textId="77777777" w:rsidR="005E4E21" w:rsidRPr="005E4E21" w:rsidRDefault="005E4E21" w:rsidP="005E4E21">
      <w:pPr>
        <w:numPr>
          <w:ilvl w:val="0"/>
          <w:numId w:val="5"/>
        </w:numPr>
        <w:jc w:val="both"/>
        <w:rPr>
          <w:rFonts w:ascii="Arial" w:hAnsi="Arial" w:cs="Arial"/>
          <w:lang w:val="es-SV"/>
        </w:rPr>
      </w:pPr>
      <w:r w:rsidRPr="005E4E21">
        <w:rPr>
          <w:rFonts w:ascii="Arial" w:hAnsi="Arial" w:cs="Arial"/>
        </w:rPr>
        <w:t>Delegar en la Unidad de Riesgos realizar investigación de mercado para la potencial adquisición de un Sistema Informático que apoye la Gestión del Riesgo Operacional.</w:t>
      </w:r>
    </w:p>
    <w:p w14:paraId="4002DC55" w14:textId="77777777" w:rsidR="005E4E21" w:rsidRPr="005E4E21" w:rsidRDefault="005E4E21" w:rsidP="005E4E21">
      <w:pPr>
        <w:pStyle w:val="Prrafodelista"/>
        <w:rPr>
          <w:rFonts w:ascii="Arial" w:hAnsi="Arial" w:cs="Arial"/>
          <w:lang w:val="es-SV"/>
        </w:rPr>
      </w:pPr>
    </w:p>
    <w:p w14:paraId="48CB8DCF" w14:textId="440C0B60" w:rsidR="005E4E21" w:rsidRPr="005E4E21" w:rsidRDefault="005E4E21" w:rsidP="005E4E21">
      <w:pPr>
        <w:numPr>
          <w:ilvl w:val="0"/>
          <w:numId w:val="5"/>
        </w:numPr>
        <w:jc w:val="both"/>
        <w:rPr>
          <w:rFonts w:ascii="Arial" w:hAnsi="Arial" w:cs="Arial"/>
          <w:lang w:val="es-SV"/>
        </w:rPr>
      </w:pPr>
      <w:r w:rsidRPr="005E4E21">
        <w:rPr>
          <w:rFonts w:ascii="Arial" w:hAnsi="Arial" w:cs="Arial"/>
        </w:rPr>
        <w:lastRenderedPageBreak/>
        <w:t>Ratificar este punto en la presente sesión</w:t>
      </w:r>
      <w:r w:rsidRPr="005E4E21">
        <w:rPr>
          <w:rFonts w:ascii="Arial" w:hAnsi="Arial" w:cs="Arial"/>
          <w:lang w:val="es-SV"/>
        </w:rPr>
        <w:t>.</w:t>
      </w:r>
    </w:p>
    <w:p w14:paraId="7FFE0520" w14:textId="77777777" w:rsidR="008F3C54" w:rsidRPr="008F3C54" w:rsidRDefault="008F3C54" w:rsidP="008F3C54">
      <w:pPr>
        <w:spacing w:line="360" w:lineRule="auto"/>
        <w:rPr>
          <w:rFonts w:ascii="Arial" w:hAnsi="Arial" w:cs="Arial"/>
          <w:b/>
          <w:color w:val="FF0000"/>
          <w:sz w:val="22"/>
          <w:szCs w:val="22"/>
        </w:rPr>
      </w:pPr>
      <w:r w:rsidRPr="008F3C54">
        <w:rPr>
          <w:rFonts w:ascii="Arial" w:hAnsi="Arial" w:cs="Arial"/>
          <w:b/>
          <w:color w:val="FF0000"/>
          <w:sz w:val="22"/>
          <w:szCs w:val="22"/>
        </w:rPr>
        <w:t xml:space="preserve">Supresión de información confidencial, conforme a lo dispuesto en el art. 24 lit. d) LAIP. </w:t>
      </w:r>
    </w:p>
    <w:p w14:paraId="62286188" w14:textId="77777777" w:rsidR="00ED0888" w:rsidRPr="008F3C54" w:rsidRDefault="00ED0888" w:rsidP="008F3C54">
      <w:pPr>
        <w:rPr>
          <w:rFonts w:ascii="Arial" w:hAnsi="Arial" w:cs="Arial"/>
          <w:b/>
        </w:rPr>
      </w:pPr>
    </w:p>
    <w:p w14:paraId="741B9F5D" w14:textId="77777777" w:rsidR="006D33F8" w:rsidRDefault="00ED0888" w:rsidP="00257EC0">
      <w:pPr>
        <w:jc w:val="both"/>
        <w:rPr>
          <w:rFonts w:ascii="Arial" w:hAnsi="Arial" w:cs="Arial"/>
          <w:bCs/>
        </w:rPr>
      </w:pPr>
      <w:r w:rsidRPr="00257EC0">
        <w:rPr>
          <w:rFonts w:ascii="Arial" w:hAnsi="Arial" w:cs="Arial"/>
          <w:b/>
        </w:rPr>
        <w:t>XVI)</w:t>
      </w:r>
      <w:r w:rsidR="0017753F" w:rsidRPr="00257EC0">
        <w:rPr>
          <w:rFonts w:ascii="Arial" w:hAnsi="Arial" w:cs="Arial"/>
          <w:b/>
        </w:rPr>
        <w:t xml:space="preserve"> </w:t>
      </w:r>
      <w:r w:rsidRPr="00257EC0">
        <w:rPr>
          <w:rFonts w:ascii="Arial" w:hAnsi="Arial" w:cs="Arial"/>
          <w:b/>
        </w:rPr>
        <w:t>INFORMES DE LAS SOCIEDADES CLASIFICADORAS DE RIESGO, CON CIFRAS AL 30 DE JUNIO 2019</w:t>
      </w:r>
      <w:r w:rsidR="006A774F" w:rsidRPr="00257EC0">
        <w:rPr>
          <w:rFonts w:ascii="Arial" w:hAnsi="Arial" w:cs="Arial"/>
          <w:b/>
        </w:rPr>
        <w:t>.</w:t>
      </w:r>
      <w:r w:rsidRPr="00257EC0">
        <w:rPr>
          <w:rFonts w:ascii="Arial" w:hAnsi="Arial" w:cs="Arial"/>
          <w:b/>
        </w:rPr>
        <w:t xml:space="preserve"> </w:t>
      </w:r>
      <w:r w:rsidRPr="00257EC0">
        <w:rPr>
          <w:rFonts w:ascii="Arial" w:hAnsi="Arial" w:cs="Arial"/>
        </w:rPr>
        <w:t>El Presidente y Director Ejecutivo sometió a consideración de Junta Directiva los informes sobre las Clasificaciones de Riesgo del FSV y sus emisiones vigentes con cifras al 3</w:t>
      </w:r>
      <w:r w:rsidR="003A76EB" w:rsidRPr="00257EC0">
        <w:rPr>
          <w:rFonts w:ascii="Arial" w:hAnsi="Arial" w:cs="Arial"/>
        </w:rPr>
        <w:t>0</w:t>
      </w:r>
      <w:r w:rsidRPr="00257EC0">
        <w:rPr>
          <w:rFonts w:ascii="Arial" w:hAnsi="Arial" w:cs="Arial"/>
        </w:rPr>
        <w:t xml:space="preserve"> de </w:t>
      </w:r>
      <w:r w:rsidR="003A76EB" w:rsidRPr="00257EC0">
        <w:rPr>
          <w:rFonts w:ascii="Arial" w:hAnsi="Arial" w:cs="Arial"/>
        </w:rPr>
        <w:t>junio</w:t>
      </w:r>
      <w:r w:rsidRPr="00257EC0">
        <w:rPr>
          <w:rFonts w:ascii="Arial" w:hAnsi="Arial" w:cs="Arial"/>
        </w:rPr>
        <w:t xml:space="preserve"> de 201</w:t>
      </w:r>
      <w:r w:rsidR="003A76EB" w:rsidRPr="00257EC0">
        <w:rPr>
          <w:rFonts w:ascii="Arial" w:hAnsi="Arial" w:cs="Arial"/>
        </w:rPr>
        <w:t>9</w:t>
      </w:r>
      <w:r w:rsidRPr="00257EC0">
        <w:rPr>
          <w:rFonts w:ascii="Arial" w:hAnsi="Arial" w:cs="Arial"/>
        </w:rPr>
        <w:t xml:space="preserve"> emitidos por las empresas: FITCH CENTROAMERICA, S.A. y ZUMMA RATINGS</w:t>
      </w:r>
      <w:r w:rsidRPr="00257EC0">
        <w:rPr>
          <w:rFonts w:ascii="Arial" w:hAnsi="Arial" w:cs="Arial"/>
          <w:bCs/>
        </w:rPr>
        <w:t xml:space="preserve">, </w:t>
      </w:r>
      <w:r w:rsidRPr="00257EC0">
        <w:rPr>
          <w:rFonts w:ascii="Arial" w:hAnsi="Arial" w:cs="Arial"/>
        </w:rPr>
        <w:t xml:space="preserve">S.A. de C.V. Para presentarlo invitó al </w:t>
      </w:r>
      <w:r w:rsidRPr="00257EC0">
        <w:rPr>
          <w:rFonts w:ascii="Arial" w:hAnsi="Arial" w:cs="Arial"/>
          <w:bCs/>
        </w:rPr>
        <w:t xml:space="preserve">Licenciado René Arias Chile, </w:t>
      </w:r>
      <w:r w:rsidRPr="00257EC0">
        <w:rPr>
          <w:rFonts w:ascii="Arial" w:hAnsi="Arial" w:cs="Arial"/>
        </w:rPr>
        <w:t xml:space="preserve">Jefe de la Unidad de Riesgos, quien explicó que las clasificaciones asignadas son las siguientes: </w:t>
      </w:r>
      <w:r w:rsidRPr="00257EC0">
        <w:rPr>
          <w:rFonts w:ascii="Arial" w:hAnsi="Arial" w:cs="Arial"/>
          <w:b/>
          <w:u w:val="single"/>
        </w:rPr>
        <w:t xml:space="preserve">A) </w:t>
      </w:r>
      <w:r w:rsidRPr="00257EC0">
        <w:rPr>
          <w:rFonts w:ascii="Arial" w:hAnsi="Arial" w:cs="Arial"/>
          <w:b/>
          <w:bCs/>
          <w:u w:val="single"/>
        </w:rPr>
        <w:t xml:space="preserve">FITCH CENTROAMÉRICA, </w:t>
      </w:r>
      <w:r w:rsidRPr="00257EC0">
        <w:rPr>
          <w:rFonts w:ascii="Arial" w:hAnsi="Arial" w:cs="Arial"/>
          <w:b/>
          <w:u w:val="single"/>
        </w:rPr>
        <w:t>S.A.</w:t>
      </w:r>
      <w:r w:rsidRPr="00257EC0">
        <w:rPr>
          <w:rFonts w:ascii="Arial" w:hAnsi="Arial" w:cs="Arial"/>
        </w:rPr>
        <w:t xml:space="preserve"> mantiene la calificación del FSV </w:t>
      </w:r>
      <w:r w:rsidRPr="00257EC0">
        <w:rPr>
          <w:rFonts w:ascii="Arial" w:hAnsi="Arial" w:cs="Arial"/>
          <w:bCs/>
        </w:rPr>
        <w:t xml:space="preserve">así: </w:t>
      </w:r>
      <w:r w:rsidRPr="00257EC0">
        <w:rPr>
          <w:rFonts w:ascii="Arial" w:hAnsi="Arial" w:cs="Arial"/>
        </w:rPr>
        <w:t xml:space="preserve">Emisor: </w:t>
      </w:r>
      <w:r w:rsidRPr="00257EC0">
        <w:rPr>
          <w:rFonts w:ascii="Arial" w:hAnsi="Arial" w:cs="Arial"/>
          <w:bCs/>
        </w:rPr>
        <w:t xml:space="preserve">A+, </w:t>
      </w:r>
      <w:r w:rsidRPr="00257EC0">
        <w:rPr>
          <w:rFonts w:ascii="Arial" w:hAnsi="Arial" w:cs="Arial"/>
        </w:rPr>
        <w:t xml:space="preserve">Emisiones: </w:t>
      </w:r>
      <w:r w:rsidRPr="00257EC0">
        <w:rPr>
          <w:rFonts w:ascii="Arial" w:hAnsi="Arial" w:cs="Arial"/>
          <w:bCs/>
        </w:rPr>
        <w:t>AA- con perspectiva estable.</w:t>
      </w:r>
    </w:p>
    <w:p w14:paraId="21E1AD29" w14:textId="666259F1" w:rsidR="006D33F8" w:rsidRDefault="006D33F8" w:rsidP="00257EC0">
      <w:pPr>
        <w:jc w:val="both"/>
        <w:rPr>
          <w:rFonts w:ascii="Arial" w:hAnsi="Arial" w:cs="Arial"/>
          <w:bCs/>
        </w:rPr>
      </w:pPr>
      <w:r>
        <w:rPr>
          <w:rFonts w:ascii="Arial" w:eastAsia="Calibri" w:hAnsi="Arial" w:cs="Arial"/>
          <w:noProof/>
          <w:lang w:val="es-SV" w:eastAsia="en-US"/>
        </w:rPr>
        <mc:AlternateContent>
          <mc:Choice Requires="wps">
            <w:drawing>
              <wp:anchor distT="0" distB="0" distL="114300" distR="114300" simplePos="0" relativeHeight="251666432" behindDoc="0" locked="0" layoutInCell="1" allowOverlap="1" wp14:anchorId="43471ABF" wp14:editId="1593853D">
                <wp:simplePos x="0" y="0"/>
                <wp:positionH relativeFrom="column">
                  <wp:posOffset>1283335</wp:posOffset>
                </wp:positionH>
                <wp:positionV relativeFrom="paragraph">
                  <wp:posOffset>53974</wp:posOffset>
                </wp:positionV>
                <wp:extent cx="3162300" cy="53244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3162300" cy="5324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24984" id="Conector recto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05pt,4.25pt" to="350.0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" strokecolor="#5b9bd5 [3204]" strokeweight=".5pt">
                <v:stroke joinstyle="miter"/>
              </v:line>
            </w:pict>
          </mc:Fallback>
        </mc:AlternateContent>
      </w:r>
    </w:p>
    <w:p w14:paraId="093AA0AD" w14:textId="77777777" w:rsidR="006D33F8" w:rsidRDefault="006D33F8" w:rsidP="00257EC0">
      <w:pPr>
        <w:jc w:val="both"/>
        <w:rPr>
          <w:rFonts w:ascii="Arial" w:hAnsi="Arial" w:cs="Arial"/>
          <w:bCs/>
        </w:rPr>
      </w:pPr>
    </w:p>
    <w:p w14:paraId="1AD82406" w14:textId="06408DE1" w:rsidR="006D33F8" w:rsidRDefault="006D33F8" w:rsidP="00257EC0">
      <w:pPr>
        <w:jc w:val="both"/>
        <w:rPr>
          <w:rFonts w:ascii="Arial" w:hAnsi="Arial" w:cs="Arial"/>
          <w:bCs/>
        </w:rPr>
      </w:pPr>
    </w:p>
    <w:p w14:paraId="7AC381C5" w14:textId="35F07FC4" w:rsidR="006D33F8" w:rsidRDefault="006D33F8" w:rsidP="00257EC0">
      <w:pPr>
        <w:jc w:val="both"/>
        <w:rPr>
          <w:rFonts w:ascii="Arial" w:hAnsi="Arial" w:cs="Arial"/>
          <w:bCs/>
        </w:rPr>
      </w:pPr>
    </w:p>
    <w:p w14:paraId="43376461" w14:textId="77777777" w:rsidR="006D33F8" w:rsidRDefault="006D33F8" w:rsidP="00257EC0">
      <w:pPr>
        <w:jc w:val="both"/>
        <w:rPr>
          <w:rFonts w:ascii="Arial" w:hAnsi="Arial" w:cs="Arial"/>
          <w:bCs/>
        </w:rPr>
      </w:pPr>
    </w:p>
    <w:p w14:paraId="4E7BCF9D" w14:textId="3AB32AB8" w:rsidR="006D33F8" w:rsidRDefault="006D33F8" w:rsidP="00257EC0">
      <w:pPr>
        <w:jc w:val="both"/>
        <w:rPr>
          <w:rFonts w:ascii="Arial" w:hAnsi="Arial" w:cs="Arial"/>
          <w:bCs/>
        </w:rPr>
      </w:pPr>
    </w:p>
    <w:p w14:paraId="58570B65" w14:textId="740A917B" w:rsidR="006D33F8" w:rsidRDefault="006D33F8" w:rsidP="00257EC0">
      <w:pPr>
        <w:jc w:val="both"/>
        <w:rPr>
          <w:rFonts w:ascii="Arial" w:hAnsi="Arial" w:cs="Arial"/>
          <w:bCs/>
        </w:rPr>
      </w:pPr>
    </w:p>
    <w:p w14:paraId="6C2905C2" w14:textId="77777777" w:rsidR="006D33F8" w:rsidRDefault="006D33F8" w:rsidP="00257EC0">
      <w:pPr>
        <w:jc w:val="both"/>
        <w:rPr>
          <w:rFonts w:ascii="Arial" w:eastAsia="Calibri" w:hAnsi="Arial" w:cs="Arial"/>
          <w:lang w:val="es-SV" w:eastAsia="en-US"/>
        </w:rPr>
      </w:pPr>
    </w:p>
    <w:p w14:paraId="249A6312" w14:textId="3EF72811" w:rsidR="006D33F8" w:rsidRDefault="006D33F8" w:rsidP="00257EC0">
      <w:pPr>
        <w:jc w:val="both"/>
        <w:rPr>
          <w:rFonts w:ascii="Arial" w:eastAsia="Calibri" w:hAnsi="Arial" w:cs="Arial"/>
          <w:lang w:val="es-SV" w:eastAsia="en-US"/>
        </w:rPr>
      </w:pPr>
    </w:p>
    <w:p w14:paraId="5131906E" w14:textId="77777777" w:rsidR="006D33F8" w:rsidRDefault="006D33F8" w:rsidP="00257EC0">
      <w:pPr>
        <w:jc w:val="both"/>
        <w:rPr>
          <w:rFonts w:ascii="Arial" w:eastAsia="Calibri" w:hAnsi="Arial" w:cs="Arial"/>
          <w:lang w:val="es-SV" w:eastAsia="en-US"/>
        </w:rPr>
      </w:pPr>
    </w:p>
    <w:p w14:paraId="189FA4A5" w14:textId="09C957C7" w:rsidR="006D33F8" w:rsidRDefault="006D33F8" w:rsidP="00257EC0">
      <w:pPr>
        <w:jc w:val="both"/>
        <w:rPr>
          <w:rFonts w:ascii="Arial" w:eastAsia="Calibri" w:hAnsi="Arial" w:cs="Arial"/>
          <w:lang w:val="es-SV" w:eastAsia="en-US"/>
        </w:rPr>
      </w:pPr>
    </w:p>
    <w:p w14:paraId="150423E3" w14:textId="77777777" w:rsidR="006D33F8" w:rsidRDefault="006D33F8" w:rsidP="00257EC0">
      <w:pPr>
        <w:jc w:val="both"/>
        <w:rPr>
          <w:rFonts w:ascii="Arial" w:eastAsia="Calibri" w:hAnsi="Arial" w:cs="Arial"/>
          <w:lang w:val="es-SV" w:eastAsia="en-US"/>
        </w:rPr>
      </w:pPr>
    </w:p>
    <w:p w14:paraId="19357983" w14:textId="77777777" w:rsidR="006D33F8" w:rsidRDefault="006D33F8" w:rsidP="00257EC0">
      <w:pPr>
        <w:jc w:val="both"/>
        <w:rPr>
          <w:rFonts w:ascii="Arial" w:eastAsia="Calibri" w:hAnsi="Arial" w:cs="Arial"/>
          <w:lang w:val="es-SV" w:eastAsia="en-US"/>
        </w:rPr>
      </w:pPr>
    </w:p>
    <w:p w14:paraId="52A592D7" w14:textId="77777777" w:rsidR="006D33F8" w:rsidRDefault="006D33F8" w:rsidP="00257EC0">
      <w:pPr>
        <w:jc w:val="both"/>
        <w:rPr>
          <w:rFonts w:ascii="Arial" w:eastAsia="Calibri" w:hAnsi="Arial" w:cs="Arial"/>
          <w:lang w:val="es-SV" w:eastAsia="en-US"/>
        </w:rPr>
      </w:pPr>
    </w:p>
    <w:p w14:paraId="3D5AFC7F" w14:textId="77777777" w:rsidR="006D33F8" w:rsidRDefault="006D33F8" w:rsidP="00257EC0">
      <w:pPr>
        <w:jc w:val="both"/>
        <w:rPr>
          <w:rFonts w:ascii="Arial" w:eastAsia="Calibri" w:hAnsi="Arial" w:cs="Arial"/>
          <w:lang w:val="es-SV" w:eastAsia="en-US"/>
        </w:rPr>
      </w:pPr>
    </w:p>
    <w:p w14:paraId="0BDCF630" w14:textId="77777777" w:rsidR="006D33F8" w:rsidRDefault="006D33F8" w:rsidP="00257EC0">
      <w:pPr>
        <w:jc w:val="both"/>
        <w:rPr>
          <w:rFonts w:ascii="Arial" w:eastAsia="Calibri" w:hAnsi="Arial" w:cs="Arial"/>
          <w:lang w:val="es-SV" w:eastAsia="en-US"/>
        </w:rPr>
      </w:pPr>
    </w:p>
    <w:p w14:paraId="625F910A" w14:textId="77777777" w:rsidR="006D33F8" w:rsidRDefault="006D33F8" w:rsidP="00257EC0">
      <w:pPr>
        <w:jc w:val="both"/>
        <w:rPr>
          <w:rFonts w:ascii="Arial" w:eastAsia="Calibri" w:hAnsi="Arial" w:cs="Arial"/>
          <w:lang w:val="es-SV" w:eastAsia="en-US"/>
        </w:rPr>
      </w:pPr>
    </w:p>
    <w:p w14:paraId="0C788C6C" w14:textId="77777777" w:rsidR="006D33F8" w:rsidRDefault="006D33F8" w:rsidP="00257EC0">
      <w:pPr>
        <w:jc w:val="both"/>
        <w:rPr>
          <w:rFonts w:ascii="Arial" w:eastAsia="Calibri" w:hAnsi="Arial" w:cs="Arial"/>
          <w:lang w:val="es-SV" w:eastAsia="en-US"/>
        </w:rPr>
      </w:pPr>
    </w:p>
    <w:p w14:paraId="7E564537" w14:textId="77777777" w:rsidR="006D33F8" w:rsidRDefault="006D33F8" w:rsidP="00257EC0">
      <w:pPr>
        <w:jc w:val="both"/>
        <w:rPr>
          <w:rFonts w:ascii="Arial" w:eastAsia="Calibri" w:hAnsi="Arial" w:cs="Arial"/>
          <w:lang w:val="es-SV" w:eastAsia="en-US"/>
        </w:rPr>
      </w:pPr>
    </w:p>
    <w:p w14:paraId="743FABC1" w14:textId="77777777" w:rsidR="006D33F8" w:rsidRDefault="006D33F8" w:rsidP="00257EC0">
      <w:pPr>
        <w:jc w:val="both"/>
        <w:rPr>
          <w:rFonts w:ascii="Arial" w:eastAsia="Calibri" w:hAnsi="Arial" w:cs="Arial"/>
          <w:lang w:val="es-SV" w:eastAsia="en-US"/>
        </w:rPr>
      </w:pPr>
    </w:p>
    <w:p w14:paraId="0AFD3DC4" w14:textId="77777777" w:rsidR="006D33F8" w:rsidRDefault="006D33F8" w:rsidP="00257EC0">
      <w:pPr>
        <w:jc w:val="both"/>
        <w:rPr>
          <w:rFonts w:ascii="Arial" w:eastAsia="Calibri" w:hAnsi="Arial" w:cs="Arial"/>
          <w:lang w:val="es-SV" w:eastAsia="en-US"/>
        </w:rPr>
      </w:pPr>
    </w:p>
    <w:p w14:paraId="5104FEE0" w14:textId="77777777" w:rsidR="006D33F8" w:rsidRDefault="006D33F8" w:rsidP="00257EC0">
      <w:pPr>
        <w:jc w:val="both"/>
        <w:rPr>
          <w:rFonts w:ascii="Arial" w:eastAsia="Calibri" w:hAnsi="Arial" w:cs="Arial"/>
          <w:lang w:val="es-SV" w:eastAsia="en-US"/>
        </w:rPr>
      </w:pPr>
    </w:p>
    <w:p w14:paraId="2DF4B4C4" w14:textId="77777777" w:rsidR="006D33F8" w:rsidRDefault="006D33F8" w:rsidP="00257EC0">
      <w:pPr>
        <w:jc w:val="both"/>
        <w:rPr>
          <w:rFonts w:ascii="Arial" w:eastAsia="Calibri" w:hAnsi="Arial" w:cs="Arial"/>
          <w:lang w:val="es-SV" w:eastAsia="en-US"/>
        </w:rPr>
      </w:pPr>
    </w:p>
    <w:p w14:paraId="44A1C60B" w14:textId="77777777" w:rsidR="006D33F8" w:rsidRDefault="006D33F8" w:rsidP="00257EC0">
      <w:pPr>
        <w:jc w:val="both"/>
        <w:rPr>
          <w:rFonts w:ascii="Arial" w:eastAsia="Calibri" w:hAnsi="Arial" w:cs="Arial"/>
          <w:lang w:val="es-SV" w:eastAsia="en-US"/>
        </w:rPr>
      </w:pPr>
    </w:p>
    <w:p w14:paraId="22AE5A38" w14:textId="77777777" w:rsidR="006D33F8" w:rsidRDefault="006D33F8" w:rsidP="00257EC0">
      <w:pPr>
        <w:jc w:val="both"/>
        <w:rPr>
          <w:rFonts w:ascii="Arial" w:eastAsia="Calibri" w:hAnsi="Arial" w:cs="Arial"/>
          <w:lang w:val="es-SV" w:eastAsia="en-US"/>
        </w:rPr>
      </w:pPr>
    </w:p>
    <w:p w14:paraId="2D84E43A" w14:textId="77777777" w:rsidR="006D33F8" w:rsidRDefault="006D33F8" w:rsidP="00257EC0">
      <w:pPr>
        <w:jc w:val="both"/>
        <w:rPr>
          <w:rFonts w:ascii="Arial" w:eastAsia="Calibri" w:hAnsi="Arial" w:cs="Arial"/>
          <w:lang w:val="es-SV" w:eastAsia="en-US"/>
        </w:rPr>
      </w:pPr>
    </w:p>
    <w:p w14:paraId="1A943D89" w14:textId="77777777" w:rsidR="006D33F8" w:rsidRDefault="006D33F8" w:rsidP="00257EC0">
      <w:pPr>
        <w:jc w:val="both"/>
        <w:rPr>
          <w:rFonts w:ascii="Arial" w:eastAsia="Calibri" w:hAnsi="Arial" w:cs="Arial"/>
          <w:lang w:val="es-SV" w:eastAsia="en-US"/>
        </w:rPr>
      </w:pPr>
    </w:p>
    <w:p w14:paraId="376BB5A7" w14:textId="77777777" w:rsidR="006D33F8" w:rsidRDefault="006D33F8" w:rsidP="00257EC0">
      <w:pPr>
        <w:jc w:val="both"/>
        <w:rPr>
          <w:rFonts w:ascii="Arial" w:eastAsia="Calibri" w:hAnsi="Arial" w:cs="Arial"/>
          <w:lang w:val="es-SV" w:eastAsia="en-US"/>
        </w:rPr>
      </w:pPr>
    </w:p>
    <w:p w14:paraId="2BB09A40" w14:textId="77777777" w:rsidR="006D33F8" w:rsidRDefault="006D33F8" w:rsidP="00257EC0">
      <w:pPr>
        <w:jc w:val="both"/>
        <w:rPr>
          <w:rFonts w:ascii="Arial" w:eastAsia="Calibri" w:hAnsi="Arial" w:cs="Arial"/>
          <w:lang w:val="es-SV" w:eastAsia="en-US"/>
        </w:rPr>
      </w:pPr>
    </w:p>
    <w:p w14:paraId="5C49DBAC" w14:textId="77777777" w:rsidR="006D33F8" w:rsidRDefault="006D33F8" w:rsidP="00257EC0">
      <w:pPr>
        <w:jc w:val="both"/>
        <w:rPr>
          <w:rFonts w:ascii="Arial" w:eastAsia="Calibri" w:hAnsi="Arial" w:cs="Arial"/>
          <w:lang w:val="es-SV" w:eastAsia="en-US"/>
        </w:rPr>
      </w:pPr>
    </w:p>
    <w:p w14:paraId="1892920A" w14:textId="77777777" w:rsidR="006D33F8" w:rsidRDefault="006D33F8" w:rsidP="00257EC0">
      <w:pPr>
        <w:jc w:val="both"/>
        <w:rPr>
          <w:rFonts w:ascii="Arial" w:eastAsia="Calibri" w:hAnsi="Arial" w:cs="Arial"/>
          <w:lang w:val="es-SV" w:eastAsia="en-US"/>
        </w:rPr>
      </w:pPr>
    </w:p>
    <w:p w14:paraId="7A3146C3" w14:textId="77777777" w:rsidR="006D33F8" w:rsidRDefault="006D33F8" w:rsidP="00257EC0">
      <w:pPr>
        <w:jc w:val="both"/>
        <w:rPr>
          <w:rFonts w:ascii="Arial" w:eastAsia="Calibri" w:hAnsi="Arial" w:cs="Arial"/>
          <w:lang w:val="es-SV" w:eastAsia="en-US"/>
        </w:rPr>
      </w:pPr>
    </w:p>
    <w:p w14:paraId="48E006AD" w14:textId="77777777" w:rsidR="006D33F8" w:rsidRDefault="006D33F8" w:rsidP="00257EC0">
      <w:pPr>
        <w:jc w:val="both"/>
        <w:rPr>
          <w:rFonts w:ascii="Arial" w:eastAsia="Calibri" w:hAnsi="Arial" w:cs="Arial"/>
          <w:lang w:val="es-SV" w:eastAsia="en-US"/>
        </w:rPr>
      </w:pPr>
    </w:p>
    <w:p w14:paraId="51C86087" w14:textId="77777777" w:rsidR="006D33F8" w:rsidRDefault="006D33F8" w:rsidP="00257EC0">
      <w:pPr>
        <w:jc w:val="both"/>
        <w:rPr>
          <w:rFonts w:ascii="Arial" w:eastAsia="Calibri" w:hAnsi="Arial" w:cs="Arial"/>
          <w:lang w:val="es-SV" w:eastAsia="en-US"/>
        </w:rPr>
      </w:pPr>
    </w:p>
    <w:p w14:paraId="1DC9640E" w14:textId="6492A34B" w:rsidR="006D33F8" w:rsidRDefault="006D33F8" w:rsidP="00257EC0">
      <w:pPr>
        <w:jc w:val="both"/>
        <w:rPr>
          <w:rFonts w:ascii="Arial" w:hAnsi="Arial" w:cs="Arial"/>
          <w:bCs/>
        </w:rPr>
      </w:pPr>
      <w:r>
        <w:rPr>
          <w:rFonts w:ascii="Arial" w:eastAsia="Calibri" w:hAnsi="Arial" w:cs="Arial"/>
          <w:lang w:val="es-SV" w:eastAsia="en-US"/>
        </w:rPr>
        <w:t xml:space="preserve">                                   </w:t>
      </w:r>
      <w:r w:rsidR="00DD497B" w:rsidRPr="00257EC0">
        <w:rPr>
          <w:rFonts w:ascii="Arial" w:eastAsia="Calibri" w:hAnsi="Arial" w:cs="Arial"/>
          <w:lang w:val="es-SV" w:eastAsia="en-US"/>
        </w:rPr>
        <w:t xml:space="preserve"> </w:t>
      </w:r>
      <w:r w:rsidR="00ED0888" w:rsidRPr="00257EC0">
        <w:rPr>
          <w:rFonts w:ascii="Arial" w:hAnsi="Arial" w:cs="Arial"/>
          <w:b/>
          <w:u w:val="single"/>
        </w:rPr>
        <w:t>B) ZUMMA RATINGS</w:t>
      </w:r>
      <w:r w:rsidR="00ED0888" w:rsidRPr="00257EC0">
        <w:rPr>
          <w:rFonts w:ascii="Arial" w:hAnsi="Arial" w:cs="Arial"/>
          <w:b/>
          <w:bCs/>
          <w:u w:val="single"/>
        </w:rPr>
        <w:t xml:space="preserve">, </w:t>
      </w:r>
      <w:r w:rsidR="00ED0888" w:rsidRPr="00257EC0">
        <w:rPr>
          <w:rFonts w:ascii="Arial" w:hAnsi="Arial" w:cs="Arial"/>
          <w:b/>
          <w:u w:val="single"/>
        </w:rPr>
        <w:t>S.A. de C.V.</w:t>
      </w:r>
      <w:r w:rsidR="00ED0888" w:rsidRPr="00257EC0">
        <w:rPr>
          <w:rFonts w:ascii="Arial" w:hAnsi="Arial" w:cs="Arial"/>
        </w:rPr>
        <w:t xml:space="preserve"> mantiene la calificación del FSV </w:t>
      </w:r>
      <w:r w:rsidR="00ED0888" w:rsidRPr="00257EC0">
        <w:rPr>
          <w:rFonts w:ascii="Arial" w:hAnsi="Arial" w:cs="Arial"/>
          <w:bCs/>
        </w:rPr>
        <w:t xml:space="preserve">así: </w:t>
      </w:r>
      <w:r w:rsidR="00ED0888" w:rsidRPr="00257EC0">
        <w:rPr>
          <w:rFonts w:ascii="Arial" w:hAnsi="Arial" w:cs="Arial"/>
        </w:rPr>
        <w:t xml:space="preserve">Emisor: </w:t>
      </w:r>
      <w:r w:rsidR="00ED0888" w:rsidRPr="00257EC0">
        <w:rPr>
          <w:rFonts w:ascii="Arial" w:hAnsi="Arial" w:cs="Arial"/>
          <w:bCs/>
        </w:rPr>
        <w:t xml:space="preserve">A, </w:t>
      </w:r>
      <w:r w:rsidR="00ED0888" w:rsidRPr="00257EC0">
        <w:rPr>
          <w:rFonts w:ascii="Arial" w:hAnsi="Arial" w:cs="Arial"/>
        </w:rPr>
        <w:t xml:space="preserve">Emisiones: </w:t>
      </w:r>
      <w:r w:rsidR="00ED0888" w:rsidRPr="00257EC0">
        <w:rPr>
          <w:rFonts w:ascii="Arial" w:hAnsi="Arial" w:cs="Arial"/>
          <w:bCs/>
        </w:rPr>
        <w:t xml:space="preserve">A+ con perspectiva Estable.  </w:t>
      </w:r>
    </w:p>
    <w:p w14:paraId="618F6386" w14:textId="1DB2BFAC" w:rsidR="006D33F8" w:rsidRDefault="006D33F8" w:rsidP="00257EC0">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7456" behindDoc="0" locked="0" layoutInCell="1" allowOverlap="1" wp14:anchorId="001B57D4" wp14:editId="6485EE8B">
                <wp:simplePos x="0" y="0"/>
                <wp:positionH relativeFrom="column">
                  <wp:posOffset>876299</wp:posOffset>
                </wp:positionH>
                <wp:positionV relativeFrom="paragraph">
                  <wp:posOffset>-238760</wp:posOffset>
                </wp:positionV>
                <wp:extent cx="5095875" cy="86296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5095875" cy="862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E156B" id="Conector recto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8.8pt" to="470.25pt,6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" strokecolor="#5b9bd5 [3204]" strokeweight=".5pt">
                <v:stroke joinstyle="miter"/>
              </v:line>
            </w:pict>
          </mc:Fallback>
        </mc:AlternateContent>
      </w:r>
    </w:p>
    <w:p w14:paraId="2E2AB910" w14:textId="3779153C" w:rsidR="006D33F8" w:rsidRDefault="006D33F8" w:rsidP="00257EC0">
      <w:pPr>
        <w:jc w:val="both"/>
        <w:rPr>
          <w:rFonts w:ascii="Arial" w:hAnsi="Arial" w:cs="Arial"/>
          <w:bCs/>
        </w:rPr>
      </w:pPr>
    </w:p>
    <w:p w14:paraId="04D394B7" w14:textId="77777777" w:rsidR="006D33F8" w:rsidRDefault="006D33F8" w:rsidP="00257EC0">
      <w:pPr>
        <w:jc w:val="both"/>
        <w:rPr>
          <w:rFonts w:ascii="Arial" w:hAnsi="Arial" w:cs="Arial"/>
          <w:bCs/>
        </w:rPr>
      </w:pPr>
    </w:p>
    <w:p w14:paraId="55BF76D3" w14:textId="52D8848A" w:rsidR="006D33F8" w:rsidRDefault="006D33F8" w:rsidP="00257EC0">
      <w:pPr>
        <w:jc w:val="both"/>
        <w:rPr>
          <w:rFonts w:ascii="Arial" w:hAnsi="Arial" w:cs="Arial"/>
          <w:bCs/>
        </w:rPr>
      </w:pPr>
    </w:p>
    <w:p w14:paraId="4CC80317" w14:textId="77777777" w:rsidR="006D33F8" w:rsidRDefault="006D33F8" w:rsidP="00257EC0">
      <w:pPr>
        <w:jc w:val="both"/>
        <w:rPr>
          <w:rFonts w:ascii="Arial" w:hAnsi="Arial" w:cs="Arial"/>
          <w:bCs/>
        </w:rPr>
      </w:pPr>
    </w:p>
    <w:p w14:paraId="0BE82292" w14:textId="3926B9CD" w:rsidR="006D33F8" w:rsidRDefault="006D33F8" w:rsidP="00257EC0">
      <w:pPr>
        <w:jc w:val="both"/>
        <w:rPr>
          <w:rFonts w:ascii="Arial" w:hAnsi="Arial" w:cs="Arial"/>
          <w:bCs/>
        </w:rPr>
      </w:pPr>
    </w:p>
    <w:p w14:paraId="33919245" w14:textId="77777777" w:rsidR="006D33F8" w:rsidRDefault="006D33F8" w:rsidP="00257EC0">
      <w:pPr>
        <w:jc w:val="both"/>
        <w:rPr>
          <w:rFonts w:ascii="Arial" w:hAnsi="Arial" w:cs="Arial"/>
          <w:bCs/>
        </w:rPr>
      </w:pPr>
    </w:p>
    <w:p w14:paraId="458A2235" w14:textId="22B5B7CC" w:rsidR="006D33F8" w:rsidRDefault="006D33F8" w:rsidP="00257EC0">
      <w:pPr>
        <w:jc w:val="both"/>
        <w:rPr>
          <w:rFonts w:ascii="Arial" w:hAnsi="Arial" w:cs="Arial"/>
          <w:bCs/>
        </w:rPr>
      </w:pPr>
    </w:p>
    <w:p w14:paraId="7923E8D6" w14:textId="77777777" w:rsidR="006D33F8" w:rsidRDefault="006D33F8" w:rsidP="00257EC0">
      <w:pPr>
        <w:jc w:val="both"/>
        <w:rPr>
          <w:rFonts w:ascii="Arial" w:hAnsi="Arial" w:cs="Arial"/>
          <w:bCs/>
        </w:rPr>
      </w:pPr>
    </w:p>
    <w:p w14:paraId="637B200E" w14:textId="77777777" w:rsidR="006D33F8" w:rsidRDefault="006D33F8" w:rsidP="00257EC0">
      <w:pPr>
        <w:jc w:val="both"/>
        <w:rPr>
          <w:rFonts w:ascii="Arial" w:hAnsi="Arial" w:cs="Arial"/>
          <w:bCs/>
        </w:rPr>
      </w:pPr>
    </w:p>
    <w:p w14:paraId="0BED07B8" w14:textId="34CCBD5F" w:rsidR="006D33F8" w:rsidRDefault="006D33F8" w:rsidP="00257EC0">
      <w:pPr>
        <w:jc w:val="both"/>
        <w:rPr>
          <w:rFonts w:ascii="Arial" w:hAnsi="Arial" w:cs="Arial"/>
          <w:bCs/>
        </w:rPr>
      </w:pPr>
    </w:p>
    <w:p w14:paraId="076F87F3" w14:textId="77777777" w:rsidR="006D33F8" w:rsidRDefault="006D33F8" w:rsidP="00257EC0">
      <w:pPr>
        <w:jc w:val="both"/>
        <w:rPr>
          <w:rFonts w:ascii="Arial" w:hAnsi="Arial" w:cs="Arial"/>
          <w:bCs/>
        </w:rPr>
      </w:pPr>
    </w:p>
    <w:p w14:paraId="2A01A304" w14:textId="1340E09B" w:rsidR="006D33F8" w:rsidRDefault="006D33F8" w:rsidP="00257EC0">
      <w:pPr>
        <w:jc w:val="both"/>
        <w:rPr>
          <w:rFonts w:ascii="Arial" w:hAnsi="Arial" w:cs="Arial"/>
          <w:bCs/>
        </w:rPr>
      </w:pPr>
    </w:p>
    <w:p w14:paraId="3774018C" w14:textId="77777777" w:rsidR="006D33F8" w:rsidRDefault="006D33F8" w:rsidP="00257EC0">
      <w:pPr>
        <w:jc w:val="both"/>
        <w:rPr>
          <w:rFonts w:ascii="Arial" w:hAnsi="Arial" w:cs="Arial"/>
          <w:bCs/>
        </w:rPr>
      </w:pPr>
    </w:p>
    <w:p w14:paraId="66295AD3" w14:textId="18828401" w:rsidR="006D33F8" w:rsidRDefault="006D33F8" w:rsidP="00257EC0">
      <w:pPr>
        <w:jc w:val="both"/>
        <w:rPr>
          <w:rFonts w:ascii="Arial" w:hAnsi="Arial" w:cs="Arial"/>
          <w:bCs/>
        </w:rPr>
      </w:pPr>
    </w:p>
    <w:p w14:paraId="78DB6B9D" w14:textId="7AF662F6" w:rsidR="006D33F8" w:rsidRDefault="006D33F8" w:rsidP="00257EC0">
      <w:pPr>
        <w:jc w:val="both"/>
        <w:rPr>
          <w:rFonts w:ascii="Arial" w:hAnsi="Arial" w:cs="Arial"/>
          <w:bCs/>
        </w:rPr>
      </w:pPr>
    </w:p>
    <w:p w14:paraId="19A84F8D" w14:textId="1C990B9E" w:rsidR="006D33F8" w:rsidRDefault="006D33F8" w:rsidP="00257EC0">
      <w:pPr>
        <w:jc w:val="both"/>
        <w:rPr>
          <w:rFonts w:ascii="Arial" w:hAnsi="Arial" w:cs="Arial"/>
          <w:bCs/>
        </w:rPr>
      </w:pPr>
    </w:p>
    <w:p w14:paraId="53741A6F" w14:textId="77777777" w:rsidR="006D33F8" w:rsidRDefault="006D33F8" w:rsidP="00257EC0">
      <w:pPr>
        <w:jc w:val="both"/>
        <w:rPr>
          <w:rFonts w:ascii="Arial" w:hAnsi="Arial" w:cs="Arial"/>
          <w:bCs/>
        </w:rPr>
      </w:pPr>
    </w:p>
    <w:p w14:paraId="77FEB943" w14:textId="5A54F347" w:rsidR="006D33F8" w:rsidRDefault="006D33F8" w:rsidP="00257EC0">
      <w:pPr>
        <w:jc w:val="both"/>
        <w:rPr>
          <w:rFonts w:ascii="Arial" w:hAnsi="Arial" w:cs="Arial"/>
          <w:bCs/>
        </w:rPr>
      </w:pPr>
    </w:p>
    <w:p w14:paraId="2C03587D" w14:textId="77777777" w:rsidR="006D33F8" w:rsidRDefault="006D33F8" w:rsidP="00257EC0">
      <w:pPr>
        <w:jc w:val="both"/>
        <w:rPr>
          <w:rFonts w:ascii="Arial" w:hAnsi="Arial" w:cs="Arial"/>
          <w:bCs/>
        </w:rPr>
      </w:pPr>
    </w:p>
    <w:p w14:paraId="4F469279" w14:textId="77777777" w:rsidR="006D33F8" w:rsidRDefault="006D33F8" w:rsidP="00257EC0">
      <w:pPr>
        <w:jc w:val="both"/>
        <w:rPr>
          <w:rFonts w:ascii="Arial" w:hAnsi="Arial" w:cs="Arial"/>
          <w:bCs/>
        </w:rPr>
      </w:pPr>
    </w:p>
    <w:p w14:paraId="5811900D" w14:textId="6C6633AF" w:rsidR="006D33F8" w:rsidRDefault="006D33F8" w:rsidP="00257EC0">
      <w:pPr>
        <w:jc w:val="both"/>
        <w:rPr>
          <w:rFonts w:ascii="Arial" w:hAnsi="Arial" w:cs="Arial"/>
          <w:bCs/>
        </w:rPr>
      </w:pPr>
    </w:p>
    <w:p w14:paraId="31A7B22C" w14:textId="77777777" w:rsidR="006D33F8" w:rsidRDefault="006D33F8" w:rsidP="00257EC0">
      <w:pPr>
        <w:jc w:val="both"/>
        <w:rPr>
          <w:rFonts w:ascii="Arial" w:hAnsi="Arial" w:cs="Arial"/>
          <w:bCs/>
        </w:rPr>
      </w:pPr>
    </w:p>
    <w:p w14:paraId="6A935C4A" w14:textId="77777777" w:rsidR="006D33F8" w:rsidRDefault="006D33F8" w:rsidP="00257EC0">
      <w:pPr>
        <w:jc w:val="both"/>
        <w:rPr>
          <w:rFonts w:ascii="Arial" w:hAnsi="Arial" w:cs="Arial"/>
          <w:bCs/>
        </w:rPr>
      </w:pPr>
    </w:p>
    <w:p w14:paraId="2324714E" w14:textId="7F0F04D8" w:rsidR="006D33F8" w:rsidRDefault="006D33F8" w:rsidP="00257EC0">
      <w:pPr>
        <w:jc w:val="both"/>
        <w:rPr>
          <w:rFonts w:ascii="Arial" w:hAnsi="Arial" w:cs="Arial"/>
          <w:bCs/>
        </w:rPr>
      </w:pPr>
    </w:p>
    <w:p w14:paraId="60E3204D" w14:textId="77777777" w:rsidR="006D33F8" w:rsidRDefault="006D33F8" w:rsidP="00257EC0">
      <w:pPr>
        <w:jc w:val="both"/>
        <w:rPr>
          <w:rFonts w:ascii="Arial" w:hAnsi="Arial" w:cs="Arial"/>
          <w:bCs/>
        </w:rPr>
      </w:pPr>
    </w:p>
    <w:p w14:paraId="341843F1" w14:textId="0A952EAB" w:rsidR="006D33F8" w:rsidRDefault="006D33F8" w:rsidP="00257EC0">
      <w:pPr>
        <w:jc w:val="both"/>
        <w:rPr>
          <w:rFonts w:ascii="Arial" w:hAnsi="Arial" w:cs="Arial"/>
          <w:bCs/>
        </w:rPr>
      </w:pPr>
    </w:p>
    <w:p w14:paraId="0AEE4837" w14:textId="2FF7B5CA" w:rsidR="006D33F8" w:rsidRDefault="006D33F8" w:rsidP="00257EC0">
      <w:pPr>
        <w:jc w:val="both"/>
        <w:rPr>
          <w:rFonts w:ascii="Arial" w:hAnsi="Arial" w:cs="Arial"/>
          <w:bCs/>
        </w:rPr>
      </w:pPr>
    </w:p>
    <w:p w14:paraId="46202AC7" w14:textId="6BC65622" w:rsidR="006D33F8" w:rsidRDefault="006D33F8" w:rsidP="00257EC0">
      <w:pPr>
        <w:jc w:val="both"/>
        <w:rPr>
          <w:rFonts w:ascii="Arial" w:hAnsi="Arial" w:cs="Arial"/>
          <w:bCs/>
        </w:rPr>
      </w:pPr>
    </w:p>
    <w:p w14:paraId="754BC9C7" w14:textId="77777777" w:rsidR="006D33F8" w:rsidRDefault="006D33F8" w:rsidP="00257EC0">
      <w:pPr>
        <w:jc w:val="both"/>
        <w:rPr>
          <w:rFonts w:ascii="Arial" w:hAnsi="Arial" w:cs="Arial"/>
          <w:bCs/>
        </w:rPr>
      </w:pPr>
    </w:p>
    <w:p w14:paraId="54F15537" w14:textId="77777777" w:rsidR="006D33F8" w:rsidRDefault="006D33F8" w:rsidP="00257EC0">
      <w:pPr>
        <w:jc w:val="both"/>
        <w:rPr>
          <w:rFonts w:ascii="Arial" w:hAnsi="Arial" w:cs="Arial"/>
          <w:bCs/>
        </w:rPr>
      </w:pPr>
    </w:p>
    <w:p w14:paraId="5BA4A026" w14:textId="07DD670E" w:rsidR="006D33F8" w:rsidRDefault="006D33F8" w:rsidP="00257EC0">
      <w:pPr>
        <w:jc w:val="both"/>
        <w:rPr>
          <w:rFonts w:ascii="Arial" w:hAnsi="Arial" w:cs="Arial"/>
          <w:bCs/>
        </w:rPr>
      </w:pPr>
    </w:p>
    <w:p w14:paraId="53C74BF1" w14:textId="1FB93DCF" w:rsidR="006D33F8" w:rsidRDefault="006D33F8" w:rsidP="00257EC0">
      <w:pPr>
        <w:jc w:val="both"/>
        <w:rPr>
          <w:rFonts w:ascii="Arial" w:hAnsi="Arial" w:cs="Arial"/>
          <w:bCs/>
        </w:rPr>
      </w:pPr>
    </w:p>
    <w:p w14:paraId="2084FF33" w14:textId="293F0891" w:rsidR="006D33F8" w:rsidRDefault="006D33F8" w:rsidP="00257EC0">
      <w:pPr>
        <w:jc w:val="both"/>
        <w:rPr>
          <w:rFonts w:ascii="Arial" w:hAnsi="Arial" w:cs="Arial"/>
          <w:bCs/>
        </w:rPr>
      </w:pPr>
    </w:p>
    <w:p w14:paraId="72386FA0" w14:textId="7A1F3BDE" w:rsidR="006D33F8" w:rsidRDefault="006D33F8" w:rsidP="00257EC0">
      <w:pPr>
        <w:jc w:val="both"/>
        <w:rPr>
          <w:rFonts w:ascii="Arial" w:hAnsi="Arial" w:cs="Arial"/>
          <w:bCs/>
        </w:rPr>
      </w:pPr>
    </w:p>
    <w:p w14:paraId="1B489F79" w14:textId="4C1AA71E" w:rsidR="006D33F8" w:rsidRDefault="006D33F8" w:rsidP="00257EC0">
      <w:pPr>
        <w:jc w:val="both"/>
        <w:rPr>
          <w:rFonts w:ascii="Arial" w:hAnsi="Arial" w:cs="Arial"/>
          <w:bCs/>
        </w:rPr>
      </w:pPr>
    </w:p>
    <w:p w14:paraId="358A12A6" w14:textId="0CFA4199" w:rsidR="006D33F8" w:rsidRDefault="006D33F8" w:rsidP="00257EC0">
      <w:pPr>
        <w:jc w:val="both"/>
        <w:rPr>
          <w:rFonts w:ascii="Arial" w:hAnsi="Arial" w:cs="Arial"/>
          <w:bCs/>
        </w:rPr>
      </w:pPr>
    </w:p>
    <w:p w14:paraId="77B35582" w14:textId="35E44EA5" w:rsidR="006D33F8" w:rsidRDefault="006D33F8" w:rsidP="00257EC0">
      <w:pPr>
        <w:jc w:val="both"/>
        <w:rPr>
          <w:rFonts w:ascii="Arial" w:hAnsi="Arial" w:cs="Arial"/>
          <w:bCs/>
        </w:rPr>
      </w:pPr>
    </w:p>
    <w:p w14:paraId="12A9D182" w14:textId="17D7193C" w:rsidR="006D33F8" w:rsidRDefault="006D33F8" w:rsidP="00257EC0">
      <w:pPr>
        <w:jc w:val="both"/>
        <w:rPr>
          <w:rFonts w:ascii="Arial" w:hAnsi="Arial" w:cs="Arial"/>
          <w:bCs/>
        </w:rPr>
      </w:pPr>
    </w:p>
    <w:p w14:paraId="31EFBE55" w14:textId="55658ACF" w:rsidR="006D33F8" w:rsidRDefault="006D33F8" w:rsidP="00257EC0">
      <w:pPr>
        <w:jc w:val="both"/>
        <w:rPr>
          <w:rFonts w:ascii="Arial" w:hAnsi="Arial" w:cs="Arial"/>
          <w:bCs/>
        </w:rPr>
      </w:pPr>
    </w:p>
    <w:p w14:paraId="338B0F6D" w14:textId="78DB9579" w:rsidR="006D33F8" w:rsidRDefault="006D33F8" w:rsidP="00257EC0">
      <w:pPr>
        <w:jc w:val="both"/>
        <w:rPr>
          <w:rFonts w:ascii="Arial" w:hAnsi="Arial" w:cs="Arial"/>
          <w:bCs/>
        </w:rPr>
      </w:pPr>
    </w:p>
    <w:p w14:paraId="1B022ABC" w14:textId="3D2E37CD" w:rsidR="006D33F8" w:rsidRDefault="006D33F8" w:rsidP="00257EC0">
      <w:pPr>
        <w:jc w:val="both"/>
        <w:rPr>
          <w:rFonts w:ascii="Arial" w:hAnsi="Arial" w:cs="Arial"/>
          <w:bCs/>
        </w:rPr>
      </w:pPr>
    </w:p>
    <w:p w14:paraId="311F9495" w14:textId="2393DB31" w:rsidR="006D33F8" w:rsidRDefault="006D33F8" w:rsidP="00257EC0">
      <w:pPr>
        <w:jc w:val="both"/>
        <w:rPr>
          <w:rFonts w:ascii="Arial" w:hAnsi="Arial" w:cs="Arial"/>
          <w:bCs/>
        </w:rPr>
      </w:pPr>
    </w:p>
    <w:p w14:paraId="7A4CB014" w14:textId="6B0BE1D4" w:rsidR="006D33F8" w:rsidRDefault="006D33F8" w:rsidP="00257EC0">
      <w:pPr>
        <w:jc w:val="both"/>
        <w:rPr>
          <w:rFonts w:ascii="Arial" w:hAnsi="Arial" w:cs="Arial"/>
          <w:bCs/>
        </w:rPr>
      </w:pPr>
    </w:p>
    <w:p w14:paraId="41E377E1" w14:textId="4E7AC1F0" w:rsidR="006D33F8" w:rsidRDefault="006D33F8" w:rsidP="00257EC0">
      <w:pPr>
        <w:jc w:val="both"/>
        <w:rPr>
          <w:rFonts w:ascii="Arial" w:hAnsi="Arial" w:cs="Arial"/>
          <w:bCs/>
        </w:rPr>
      </w:pPr>
    </w:p>
    <w:p w14:paraId="566EEDCD" w14:textId="78A5B49A" w:rsidR="006D33F8" w:rsidRDefault="006D33F8" w:rsidP="00257EC0">
      <w:pPr>
        <w:jc w:val="both"/>
        <w:rPr>
          <w:rFonts w:ascii="Arial" w:hAnsi="Arial" w:cs="Arial"/>
          <w:bCs/>
        </w:rPr>
      </w:pPr>
    </w:p>
    <w:p w14:paraId="080E5DB4" w14:textId="2A2D6948" w:rsidR="006D33F8" w:rsidRDefault="006D33F8" w:rsidP="00257EC0">
      <w:pPr>
        <w:jc w:val="both"/>
        <w:rPr>
          <w:rFonts w:ascii="Arial" w:hAnsi="Arial" w:cs="Arial"/>
          <w:bCs/>
        </w:rPr>
      </w:pPr>
    </w:p>
    <w:p w14:paraId="2B2CAD0C" w14:textId="5D266E7D" w:rsidR="006D33F8" w:rsidRDefault="006D33F8" w:rsidP="00257EC0">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8480" behindDoc="0" locked="0" layoutInCell="1" allowOverlap="1" wp14:anchorId="2669A5C7" wp14:editId="25EF8E93">
                <wp:simplePos x="0" y="0"/>
                <wp:positionH relativeFrom="column">
                  <wp:posOffset>1673859</wp:posOffset>
                </wp:positionH>
                <wp:positionV relativeFrom="paragraph">
                  <wp:posOffset>-191135</wp:posOffset>
                </wp:positionV>
                <wp:extent cx="2733675" cy="306705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2733675" cy="306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5406F" id="Conector recto 1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31.8pt,-15.05pt" to="347.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" strokecolor="#5b9bd5 [3204]" strokeweight=".5pt">
                <v:stroke joinstyle="miter"/>
              </v:line>
            </w:pict>
          </mc:Fallback>
        </mc:AlternateContent>
      </w:r>
    </w:p>
    <w:p w14:paraId="110B56E0" w14:textId="7B1084F2" w:rsidR="006D33F8" w:rsidRDefault="006D33F8" w:rsidP="00257EC0">
      <w:pPr>
        <w:jc w:val="both"/>
        <w:rPr>
          <w:rFonts w:ascii="Arial" w:hAnsi="Arial" w:cs="Arial"/>
          <w:bCs/>
        </w:rPr>
      </w:pPr>
    </w:p>
    <w:p w14:paraId="43C9333F" w14:textId="18BFD121" w:rsidR="006D33F8" w:rsidRDefault="006D33F8" w:rsidP="00257EC0">
      <w:pPr>
        <w:jc w:val="both"/>
        <w:rPr>
          <w:rFonts w:ascii="Arial" w:hAnsi="Arial" w:cs="Arial"/>
          <w:bCs/>
        </w:rPr>
      </w:pPr>
    </w:p>
    <w:p w14:paraId="11C69F48" w14:textId="0BD93ACB" w:rsidR="006D33F8" w:rsidRDefault="006D33F8" w:rsidP="00257EC0">
      <w:pPr>
        <w:jc w:val="both"/>
        <w:rPr>
          <w:rFonts w:ascii="Arial" w:hAnsi="Arial" w:cs="Arial"/>
          <w:bCs/>
        </w:rPr>
      </w:pPr>
    </w:p>
    <w:p w14:paraId="27B1229D" w14:textId="5189A299" w:rsidR="006D33F8" w:rsidRDefault="006D33F8" w:rsidP="00257EC0">
      <w:pPr>
        <w:jc w:val="both"/>
        <w:rPr>
          <w:rFonts w:ascii="Arial" w:hAnsi="Arial" w:cs="Arial"/>
          <w:bCs/>
        </w:rPr>
      </w:pPr>
    </w:p>
    <w:p w14:paraId="282F9EF3" w14:textId="45F1A22D" w:rsidR="006D33F8" w:rsidRDefault="006D33F8" w:rsidP="00257EC0">
      <w:pPr>
        <w:jc w:val="both"/>
        <w:rPr>
          <w:rFonts w:ascii="Arial" w:hAnsi="Arial" w:cs="Arial"/>
          <w:bCs/>
        </w:rPr>
      </w:pPr>
    </w:p>
    <w:p w14:paraId="61E76047" w14:textId="04656C06" w:rsidR="006D33F8" w:rsidRDefault="006D33F8" w:rsidP="00257EC0">
      <w:pPr>
        <w:jc w:val="both"/>
        <w:rPr>
          <w:rFonts w:ascii="Arial" w:hAnsi="Arial" w:cs="Arial"/>
          <w:bCs/>
        </w:rPr>
      </w:pPr>
    </w:p>
    <w:p w14:paraId="41EDC8B1" w14:textId="5A391613" w:rsidR="006D33F8" w:rsidRDefault="006D33F8" w:rsidP="00257EC0">
      <w:pPr>
        <w:jc w:val="both"/>
        <w:rPr>
          <w:rFonts w:ascii="Arial" w:hAnsi="Arial" w:cs="Arial"/>
          <w:bCs/>
        </w:rPr>
      </w:pPr>
    </w:p>
    <w:p w14:paraId="5B10C6B2" w14:textId="2DA374CE" w:rsidR="006D33F8" w:rsidRDefault="006D33F8" w:rsidP="00257EC0">
      <w:pPr>
        <w:jc w:val="both"/>
        <w:rPr>
          <w:rFonts w:ascii="Arial" w:hAnsi="Arial" w:cs="Arial"/>
          <w:bCs/>
        </w:rPr>
      </w:pPr>
    </w:p>
    <w:p w14:paraId="72C4CA04" w14:textId="0286EABA" w:rsidR="006D33F8" w:rsidRDefault="006D33F8" w:rsidP="00257EC0">
      <w:pPr>
        <w:jc w:val="both"/>
        <w:rPr>
          <w:rFonts w:ascii="Arial" w:hAnsi="Arial" w:cs="Arial"/>
          <w:bCs/>
        </w:rPr>
      </w:pPr>
    </w:p>
    <w:p w14:paraId="0CE78B02" w14:textId="29CC905D" w:rsidR="006D33F8" w:rsidRDefault="006D33F8" w:rsidP="00257EC0">
      <w:pPr>
        <w:jc w:val="both"/>
        <w:rPr>
          <w:rFonts w:ascii="Arial" w:hAnsi="Arial" w:cs="Arial"/>
          <w:bCs/>
        </w:rPr>
      </w:pPr>
    </w:p>
    <w:p w14:paraId="27CB18F1" w14:textId="3588A5FD" w:rsidR="006D33F8" w:rsidRDefault="006D33F8" w:rsidP="00257EC0">
      <w:pPr>
        <w:jc w:val="both"/>
        <w:rPr>
          <w:rFonts w:ascii="Arial" w:hAnsi="Arial" w:cs="Arial"/>
          <w:bCs/>
        </w:rPr>
      </w:pPr>
    </w:p>
    <w:p w14:paraId="5654A13B" w14:textId="07BA2D27" w:rsidR="006D33F8" w:rsidRDefault="006D33F8" w:rsidP="00257EC0">
      <w:pPr>
        <w:jc w:val="both"/>
        <w:rPr>
          <w:rFonts w:ascii="Arial" w:hAnsi="Arial" w:cs="Arial"/>
          <w:bCs/>
        </w:rPr>
      </w:pPr>
    </w:p>
    <w:p w14:paraId="0C62E70B" w14:textId="49465B79" w:rsidR="006D33F8" w:rsidRDefault="006D33F8" w:rsidP="00257EC0">
      <w:pPr>
        <w:jc w:val="both"/>
        <w:rPr>
          <w:rFonts w:ascii="Arial" w:hAnsi="Arial" w:cs="Arial"/>
          <w:bCs/>
        </w:rPr>
      </w:pPr>
    </w:p>
    <w:p w14:paraId="2B301FED" w14:textId="7045A14F" w:rsidR="006D33F8" w:rsidRDefault="006D33F8" w:rsidP="00257EC0">
      <w:pPr>
        <w:jc w:val="both"/>
        <w:rPr>
          <w:rFonts w:ascii="Arial" w:hAnsi="Arial" w:cs="Arial"/>
          <w:bCs/>
        </w:rPr>
      </w:pPr>
    </w:p>
    <w:p w14:paraId="3A4A4837" w14:textId="4EC12AD7" w:rsidR="006D33F8" w:rsidRDefault="006D33F8" w:rsidP="00257EC0">
      <w:pPr>
        <w:jc w:val="both"/>
        <w:rPr>
          <w:rFonts w:ascii="Arial" w:hAnsi="Arial" w:cs="Arial"/>
          <w:bCs/>
        </w:rPr>
      </w:pPr>
    </w:p>
    <w:p w14:paraId="6395512C" w14:textId="77777777" w:rsidR="006D33F8" w:rsidRDefault="006D33F8" w:rsidP="00257EC0">
      <w:pPr>
        <w:jc w:val="both"/>
        <w:rPr>
          <w:rFonts w:ascii="Arial" w:hAnsi="Arial" w:cs="Arial"/>
          <w:bCs/>
        </w:rPr>
      </w:pPr>
    </w:p>
    <w:p w14:paraId="12AE8A8B" w14:textId="77777777" w:rsidR="006D33F8" w:rsidRDefault="006D33F8" w:rsidP="00257EC0">
      <w:pPr>
        <w:jc w:val="both"/>
        <w:rPr>
          <w:rFonts w:ascii="Arial" w:hAnsi="Arial" w:cs="Arial"/>
          <w:bCs/>
        </w:rPr>
      </w:pPr>
    </w:p>
    <w:p w14:paraId="62149FA6" w14:textId="21605659" w:rsidR="00ED0888" w:rsidRDefault="006D33F8" w:rsidP="00257EC0">
      <w:pPr>
        <w:jc w:val="both"/>
        <w:rPr>
          <w:rFonts w:ascii="Arial" w:hAnsi="Arial" w:cs="Arial"/>
          <w:bCs/>
        </w:rPr>
      </w:pPr>
      <w:r>
        <w:rPr>
          <w:rFonts w:ascii="Arial" w:hAnsi="Arial" w:cs="Arial"/>
          <w:bCs/>
        </w:rPr>
        <w:t xml:space="preserve">                                                     </w:t>
      </w:r>
      <w:r w:rsidR="00ED0888" w:rsidRPr="00257EC0">
        <w:rPr>
          <w:rFonts w:ascii="Arial" w:hAnsi="Arial" w:cs="Arial"/>
          <w:bCs/>
        </w:rPr>
        <w:t xml:space="preserve"> Junta Directiva, luego de la presentación efectuada por el </w:t>
      </w:r>
      <w:r w:rsidR="00ED0888" w:rsidRPr="00257EC0">
        <w:rPr>
          <w:rFonts w:ascii="Arial" w:hAnsi="Arial" w:cs="Arial"/>
        </w:rPr>
        <w:t>a</w:t>
      </w:r>
      <w:r w:rsidR="00ED0888" w:rsidRPr="00257EC0">
        <w:rPr>
          <w:rFonts w:ascii="Arial" w:hAnsi="Arial" w:cs="Arial"/>
          <w:bCs/>
        </w:rPr>
        <w:t xml:space="preserve">l Licenciado René Arias Chile, </w:t>
      </w:r>
      <w:r w:rsidR="00ED0888" w:rsidRPr="00257EC0">
        <w:rPr>
          <w:rFonts w:ascii="Arial" w:hAnsi="Arial" w:cs="Arial"/>
        </w:rPr>
        <w:t xml:space="preserve">Jefe de la Unidad de Riesgos, y de efectuar los comentarios y recomendaciones correspondientes, </w:t>
      </w:r>
      <w:r w:rsidR="00ED0888" w:rsidRPr="00257EC0">
        <w:rPr>
          <w:rFonts w:ascii="Arial" w:hAnsi="Arial" w:cs="Arial"/>
          <w:bCs/>
        </w:rPr>
        <w:t xml:space="preserve">por unanimidad </w:t>
      </w:r>
      <w:r w:rsidR="00ED0888" w:rsidRPr="00257EC0">
        <w:rPr>
          <w:rFonts w:ascii="Arial" w:hAnsi="Arial" w:cs="Arial"/>
          <w:b/>
          <w:bCs/>
        </w:rPr>
        <w:t>ACUERDA:</w:t>
      </w:r>
      <w:r w:rsidR="00ED0888" w:rsidRPr="00257EC0">
        <w:rPr>
          <w:rFonts w:ascii="Arial" w:hAnsi="Arial" w:cs="Arial"/>
          <w:bCs/>
        </w:rPr>
        <w:t xml:space="preserve"> </w:t>
      </w:r>
    </w:p>
    <w:p w14:paraId="110F0D8F" w14:textId="77777777" w:rsidR="00257EC0" w:rsidRPr="00257EC0" w:rsidRDefault="00257EC0" w:rsidP="00257EC0">
      <w:pPr>
        <w:jc w:val="both"/>
        <w:rPr>
          <w:rFonts w:ascii="Arial" w:hAnsi="Arial" w:cs="Arial"/>
          <w:bCs/>
        </w:rPr>
      </w:pPr>
    </w:p>
    <w:p w14:paraId="2ED9501C" w14:textId="77777777" w:rsidR="0017753F" w:rsidRPr="00257EC0" w:rsidRDefault="0017753F" w:rsidP="00257EC0">
      <w:pPr>
        <w:tabs>
          <w:tab w:val="left" w:pos="426"/>
          <w:tab w:val="left" w:pos="567"/>
        </w:tabs>
        <w:jc w:val="both"/>
        <w:rPr>
          <w:rFonts w:ascii="Arial" w:hAnsi="Arial" w:cs="Arial"/>
          <w:lang w:val="es-SV"/>
        </w:rPr>
      </w:pPr>
      <w:r w:rsidRPr="00257EC0">
        <w:rPr>
          <w:rFonts w:ascii="Arial" w:hAnsi="Arial" w:cs="Arial"/>
        </w:rPr>
        <w:t>Dar por recibido los informes de Clasificación de Riesgo del FSV y sus Emisiones, con información financieros al 30 de junio de 2019, emitidos por las Agencias FITCH CENTROAMÉRICA, S.A. y ZUMMA RATINGS, S.A. de C.V.</w:t>
      </w:r>
    </w:p>
    <w:p w14:paraId="723D6422" w14:textId="77777777" w:rsidR="006D33F8" w:rsidRPr="006D33F8" w:rsidRDefault="006D33F8" w:rsidP="006D33F8">
      <w:pPr>
        <w:spacing w:line="360" w:lineRule="auto"/>
        <w:rPr>
          <w:rFonts w:ascii="Arial" w:hAnsi="Arial" w:cs="Arial"/>
          <w:b/>
          <w:color w:val="FF0000"/>
          <w:sz w:val="22"/>
          <w:szCs w:val="22"/>
        </w:rPr>
      </w:pPr>
      <w:r w:rsidRPr="006D33F8">
        <w:rPr>
          <w:rFonts w:ascii="Arial" w:hAnsi="Arial" w:cs="Arial"/>
          <w:b/>
          <w:color w:val="FF0000"/>
          <w:sz w:val="22"/>
          <w:szCs w:val="22"/>
        </w:rPr>
        <w:t xml:space="preserve">Supresión de información confidencial, conforme a lo dispuesto en el art. 24 lit. d) LAIP. </w:t>
      </w:r>
    </w:p>
    <w:p w14:paraId="307038EF" w14:textId="5C44FB52" w:rsidR="0017753F" w:rsidRDefault="0017753F" w:rsidP="00ED0888">
      <w:pPr>
        <w:tabs>
          <w:tab w:val="left" w:pos="426"/>
          <w:tab w:val="left" w:pos="567"/>
        </w:tabs>
        <w:jc w:val="both"/>
        <w:rPr>
          <w:rFonts w:ascii="Arial" w:hAnsi="Arial" w:cs="Arial"/>
        </w:rPr>
      </w:pPr>
    </w:p>
    <w:p w14:paraId="08C63E00" w14:textId="77777777" w:rsidR="00FF75CD" w:rsidRDefault="00461548" w:rsidP="00461548">
      <w:pPr>
        <w:jc w:val="both"/>
        <w:rPr>
          <w:rFonts w:ascii="Arial" w:hAnsi="Arial" w:cs="Arial"/>
        </w:rPr>
      </w:pPr>
      <w:r w:rsidRPr="004355B4">
        <w:rPr>
          <w:rFonts w:ascii="Arial" w:hAnsi="Arial" w:cs="Arial"/>
          <w:b/>
        </w:rPr>
        <w:t>XVII) APROBACIÓN DE LOS TÉRMINOS DE REFERENCIA DE LA LIBRE GESTIÓN N° FSV-399/2019“SERVICIO DE TRANSPORTE PARA EL FSV”</w:t>
      </w:r>
      <w:r w:rsidRPr="004355B4">
        <w:rPr>
          <w:rFonts w:ascii="Arial" w:hAnsi="Arial" w:cs="Arial"/>
          <w:b/>
          <w:bCs/>
        </w:rPr>
        <w:t xml:space="preserve">. </w:t>
      </w:r>
      <w:r w:rsidRPr="004355B4">
        <w:rPr>
          <w:rFonts w:ascii="Arial" w:hAnsi="Arial" w:cs="Arial"/>
        </w:rPr>
        <w:t>El Presidente y Director Ejecutivo sometió</w:t>
      </w:r>
      <w:r w:rsidRPr="004355B4">
        <w:rPr>
          <w:rFonts w:ascii="Arial" w:hAnsi="Arial" w:cs="Arial"/>
          <w:lang w:val="es-MX"/>
        </w:rPr>
        <w:t xml:space="preserve"> a consideración de los Directores, los Términos de Referencia de la </w:t>
      </w:r>
      <w:r w:rsidRPr="004355B4">
        <w:rPr>
          <w:rFonts w:ascii="Arial" w:hAnsi="Arial" w:cs="Arial"/>
          <w:bCs/>
        </w:rPr>
        <w:t xml:space="preserve">Libre Gestión </w:t>
      </w:r>
      <w:r w:rsidRPr="004355B4">
        <w:rPr>
          <w:rFonts w:ascii="Arial" w:hAnsi="Arial" w:cs="Arial"/>
        </w:rPr>
        <w:t xml:space="preserve">N° FSV-399/2019 “SERVICIO DE TRANSPORTE PARA EL FSV". Para su presentación invitó Ingeniero Juan Pablo Tóchez Paz, Gerente Administrativo y al Ingeniero Julio Tarcicio Rivas García, Jefe de la Unidad de Adquisiciones y Contrataciones Institucional (UACI). Indicó el Ingeniero Tóchez Paz que este servicio es utilizado para misiones que no se logran cubrir con la flota limitada de transporte </w:t>
      </w:r>
      <w:r w:rsidRPr="00385B93">
        <w:rPr>
          <w:rFonts w:ascii="Arial" w:hAnsi="Arial" w:cs="Arial"/>
        </w:rPr>
        <w:t>institucional; y para atender transportes fuera del horario laboral.</w:t>
      </w:r>
      <w:r>
        <w:rPr>
          <w:rFonts w:ascii="Arial" w:hAnsi="Arial" w:cs="Arial"/>
        </w:rPr>
        <w:t xml:space="preserve"> </w:t>
      </w:r>
    </w:p>
    <w:p w14:paraId="535BC7C0" w14:textId="36F830B7" w:rsidR="00FF75CD" w:rsidRDefault="00FF75CD" w:rsidP="00461548">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6A71AF33" wp14:editId="75153996">
                <wp:simplePos x="0" y="0"/>
                <wp:positionH relativeFrom="column">
                  <wp:posOffset>2578735</wp:posOffset>
                </wp:positionH>
                <wp:positionV relativeFrom="paragraph">
                  <wp:posOffset>172085</wp:posOffset>
                </wp:positionV>
                <wp:extent cx="1047750" cy="12192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1047750"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038AB" id="Conector recto 1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03.05pt,13.55pt" to="285.55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" strokecolor="#5b9bd5 [3204]" strokeweight=".5pt">
                <v:stroke joinstyle="miter"/>
              </v:line>
            </w:pict>
          </mc:Fallback>
        </mc:AlternateContent>
      </w:r>
    </w:p>
    <w:p w14:paraId="54AE3656" w14:textId="77777777" w:rsidR="00FF75CD" w:rsidRDefault="00FF75CD" w:rsidP="00461548">
      <w:pPr>
        <w:jc w:val="both"/>
        <w:rPr>
          <w:rFonts w:ascii="Arial" w:hAnsi="Arial" w:cs="Arial"/>
        </w:rPr>
      </w:pPr>
    </w:p>
    <w:p w14:paraId="2CF27CB7" w14:textId="77777777" w:rsidR="00FF75CD" w:rsidRDefault="00FF75CD" w:rsidP="00461548">
      <w:pPr>
        <w:jc w:val="both"/>
        <w:rPr>
          <w:rFonts w:ascii="Arial" w:hAnsi="Arial" w:cs="Arial"/>
        </w:rPr>
      </w:pPr>
    </w:p>
    <w:p w14:paraId="45395A8B" w14:textId="77777777" w:rsidR="00FF75CD" w:rsidRDefault="00FF75CD" w:rsidP="00461548">
      <w:pPr>
        <w:jc w:val="both"/>
        <w:rPr>
          <w:rFonts w:ascii="Arial" w:hAnsi="Arial" w:cs="Arial"/>
        </w:rPr>
      </w:pPr>
    </w:p>
    <w:p w14:paraId="4AC3B605" w14:textId="77777777" w:rsidR="00FF75CD" w:rsidRDefault="00FF75CD" w:rsidP="00461548">
      <w:pPr>
        <w:jc w:val="both"/>
        <w:rPr>
          <w:rFonts w:ascii="Arial" w:hAnsi="Arial" w:cs="Arial"/>
        </w:rPr>
      </w:pPr>
    </w:p>
    <w:p w14:paraId="71A3195E" w14:textId="77777777" w:rsidR="00FF75CD" w:rsidRDefault="00FF75CD" w:rsidP="00461548">
      <w:pPr>
        <w:jc w:val="both"/>
        <w:rPr>
          <w:rFonts w:ascii="Arial" w:hAnsi="Arial" w:cs="Arial"/>
        </w:rPr>
      </w:pPr>
    </w:p>
    <w:p w14:paraId="437C64A6" w14:textId="77777777" w:rsidR="00FF75CD" w:rsidRDefault="00FF75CD" w:rsidP="00461548">
      <w:pPr>
        <w:jc w:val="both"/>
        <w:rPr>
          <w:rFonts w:ascii="Arial" w:hAnsi="Arial" w:cs="Arial"/>
        </w:rPr>
      </w:pPr>
    </w:p>
    <w:p w14:paraId="7F1B1C09" w14:textId="77777777" w:rsidR="00FF75CD" w:rsidRDefault="00FF75CD" w:rsidP="00461548">
      <w:pPr>
        <w:jc w:val="both"/>
        <w:rPr>
          <w:rFonts w:ascii="Arial" w:hAnsi="Arial" w:cs="Arial"/>
        </w:rPr>
      </w:pPr>
    </w:p>
    <w:p w14:paraId="410DCC55" w14:textId="77777777" w:rsidR="00FF75CD" w:rsidRDefault="00FF75CD" w:rsidP="00461548">
      <w:pPr>
        <w:jc w:val="both"/>
        <w:rPr>
          <w:rFonts w:ascii="Arial" w:hAnsi="Arial" w:cs="Arial"/>
        </w:rPr>
      </w:pPr>
    </w:p>
    <w:p w14:paraId="21AD8C45" w14:textId="4E0F6E78" w:rsidR="00461548" w:rsidRPr="00385B93" w:rsidRDefault="00461548" w:rsidP="00461548">
      <w:pPr>
        <w:jc w:val="both"/>
        <w:rPr>
          <w:rFonts w:ascii="Arial" w:hAnsi="Arial" w:cs="Arial"/>
          <w:b/>
        </w:rPr>
      </w:pPr>
      <w:r w:rsidRPr="00385B93">
        <w:rPr>
          <w:rFonts w:ascii="Arial" w:hAnsi="Arial" w:cs="Arial"/>
        </w:rPr>
        <w:t xml:space="preserve">Junta Directiva, luego de conocer </w:t>
      </w:r>
      <w:r w:rsidRPr="00385B93">
        <w:rPr>
          <w:rFonts w:ascii="Arial" w:hAnsi="Arial" w:cs="Arial"/>
          <w:lang w:val="es-MX"/>
        </w:rPr>
        <w:t xml:space="preserve">los Términos de Referencia </w:t>
      </w:r>
      <w:r w:rsidRPr="00385B93">
        <w:rPr>
          <w:rFonts w:ascii="Arial" w:hAnsi="Arial" w:cs="Arial"/>
        </w:rPr>
        <w:t xml:space="preserve">presentados por el Ingeniero Juan Pablo Tóchez Paz, Gerente Administrativo y el Ingeniero Julio Tarcicio Rivas García, Jefe </w:t>
      </w:r>
      <w:r w:rsidRPr="00385B93">
        <w:rPr>
          <w:rFonts w:ascii="Arial" w:hAnsi="Arial" w:cs="Arial"/>
        </w:rPr>
        <w:lastRenderedPageBreak/>
        <w:t xml:space="preserve">de la Unidad de Adquisiciones y Contrataciones Institucional (UACI), por unanimidad </w:t>
      </w:r>
      <w:r w:rsidRPr="00385B93">
        <w:rPr>
          <w:rFonts w:ascii="Arial" w:hAnsi="Arial" w:cs="Arial"/>
          <w:b/>
        </w:rPr>
        <w:t>ACUERDA:</w:t>
      </w:r>
    </w:p>
    <w:p w14:paraId="19EAF12F" w14:textId="77777777" w:rsidR="00461548" w:rsidRPr="00385B93" w:rsidRDefault="00461548" w:rsidP="00461548">
      <w:pPr>
        <w:tabs>
          <w:tab w:val="left" w:pos="2625"/>
        </w:tabs>
        <w:jc w:val="both"/>
        <w:rPr>
          <w:rFonts w:ascii="Arial" w:hAnsi="Arial" w:cs="Arial"/>
          <w:b/>
        </w:rPr>
      </w:pPr>
      <w:r w:rsidRPr="00385B93">
        <w:rPr>
          <w:rFonts w:ascii="Arial" w:hAnsi="Arial" w:cs="Arial"/>
          <w:b/>
        </w:rPr>
        <w:tab/>
      </w:r>
    </w:p>
    <w:p w14:paraId="653361CD" w14:textId="77777777" w:rsidR="00461548" w:rsidRPr="00385B93" w:rsidRDefault="00461548" w:rsidP="00461548">
      <w:pPr>
        <w:pStyle w:val="Prrafodelista"/>
        <w:numPr>
          <w:ilvl w:val="0"/>
          <w:numId w:val="6"/>
        </w:numPr>
        <w:tabs>
          <w:tab w:val="clear" w:pos="720"/>
          <w:tab w:val="num" w:pos="360"/>
        </w:tabs>
        <w:ind w:left="360"/>
        <w:jc w:val="both"/>
        <w:rPr>
          <w:rFonts w:ascii="Arial" w:hAnsi="Arial" w:cs="Arial"/>
          <w:lang w:val="es-SV"/>
        </w:rPr>
      </w:pPr>
      <w:r w:rsidRPr="00385B93">
        <w:rPr>
          <w:rFonts w:ascii="Arial" w:hAnsi="Arial" w:cs="Arial"/>
          <w:bCs/>
          <w:iCs/>
          <w:u w:val="single"/>
        </w:rPr>
        <w:t xml:space="preserve">APROBAR los </w:t>
      </w:r>
      <w:r w:rsidRPr="00385B93">
        <w:rPr>
          <w:rFonts w:ascii="Arial" w:hAnsi="Arial" w:cs="Arial"/>
          <w:bCs/>
          <w:iCs/>
        </w:rPr>
        <w:t xml:space="preserve">Términos de Referencia de </w:t>
      </w:r>
      <w:r w:rsidRPr="00385B93">
        <w:rPr>
          <w:rFonts w:ascii="Arial" w:hAnsi="Arial" w:cs="Arial"/>
        </w:rPr>
        <w:t>la</w:t>
      </w:r>
      <w:r w:rsidRPr="00385B93">
        <w:rPr>
          <w:rFonts w:ascii="Arial" w:hAnsi="Arial" w:cs="Arial"/>
          <w:bCs/>
        </w:rPr>
        <w:t xml:space="preserve"> LIBRE GESTIÓN No. FSV-399/2019 “SERVICIO DE TRANSPORTE PARA EL PERSONAL DEL FSV”</w:t>
      </w:r>
      <w:r w:rsidRPr="00385B93">
        <w:rPr>
          <w:rFonts w:ascii="Arial" w:hAnsi="Arial" w:cs="Arial"/>
        </w:rPr>
        <w:t>, en las condiciones presentadas.</w:t>
      </w:r>
    </w:p>
    <w:p w14:paraId="7F3BEB7B" w14:textId="77777777" w:rsidR="00461548" w:rsidRPr="00385B93" w:rsidRDefault="00461548" w:rsidP="00461548">
      <w:pPr>
        <w:pStyle w:val="Prrafodelista"/>
        <w:ind w:left="360"/>
        <w:jc w:val="both"/>
        <w:rPr>
          <w:rFonts w:ascii="Arial" w:hAnsi="Arial" w:cs="Arial"/>
          <w:lang w:val="es-SV"/>
        </w:rPr>
      </w:pPr>
    </w:p>
    <w:p w14:paraId="38C5D11C" w14:textId="2D653082" w:rsidR="00461548" w:rsidRPr="00385B93" w:rsidRDefault="00461548" w:rsidP="00461548">
      <w:pPr>
        <w:pStyle w:val="Prrafodelista"/>
        <w:numPr>
          <w:ilvl w:val="0"/>
          <w:numId w:val="6"/>
        </w:numPr>
        <w:tabs>
          <w:tab w:val="clear" w:pos="720"/>
          <w:tab w:val="num" w:pos="360"/>
          <w:tab w:val="left" w:pos="4245"/>
        </w:tabs>
        <w:ind w:left="360"/>
        <w:rPr>
          <w:rFonts w:ascii="Arial" w:hAnsi="Arial" w:cs="Arial"/>
          <w:lang w:val="es-SV"/>
        </w:rPr>
      </w:pPr>
      <w:r w:rsidRPr="00385B93">
        <w:rPr>
          <w:rFonts w:ascii="Arial" w:hAnsi="Arial" w:cs="Arial"/>
          <w:bCs/>
          <w:iCs/>
        </w:rPr>
        <w:t xml:space="preserve">  </w:t>
      </w:r>
      <w:r w:rsidRPr="00385B93">
        <w:rPr>
          <w:rFonts w:ascii="Arial" w:hAnsi="Arial" w:cs="Arial"/>
          <w:bCs/>
          <w:iCs/>
          <w:u w:val="single"/>
        </w:rPr>
        <w:t>RATIFICAR</w:t>
      </w:r>
      <w:r w:rsidRPr="00385B93">
        <w:rPr>
          <w:rFonts w:ascii="Arial" w:hAnsi="Arial" w:cs="Arial"/>
        </w:rPr>
        <w:t xml:space="preserve"> este acuerdo en esta misma sesión.</w:t>
      </w:r>
    </w:p>
    <w:p w14:paraId="58F727A7" w14:textId="3498E058" w:rsidR="00FF75CD" w:rsidRPr="00FF75CD" w:rsidRDefault="00FF75CD" w:rsidP="00FF75CD">
      <w:pPr>
        <w:spacing w:line="360" w:lineRule="auto"/>
        <w:jc w:val="both"/>
        <w:rPr>
          <w:rFonts w:ascii="Arial" w:hAnsi="Arial" w:cs="Arial"/>
          <w:b/>
          <w:color w:val="FF0000"/>
          <w:sz w:val="22"/>
          <w:szCs w:val="22"/>
        </w:rPr>
      </w:pPr>
      <w:r w:rsidRPr="00FF75CD">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FF75CD">
        <w:rPr>
          <w:rFonts w:ascii="Arial" w:hAnsi="Arial" w:cs="Arial"/>
          <w:b/>
          <w:color w:val="FF0000"/>
          <w:sz w:val="22"/>
          <w:szCs w:val="22"/>
        </w:rPr>
        <w:t xml:space="preserve">) LAIP, para el plazo de </w:t>
      </w:r>
      <w:r>
        <w:rPr>
          <w:rFonts w:ascii="Arial" w:hAnsi="Arial" w:cs="Arial"/>
          <w:b/>
          <w:color w:val="FF0000"/>
          <w:sz w:val="22"/>
          <w:szCs w:val="22"/>
        </w:rPr>
        <w:t>DIEZ DÍAS</w:t>
      </w:r>
      <w:r w:rsidRPr="00FF75CD">
        <w:rPr>
          <w:rFonts w:ascii="Arial" w:hAnsi="Arial" w:cs="Arial"/>
          <w:b/>
          <w:color w:val="FF0000"/>
          <w:sz w:val="22"/>
          <w:szCs w:val="22"/>
        </w:rPr>
        <w:t>. Declaratoria de Reserva N° JD</w:t>
      </w:r>
      <w:r>
        <w:rPr>
          <w:rFonts w:ascii="Arial" w:hAnsi="Arial" w:cs="Arial"/>
          <w:b/>
          <w:color w:val="FF0000"/>
          <w:sz w:val="22"/>
          <w:szCs w:val="22"/>
        </w:rPr>
        <w:t>/2019/1572</w:t>
      </w:r>
      <w:r w:rsidRPr="00FF75CD">
        <w:rPr>
          <w:rFonts w:ascii="Arial" w:hAnsi="Arial" w:cs="Arial"/>
          <w:b/>
          <w:color w:val="FF0000"/>
          <w:sz w:val="22"/>
          <w:szCs w:val="22"/>
        </w:rPr>
        <w:t>.</w:t>
      </w:r>
    </w:p>
    <w:p w14:paraId="479818FB" w14:textId="77777777" w:rsidR="001742EB" w:rsidRDefault="001742EB" w:rsidP="00D93F76">
      <w:pPr>
        <w:jc w:val="both"/>
        <w:rPr>
          <w:rFonts w:ascii="Arial" w:hAnsi="Arial" w:cs="Arial"/>
          <w:b/>
          <w:bCs/>
        </w:rPr>
      </w:pPr>
    </w:p>
    <w:p w14:paraId="6728133F" w14:textId="1E02B51C" w:rsidR="00E32432" w:rsidRPr="004D7260" w:rsidRDefault="00E32432" w:rsidP="00E32432">
      <w:pPr>
        <w:jc w:val="both"/>
        <w:rPr>
          <w:rFonts w:ascii="Arial" w:hAnsi="Arial" w:cs="Arial"/>
          <w:lang w:val="es-SV"/>
        </w:rPr>
      </w:pPr>
      <w:r>
        <w:rPr>
          <w:rFonts w:ascii="Arial" w:hAnsi="Arial" w:cs="Arial"/>
          <w:b/>
          <w:bCs/>
        </w:rPr>
        <w:t xml:space="preserve">XVIII) </w:t>
      </w:r>
      <w:r w:rsidRPr="006B0BFD">
        <w:rPr>
          <w:rFonts w:ascii="Arial" w:hAnsi="Arial" w:cs="Arial"/>
          <w:b/>
          <w:bCs/>
        </w:rPr>
        <w:t>AUTORIZACIÓN DEL PROGRAMA ANUAL DE VACACIONES DEL PERSONAL PARA EL AÑO 2020</w:t>
      </w:r>
      <w:r>
        <w:rPr>
          <w:rFonts w:ascii="Arial" w:hAnsi="Arial" w:cs="Arial"/>
          <w:b/>
          <w:bCs/>
        </w:rPr>
        <w:t xml:space="preserve">. </w:t>
      </w:r>
      <w:r w:rsidRPr="002C0CF1">
        <w:rPr>
          <w:rFonts w:ascii="Arial" w:hAnsi="Arial" w:cs="Arial"/>
        </w:rPr>
        <w:t xml:space="preserve">El </w:t>
      </w:r>
      <w:r w:rsidRPr="002C0CF1">
        <w:rPr>
          <w:rFonts w:ascii="Arial" w:hAnsi="Arial" w:cs="Arial"/>
          <w:lang w:val="es-MX"/>
        </w:rPr>
        <w:t xml:space="preserve">Presidente y </w:t>
      </w:r>
      <w:r w:rsidRPr="002C0CF1">
        <w:rPr>
          <w:rFonts w:ascii="Arial" w:hAnsi="Arial" w:cs="Arial"/>
        </w:rPr>
        <w:t>Director Ejecutivo sometió a consideración de los Directores el Programa anual de Vacaciones para el personal del FSV para el año 20</w:t>
      </w:r>
      <w:r>
        <w:rPr>
          <w:rFonts w:ascii="Arial" w:hAnsi="Arial" w:cs="Arial"/>
        </w:rPr>
        <w:t>20</w:t>
      </w:r>
      <w:r w:rsidRPr="002C0CF1">
        <w:rPr>
          <w:rFonts w:ascii="Arial" w:hAnsi="Arial" w:cs="Arial"/>
        </w:rPr>
        <w:t>. Invitó para su exposición, a</w:t>
      </w:r>
      <w:r>
        <w:rPr>
          <w:rFonts w:ascii="Arial" w:hAnsi="Arial" w:cs="Arial"/>
        </w:rPr>
        <w:t>l</w:t>
      </w:r>
      <w:r w:rsidRPr="00296DA0">
        <w:rPr>
          <w:rFonts w:ascii="Arial" w:hAnsi="Arial" w:cs="Arial"/>
        </w:rPr>
        <w:t xml:space="preserve"> </w:t>
      </w:r>
      <w:r w:rsidRPr="00385B93">
        <w:rPr>
          <w:rFonts w:ascii="Arial" w:hAnsi="Arial" w:cs="Arial"/>
        </w:rPr>
        <w:t>Ingeniero Juan Pablo Tóchez Paz, Gerente Administrativo</w:t>
      </w:r>
      <w:r>
        <w:rPr>
          <w:rFonts w:ascii="Arial" w:hAnsi="Arial" w:cs="Arial"/>
        </w:rPr>
        <w:t>, acompañado de</w:t>
      </w:r>
      <w:r w:rsidRPr="009348F4">
        <w:rPr>
          <w:rFonts w:ascii="Arial" w:hAnsi="Arial" w:cs="Arial"/>
          <w:lang w:val="es-MX"/>
        </w:rPr>
        <w:t xml:space="preserve"> la</w:t>
      </w:r>
      <w:r w:rsidRPr="002C0CF1">
        <w:rPr>
          <w:rFonts w:ascii="Arial" w:hAnsi="Arial" w:cs="Arial"/>
        </w:rPr>
        <w:t xml:space="preserve"> Licenciada Margarita de Cárcamo, Jefa del Area de Gestión y Desarrollo Humano</w:t>
      </w:r>
      <w:r>
        <w:rPr>
          <w:rFonts w:ascii="Arial" w:hAnsi="Arial" w:cs="Arial"/>
        </w:rPr>
        <w:t>. El Ingeniero Tóchez</w:t>
      </w:r>
      <w:r w:rsidRPr="002C0CF1">
        <w:rPr>
          <w:rFonts w:ascii="Arial" w:hAnsi="Arial" w:cs="Arial"/>
        </w:rPr>
        <w:t xml:space="preserve"> indicó que este programa está en concordancia con </w:t>
      </w:r>
      <w:r>
        <w:rPr>
          <w:rFonts w:ascii="Arial" w:hAnsi="Arial" w:cs="Arial"/>
        </w:rPr>
        <w:t xml:space="preserve">la </w:t>
      </w:r>
      <w:r w:rsidRPr="00B8677E">
        <w:rPr>
          <w:rFonts w:ascii="Arial" w:hAnsi="Arial" w:cs="Arial"/>
          <w:bCs/>
          <w:lang w:val="es-SV"/>
        </w:rPr>
        <w:t>Cláusula 30 del Contrato Colectivo; y el Art. 33 del Reglamento Interno de Trabajo, Decreto Legislativo 202 de 2012</w:t>
      </w:r>
      <w:r>
        <w:rPr>
          <w:rFonts w:ascii="Arial" w:hAnsi="Arial" w:cs="Arial"/>
          <w:bCs/>
          <w:lang w:val="es-SV"/>
        </w:rPr>
        <w:t>. También indicó que l</w:t>
      </w:r>
      <w:r>
        <w:rPr>
          <w:rFonts w:ascii="Arial" w:hAnsi="Arial" w:cs="Arial"/>
          <w:lang w:val="es-SV"/>
        </w:rPr>
        <w:t>a Clá</w:t>
      </w:r>
      <w:r w:rsidRPr="004D7260">
        <w:rPr>
          <w:rFonts w:ascii="Arial" w:hAnsi="Arial" w:cs="Arial"/>
          <w:lang w:val="es-SV"/>
        </w:rPr>
        <w:t>usula 35 del Contrato Colectivo establece 15 días hábiles colectivos, di</w:t>
      </w:r>
      <w:r>
        <w:rPr>
          <w:rFonts w:ascii="Arial" w:hAnsi="Arial" w:cs="Arial"/>
          <w:lang w:val="es-SV"/>
        </w:rPr>
        <w:t>stribuidos entre Semana Santa, a</w:t>
      </w:r>
      <w:r w:rsidRPr="004D7260">
        <w:rPr>
          <w:rFonts w:ascii="Arial" w:hAnsi="Arial" w:cs="Arial"/>
          <w:lang w:val="es-SV"/>
        </w:rPr>
        <w:t>gosto y Fiestas Navideñas para todo el personal, excepto el personal de ventanilla para quienes Junta Directiva autorizó el goce 15 días hábiles en forma individual. El Art. 37 del Reglamento Interno de Trabajo establece que los días de vacación colectiva, serán fijados en cada oportunidad por Junta Directiva.</w:t>
      </w:r>
      <w:r>
        <w:rPr>
          <w:rFonts w:ascii="Arial" w:hAnsi="Arial" w:cs="Arial"/>
          <w:lang w:val="es-SV"/>
        </w:rPr>
        <w:t xml:space="preserve"> Por tanto, e</w:t>
      </w:r>
      <w:r w:rsidRPr="004D7260">
        <w:rPr>
          <w:rFonts w:ascii="Arial" w:hAnsi="Arial" w:cs="Arial"/>
          <w:lang w:val="es-MX"/>
        </w:rPr>
        <w:t>n base al Art. 37 del Reglamento Interno de Trabajo, se so</w:t>
      </w:r>
      <w:r>
        <w:rPr>
          <w:rFonts w:ascii="Arial" w:hAnsi="Arial" w:cs="Arial"/>
          <w:lang w:val="es-MX"/>
        </w:rPr>
        <w:t xml:space="preserve">licita a Junta Directiva </w:t>
      </w:r>
      <w:r w:rsidRPr="004D7260">
        <w:rPr>
          <w:rFonts w:ascii="Arial" w:hAnsi="Arial" w:cs="Arial"/>
          <w:lang w:val="es-SV"/>
        </w:rPr>
        <w:t>Aprobar el Programa Anual de Vacaciones Colectivas del Personal del FSV, exceptuando el personal de ventanilla de Agencia Central, Sucursal Paseo, Agencias Santa Ana y San Miguel y Asistentes Administrativos en el Exterior, quienes continuarán con el goce de vacacione</w:t>
      </w:r>
      <w:r>
        <w:rPr>
          <w:rFonts w:ascii="Arial" w:hAnsi="Arial" w:cs="Arial"/>
          <w:lang w:val="es-SV"/>
        </w:rPr>
        <w:t>s individuales para el año 2020, todo ello de conformidad con el detalle expuesto y que se anexa a la presente acta. También a</w:t>
      </w:r>
      <w:r w:rsidRPr="004D7260">
        <w:rPr>
          <w:rFonts w:ascii="Arial" w:hAnsi="Arial" w:cs="Arial"/>
          <w:lang w:val="es-SV"/>
        </w:rPr>
        <w:t>utorizar para el personal de ventanilla de las Agencia Santa Ana y San Miguel, Sucursal Paseo y Oficinas Centrales, el cambio de fecha de trabajo, laborando el miércoles 8 de abril</w:t>
      </w:r>
      <w:r>
        <w:rPr>
          <w:rFonts w:ascii="Arial" w:hAnsi="Arial" w:cs="Arial"/>
          <w:lang w:val="es-SV"/>
        </w:rPr>
        <w:t xml:space="preserve"> en sustitución del 11 de abril; y a</w:t>
      </w:r>
      <w:r w:rsidRPr="004D7260">
        <w:rPr>
          <w:rFonts w:ascii="Arial" w:hAnsi="Arial" w:cs="Arial"/>
          <w:lang w:val="es-SV"/>
        </w:rPr>
        <w:t>utorizar para el personal Agencias Santa Ana y San Miguel, el cambio de fecha de trabajo, laborando el 10 y 11 de agosto en sustitución del 4 y 5 de agosto.</w:t>
      </w:r>
    </w:p>
    <w:p w14:paraId="0777565F" w14:textId="77777777" w:rsidR="00E32432" w:rsidRPr="002C0CF1" w:rsidRDefault="00E32432" w:rsidP="00E32432">
      <w:pPr>
        <w:jc w:val="both"/>
        <w:rPr>
          <w:rFonts w:ascii="Arial" w:hAnsi="Arial" w:cs="Arial"/>
          <w:b/>
        </w:rPr>
      </w:pPr>
      <w:r w:rsidRPr="002C0CF1">
        <w:rPr>
          <w:rFonts w:ascii="Arial" w:hAnsi="Arial" w:cs="Arial"/>
        </w:rPr>
        <w:t xml:space="preserve">Junta Directiva, luego de conocer la solicitud presentada por </w:t>
      </w:r>
      <w:r>
        <w:rPr>
          <w:rFonts w:ascii="Arial" w:hAnsi="Arial" w:cs="Arial"/>
        </w:rPr>
        <w:t xml:space="preserve">el </w:t>
      </w:r>
      <w:r w:rsidRPr="00385B93">
        <w:rPr>
          <w:rFonts w:ascii="Arial" w:hAnsi="Arial" w:cs="Arial"/>
        </w:rPr>
        <w:t>Ingeniero Juan Pablo Tóchez Paz, Gerente Administrativo</w:t>
      </w:r>
      <w:r>
        <w:rPr>
          <w:rFonts w:ascii="Arial" w:hAnsi="Arial" w:cs="Arial"/>
        </w:rPr>
        <w:t>, acompañado de</w:t>
      </w:r>
      <w:r w:rsidRPr="009348F4">
        <w:rPr>
          <w:rFonts w:ascii="Arial" w:hAnsi="Arial" w:cs="Arial"/>
          <w:lang w:val="es-MX"/>
        </w:rPr>
        <w:t xml:space="preserve"> la </w:t>
      </w:r>
      <w:r w:rsidRPr="002C0CF1">
        <w:rPr>
          <w:rFonts w:ascii="Arial" w:hAnsi="Arial" w:cs="Arial"/>
        </w:rPr>
        <w:t>Licenciada Margarita de Cárcamo, Jefa del Area de Gestión y Desarrollo Humano, por unanimidad</w:t>
      </w:r>
      <w:r w:rsidRPr="002C0CF1">
        <w:rPr>
          <w:rFonts w:ascii="Arial" w:hAnsi="Arial" w:cs="Arial"/>
          <w:b/>
        </w:rPr>
        <w:t xml:space="preserve"> ACUERDA:</w:t>
      </w:r>
    </w:p>
    <w:p w14:paraId="08391F01" w14:textId="77777777" w:rsidR="00E32432" w:rsidRPr="002C0CF1" w:rsidRDefault="00E32432" w:rsidP="00E32432">
      <w:pPr>
        <w:autoSpaceDE w:val="0"/>
        <w:autoSpaceDN w:val="0"/>
        <w:adjustRightInd w:val="0"/>
        <w:rPr>
          <w:rFonts w:ascii="Arial" w:hAnsi="Arial" w:cs="Arial"/>
          <w:color w:val="000000"/>
        </w:rPr>
      </w:pPr>
    </w:p>
    <w:p w14:paraId="12672E73" w14:textId="77777777" w:rsidR="00E32432" w:rsidRDefault="00E32432" w:rsidP="00E32432">
      <w:pPr>
        <w:numPr>
          <w:ilvl w:val="0"/>
          <w:numId w:val="7"/>
        </w:numPr>
        <w:autoSpaceDE w:val="0"/>
        <w:autoSpaceDN w:val="0"/>
        <w:adjustRightInd w:val="0"/>
        <w:ind w:left="360"/>
        <w:jc w:val="both"/>
        <w:rPr>
          <w:rFonts w:ascii="Arial" w:hAnsi="Arial" w:cs="Arial"/>
          <w:lang w:val="es-SV"/>
        </w:rPr>
      </w:pPr>
      <w:r w:rsidRPr="004D7260">
        <w:rPr>
          <w:rFonts w:ascii="Arial" w:hAnsi="Arial" w:cs="Arial"/>
          <w:lang w:val="es-SV"/>
        </w:rPr>
        <w:t>Aprobar el Programa Anual de Vacaciones Colectivas del Personal del FSV, exceptuando el personal de ventanilla de Agencia Central, Sucursal Paseo, Agencias Santa Ana y San Miguel y Asistentes Administrativos en el Exterior, quienes continuarán con el goce de vacaciones individuales para el año 2020.</w:t>
      </w:r>
    </w:p>
    <w:p w14:paraId="1B6DB763" w14:textId="77777777" w:rsidR="00E32432" w:rsidRPr="004D7260" w:rsidRDefault="00E32432" w:rsidP="00E32432">
      <w:pPr>
        <w:autoSpaceDE w:val="0"/>
        <w:autoSpaceDN w:val="0"/>
        <w:adjustRightInd w:val="0"/>
        <w:ind w:left="360"/>
        <w:jc w:val="both"/>
        <w:rPr>
          <w:rFonts w:ascii="Arial" w:hAnsi="Arial" w:cs="Arial"/>
          <w:lang w:val="es-SV"/>
        </w:rPr>
      </w:pPr>
    </w:p>
    <w:p w14:paraId="5B2120FD" w14:textId="77777777" w:rsidR="00E32432" w:rsidRDefault="00E32432" w:rsidP="00E32432">
      <w:pPr>
        <w:numPr>
          <w:ilvl w:val="0"/>
          <w:numId w:val="7"/>
        </w:numPr>
        <w:autoSpaceDE w:val="0"/>
        <w:autoSpaceDN w:val="0"/>
        <w:adjustRightInd w:val="0"/>
        <w:ind w:left="360"/>
        <w:jc w:val="both"/>
        <w:rPr>
          <w:rFonts w:ascii="Arial" w:hAnsi="Arial" w:cs="Arial"/>
          <w:lang w:val="es-SV"/>
        </w:rPr>
      </w:pPr>
      <w:r w:rsidRPr="004D7260">
        <w:rPr>
          <w:rFonts w:ascii="Arial" w:hAnsi="Arial" w:cs="Arial"/>
          <w:lang w:val="es-SV"/>
        </w:rPr>
        <w:t>Autorizar para el personal de ventanilla de las Agencia Santa Ana y San Miguel, Sucursal Paseo y Oficinas Centrales, el cambio de fecha de trabajo, laborando el miércoles 8 de abril en sustitución del 11 de abril.</w:t>
      </w:r>
    </w:p>
    <w:p w14:paraId="20FB6374" w14:textId="77777777" w:rsidR="00E32432" w:rsidRDefault="00E32432" w:rsidP="00E32432">
      <w:pPr>
        <w:pStyle w:val="Prrafodelista"/>
        <w:rPr>
          <w:rFonts w:ascii="Arial" w:hAnsi="Arial" w:cs="Arial"/>
          <w:lang w:val="es-SV"/>
        </w:rPr>
      </w:pPr>
    </w:p>
    <w:p w14:paraId="67230EF0" w14:textId="77777777" w:rsidR="00E32432" w:rsidRPr="004D7260" w:rsidRDefault="00E32432" w:rsidP="00E32432">
      <w:pPr>
        <w:numPr>
          <w:ilvl w:val="0"/>
          <w:numId w:val="7"/>
        </w:numPr>
        <w:autoSpaceDE w:val="0"/>
        <w:autoSpaceDN w:val="0"/>
        <w:adjustRightInd w:val="0"/>
        <w:ind w:left="360"/>
        <w:jc w:val="both"/>
        <w:rPr>
          <w:rFonts w:ascii="Arial" w:hAnsi="Arial" w:cs="Arial"/>
          <w:lang w:val="es-SV"/>
        </w:rPr>
      </w:pPr>
      <w:r w:rsidRPr="004D7260">
        <w:rPr>
          <w:rFonts w:ascii="Arial" w:hAnsi="Arial" w:cs="Arial"/>
          <w:lang w:val="es-SV"/>
        </w:rPr>
        <w:lastRenderedPageBreak/>
        <w:t>Autorizar para el personal Agencias Santa Ana y San Miguel, el cambio de fecha de trabajo, laborando el 10 y 11 de agosto en sustitución del 4 y 5 de agosto.</w:t>
      </w:r>
    </w:p>
    <w:p w14:paraId="4700F710" w14:textId="77777777" w:rsidR="00E32432" w:rsidRPr="002C0CF1" w:rsidRDefault="00E32432" w:rsidP="00E32432">
      <w:pPr>
        <w:autoSpaceDE w:val="0"/>
        <w:autoSpaceDN w:val="0"/>
        <w:adjustRightInd w:val="0"/>
        <w:ind w:left="360"/>
        <w:jc w:val="both"/>
        <w:rPr>
          <w:rFonts w:ascii="Arial" w:hAnsi="Arial" w:cs="Arial"/>
        </w:rPr>
      </w:pPr>
    </w:p>
    <w:p w14:paraId="0B12ED8B" w14:textId="68EAAA64" w:rsidR="00E32432" w:rsidRPr="002C0CF1" w:rsidRDefault="00E32432" w:rsidP="00E32432">
      <w:pPr>
        <w:numPr>
          <w:ilvl w:val="0"/>
          <w:numId w:val="7"/>
        </w:numPr>
        <w:suppressAutoHyphens/>
        <w:ind w:left="360"/>
        <w:contextualSpacing/>
        <w:jc w:val="both"/>
        <w:rPr>
          <w:rFonts w:ascii="Arial" w:hAnsi="Arial" w:cs="Arial"/>
        </w:rPr>
      </w:pPr>
      <w:r w:rsidRPr="002C0CF1">
        <w:rPr>
          <w:rFonts w:ascii="Arial" w:hAnsi="Arial" w:cs="Arial"/>
        </w:rPr>
        <w:t xml:space="preserve">Este punto se ratifica en esta </w:t>
      </w:r>
      <w:r>
        <w:rPr>
          <w:rFonts w:ascii="Arial" w:hAnsi="Arial" w:cs="Arial"/>
        </w:rPr>
        <w:t xml:space="preserve">misma </w:t>
      </w:r>
      <w:r w:rsidRPr="002C0CF1">
        <w:rPr>
          <w:rFonts w:ascii="Arial" w:hAnsi="Arial" w:cs="Arial"/>
        </w:rPr>
        <w:t>sesión.</w:t>
      </w:r>
    </w:p>
    <w:p w14:paraId="7CADD6FA" w14:textId="77777777" w:rsidR="00AB2FC9" w:rsidRDefault="00AB2FC9" w:rsidP="00E32432">
      <w:pPr>
        <w:jc w:val="both"/>
        <w:rPr>
          <w:rFonts w:ascii="Arial" w:hAnsi="Arial" w:cs="Arial"/>
          <w:b/>
          <w:bCs/>
        </w:rPr>
      </w:pPr>
    </w:p>
    <w:p w14:paraId="3C4EBF54" w14:textId="10B4A1BF" w:rsidR="00E32432" w:rsidRPr="009348F4" w:rsidRDefault="00E32432" w:rsidP="00E32432">
      <w:pPr>
        <w:jc w:val="both"/>
        <w:rPr>
          <w:rFonts w:ascii="Arial" w:hAnsi="Arial" w:cs="Arial"/>
          <w:b/>
          <w:lang w:val="es-MX"/>
        </w:rPr>
      </w:pPr>
      <w:r>
        <w:rPr>
          <w:rFonts w:ascii="Arial" w:hAnsi="Arial" w:cs="Arial"/>
          <w:b/>
          <w:bCs/>
        </w:rPr>
        <w:t xml:space="preserve">XIX) </w:t>
      </w:r>
      <w:r w:rsidRPr="006B0BFD">
        <w:rPr>
          <w:rFonts w:ascii="Arial" w:hAnsi="Arial" w:cs="Arial"/>
          <w:b/>
          <w:bCs/>
        </w:rPr>
        <w:t>AUTORIZACIÓN PARA EL PAGO DE GRATIFICACIÓN POR SERVICIOS PRESTADOS</w:t>
      </w:r>
      <w:r>
        <w:rPr>
          <w:rFonts w:ascii="Arial" w:hAnsi="Arial" w:cs="Arial"/>
          <w:b/>
          <w:bCs/>
        </w:rPr>
        <w:t xml:space="preserve">. </w:t>
      </w:r>
      <w:r w:rsidRPr="009348F4">
        <w:rPr>
          <w:rFonts w:ascii="Arial" w:hAnsi="Arial" w:cs="Arial"/>
          <w:lang w:val="es-MX"/>
        </w:rPr>
        <w:t>El President</w:t>
      </w:r>
      <w:r>
        <w:rPr>
          <w:rFonts w:ascii="Arial" w:hAnsi="Arial" w:cs="Arial"/>
          <w:lang w:val="es-MX"/>
        </w:rPr>
        <w:t xml:space="preserve">e y Director Ejecutivo invitó al </w:t>
      </w:r>
      <w:r w:rsidRPr="00385B93">
        <w:rPr>
          <w:rFonts w:ascii="Arial" w:hAnsi="Arial" w:cs="Arial"/>
        </w:rPr>
        <w:t>Ingeniero Juan Pablo Tóchez Paz, Gerente Administrativo</w:t>
      </w:r>
      <w:r>
        <w:rPr>
          <w:rFonts w:ascii="Arial" w:hAnsi="Arial" w:cs="Arial"/>
        </w:rPr>
        <w:t xml:space="preserve">, acompañado de </w:t>
      </w:r>
      <w:r w:rsidRPr="009348F4">
        <w:rPr>
          <w:rFonts w:ascii="Arial" w:hAnsi="Arial" w:cs="Arial"/>
          <w:lang w:val="es-MX"/>
        </w:rPr>
        <w:t>la Licenciada Margarita de Cárcamo, Jefa del Área de Gestión y Desarrollo Humano, para someter a consideración de los Directores, la solicitud de autorización para el pago de gratificación por servicios prestados</w:t>
      </w:r>
      <w:r>
        <w:rPr>
          <w:rFonts w:ascii="Arial" w:hAnsi="Arial" w:cs="Arial"/>
          <w:lang w:val="es-MX"/>
        </w:rPr>
        <w:t xml:space="preserve"> en 2019</w:t>
      </w:r>
      <w:r w:rsidRPr="009348F4">
        <w:rPr>
          <w:rFonts w:ascii="Arial" w:hAnsi="Arial" w:cs="Arial"/>
          <w:lang w:val="es-MX"/>
        </w:rPr>
        <w:t xml:space="preserve"> y la renovación de contratos individuales de trabajo</w:t>
      </w:r>
      <w:r>
        <w:rPr>
          <w:rFonts w:ascii="Arial" w:hAnsi="Arial" w:cs="Arial"/>
          <w:lang w:val="es-MX"/>
        </w:rPr>
        <w:t xml:space="preserve"> 2020</w:t>
      </w:r>
      <w:r w:rsidRPr="009348F4">
        <w:rPr>
          <w:rFonts w:ascii="Arial" w:hAnsi="Arial" w:cs="Arial"/>
          <w:lang w:val="es-MX"/>
        </w:rPr>
        <w:t xml:space="preserve"> del p</w:t>
      </w:r>
      <w:r>
        <w:rPr>
          <w:rFonts w:ascii="Arial" w:hAnsi="Arial" w:cs="Arial"/>
          <w:lang w:val="es-MX"/>
        </w:rPr>
        <w:t>ersonal. Informó el Ingeniero Tóchez</w:t>
      </w:r>
      <w:r w:rsidRPr="009348F4">
        <w:rPr>
          <w:rFonts w:ascii="Arial" w:hAnsi="Arial" w:cs="Arial"/>
          <w:lang w:val="es-MX"/>
        </w:rPr>
        <w:t xml:space="preserve">, que </w:t>
      </w:r>
      <w:r>
        <w:rPr>
          <w:rFonts w:ascii="Arial" w:hAnsi="Arial" w:cs="Arial"/>
          <w:bCs/>
          <w:lang w:val="es-ES_tradnl"/>
        </w:rPr>
        <w:t>la clá</w:t>
      </w:r>
      <w:r w:rsidRPr="00101672">
        <w:rPr>
          <w:rFonts w:ascii="Arial" w:hAnsi="Arial" w:cs="Arial"/>
          <w:bCs/>
          <w:lang w:val="es-ES_tradnl"/>
        </w:rPr>
        <w:t xml:space="preserve">usula 51 de </w:t>
      </w:r>
      <w:r>
        <w:rPr>
          <w:rFonts w:ascii="Arial" w:hAnsi="Arial" w:cs="Arial"/>
          <w:bCs/>
          <w:lang w:val="es-ES_tradnl"/>
        </w:rPr>
        <w:t>Gratificación p</w:t>
      </w:r>
      <w:r w:rsidRPr="00101672">
        <w:rPr>
          <w:rFonts w:ascii="Arial" w:hAnsi="Arial" w:cs="Arial"/>
          <w:bCs/>
          <w:lang w:val="es-ES_tradnl"/>
        </w:rPr>
        <w:t>or Servicios Prestados</w:t>
      </w:r>
      <w:r>
        <w:rPr>
          <w:rFonts w:ascii="Arial" w:hAnsi="Arial" w:cs="Arial"/>
          <w:bCs/>
          <w:lang w:val="es-ES_tradnl"/>
        </w:rPr>
        <w:t>,</w:t>
      </w:r>
      <w:r w:rsidRPr="00101672">
        <w:rPr>
          <w:rFonts w:ascii="Arial" w:hAnsi="Arial" w:cs="Arial"/>
          <w:bCs/>
          <w:lang w:val="es-ES_tradnl"/>
        </w:rPr>
        <w:t xml:space="preserve"> del Contrato Colectivo establece que «cuando un trabajador optare por retirarse voluntariamente o cuando por cualquier causa se le separe de su cargo y cuando a juici</w:t>
      </w:r>
      <w:r>
        <w:rPr>
          <w:rFonts w:ascii="Arial" w:hAnsi="Arial" w:cs="Arial"/>
          <w:bCs/>
          <w:lang w:val="es-ES_tradnl"/>
        </w:rPr>
        <w:t>o de la Presidencia y Dirección Ejecutiva, o</w:t>
      </w:r>
      <w:r w:rsidRPr="00101672">
        <w:rPr>
          <w:rFonts w:ascii="Arial" w:hAnsi="Arial" w:cs="Arial"/>
          <w:bCs/>
          <w:lang w:val="es-ES_tradnl"/>
        </w:rPr>
        <w:t xml:space="preserve"> </w:t>
      </w:r>
      <w:r>
        <w:rPr>
          <w:rFonts w:ascii="Arial" w:hAnsi="Arial" w:cs="Arial"/>
          <w:bCs/>
          <w:lang w:val="es-ES_tradnl"/>
        </w:rPr>
        <w:t>de la Gerencia General de l</w:t>
      </w:r>
      <w:r w:rsidRPr="00101672">
        <w:rPr>
          <w:rFonts w:ascii="Arial" w:hAnsi="Arial" w:cs="Arial"/>
          <w:bCs/>
          <w:lang w:val="es-ES_tradnl"/>
        </w:rPr>
        <w:t>a Institución, las caus</w:t>
      </w:r>
      <w:r>
        <w:rPr>
          <w:rFonts w:ascii="Arial" w:hAnsi="Arial" w:cs="Arial"/>
          <w:bCs/>
          <w:lang w:val="es-ES_tradnl"/>
        </w:rPr>
        <w:t>as que motivan el retiro sean vá</w:t>
      </w:r>
      <w:r w:rsidRPr="00101672">
        <w:rPr>
          <w:rFonts w:ascii="Arial" w:hAnsi="Arial" w:cs="Arial"/>
          <w:bCs/>
          <w:lang w:val="es-ES_tradnl"/>
        </w:rPr>
        <w:t>li</w:t>
      </w:r>
      <w:r>
        <w:rPr>
          <w:rFonts w:ascii="Arial" w:hAnsi="Arial" w:cs="Arial"/>
          <w:bCs/>
          <w:lang w:val="es-ES_tradnl"/>
        </w:rPr>
        <w:t>das, tales como enfermedades cró</w:t>
      </w:r>
      <w:r w:rsidRPr="00101672">
        <w:rPr>
          <w:rFonts w:ascii="Arial" w:hAnsi="Arial" w:cs="Arial"/>
          <w:bCs/>
          <w:lang w:val="es-ES_tradnl"/>
        </w:rPr>
        <w:t>nicas, problemas familiares, cambio de oficio o profesión y en general, aquellas que sean justas</w:t>
      </w:r>
      <w:r>
        <w:rPr>
          <w:rFonts w:ascii="Arial" w:hAnsi="Arial" w:cs="Arial"/>
          <w:bCs/>
          <w:lang w:val="es-ES_tradnl"/>
        </w:rPr>
        <w:t xml:space="preserve"> en términos sociales, el F</w:t>
      </w:r>
      <w:r w:rsidRPr="00101672">
        <w:rPr>
          <w:rFonts w:ascii="Arial" w:hAnsi="Arial" w:cs="Arial"/>
          <w:bCs/>
          <w:lang w:val="es-ES_tradnl"/>
        </w:rPr>
        <w:t>ondo lo gratificara con una cantidad</w:t>
      </w:r>
      <w:r>
        <w:rPr>
          <w:rFonts w:ascii="Arial" w:hAnsi="Arial" w:cs="Arial"/>
          <w:bCs/>
          <w:lang w:val="es-ES_tradnl"/>
        </w:rPr>
        <w:t xml:space="preserve"> equivalente al salario de 30 dí</w:t>
      </w:r>
      <w:r w:rsidRPr="00101672">
        <w:rPr>
          <w:rFonts w:ascii="Arial" w:hAnsi="Arial" w:cs="Arial"/>
          <w:bCs/>
          <w:lang w:val="es-ES_tradnl"/>
        </w:rPr>
        <w:t>as por cada año de tr</w:t>
      </w:r>
      <w:r>
        <w:rPr>
          <w:rFonts w:ascii="Arial" w:hAnsi="Arial" w:cs="Arial"/>
          <w:bCs/>
          <w:lang w:val="es-ES_tradnl"/>
        </w:rPr>
        <w:t>abajo y proporcional por fracció</w:t>
      </w:r>
      <w:r w:rsidRPr="00101672">
        <w:rPr>
          <w:rFonts w:ascii="Arial" w:hAnsi="Arial" w:cs="Arial"/>
          <w:bCs/>
          <w:lang w:val="es-ES_tradnl"/>
        </w:rPr>
        <w:t>n d</w:t>
      </w:r>
      <w:r>
        <w:rPr>
          <w:rFonts w:ascii="Arial" w:hAnsi="Arial" w:cs="Arial"/>
          <w:bCs/>
          <w:lang w:val="es-ES_tradnl"/>
        </w:rPr>
        <w:t>e año, sin perjuicio de las demá</w:t>
      </w:r>
      <w:r w:rsidRPr="00101672">
        <w:rPr>
          <w:rFonts w:ascii="Arial" w:hAnsi="Arial" w:cs="Arial"/>
          <w:bCs/>
          <w:lang w:val="es-ES_tradnl"/>
        </w:rPr>
        <w:t>s prestaciones a que tenga derecho de conformidad a las leyes y reglamentos aplicables a este contrato»</w:t>
      </w:r>
      <w:r>
        <w:rPr>
          <w:rFonts w:ascii="Arial" w:hAnsi="Arial" w:cs="Arial"/>
          <w:bCs/>
          <w:lang w:val="es-ES_tradnl"/>
        </w:rPr>
        <w:t>. Señaló que d</w:t>
      </w:r>
      <w:r w:rsidRPr="00F8509E">
        <w:rPr>
          <w:rFonts w:ascii="Arial" w:hAnsi="Arial" w:cs="Arial"/>
          <w:bCs/>
          <w:lang w:val="es-ES_tradnl"/>
        </w:rPr>
        <w:t>esde 1996 Junta Directiva ha venido autorizando anualmente el pago del pasivo laboral a los trabajadores mediante la Gratificación por Servicios Prestados establecida en el Art. 51 del Contrato Colectivo de Trabajo, la cual se paga al trabajador al final de cada año ante la interposición de su renuncia voluntaria.</w:t>
      </w:r>
      <w:r>
        <w:rPr>
          <w:rFonts w:ascii="Arial" w:hAnsi="Arial" w:cs="Arial"/>
          <w:bCs/>
          <w:lang w:val="es-ES_tradnl"/>
        </w:rPr>
        <w:t xml:space="preserve"> </w:t>
      </w:r>
      <w:r w:rsidRPr="00F8509E">
        <w:rPr>
          <w:rFonts w:ascii="Arial" w:hAnsi="Arial" w:cs="Arial"/>
          <w:bCs/>
          <w:lang w:val="es-ES_tradnl"/>
        </w:rPr>
        <w:t>Dada la condición que establece la Cláusula 51, sobre la voluntariedad del retiro, se da la condición que existan empleados que acumulan su pasivo laboral, dado que deciden no interponer su renuncia, es por ello que actualmente se cuenta con 34 empleados que decidieron no interponer su renuncia en años anteriores.</w:t>
      </w:r>
      <w:r>
        <w:rPr>
          <w:rFonts w:ascii="Arial" w:hAnsi="Arial" w:cs="Arial"/>
          <w:bCs/>
          <w:lang w:val="es-ES_tradnl"/>
        </w:rPr>
        <w:t xml:space="preserve"> </w:t>
      </w:r>
      <w:r w:rsidRPr="00F8509E">
        <w:rPr>
          <w:rFonts w:ascii="Arial" w:hAnsi="Arial" w:cs="Arial"/>
          <w:bCs/>
          <w:lang w:val="es-ES_tradnl"/>
        </w:rPr>
        <w:t xml:space="preserve">Cada año el personal presenta la renuncia voluntaria para recibir el Pasivo Laboral mediante la Gratificación por Servicios Prestados, y luego se suscriben nuevos contratos individuales de trabajo de plazo indefinido o temporal según el caso. Los contratos individuales de trabajo vigentes a suscribir son hasta 527, contratos Individuales de Trabajo con vigencia a partir del 1° de enero de 2020, a excepción de tres contratos indefinidos correspondiente a los Asistentes administrativos en el Exterior, que serán a partir del 20 de enero, 2 de febrero y 12 de febrero, todos del 2020, respectivamente. </w:t>
      </w:r>
      <w:r>
        <w:rPr>
          <w:rFonts w:ascii="Arial" w:hAnsi="Arial" w:cs="Arial"/>
          <w:bCs/>
          <w:lang w:val="es-ES_tradnl"/>
        </w:rPr>
        <w:t xml:space="preserve">En base a lo antes expuesto se solicita autorizar la propuesta presentada. Los Directores nombrados a propuesta del sector laboral manifestaron que no están de acuerdo con que los empleados deban presentar su renuncia para el pago del pasivo laboral, por lo que se abstienen de votar. </w:t>
      </w:r>
      <w:r w:rsidRPr="009348F4">
        <w:rPr>
          <w:rFonts w:ascii="Arial" w:hAnsi="Arial" w:cs="Arial"/>
          <w:bCs/>
        </w:rPr>
        <w:t>J</w:t>
      </w:r>
      <w:r w:rsidRPr="009348F4">
        <w:rPr>
          <w:rFonts w:ascii="Arial" w:hAnsi="Arial" w:cs="Arial"/>
          <w:lang w:val="es-MX"/>
        </w:rPr>
        <w:t>unta Directiva luego de conocer la solicitud presentada por</w:t>
      </w:r>
      <w:r>
        <w:rPr>
          <w:rFonts w:ascii="Arial" w:hAnsi="Arial" w:cs="Arial"/>
          <w:lang w:val="es-MX"/>
        </w:rPr>
        <w:t xml:space="preserve"> el </w:t>
      </w:r>
      <w:r w:rsidRPr="00385B93">
        <w:rPr>
          <w:rFonts w:ascii="Arial" w:hAnsi="Arial" w:cs="Arial"/>
        </w:rPr>
        <w:t>Ingeniero Juan Pablo Tóchez Paz, Gerente Administrativo</w:t>
      </w:r>
      <w:r>
        <w:rPr>
          <w:rFonts w:ascii="Arial" w:hAnsi="Arial" w:cs="Arial"/>
        </w:rPr>
        <w:t>, acompañado de</w:t>
      </w:r>
      <w:r w:rsidRPr="009348F4">
        <w:rPr>
          <w:rFonts w:ascii="Arial" w:hAnsi="Arial" w:cs="Arial"/>
          <w:lang w:val="es-MX"/>
        </w:rPr>
        <w:t xml:space="preserve"> la Licenciada Margarita de Cárcamo, Jefa del Área de Gestión y Desarrollo Humano, por </w:t>
      </w:r>
      <w:r>
        <w:rPr>
          <w:rFonts w:ascii="Arial" w:hAnsi="Arial" w:cs="Arial"/>
          <w:lang w:val="es-MX"/>
        </w:rPr>
        <w:t>mayoría</w:t>
      </w:r>
      <w:r w:rsidRPr="009348F4">
        <w:rPr>
          <w:rFonts w:ascii="Arial" w:hAnsi="Arial" w:cs="Arial"/>
          <w:lang w:val="es-MX"/>
        </w:rPr>
        <w:t xml:space="preserve"> </w:t>
      </w:r>
      <w:r w:rsidRPr="009348F4">
        <w:rPr>
          <w:rFonts w:ascii="Arial" w:hAnsi="Arial" w:cs="Arial"/>
          <w:b/>
          <w:lang w:val="es-MX"/>
        </w:rPr>
        <w:t xml:space="preserve">ACUERDA: </w:t>
      </w:r>
    </w:p>
    <w:p w14:paraId="340EC8DE" w14:textId="77777777" w:rsidR="00E32432" w:rsidRPr="009348F4" w:rsidRDefault="00E32432" w:rsidP="00E32432">
      <w:pPr>
        <w:jc w:val="both"/>
        <w:textAlignment w:val="baseline"/>
        <w:rPr>
          <w:rFonts w:ascii="Arial" w:hAnsi="Arial" w:cs="Arial"/>
          <w:bCs/>
          <w:lang w:val="es-MX"/>
        </w:rPr>
      </w:pPr>
    </w:p>
    <w:p w14:paraId="363CADD6" w14:textId="77777777" w:rsidR="00E32432" w:rsidRPr="00F8509E" w:rsidRDefault="00E32432" w:rsidP="00E32432">
      <w:pPr>
        <w:pStyle w:val="Prrafodelista"/>
        <w:numPr>
          <w:ilvl w:val="0"/>
          <w:numId w:val="8"/>
        </w:numPr>
        <w:ind w:left="360"/>
        <w:jc w:val="both"/>
        <w:rPr>
          <w:rFonts w:ascii="Arial" w:hAnsi="Arial" w:cs="Arial"/>
          <w:bCs/>
          <w:lang w:val="es-SV"/>
        </w:rPr>
      </w:pPr>
      <w:r w:rsidRPr="00F8509E">
        <w:rPr>
          <w:rFonts w:ascii="Arial" w:hAnsi="Arial" w:cs="Arial"/>
          <w:bCs/>
          <w:lang w:val="es-ES_tradnl"/>
        </w:rPr>
        <w:t xml:space="preserve">Autorizar en base a la Cláusula 51 del Contrato Colectivo, pagar el pasivo laboral mediante la Gratificación por Servicios Prestados al personal del FSV con contrato individual de trabajo vigente, que voluntariamente presenten su renuncia al cargo  correspondiente al 31 de diciembre 2019; y para los tres contratos de Asistentes Administrativos en el Exterior, a partir de la fecha siguiente al vencimiento de su actual contrato de trabajo, efectuando el pago por medio de depósitos a las cuentas bancarias que se utilizan para pago de salarios </w:t>
      </w:r>
      <w:r w:rsidRPr="00F8509E">
        <w:rPr>
          <w:rFonts w:ascii="Arial" w:hAnsi="Arial" w:cs="Arial"/>
          <w:bCs/>
          <w:lang w:val="es-ES_tradnl"/>
        </w:rPr>
        <w:lastRenderedPageBreak/>
        <w:t xml:space="preserve">y cancelando los  salarios y prestaciones laborales pendientes de pago a la fecha de la terminación del contrato vigente. </w:t>
      </w:r>
    </w:p>
    <w:p w14:paraId="50E5C5A1" w14:textId="77777777" w:rsidR="00E32432" w:rsidRPr="00F8509E" w:rsidRDefault="00E32432" w:rsidP="00E32432">
      <w:pPr>
        <w:suppressAutoHyphens/>
        <w:contextualSpacing/>
        <w:jc w:val="both"/>
        <w:rPr>
          <w:rFonts w:ascii="Arial" w:hAnsi="Arial" w:cs="Arial"/>
          <w:bCs/>
        </w:rPr>
      </w:pPr>
    </w:p>
    <w:p w14:paraId="19DB97FE" w14:textId="77777777" w:rsidR="00E32432" w:rsidRPr="00F8509E" w:rsidRDefault="00E32432" w:rsidP="00E32432">
      <w:pPr>
        <w:pStyle w:val="Prrafodelista"/>
        <w:numPr>
          <w:ilvl w:val="0"/>
          <w:numId w:val="8"/>
        </w:numPr>
        <w:suppressAutoHyphens/>
        <w:ind w:left="360"/>
        <w:contextualSpacing/>
        <w:jc w:val="both"/>
        <w:rPr>
          <w:rFonts w:ascii="Arial" w:hAnsi="Arial" w:cs="Arial"/>
          <w:bCs/>
          <w:lang w:val="es-SV"/>
        </w:rPr>
      </w:pPr>
      <w:r w:rsidRPr="00F8509E">
        <w:rPr>
          <w:rFonts w:ascii="Arial" w:hAnsi="Arial" w:cs="Arial"/>
          <w:bCs/>
          <w:lang w:val="es-ES_tradnl"/>
        </w:rPr>
        <w:t>Autorizar al Presidente y Director Ejecutivo para suscribir hasta 527 contratos individuales de trabajo con vigencia a partir del 1° de enero de 2020 y para los tres contratos de Asistentes Administrativos en el Exterior, a partir de la fecha siguiente al vencimiento de su actual contrato de trabajo</w:t>
      </w:r>
    </w:p>
    <w:p w14:paraId="1862B156" w14:textId="77777777" w:rsidR="00E32432" w:rsidRPr="002C0CF1" w:rsidRDefault="00E32432" w:rsidP="00E32432">
      <w:pPr>
        <w:suppressAutoHyphens/>
        <w:contextualSpacing/>
        <w:jc w:val="both"/>
        <w:rPr>
          <w:rFonts w:ascii="Arial" w:hAnsi="Arial" w:cs="Arial"/>
          <w:b/>
          <w:bCs/>
        </w:rPr>
      </w:pPr>
    </w:p>
    <w:p w14:paraId="1D39DD5A" w14:textId="341D36AC" w:rsidR="00E32432" w:rsidRPr="00F8509E" w:rsidRDefault="00E32432" w:rsidP="00E32432">
      <w:pPr>
        <w:pStyle w:val="Prrafodelista"/>
        <w:numPr>
          <w:ilvl w:val="0"/>
          <w:numId w:val="8"/>
        </w:numPr>
        <w:tabs>
          <w:tab w:val="left" w:pos="851"/>
          <w:tab w:val="left" w:pos="993"/>
        </w:tabs>
        <w:suppressAutoHyphens/>
        <w:ind w:left="360"/>
        <w:contextualSpacing/>
        <w:jc w:val="both"/>
        <w:rPr>
          <w:rFonts w:ascii="Arial" w:hAnsi="Arial" w:cs="Arial"/>
          <w:b/>
          <w:bCs/>
        </w:rPr>
      </w:pPr>
      <w:r w:rsidRPr="00F8509E">
        <w:rPr>
          <w:rFonts w:ascii="Arial" w:hAnsi="Arial" w:cs="Arial"/>
          <w:lang w:val="es-MX"/>
        </w:rPr>
        <w:t>Este punto se ratifica en esta misma sesión.</w:t>
      </w:r>
    </w:p>
    <w:p w14:paraId="52DA7AB8" w14:textId="4FED8682" w:rsidR="00E75BDC" w:rsidRDefault="00E75BDC" w:rsidP="00C449EE">
      <w:pPr>
        <w:jc w:val="both"/>
        <w:rPr>
          <w:rFonts w:ascii="Arial" w:hAnsi="Arial" w:cs="Arial"/>
          <w:b/>
          <w:bCs/>
        </w:rPr>
      </w:pPr>
    </w:p>
    <w:p w14:paraId="664E07A2" w14:textId="77777777" w:rsidR="00E32432" w:rsidRDefault="00E32432" w:rsidP="00C449EE">
      <w:pPr>
        <w:jc w:val="both"/>
        <w:rPr>
          <w:rFonts w:ascii="Arial" w:hAnsi="Arial" w:cs="Arial"/>
          <w:b/>
          <w:bCs/>
        </w:rPr>
      </w:pPr>
    </w:p>
    <w:p w14:paraId="7F6A33D8" w14:textId="6269A9EE" w:rsidR="005F730F" w:rsidRDefault="005F730F" w:rsidP="005F730F">
      <w:pPr>
        <w:pStyle w:val="Ttulo2"/>
        <w:spacing w:before="0" w:after="0"/>
        <w:jc w:val="both"/>
        <w:rPr>
          <w:b w:val="0"/>
          <w:bCs w:val="0"/>
        </w:rPr>
      </w:pPr>
      <w:r>
        <w:rPr>
          <w:i w:val="0"/>
          <w:sz w:val="24"/>
          <w:szCs w:val="24"/>
        </w:rPr>
        <w:t>XX</w:t>
      </w:r>
      <w:r w:rsidRPr="00BC7DDB">
        <w:rPr>
          <w:i w:val="0"/>
          <w:sz w:val="24"/>
          <w:szCs w:val="24"/>
        </w:rPr>
        <w:t>) INFORME SOBRE ASAMBLEA DE GOBERNADORES N° AG-16</w:t>
      </w:r>
      <w:r>
        <w:rPr>
          <w:i w:val="0"/>
          <w:sz w:val="24"/>
          <w:szCs w:val="24"/>
        </w:rPr>
        <w:t xml:space="preserve">5. </w:t>
      </w:r>
      <w:r w:rsidRPr="008E2654">
        <w:rPr>
          <w:b w:val="0"/>
          <w:i w:val="0"/>
          <w:sz w:val="24"/>
          <w:szCs w:val="24"/>
        </w:rPr>
        <w:t>El Presidente y Director Ejecutivo sometió a consideración de</w:t>
      </w:r>
      <w:r w:rsidRPr="008E2654">
        <w:rPr>
          <w:b w:val="0"/>
          <w:i w:val="0"/>
          <w:sz w:val="24"/>
          <w:szCs w:val="24"/>
          <w:lang w:val="es-MX"/>
        </w:rPr>
        <w:t xml:space="preserve"> los Directores, informe sobre el desarrollo de la sesión extraordinaria de </w:t>
      </w:r>
      <w:r w:rsidRPr="008E2654">
        <w:rPr>
          <w:b w:val="0"/>
          <w:i w:val="0"/>
          <w:sz w:val="24"/>
          <w:szCs w:val="24"/>
        </w:rPr>
        <w:t>Asamblea de Gobernadores N° AG-16</w:t>
      </w:r>
      <w:r>
        <w:rPr>
          <w:b w:val="0"/>
          <w:i w:val="0"/>
          <w:sz w:val="24"/>
          <w:szCs w:val="24"/>
        </w:rPr>
        <w:t>5</w:t>
      </w:r>
      <w:r w:rsidRPr="008E2654">
        <w:rPr>
          <w:b w:val="0"/>
          <w:bCs w:val="0"/>
          <w:i w:val="0"/>
          <w:sz w:val="24"/>
          <w:szCs w:val="24"/>
        </w:rPr>
        <w:t>, realizada este día</w:t>
      </w:r>
      <w:r w:rsidRPr="008E2654">
        <w:rPr>
          <w:b w:val="0"/>
          <w:i w:val="0"/>
          <w:sz w:val="24"/>
          <w:szCs w:val="24"/>
        </w:rPr>
        <w:t xml:space="preserve">. Explicó el Gerente General que en dicha sesión se </w:t>
      </w:r>
      <w:r>
        <w:rPr>
          <w:b w:val="0"/>
          <w:i w:val="0"/>
          <w:sz w:val="24"/>
          <w:szCs w:val="24"/>
        </w:rPr>
        <w:t>conocieron los siguientes puntos</w:t>
      </w:r>
      <w:r w:rsidRPr="009F784A">
        <w:rPr>
          <w:b w:val="0"/>
          <w:i w:val="0"/>
          <w:sz w:val="24"/>
          <w:szCs w:val="24"/>
        </w:rPr>
        <w:t xml:space="preserve">: </w:t>
      </w:r>
      <w:r w:rsidRPr="009F784A">
        <w:rPr>
          <w:b w:val="0"/>
          <w:i w:val="0"/>
          <w:sz w:val="24"/>
          <w:szCs w:val="24"/>
          <w:lang w:val="es-SV"/>
        </w:rPr>
        <w:t xml:space="preserve">MODIFICACIÓN AL PRESUPUESTO DE INGRESOS Y EGRESOS 2019; INFORME SOBRE ACCIONES TOMADAS POR EL FSV PARA ATENCIÓN DE AFECTADOS POR LA CÁRCAVA DE RESIDENCIAL SANTA LUCÍA e </w:t>
      </w:r>
      <w:r w:rsidRPr="009F784A">
        <w:rPr>
          <w:b w:val="0"/>
          <w:i w:val="0"/>
          <w:snapToGrid w:val="0"/>
          <w:sz w:val="24"/>
          <w:szCs w:val="24"/>
          <w:lang w:val="pt-BR"/>
        </w:rPr>
        <w:t>INFORME SOBRE NOMBRAMIENTO DE MIEMBRO DEL CONSEJO DE VIGILANCIA DEL FSV.</w:t>
      </w:r>
      <w:r>
        <w:rPr>
          <w:b w:val="0"/>
          <w:i w:val="0"/>
          <w:snapToGrid w:val="0"/>
          <w:sz w:val="24"/>
          <w:szCs w:val="24"/>
          <w:lang w:val="pt-BR"/>
        </w:rPr>
        <w:t xml:space="preserve"> </w:t>
      </w:r>
      <w:r w:rsidRPr="008E2654">
        <w:rPr>
          <w:b w:val="0"/>
          <w:i w:val="0"/>
          <w:sz w:val="24"/>
          <w:szCs w:val="24"/>
        </w:rPr>
        <w:t xml:space="preserve">La Junta </w:t>
      </w:r>
      <w:r w:rsidRPr="00CC76A2">
        <w:rPr>
          <w:b w:val="0"/>
          <w:i w:val="0"/>
          <w:sz w:val="24"/>
          <w:szCs w:val="24"/>
        </w:rPr>
        <w:t>Directiva se dió por informada.</w:t>
      </w:r>
    </w:p>
    <w:p w14:paraId="7C08B7CF" w14:textId="034164AD" w:rsidR="009E5F7B" w:rsidRDefault="009E5F7B" w:rsidP="00C449EE">
      <w:pPr>
        <w:jc w:val="both"/>
        <w:rPr>
          <w:rFonts w:ascii="Arial" w:hAnsi="Arial" w:cs="Arial"/>
          <w:b/>
          <w:bCs/>
        </w:rPr>
      </w:pPr>
    </w:p>
    <w:p w14:paraId="7EBFF226" w14:textId="77777777" w:rsidR="000F64BD" w:rsidRDefault="000F64BD" w:rsidP="00C449EE">
      <w:pPr>
        <w:jc w:val="both"/>
        <w:rPr>
          <w:rFonts w:ascii="Arial" w:hAnsi="Arial" w:cs="Arial"/>
          <w:b/>
          <w:bCs/>
        </w:rPr>
      </w:pPr>
    </w:p>
    <w:p w14:paraId="7CABBC68" w14:textId="21386DDA" w:rsidR="00E75BDC" w:rsidRDefault="00E75BDC" w:rsidP="00E75BDC">
      <w:pPr>
        <w:jc w:val="both"/>
        <w:rPr>
          <w:rFonts w:ascii="Arial" w:eastAsia="Arial Unicode MS" w:hAnsi="Arial" w:cs="Arial"/>
          <w:b/>
        </w:rPr>
      </w:pPr>
      <w:r>
        <w:rPr>
          <w:rFonts w:ascii="Arial" w:eastAsia="Arial Unicode MS" w:hAnsi="Arial" w:cs="Arial"/>
          <w:b/>
        </w:rPr>
        <w:t>XX</w:t>
      </w:r>
      <w:r w:rsidR="009E5F7B">
        <w:rPr>
          <w:rFonts w:ascii="Arial" w:eastAsia="Arial Unicode MS" w:hAnsi="Arial" w:cs="Arial"/>
          <w:b/>
        </w:rPr>
        <w:t>I</w:t>
      </w:r>
      <w:r w:rsidRPr="005A3978">
        <w:rPr>
          <w:rFonts w:ascii="Arial" w:eastAsia="Arial Unicode MS" w:hAnsi="Arial" w:cs="Arial"/>
          <w:b/>
        </w:rPr>
        <w:t>) ACUERDO DE RESOLUCIÓN SOBRE INFORMACIÓN RESERVADA DE ESTA SESIÓN.</w:t>
      </w:r>
      <w:r w:rsidR="009E5F7B">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6367DE76" w14:textId="77777777" w:rsidR="00E75BDC" w:rsidRDefault="00E75BDC" w:rsidP="00E75BDC">
      <w:pPr>
        <w:jc w:val="both"/>
        <w:rPr>
          <w:rFonts w:ascii="Arial" w:eastAsia="Arial Unicode MS" w:hAnsi="Arial" w:cs="Arial"/>
          <w:b/>
        </w:rPr>
      </w:pPr>
    </w:p>
    <w:p w14:paraId="22CE384D" w14:textId="77777777" w:rsidR="00E75BDC" w:rsidRPr="001E7623" w:rsidRDefault="00E75BDC" w:rsidP="00E75BDC">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14:paraId="5C5296DF" w14:textId="77777777" w:rsidR="00E75BDC" w:rsidRPr="003A2A6A" w:rsidRDefault="00E75BDC" w:rsidP="00E75BDC">
      <w:pPr>
        <w:jc w:val="both"/>
        <w:rPr>
          <w:rFonts w:ascii="Arial" w:eastAsia="Arial Unicode MS" w:hAnsi="Arial" w:cs="Arial"/>
        </w:rPr>
      </w:pPr>
    </w:p>
    <w:p w14:paraId="6772CBFD" w14:textId="775BDB56" w:rsidR="00E75BDC" w:rsidRPr="003A2A6A" w:rsidRDefault="00E75BDC" w:rsidP="00E75BDC">
      <w:pPr>
        <w:jc w:val="both"/>
        <w:rPr>
          <w:rFonts w:ascii="Arial" w:eastAsia="Arial Unicode MS" w:hAnsi="Arial" w:cs="Arial"/>
        </w:rPr>
      </w:pPr>
      <w:r w:rsidRPr="003A2A6A">
        <w:rPr>
          <w:rFonts w:ascii="Arial" w:eastAsia="Arial Unicode MS" w:hAnsi="Arial" w:cs="Arial"/>
          <w:lang w:val="es-MX"/>
        </w:rPr>
        <w:t>Punto</w:t>
      </w:r>
      <w:r w:rsidRPr="003A2A6A">
        <w:rPr>
          <w:rFonts w:ascii="Arial" w:eastAsia="Arial Unicode MS" w:hAnsi="Arial" w:cs="Arial"/>
          <w:b/>
          <w:lang w:val="es-MX"/>
        </w:rPr>
        <w:t xml:space="preserve"> I</w:t>
      </w:r>
      <w:r w:rsidR="006E3B53" w:rsidRPr="003A2A6A">
        <w:rPr>
          <w:rFonts w:ascii="Arial" w:eastAsia="Arial Unicode MS" w:hAnsi="Arial" w:cs="Arial"/>
          <w:b/>
          <w:lang w:val="es-MX"/>
        </w:rPr>
        <w:t>X</w:t>
      </w:r>
      <w:r w:rsidRPr="003A2A6A">
        <w:rPr>
          <w:rFonts w:ascii="Arial" w:eastAsia="Arial Unicode MS" w:hAnsi="Arial" w:cs="Arial"/>
          <w:b/>
          <w:lang w:val="es-MX"/>
        </w:rPr>
        <w:t xml:space="preserve">. </w:t>
      </w:r>
      <w:r w:rsidR="006E3B53" w:rsidRPr="003A2A6A">
        <w:rPr>
          <w:rFonts w:ascii="Arial" w:eastAsia="Arial Unicode MS" w:hAnsi="Arial" w:cs="Arial"/>
          <w:b/>
          <w:lang w:val="es-MX"/>
        </w:rPr>
        <w:t>ACTUALIZACIÓN DE DESIGNACIÓN DE FIRMAS - BCIE</w:t>
      </w:r>
      <w:r w:rsidRPr="003A2A6A">
        <w:rPr>
          <w:rFonts w:ascii="Arial" w:eastAsia="Arial Unicode MS" w:hAnsi="Arial" w:cs="Arial"/>
          <w:b/>
        </w:rPr>
        <w:t xml:space="preserve">, </w:t>
      </w:r>
      <w:r w:rsidRPr="003A2A6A">
        <w:rPr>
          <w:rFonts w:ascii="Arial" w:eastAsia="Arial Unicode MS" w:hAnsi="Arial" w:cs="Arial"/>
          <w:bCs/>
        </w:rPr>
        <w:t>y sus respectivos anexos</w:t>
      </w:r>
      <w:r w:rsidRPr="003A2A6A">
        <w:rPr>
          <w:rFonts w:ascii="Arial" w:eastAsia="Arial Unicode MS" w:hAnsi="Arial" w:cs="Arial"/>
        </w:rPr>
        <w:t xml:space="preserve">, </w:t>
      </w:r>
      <w:r w:rsidRPr="003A2A6A">
        <w:rPr>
          <w:rFonts w:ascii="Arial" w:eastAsia="Arial Unicode MS" w:hAnsi="Arial" w:cs="Arial"/>
          <w:lang w:val="es-MX"/>
        </w:rPr>
        <w:t xml:space="preserve">conforme a lo determinado en el </w:t>
      </w:r>
      <w:r w:rsidRPr="003A2A6A">
        <w:rPr>
          <w:rFonts w:ascii="Arial" w:eastAsia="Arial Unicode MS" w:hAnsi="Arial" w:cs="Arial"/>
          <w:b/>
          <w:lang w:val="es-MX"/>
        </w:rPr>
        <w:t>Art. 19 letra g,</w:t>
      </w:r>
      <w:r w:rsidRPr="003A2A6A">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w:t>
      </w:r>
      <w:r w:rsidR="006E3B53" w:rsidRPr="003A2A6A">
        <w:rPr>
          <w:rFonts w:ascii="Arial" w:eastAsia="Arial Unicode MS" w:hAnsi="Arial" w:cs="Arial"/>
          <w:lang w:val="es-MX"/>
        </w:rPr>
        <w:t>seis meses</w:t>
      </w:r>
      <w:r w:rsidRPr="003A2A6A">
        <w:rPr>
          <w:rFonts w:ascii="Arial" w:eastAsia="Arial Unicode MS" w:hAnsi="Arial" w:cs="Arial"/>
        </w:rPr>
        <w:t xml:space="preserve">. Pueden tener acceso y conocimiento de este punto: La Presidencia y Dirección Ejecutiva, la Gerencia General, Auditoría Interna, Gerencia de </w:t>
      </w:r>
      <w:r w:rsidR="006E3B53" w:rsidRPr="003A2A6A">
        <w:rPr>
          <w:rFonts w:ascii="Arial" w:eastAsia="Arial Unicode MS" w:hAnsi="Arial" w:cs="Arial"/>
        </w:rPr>
        <w:t>Finanzas</w:t>
      </w:r>
      <w:r w:rsidRPr="003A2A6A">
        <w:rPr>
          <w:rFonts w:ascii="Arial" w:eastAsia="Arial Unicode MS" w:hAnsi="Arial" w:cs="Arial"/>
        </w:rPr>
        <w:t>, Gerencia de Planificación, Gerencia Legal, Unidad Técnica Legal, el Consejo de Vigilancia, y las Jefaturas de las Unidades y/o Áreas involucradas, en lo que a sus funciones corresponda.</w:t>
      </w:r>
    </w:p>
    <w:p w14:paraId="3A08A717" w14:textId="77777777" w:rsidR="00E75BDC" w:rsidRPr="003A2A6A" w:rsidRDefault="00E75BDC" w:rsidP="00E75BDC">
      <w:pPr>
        <w:jc w:val="both"/>
        <w:rPr>
          <w:rFonts w:ascii="Arial" w:eastAsia="Arial Unicode MS" w:hAnsi="Arial" w:cs="Arial"/>
        </w:rPr>
      </w:pPr>
    </w:p>
    <w:p w14:paraId="1EF0719A" w14:textId="1B854E4E" w:rsidR="00E75BDC" w:rsidRPr="001E7623" w:rsidRDefault="00E75BDC" w:rsidP="00E75BDC">
      <w:pPr>
        <w:jc w:val="both"/>
        <w:rPr>
          <w:rFonts w:ascii="Arial" w:eastAsia="Arial Unicode MS" w:hAnsi="Arial" w:cs="Arial"/>
        </w:rPr>
      </w:pPr>
      <w:r w:rsidRPr="003A2A6A">
        <w:rPr>
          <w:rFonts w:ascii="Arial" w:eastAsia="Arial Unicode MS" w:hAnsi="Arial" w:cs="Arial"/>
          <w:lang w:val="es-MX"/>
        </w:rPr>
        <w:t xml:space="preserve">Punto </w:t>
      </w:r>
      <w:r w:rsidRPr="003A2A6A">
        <w:rPr>
          <w:rFonts w:ascii="Arial" w:eastAsia="Arial Unicode MS" w:hAnsi="Arial" w:cs="Arial"/>
          <w:b/>
          <w:bCs/>
        </w:rPr>
        <w:t>X</w:t>
      </w:r>
      <w:r w:rsidR="006E3B53" w:rsidRPr="003A2A6A">
        <w:rPr>
          <w:rFonts w:ascii="Arial" w:eastAsia="Arial Unicode MS" w:hAnsi="Arial" w:cs="Arial"/>
          <w:b/>
          <w:bCs/>
        </w:rPr>
        <w:t>VII</w:t>
      </w:r>
      <w:r w:rsidRPr="003A2A6A">
        <w:rPr>
          <w:rFonts w:ascii="Arial" w:eastAsia="Arial Unicode MS" w:hAnsi="Arial" w:cs="Arial"/>
          <w:b/>
          <w:bCs/>
        </w:rPr>
        <w:t xml:space="preserve">. </w:t>
      </w:r>
      <w:r w:rsidR="006E3B53" w:rsidRPr="003A2A6A">
        <w:rPr>
          <w:rFonts w:ascii="Arial" w:hAnsi="Arial" w:cs="Arial"/>
          <w:b/>
        </w:rPr>
        <w:t>APROBACIÓN DE TERMINOS DE REFERENCIA DE LA LIBRE GESTIÓN</w:t>
      </w:r>
      <w:r w:rsidRPr="003A2A6A">
        <w:rPr>
          <w:rFonts w:ascii="Arial" w:hAnsi="Arial" w:cs="Arial"/>
          <w:b/>
        </w:rPr>
        <w:t xml:space="preserve"> </w:t>
      </w:r>
      <w:r w:rsidR="003A2A6A" w:rsidRPr="003A2A6A">
        <w:rPr>
          <w:rFonts w:ascii="Arial" w:hAnsi="Arial" w:cs="Arial"/>
          <w:b/>
        </w:rPr>
        <w:t>No. FSV-399/2019 “SERVICIO DE TRANSPORTE PARA EL PERSONAL DEL FSV</w:t>
      </w:r>
      <w:r w:rsidRPr="003A2A6A">
        <w:rPr>
          <w:rFonts w:ascii="Arial" w:hAnsi="Arial" w:cs="Arial"/>
          <w:b/>
        </w:rPr>
        <w:t>”</w:t>
      </w:r>
      <w:r w:rsidRPr="003A2A6A">
        <w:rPr>
          <w:rFonts w:ascii="Arial" w:eastAsia="Arial Unicode MS" w:hAnsi="Arial" w:cs="Arial"/>
          <w:b/>
        </w:rPr>
        <w:t>,</w:t>
      </w:r>
      <w:r w:rsidRPr="003A2A6A">
        <w:rPr>
          <w:rFonts w:ascii="Arial" w:eastAsia="Arial Unicode MS" w:hAnsi="Arial" w:cs="Arial"/>
          <w:b/>
          <w:bCs/>
        </w:rPr>
        <w:t xml:space="preserve"> </w:t>
      </w:r>
      <w:r w:rsidRPr="003A2A6A">
        <w:rPr>
          <w:rFonts w:ascii="Arial" w:eastAsia="Arial Unicode MS" w:hAnsi="Arial" w:cs="Arial"/>
          <w:bCs/>
        </w:rPr>
        <w:t>y sus respectivos anexos</w:t>
      </w:r>
      <w:r w:rsidRPr="003A2A6A">
        <w:rPr>
          <w:rFonts w:ascii="Arial" w:eastAsia="Arial Unicode MS" w:hAnsi="Arial" w:cs="Arial"/>
        </w:rPr>
        <w:t xml:space="preserve">, </w:t>
      </w:r>
      <w:r w:rsidRPr="003A2A6A">
        <w:rPr>
          <w:rFonts w:ascii="Arial" w:eastAsia="Arial Unicode MS" w:hAnsi="Arial" w:cs="Arial"/>
          <w:lang w:val="es-MX"/>
        </w:rPr>
        <w:t xml:space="preserve">en base a lo determinado en el Art. </w:t>
      </w:r>
      <w:r w:rsidRPr="003A2A6A">
        <w:rPr>
          <w:rFonts w:ascii="Arial" w:eastAsia="Arial Unicode MS" w:hAnsi="Arial" w:cs="Arial"/>
          <w:b/>
          <w:lang w:val="es-MX"/>
        </w:rPr>
        <w:t>19 letra h,</w:t>
      </w:r>
      <w:r w:rsidRPr="003A2A6A">
        <w:rPr>
          <w:rFonts w:ascii="Arial" w:eastAsia="Arial Unicode MS" w:hAnsi="Arial" w:cs="Arial"/>
          <w:lang w:val="es-MX"/>
        </w:rPr>
        <w:t xml:space="preserve"> ya que su divulgación puede generar un perjuicio al solicitante y dar una ventaja indebida a un tercero. Esta declaratoria de reserva se otorga por el plazo de </w:t>
      </w:r>
      <w:r w:rsidR="003A2A6A" w:rsidRPr="003A2A6A">
        <w:rPr>
          <w:rFonts w:ascii="Arial" w:eastAsia="Arial Unicode MS" w:hAnsi="Arial" w:cs="Arial"/>
          <w:lang w:val="es-MX"/>
        </w:rPr>
        <w:t>diez días hábiles</w:t>
      </w:r>
      <w:r w:rsidRPr="003A2A6A">
        <w:rPr>
          <w:rFonts w:ascii="Arial" w:eastAsia="Arial Unicode MS" w:hAnsi="Arial" w:cs="Arial"/>
          <w:lang w:val="es-MX"/>
        </w:rPr>
        <w:t xml:space="preserve">. Pueden tener acceso y conocimiento de este punto: </w:t>
      </w:r>
      <w:r w:rsidRPr="003A2A6A">
        <w:rPr>
          <w:rFonts w:ascii="Arial" w:eastAsia="Arial Unicode MS" w:hAnsi="Arial" w:cs="Arial"/>
        </w:rPr>
        <w:t>La Presidencia y Dirección Ejecutiva, la</w:t>
      </w:r>
      <w:r w:rsidRPr="003A2A6A">
        <w:rPr>
          <w:rFonts w:ascii="Arial" w:eastAsia="Arial Unicode MS" w:hAnsi="Arial" w:cs="Arial"/>
          <w:lang w:val="es-MX"/>
        </w:rPr>
        <w:t xml:space="preserve"> Gerencia General, Auditoría Interna, Gerencia</w:t>
      </w:r>
      <w:r w:rsidR="003A2A6A" w:rsidRPr="003A2A6A">
        <w:rPr>
          <w:rFonts w:ascii="Arial" w:eastAsia="Arial Unicode MS" w:hAnsi="Arial" w:cs="Arial"/>
          <w:lang w:val="es-MX"/>
        </w:rPr>
        <w:t xml:space="preserve"> Administrativa</w:t>
      </w:r>
      <w:r w:rsidRPr="003A2A6A">
        <w:rPr>
          <w:rFonts w:ascii="Arial" w:eastAsia="Arial Unicode MS" w:hAnsi="Arial" w:cs="Arial"/>
          <w:lang w:val="es-MX"/>
        </w:rPr>
        <w:t>, Gerencia Legal, Gerencia de Finanzas, Gerencia de Planificación</w:t>
      </w:r>
      <w:r w:rsidRPr="001E7623">
        <w:rPr>
          <w:rFonts w:ascii="Arial" w:eastAsia="Arial Unicode MS" w:hAnsi="Arial" w:cs="Arial"/>
          <w:lang w:val="es-MX"/>
        </w:rPr>
        <w:t>, Consejo de Vigilancia y Jefaturas de las Unidades y/o Áreas involucradas, en lo que a sus funciones corresponda.</w:t>
      </w:r>
    </w:p>
    <w:p w14:paraId="7AA42568" w14:textId="77777777" w:rsidR="00E75BDC" w:rsidRDefault="00E75BDC" w:rsidP="00E75BDC"/>
    <w:p w14:paraId="0791107D" w14:textId="77777777" w:rsidR="00292017" w:rsidRPr="00897ABC" w:rsidRDefault="00292017" w:rsidP="00292017">
      <w:pPr>
        <w:jc w:val="both"/>
        <w:rPr>
          <w:rFonts w:ascii="Arial" w:eastAsia="Arial" w:hAnsi="Arial" w:cs="Arial"/>
        </w:rPr>
      </w:pPr>
      <w:r w:rsidRPr="00897ABC">
        <w:rPr>
          <w:rFonts w:ascii="Arial" w:eastAsia="Arial" w:hAnsi="Arial" w:cs="Arial"/>
        </w:rPr>
        <w:t xml:space="preserve">Y no habiendo más que hacer constar, se levanta la sesión a las </w:t>
      </w:r>
      <w:r>
        <w:rPr>
          <w:rFonts w:ascii="Arial" w:eastAsia="Arial" w:hAnsi="Arial" w:cs="Arial"/>
        </w:rPr>
        <w:t>vein</w:t>
      </w:r>
      <w:r w:rsidRPr="00897ABC">
        <w:rPr>
          <w:rFonts w:ascii="Arial" w:eastAsia="Arial" w:hAnsi="Arial" w:cs="Arial"/>
        </w:rPr>
        <w:t>te horas con treinta minutos del día mencionado al inicio de la presente acta que firmamos:</w:t>
      </w:r>
    </w:p>
    <w:p w14:paraId="63324D6C" w14:textId="77777777" w:rsidR="00292017" w:rsidRDefault="00292017" w:rsidP="00292017"/>
    <w:p w14:paraId="53B224EA" w14:textId="77777777" w:rsidR="00E76A56" w:rsidRDefault="00E76A56" w:rsidP="00E76A56">
      <w:pPr>
        <w:spacing w:line="360" w:lineRule="auto"/>
        <w:jc w:val="both"/>
        <w:rPr>
          <w:rFonts w:ascii="Arial" w:hAnsi="Arial" w:cs="Arial"/>
          <w:b/>
          <w:i/>
          <w:sz w:val="22"/>
          <w:szCs w:val="22"/>
        </w:rPr>
      </w:pPr>
      <w:bookmarkStart w:id="1" w:name="_Hlk31187726"/>
    </w:p>
    <w:p w14:paraId="6D529220" w14:textId="611CE69A" w:rsidR="00E76A56" w:rsidRPr="00E76A56" w:rsidRDefault="00E76A56" w:rsidP="00E76A56">
      <w:pPr>
        <w:spacing w:line="360" w:lineRule="auto"/>
        <w:jc w:val="both"/>
        <w:rPr>
          <w:rFonts w:ascii="Arial" w:hAnsi="Arial" w:cs="Arial"/>
          <w:b/>
          <w:i/>
          <w:sz w:val="22"/>
          <w:szCs w:val="22"/>
        </w:rPr>
      </w:pPr>
      <w:r w:rsidRPr="00E76A56">
        <w:rPr>
          <w:rFonts w:ascii="Arial" w:hAnsi="Arial" w:cs="Arial"/>
          <w:b/>
          <w:i/>
          <w:sz w:val="22"/>
          <w:szCs w:val="22"/>
        </w:rPr>
        <w:t>La presente acta es conforme con su original, la cual se encuentra firmada por los Directores: Roberto Calderón López</w:t>
      </w:r>
      <w:r w:rsidRPr="00E76A56">
        <w:rPr>
          <w:rFonts w:ascii="Arial" w:eastAsia="Arial" w:hAnsi="Arial" w:cs="Arial"/>
          <w:b/>
          <w:i/>
          <w:sz w:val="22"/>
          <w:szCs w:val="22"/>
        </w:rPr>
        <w:t xml:space="preserve">, José Ernesto Escobar Canales, Concepción Idalia Zúñiga vda. de Cristales, Erick Enrique Montoya Villacorta, </w:t>
      </w:r>
      <w:bookmarkStart w:id="2" w:name="_GoBack"/>
      <w:bookmarkEnd w:id="2"/>
      <w:r w:rsidRPr="00E76A56">
        <w:rPr>
          <w:rFonts w:ascii="Arial" w:eastAsia="Arial" w:hAnsi="Arial" w:cs="Arial"/>
          <w:b/>
          <w:i/>
          <w:sz w:val="22"/>
          <w:szCs w:val="22"/>
        </w:rPr>
        <w:t xml:space="preserve">Angela Lelany Bigueur González y José René Pérez, </w:t>
      </w:r>
      <w:r w:rsidRPr="00E76A56">
        <w:rPr>
          <w:rFonts w:ascii="Arial" w:hAnsi="Arial" w:cs="Arial"/>
          <w:b/>
          <w:i/>
          <w:sz w:val="22"/>
          <w:szCs w:val="22"/>
        </w:rPr>
        <w:t>así como por el Presidente y Director Ejecutivo, Oscar Armando Morales.</w:t>
      </w:r>
    </w:p>
    <w:bookmarkEnd w:id="1"/>
    <w:p w14:paraId="1B886DFA" w14:textId="4A4DB826" w:rsidR="004E1524" w:rsidRPr="004E1524" w:rsidRDefault="004E1524" w:rsidP="00627EBA">
      <w:pPr>
        <w:tabs>
          <w:tab w:val="left" w:pos="2880"/>
        </w:tabs>
        <w:jc w:val="both"/>
        <w:rPr>
          <w:rFonts w:ascii="Arial" w:hAnsi="Arial" w:cs="Arial"/>
          <w:b/>
          <w:sz w:val="22"/>
          <w:szCs w:val="22"/>
          <w:lang w:val="es-MX"/>
        </w:rPr>
      </w:pPr>
    </w:p>
    <w:sectPr w:rsidR="004E1524" w:rsidRPr="004E1524" w:rsidSect="00B70A5A">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77C29" w14:textId="77777777" w:rsidR="00B72557" w:rsidRDefault="00B72557" w:rsidP="00B72557">
      <w:r>
        <w:separator/>
      </w:r>
    </w:p>
  </w:endnote>
  <w:endnote w:type="continuationSeparator" w:id="0">
    <w:p w14:paraId="1686002B" w14:textId="77777777" w:rsidR="00B72557" w:rsidRDefault="00B72557" w:rsidP="00B7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F0D7" w14:textId="77777777" w:rsidR="00B72557" w:rsidRDefault="00B72557" w:rsidP="00B72557">
      <w:r>
        <w:separator/>
      </w:r>
    </w:p>
  </w:footnote>
  <w:footnote w:type="continuationSeparator" w:id="0">
    <w:p w14:paraId="00E39955" w14:textId="77777777" w:rsidR="00B72557" w:rsidRDefault="00B72557" w:rsidP="00B7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6D429" w14:textId="35F7C22A" w:rsidR="00B72557" w:rsidRPr="00953421" w:rsidRDefault="00B72557" w:rsidP="00B72557">
    <w:pPr>
      <w:rPr>
        <w:rFonts w:ascii="Arial" w:hAnsi="Arial" w:cs="Arial"/>
        <w:b/>
        <w:color w:val="FF0000"/>
        <w:sz w:val="20"/>
        <w:szCs w:val="20"/>
      </w:rPr>
    </w:pPr>
    <w:bookmarkStart w:id="3" w:name="_Hlk3118253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D260FFF" w14:textId="77777777" w:rsidR="00B72557" w:rsidRDefault="00B72557" w:rsidP="00B7255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8408114" w14:textId="77777777" w:rsidR="00B72557" w:rsidRPr="00953421" w:rsidRDefault="00B72557" w:rsidP="00B7255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3"/>
  <w:p w14:paraId="13BC6DEB" w14:textId="13CCE19B" w:rsidR="00B72557" w:rsidRDefault="00B72557">
    <w:pPr>
      <w:pStyle w:val="Encabezado"/>
    </w:pPr>
  </w:p>
  <w:p w14:paraId="3131E196" w14:textId="77777777" w:rsidR="00B72557" w:rsidRDefault="00B725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14E"/>
    <w:multiLevelType w:val="hybridMultilevel"/>
    <w:tmpl w:val="1AAC7B72"/>
    <w:lvl w:ilvl="0" w:tplc="B93E30AA">
      <w:start w:val="1"/>
      <w:numFmt w:val="upperLetter"/>
      <w:lvlText w:val="%1)"/>
      <w:lvlJc w:val="left"/>
      <w:pPr>
        <w:tabs>
          <w:tab w:val="num" w:pos="720"/>
        </w:tabs>
        <w:ind w:left="720" w:hanging="360"/>
      </w:pPr>
      <w:rPr>
        <w:rFonts w:hint="default"/>
        <w:b/>
        <w:sz w:val="22"/>
        <w:szCs w:val="28"/>
      </w:rPr>
    </w:lvl>
    <w:lvl w:ilvl="1" w:tplc="A78875A2" w:tentative="1">
      <w:start w:val="1"/>
      <w:numFmt w:val="upperLetter"/>
      <w:lvlText w:val="%2."/>
      <w:lvlJc w:val="left"/>
      <w:pPr>
        <w:tabs>
          <w:tab w:val="num" w:pos="1440"/>
        </w:tabs>
        <w:ind w:left="1440" w:hanging="360"/>
      </w:pPr>
    </w:lvl>
    <w:lvl w:ilvl="2" w:tplc="5212F090" w:tentative="1">
      <w:start w:val="1"/>
      <w:numFmt w:val="upperLetter"/>
      <w:lvlText w:val="%3."/>
      <w:lvlJc w:val="left"/>
      <w:pPr>
        <w:tabs>
          <w:tab w:val="num" w:pos="2160"/>
        </w:tabs>
        <w:ind w:left="2160" w:hanging="360"/>
      </w:pPr>
    </w:lvl>
    <w:lvl w:ilvl="3" w:tplc="4B38F0EE" w:tentative="1">
      <w:start w:val="1"/>
      <w:numFmt w:val="upperLetter"/>
      <w:lvlText w:val="%4."/>
      <w:lvlJc w:val="left"/>
      <w:pPr>
        <w:tabs>
          <w:tab w:val="num" w:pos="2880"/>
        </w:tabs>
        <w:ind w:left="2880" w:hanging="360"/>
      </w:pPr>
    </w:lvl>
    <w:lvl w:ilvl="4" w:tplc="82DCC40E" w:tentative="1">
      <w:start w:val="1"/>
      <w:numFmt w:val="upperLetter"/>
      <w:lvlText w:val="%5."/>
      <w:lvlJc w:val="left"/>
      <w:pPr>
        <w:tabs>
          <w:tab w:val="num" w:pos="3600"/>
        </w:tabs>
        <w:ind w:left="3600" w:hanging="360"/>
      </w:pPr>
    </w:lvl>
    <w:lvl w:ilvl="5" w:tplc="EB42C962" w:tentative="1">
      <w:start w:val="1"/>
      <w:numFmt w:val="upperLetter"/>
      <w:lvlText w:val="%6."/>
      <w:lvlJc w:val="left"/>
      <w:pPr>
        <w:tabs>
          <w:tab w:val="num" w:pos="4320"/>
        </w:tabs>
        <w:ind w:left="4320" w:hanging="360"/>
      </w:pPr>
    </w:lvl>
    <w:lvl w:ilvl="6" w:tplc="59C405D6" w:tentative="1">
      <w:start w:val="1"/>
      <w:numFmt w:val="upperLetter"/>
      <w:lvlText w:val="%7."/>
      <w:lvlJc w:val="left"/>
      <w:pPr>
        <w:tabs>
          <w:tab w:val="num" w:pos="5040"/>
        </w:tabs>
        <w:ind w:left="5040" w:hanging="360"/>
      </w:pPr>
    </w:lvl>
    <w:lvl w:ilvl="7" w:tplc="3EBE9350" w:tentative="1">
      <w:start w:val="1"/>
      <w:numFmt w:val="upperLetter"/>
      <w:lvlText w:val="%8."/>
      <w:lvlJc w:val="left"/>
      <w:pPr>
        <w:tabs>
          <w:tab w:val="num" w:pos="5760"/>
        </w:tabs>
        <w:ind w:left="5760" w:hanging="360"/>
      </w:pPr>
    </w:lvl>
    <w:lvl w:ilvl="8" w:tplc="CF2690C2" w:tentative="1">
      <w:start w:val="1"/>
      <w:numFmt w:val="upperLetter"/>
      <w:lvlText w:val="%9."/>
      <w:lvlJc w:val="left"/>
      <w:pPr>
        <w:tabs>
          <w:tab w:val="num" w:pos="6480"/>
        </w:tabs>
        <w:ind w:left="6480" w:hanging="360"/>
      </w:pPr>
    </w:lvl>
  </w:abstractNum>
  <w:abstractNum w:abstractNumId="1" w15:restartNumberingAfterBreak="0">
    <w:nsid w:val="11064D14"/>
    <w:multiLevelType w:val="hybridMultilevel"/>
    <w:tmpl w:val="681086E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864C28"/>
    <w:multiLevelType w:val="hybridMultilevel"/>
    <w:tmpl w:val="B37652E2"/>
    <w:lvl w:ilvl="0" w:tplc="2616A348">
      <w:start w:val="2"/>
      <w:numFmt w:val="upperLetter"/>
      <w:lvlText w:val="%1."/>
      <w:lvlJc w:val="left"/>
      <w:pPr>
        <w:tabs>
          <w:tab w:val="num" w:pos="360"/>
        </w:tabs>
        <w:ind w:left="360" w:hanging="360"/>
      </w:pPr>
    </w:lvl>
    <w:lvl w:ilvl="1" w:tplc="B2A84B90" w:tentative="1">
      <w:start w:val="1"/>
      <w:numFmt w:val="upperLetter"/>
      <w:lvlText w:val="%2."/>
      <w:lvlJc w:val="left"/>
      <w:pPr>
        <w:tabs>
          <w:tab w:val="num" w:pos="1080"/>
        </w:tabs>
        <w:ind w:left="1080" w:hanging="360"/>
      </w:pPr>
    </w:lvl>
    <w:lvl w:ilvl="2" w:tplc="3866EA82" w:tentative="1">
      <w:start w:val="1"/>
      <w:numFmt w:val="upperLetter"/>
      <w:lvlText w:val="%3."/>
      <w:lvlJc w:val="left"/>
      <w:pPr>
        <w:tabs>
          <w:tab w:val="num" w:pos="1800"/>
        </w:tabs>
        <w:ind w:left="1800" w:hanging="360"/>
      </w:pPr>
    </w:lvl>
    <w:lvl w:ilvl="3" w:tplc="166A60E6" w:tentative="1">
      <w:start w:val="1"/>
      <w:numFmt w:val="upperLetter"/>
      <w:lvlText w:val="%4."/>
      <w:lvlJc w:val="left"/>
      <w:pPr>
        <w:tabs>
          <w:tab w:val="num" w:pos="2520"/>
        </w:tabs>
        <w:ind w:left="2520" w:hanging="360"/>
      </w:pPr>
    </w:lvl>
    <w:lvl w:ilvl="4" w:tplc="E55CAF22" w:tentative="1">
      <w:start w:val="1"/>
      <w:numFmt w:val="upperLetter"/>
      <w:lvlText w:val="%5."/>
      <w:lvlJc w:val="left"/>
      <w:pPr>
        <w:tabs>
          <w:tab w:val="num" w:pos="3240"/>
        </w:tabs>
        <w:ind w:left="3240" w:hanging="360"/>
      </w:pPr>
    </w:lvl>
    <w:lvl w:ilvl="5" w:tplc="23E8F582" w:tentative="1">
      <w:start w:val="1"/>
      <w:numFmt w:val="upperLetter"/>
      <w:lvlText w:val="%6."/>
      <w:lvlJc w:val="left"/>
      <w:pPr>
        <w:tabs>
          <w:tab w:val="num" w:pos="3960"/>
        </w:tabs>
        <w:ind w:left="3960" w:hanging="360"/>
      </w:pPr>
    </w:lvl>
    <w:lvl w:ilvl="6" w:tplc="267CCE84" w:tentative="1">
      <w:start w:val="1"/>
      <w:numFmt w:val="upperLetter"/>
      <w:lvlText w:val="%7."/>
      <w:lvlJc w:val="left"/>
      <w:pPr>
        <w:tabs>
          <w:tab w:val="num" w:pos="4680"/>
        </w:tabs>
        <w:ind w:left="4680" w:hanging="360"/>
      </w:pPr>
    </w:lvl>
    <w:lvl w:ilvl="7" w:tplc="1284CFAE" w:tentative="1">
      <w:start w:val="1"/>
      <w:numFmt w:val="upperLetter"/>
      <w:lvlText w:val="%8."/>
      <w:lvlJc w:val="left"/>
      <w:pPr>
        <w:tabs>
          <w:tab w:val="num" w:pos="5400"/>
        </w:tabs>
        <w:ind w:left="5400" w:hanging="360"/>
      </w:pPr>
    </w:lvl>
    <w:lvl w:ilvl="8" w:tplc="DF94C348" w:tentative="1">
      <w:start w:val="1"/>
      <w:numFmt w:val="upperLetter"/>
      <w:lvlText w:val="%9."/>
      <w:lvlJc w:val="left"/>
      <w:pPr>
        <w:tabs>
          <w:tab w:val="num" w:pos="6120"/>
        </w:tabs>
        <w:ind w:left="6120" w:hanging="360"/>
      </w:pPr>
    </w:lvl>
  </w:abstractNum>
  <w:abstractNum w:abstractNumId="3" w15:restartNumberingAfterBreak="0">
    <w:nsid w:val="13392238"/>
    <w:multiLevelType w:val="hybridMultilevel"/>
    <w:tmpl w:val="CF8E0E78"/>
    <w:lvl w:ilvl="0" w:tplc="657E0018">
      <w:start w:val="1"/>
      <w:numFmt w:val="upperLetter"/>
      <w:lvlText w:val="%1)"/>
      <w:lvlJc w:val="left"/>
      <w:pPr>
        <w:tabs>
          <w:tab w:val="num" w:pos="360"/>
        </w:tabs>
        <w:ind w:left="360" w:hanging="360"/>
      </w:pPr>
    </w:lvl>
    <w:lvl w:ilvl="1" w:tplc="DC3454B2" w:tentative="1">
      <w:start w:val="1"/>
      <w:numFmt w:val="upperLetter"/>
      <w:lvlText w:val="%2)"/>
      <w:lvlJc w:val="left"/>
      <w:pPr>
        <w:tabs>
          <w:tab w:val="num" w:pos="1080"/>
        </w:tabs>
        <w:ind w:left="1080" w:hanging="360"/>
      </w:pPr>
    </w:lvl>
    <w:lvl w:ilvl="2" w:tplc="BEFC482C" w:tentative="1">
      <w:start w:val="1"/>
      <w:numFmt w:val="upperLetter"/>
      <w:lvlText w:val="%3)"/>
      <w:lvlJc w:val="left"/>
      <w:pPr>
        <w:tabs>
          <w:tab w:val="num" w:pos="1800"/>
        </w:tabs>
        <w:ind w:left="1800" w:hanging="360"/>
      </w:pPr>
    </w:lvl>
    <w:lvl w:ilvl="3" w:tplc="0C8238F8" w:tentative="1">
      <w:start w:val="1"/>
      <w:numFmt w:val="upperLetter"/>
      <w:lvlText w:val="%4)"/>
      <w:lvlJc w:val="left"/>
      <w:pPr>
        <w:tabs>
          <w:tab w:val="num" w:pos="2520"/>
        </w:tabs>
        <w:ind w:left="2520" w:hanging="360"/>
      </w:pPr>
    </w:lvl>
    <w:lvl w:ilvl="4" w:tplc="06CCFACC" w:tentative="1">
      <w:start w:val="1"/>
      <w:numFmt w:val="upperLetter"/>
      <w:lvlText w:val="%5)"/>
      <w:lvlJc w:val="left"/>
      <w:pPr>
        <w:tabs>
          <w:tab w:val="num" w:pos="3240"/>
        </w:tabs>
        <w:ind w:left="3240" w:hanging="360"/>
      </w:pPr>
    </w:lvl>
    <w:lvl w:ilvl="5" w:tplc="E88497EA" w:tentative="1">
      <w:start w:val="1"/>
      <w:numFmt w:val="upperLetter"/>
      <w:lvlText w:val="%6)"/>
      <w:lvlJc w:val="left"/>
      <w:pPr>
        <w:tabs>
          <w:tab w:val="num" w:pos="3960"/>
        </w:tabs>
        <w:ind w:left="3960" w:hanging="360"/>
      </w:pPr>
    </w:lvl>
    <w:lvl w:ilvl="6" w:tplc="51B86126" w:tentative="1">
      <w:start w:val="1"/>
      <w:numFmt w:val="upperLetter"/>
      <w:lvlText w:val="%7)"/>
      <w:lvlJc w:val="left"/>
      <w:pPr>
        <w:tabs>
          <w:tab w:val="num" w:pos="4680"/>
        </w:tabs>
        <w:ind w:left="4680" w:hanging="360"/>
      </w:pPr>
    </w:lvl>
    <w:lvl w:ilvl="7" w:tplc="6BE6F708" w:tentative="1">
      <w:start w:val="1"/>
      <w:numFmt w:val="upperLetter"/>
      <w:lvlText w:val="%8)"/>
      <w:lvlJc w:val="left"/>
      <w:pPr>
        <w:tabs>
          <w:tab w:val="num" w:pos="5400"/>
        </w:tabs>
        <w:ind w:left="5400" w:hanging="360"/>
      </w:pPr>
    </w:lvl>
    <w:lvl w:ilvl="8" w:tplc="8B9A162A" w:tentative="1">
      <w:start w:val="1"/>
      <w:numFmt w:val="upperLetter"/>
      <w:lvlText w:val="%9)"/>
      <w:lvlJc w:val="left"/>
      <w:pPr>
        <w:tabs>
          <w:tab w:val="num" w:pos="6120"/>
        </w:tabs>
        <w:ind w:left="6120" w:hanging="36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6B255BE"/>
    <w:multiLevelType w:val="hybridMultilevel"/>
    <w:tmpl w:val="375656E8"/>
    <w:lvl w:ilvl="0" w:tplc="6AC43D9C">
      <w:start w:val="1"/>
      <w:numFmt w:val="lowerLetter"/>
      <w:lvlText w:val="%1)"/>
      <w:lvlJc w:val="left"/>
      <w:pPr>
        <w:tabs>
          <w:tab w:val="num" w:pos="360"/>
        </w:tabs>
        <w:ind w:left="360" w:hanging="360"/>
      </w:pPr>
    </w:lvl>
    <w:lvl w:ilvl="1" w:tplc="074C5A52" w:tentative="1">
      <w:start w:val="1"/>
      <w:numFmt w:val="lowerLetter"/>
      <w:lvlText w:val="%2)"/>
      <w:lvlJc w:val="left"/>
      <w:pPr>
        <w:tabs>
          <w:tab w:val="num" w:pos="1080"/>
        </w:tabs>
        <w:ind w:left="1080" w:hanging="360"/>
      </w:pPr>
    </w:lvl>
    <w:lvl w:ilvl="2" w:tplc="6EDC476C" w:tentative="1">
      <w:start w:val="1"/>
      <w:numFmt w:val="lowerLetter"/>
      <w:lvlText w:val="%3)"/>
      <w:lvlJc w:val="left"/>
      <w:pPr>
        <w:tabs>
          <w:tab w:val="num" w:pos="1800"/>
        </w:tabs>
        <w:ind w:left="1800" w:hanging="360"/>
      </w:pPr>
    </w:lvl>
    <w:lvl w:ilvl="3" w:tplc="6BB8D188" w:tentative="1">
      <w:start w:val="1"/>
      <w:numFmt w:val="lowerLetter"/>
      <w:lvlText w:val="%4)"/>
      <w:lvlJc w:val="left"/>
      <w:pPr>
        <w:tabs>
          <w:tab w:val="num" w:pos="2520"/>
        </w:tabs>
        <w:ind w:left="2520" w:hanging="360"/>
      </w:pPr>
    </w:lvl>
    <w:lvl w:ilvl="4" w:tplc="0BAC298E" w:tentative="1">
      <w:start w:val="1"/>
      <w:numFmt w:val="lowerLetter"/>
      <w:lvlText w:val="%5)"/>
      <w:lvlJc w:val="left"/>
      <w:pPr>
        <w:tabs>
          <w:tab w:val="num" w:pos="3240"/>
        </w:tabs>
        <w:ind w:left="3240" w:hanging="360"/>
      </w:pPr>
    </w:lvl>
    <w:lvl w:ilvl="5" w:tplc="768AF4D8" w:tentative="1">
      <w:start w:val="1"/>
      <w:numFmt w:val="lowerLetter"/>
      <w:lvlText w:val="%6)"/>
      <w:lvlJc w:val="left"/>
      <w:pPr>
        <w:tabs>
          <w:tab w:val="num" w:pos="3960"/>
        </w:tabs>
        <w:ind w:left="3960" w:hanging="360"/>
      </w:pPr>
    </w:lvl>
    <w:lvl w:ilvl="6" w:tplc="B2F2662A" w:tentative="1">
      <w:start w:val="1"/>
      <w:numFmt w:val="lowerLetter"/>
      <w:lvlText w:val="%7)"/>
      <w:lvlJc w:val="left"/>
      <w:pPr>
        <w:tabs>
          <w:tab w:val="num" w:pos="4680"/>
        </w:tabs>
        <w:ind w:left="4680" w:hanging="360"/>
      </w:pPr>
    </w:lvl>
    <w:lvl w:ilvl="7" w:tplc="C9A40C02" w:tentative="1">
      <w:start w:val="1"/>
      <w:numFmt w:val="lowerLetter"/>
      <w:lvlText w:val="%8)"/>
      <w:lvlJc w:val="left"/>
      <w:pPr>
        <w:tabs>
          <w:tab w:val="num" w:pos="5400"/>
        </w:tabs>
        <w:ind w:left="5400" w:hanging="360"/>
      </w:pPr>
    </w:lvl>
    <w:lvl w:ilvl="8" w:tplc="00109FE6" w:tentative="1">
      <w:start w:val="1"/>
      <w:numFmt w:val="lowerLetter"/>
      <w:lvlText w:val="%9)"/>
      <w:lvlJc w:val="left"/>
      <w:pPr>
        <w:tabs>
          <w:tab w:val="num" w:pos="6120"/>
        </w:tabs>
        <w:ind w:left="6120" w:hanging="360"/>
      </w:pPr>
    </w:lvl>
  </w:abstractNum>
  <w:abstractNum w:abstractNumId="6" w15:restartNumberingAfterBreak="0">
    <w:nsid w:val="17D166BD"/>
    <w:multiLevelType w:val="hybridMultilevel"/>
    <w:tmpl w:val="3AFC6252"/>
    <w:lvl w:ilvl="0" w:tplc="B93E30AA">
      <w:start w:val="1"/>
      <w:numFmt w:val="upperLetter"/>
      <w:lvlText w:val="%1)"/>
      <w:lvlJc w:val="left"/>
      <w:pPr>
        <w:tabs>
          <w:tab w:val="num" w:pos="360"/>
        </w:tabs>
        <w:ind w:left="360" w:hanging="360"/>
      </w:pPr>
      <w:rPr>
        <w:rFonts w:hint="default"/>
        <w:b/>
        <w:sz w:val="22"/>
        <w:szCs w:val="28"/>
      </w:rPr>
    </w:lvl>
    <w:lvl w:ilvl="1" w:tplc="DC3454B2" w:tentative="1">
      <w:start w:val="1"/>
      <w:numFmt w:val="upperLetter"/>
      <w:lvlText w:val="%2)"/>
      <w:lvlJc w:val="left"/>
      <w:pPr>
        <w:tabs>
          <w:tab w:val="num" w:pos="1080"/>
        </w:tabs>
        <w:ind w:left="1080" w:hanging="360"/>
      </w:pPr>
    </w:lvl>
    <w:lvl w:ilvl="2" w:tplc="BEFC482C" w:tentative="1">
      <w:start w:val="1"/>
      <w:numFmt w:val="upperLetter"/>
      <w:lvlText w:val="%3)"/>
      <w:lvlJc w:val="left"/>
      <w:pPr>
        <w:tabs>
          <w:tab w:val="num" w:pos="1800"/>
        </w:tabs>
        <w:ind w:left="1800" w:hanging="360"/>
      </w:pPr>
    </w:lvl>
    <w:lvl w:ilvl="3" w:tplc="0C8238F8" w:tentative="1">
      <w:start w:val="1"/>
      <w:numFmt w:val="upperLetter"/>
      <w:lvlText w:val="%4)"/>
      <w:lvlJc w:val="left"/>
      <w:pPr>
        <w:tabs>
          <w:tab w:val="num" w:pos="2520"/>
        </w:tabs>
        <w:ind w:left="2520" w:hanging="360"/>
      </w:pPr>
    </w:lvl>
    <w:lvl w:ilvl="4" w:tplc="06CCFACC" w:tentative="1">
      <w:start w:val="1"/>
      <w:numFmt w:val="upperLetter"/>
      <w:lvlText w:val="%5)"/>
      <w:lvlJc w:val="left"/>
      <w:pPr>
        <w:tabs>
          <w:tab w:val="num" w:pos="3240"/>
        </w:tabs>
        <w:ind w:left="3240" w:hanging="360"/>
      </w:pPr>
    </w:lvl>
    <w:lvl w:ilvl="5" w:tplc="E88497EA" w:tentative="1">
      <w:start w:val="1"/>
      <w:numFmt w:val="upperLetter"/>
      <w:lvlText w:val="%6)"/>
      <w:lvlJc w:val="left"/>
      <w:pPr>
        <w:tabs>
          <w:tab w:val="num" w:pos="3960"/>
        </w:tabs>
        <w:ind w:left="3960" w:hanging="360"/>
      </w:pPr>
    </w:lvl>
    <w:lvl w:ilvl="6" w:tplc="51B86126" w:tentative="1">
      <w:start w:val="1"/>
      <w:numFmt w:val="upperLetter"/>
      <w:lvlText w:val="%7)"/>
      <w:lvlJc w:val="left"/>
      <w:pPr>
        <w:tabs>
          <w:tab w:val="num" w:pos="4680"/>
        </w:tabs>
        <w:ind w:left="4680" w:hanging="360"/>
      </w:pPr>
    </w:lvl>
    <w:lvl w:ilvl="7" w:tplc="6BE6F708" w:tentative="1">
      <w:start w:val="1"/>
      <w:numFmt w:val="upperLetter"/>
      <w:lvlText w:val="%8)"/>
      <w:lvlJc w:val="left"/>
      <w:pPr>
        <w:tabs>
          <w:tab w:val="num" w:pos="5400"/>
        </w:tabs>
        <w:ind w:left="5400" w:hanging="360"/>
      </w:pPr>
    </w:lvl>
    <w:lvl w:ilvl="8" w:tplc="8B9A162A" w:tentative="1">
      <w:start w:val="1"/>
      <w:numFmt w:val="upperLetter"/>
      <w:lvlText w:val="%9)"/>
      <w:lvlJc w:val="left"/>
      <w:pPr>
        <w:tabs>
          <w:tab w:val="num" w:pos="6120"/>
        </w:tabs>
        <w:ind w:left="6120" w:hanging="360"/>
      </w:pPr>
    </w:lvl>
  </w:abstractNum>
  <w:abstractNum w:abstractNumId="7" w15:restartNumberingAfterBreak="0">
    <w:nsid w:val="1CEB23C9"/>
    <w:multiLevelType w:val="hybridMultilevel"/>
    <w:tmpl w:val="121659E2"/>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14220C0"/>
    <w:multiLevelType w:val="hybridMultilevel"/>
    <w:tmpl w:val="578E6346"/>
    <w:lvl w:ilvl="0" w:tplc="F9E21914">
      <w:start w:val="1"/>
      <w:numFmt w:val="decimal"/>
      <w:lvlText w:val="%1."/>
      <w:lvlJc w:val="left"/>
      <w:pPr>
        <w:tabs>
          <w:tab w:val="num" w:pos="720"/>
        </w:tabs>
        <w:ind w:left="720" w:hanging="360"/>
      </w:pPr>
    </w:lvl>
    <w:lvl w:ilvl="1" w:tplc="7F708A72" w:tentative="1">
      <w:start w:val="1"/>
      <w:numFmt w:val="decimal"/>
      <w:lvlText w:val="%2."/>
      <w:lvlJc w:val="left"/>
      <w:pPr>
        <w:tabs>
          <w:tab w:val="num" w:pos="1440"/>
        </w:tabs>
        <w:ind w:left="1440" w:hanging="360"/>
      </w:pPr>
    </w:lvl>
    <w:lvl w:ilvl="2" w:tplc="996C3900" w:tentative="1">
      <w:start w:val="1"/>
      <w:numFmt w:val="decimal"/>
      <w:lvlText w:val="%3."/>
      <w:lvlJc w:val="left"/>
      <w:pPr>
        <w:tabs>
          <w:tab w:val="num" w:pos="2160"/>
        </w:tabs>
        <w:ind w:left="2160" w:hanging="360"/>
      </w:pPr>
    </w:lvl>
    <w:lvl w:ilvl="3" w:tplc="2D0A2574" w:tentative="1">
      <w:start w:val="1"/>
      <w:numFmt w:val="decimal"/>
      <w:lvlText w:val="%4."/>
      <w:lvlJc w:val="left"/>
      <w:pPr>
        <w:tabs>
          <w:tab w:val="num" w:pos="2880"/>
        </w:tabs>
        <w:ind w:left="2880" w:hanging="360"/>
      </w:pPr>
    </w:lvl>
    <w:lvl w:ilvl="4" w:tplc="18B05D12" w:tentative="1">
      <w:start w:val="1"/>
      <w:numFmt w:val="decimal"/>
      <w:lvlText w:val="%5."/>
      <w:lvlJc w:val="left"/>
      <w:pPr>
        <w:tabs>
          <w:tab w:val="num" w:pos="3600"/>
        </w:tabs>
        <w:ind w:left="3600" w:hanging="360"/>
      </w:pPr>
    </w:lvl>
    <w:lvl w:ilvl="5" w:tplc="1026E1DA" w:tentative="1">
      <w:start w:val="1"/>
      <w:numFmt w:val="decimal"/>
      <w:lvlText w:val="%6."/>
      <w:lvlJc w:val="left"/>
      <w:pPr>
        <w:tabs>
          <w:tab w:val="num" w:pos="4320"/>
        </w:tabs>
        <w:ind w:left="4320" w:hanging="360"/>
      </w:pPr>
    </w:lvl>
    <w:lvl w:ilvl="6" w:tplc="02548FB8" w:tentative="1">
      <w:start w:val="1"/>
      <w:numFmt w:val="decimal"/>
      <w:lvlText w:val="%7."/>
      <w:lvlJc w:val="left"/>
      <w:pPr>
        <w:tabs>
          <w:tab w:val="num" w:pos="5040"/>
        </w:tabs>
        <w:ind w:left="5040" w:hanging="360"/>
      </w:pPr>
    </w:lvl>
    <w:lvl w:ilvl="7" w:tplc="301E48AA" w:tentative="1">
      <w:start w:val="1"/>
      <w:numFmt w:val="decimal"/>
      <w:lvlText w:val="%8."/>
      <w:lvlJc w:val="left"/>
      <w:pPr>
        <w:tabs>
          <w:tab w:val="num" w:pos="5760"/>
        </w:tabs>
        <w:ind w:left="5760" w:hanging="360"/>
      </w:pPr>
    </w:lvl>
    <w:lvl w:ilvl="8" w:tplc="32622566" w:tentative="1">
      <w:start w:val="1"/>
      <w:numFmt w:val="decimal"/>
      <w:lvlText w:val="%9."/>
      <w:lvlJc w:val="left"/>
      <w:pPr>
        <w:tabs>
          <w:tab w:val="num" w:pos="6480"/>
        </w:tabs>
        <w:ind w:left="6480" w:hanging="360"/>
      </w:pPr>
    </w:lvl>
  </w:abstractNum>
  <w:abstractNum w:abstractNumId="9" w15:restartNumberingAfterBreak="0">
    <w:nsid w:val="22A304BD"/>
    <w:multiLevelType w:val="hybridMultilevel"/>
    <w:tmpl w:val="C71C094A"/>
    <w:lvl w:ilvl="0" w:tplc="9C3080D8">
      <w:start w:val="1"/>
      <w:numFmt w:val="decimal"/>
      <w:lvlText w:val="%1."/>
      <w:lvlJc w:val="left"/>
      <w:pPr>
        <w:tabs>
          <w:tab w:val="num" w:pos="720"/>
        </w:tabs>
        <w:ind w:left="720" w:hanging="360"/>
      </w:pPr>
    </w:lvl>
    <w:lvl w:ilvl="1" w:tplc="5802B02A" w:tentative="1">
      <w:start w:val="1"/>
      <w:numFmt w:val="decimal"/>
      <w:lvlText w:val="%2."/>
      <w:lvlJc w:val="left"/>
      <w:pPr>
        <w:tabs>
          <w:tab w:val="num" w:pos="1440"/>
        </w:tabs>
        <w:ind w:left="1440" w:hanging="360"/>
      </w:pPr>
    </w:lvl>
    <w:lvl w:ilvl="2" w:tplc="D0FA7D80" w:tentative="1">
      <w:start w:val="1"/>
      <w:numFmt w:val="decimal"/>
      <w:lvlText w:val="%3."/>
      <w:lvlJc w:val="left"/>
      <w:pPr>
        <w:tabs>
          <w:tab w:val="num" w:pos="2160"/>
        </w:tabs>
        <w:ind w:left="2160" w:hanging="360"/>
      </w:pPr>
    </w:lvl>
    <w:lvl w:ilvl="3" w:tplc="2056C6B8" w:tentative="1">
      <w:start w:val="1"/>
      <w:numFmt w:val="decimal"/>
      <w:lvlText w:val="%4."/>
      <w:lvlJc w:val="left"/>
      <w:pPr>
        <w:tabs>
          <w:tab w:val="num" w:pos="2880"/>
        </w:tabs>
        <w:ind w:left="2880" w:hanging="360"/>
      </w:pPr>
    </w:lvl>
    <w:lvl w:ilvl="4" w:tplc="0EE60EDC" w:tentative="1">
      <w:start w:val="1"/>
      <w:numFmt w:val="decimal"/>
      <w:lvlText w:val="%5."/>
      <w:lvlJc w:val="left"/>
      <w:pPr>
        <w:tabs>
          <w:tab w:val="num" w:pos="3600"/>
        </w:tabs>
        <w:ind w:left="3600" w:hanging="360"/>
      </w:pPr>
    </w:lvl>
    <w:lvl w:ilvl="5" w:tplc="6D82AA1E" w:tentative="1">
      <w:start w:val="1"/>
      <w:numFmt w:val="decimal"/>
      <w:lvlText w:val="%6."/>
      <w:lvlJc w:val="left"/>
      <w:pPr>
        <w:tabs>
          <w:tab w:val="num" w:pos="4320"/>
        </w:tabs>
        <w:ind w:left="4320" w:hanging="360"/>
      </w:pPr>
    </w:lvl>
    <w:lvl w:ilvl="6" w:tplc="C7628714" w:tentative="1">
      <w:start w:val="1"/>
      <w:numFmt w:val="decimal"/>
      <w:lvlText w:val="%7."/>
      <w:lvlJc w:val="left"/>
      <w:pPr>
        <w:tabs>
          <w:tab w:val="num" w:pos="5040"/>
        </w:tabs>
        <w:ind w:left="5040" w:hanging="360"/>
      </w:pPr>
    </w:lvl>
    <w:lvl w:ilvl="7" w:tplc="A27ABC44" w:tentative="1">
      <w:start w:val="1"/>
      <w:numFmt w:val="decimal"/>
      <w:lvlText w:val="%8."/>
      <w:lvlJc w:val="left"/>
      <w:pPr>
        <w:tabs>
          <w:tab w:val="num" w:pos="5760"/>
        </w:tabs>
        <w:ind w:left="5760" w:hanging="360"/>
      </w:pPr>
    </w:lvl>
    <w:lvl w:ilvl="8" w:tplc="217A872A" w:tentative="1">
      <w:start w:val="1"/>
      <w:numFmt w:val="decimal"/>
      <w:lvlText w:val="%9."/>
      <w:lvlJc w:val="left"/>
      <w:pPr>
        <w:tabs>
          <w:tab w:val="num" w:pos="6480"/>
        </w:tabs>
        <w:ind w:left="6480" w:hanging="360"/>
      </w:pPr>
    </w:lvl>
  </w:abstractNum>
  <w:abstractNum w:abstractNumId="10"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AF8345D"/>
    <w:multiLevelType w:val="hybridMultilevel"/>
    <w:tmpl w:val="15A815E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53A2827"/>
    <w:multiLevelType w:val="hybridMultilevel"/>
    <w:tmpl w:val="2D580170"/>
    <w:lvl w:ilvl="0" w:tplc="74B4947A">
      <w:start w:val="1"/>
      <w:numFmt w:val="upperLetter"/>
      <w:lvlText w:val="%1."/>
      <w:lvlJc w:val="left"/>
      <w:pPr>
        <w:tabs>
          <w:tab w:val="num" w:pos="360"/>
        </w:tabs>
        <w:ind w:left="360" w:hanging="360"/>
      </w:pPr>
    </w:lvl>
    <w:lvl w:ilvl="1" w:tplc="9EA0C682" w:tentative="1">
      <w:start w:val="1"/>
      <w:numFmt w:val="upperLetter"/>
      <w:lvlText w:val="%2."/>
      <w:lvlJc w:val="left"/>
      <w:pPr>
        <w:tabs>
          <w:tab w:val="num" w:pos="1080"/>
        </w:tabs>
        <w:ind w:left="1080" w:hanging="360"/>
      </w:pPr>
    </w:lvl>
    <w:lvl w:ilvl="2" w:tplc="FBC207FE" w:tentative="1">
      <w:start w:val="1"/>
      <w:numFmt w:val="upperLetter"/>
      <w:lvlText w:val="%3."/>
      <w:lvlJc w:val="left"/>
      <w:pPr>
        <w:tabs>
          <w:tab w:val="num" w:pos="1800"/>
        </w:tabs>
        <w:ind w:left="1800" w:hanging="360"/>
      </w:pPr>
    </w:lvl>
    <w:lvl w:ilvl="3" w:tplc="0A0A5CB8" w:tentative="1">
      <w:start w:val="1"/>
      <w:numFmt w:val="upperLetter"/>
      <w:lvlText w:val="%4."/>
      <w:lvlJc w:val="left"/>
      <w:pPr>
        <w:tabs>
          <w:tab w:val="num" w:pos="2520"/>
        </w:tabs>
        <w:ind w:left="2520" w:hanging="360"/>
      </w:pPr>
    </w:lvl>
    <w:lvl w:ilvl="4" w:tplc="89D677B8" w:tentative="1">
      <w:start w:val="1"/>
      <w:numFmt w:val="upperLetter"/>
      <w:lvlText w:val="%5."/>
      <w:lvlJc w:val="left"/>
      <w:pPr>
        <w:tabs>
          <w:tab w:val="num" w:pos="3240"/>
        </w:tabs>
        <w:ind w:left="3240" w:hanging="360"/>
      </w:pPr>
    </w:lvl>
    <w:lvl w:ilvl="5" w:tplc="2DA45726" w:tentative="1">
      <w:start w:val="1"/>
      <w:numFmt w:val="upperLetter"/>
      <w:lvlText w:val="%6."/>
      <w:lvlJc w:val="left"/>
      <w:pPr>
        <w:tabs>
          <w:tab w:val="num" w:pos="3960"/>
        </w:tabs>
        <w:ind w:left="3960" w:hanging="360"/>
      </w:pPr>
    </w:lvl>
    <w:lvl w:ilvl="6" w:tplc="ACC0D8A8" w:tentative="1">
      <w:start w:val="1"/>
      <w:numFmt w:val="upperLetter"/>
      <w:lvlText w:val="%7."/>
      <w:lvlJc w:val="left"/>
      <w:pPr>
        <w:tabs>
          <w:tab w:val="num" w:pos="4680"/>
        </w:tabs>
        <w:ind w:left="4680" w:hanging="360"/>
      </w:pPr>
    </w:lvl>
    <w:lvl w:ilvl="7" w:tplc="4E880720" w:tentative="1">
      <w:start w:val="1"/>
      <w:numFmt w:val="upperLetter"/>
      <w:lvlText w:val="%8."/>
      <w:lvlJc w:val="left"/>
      <w:pPr>
        <w:tabs>
          <w:tab w:val="num" w:pos="5400"/>
        </w:tabs>
        <w:ind w:left="5400" w:hanging="360"/>
      </w:pPr>
    </w:lvl>
    <w:lvl w:ilvl="8" w:tplc="BB8674F6" w:tentative="1">
      <w:start w:val="1"/>
      <w:numFmt w:val="upperLetter"/>
      <w:lvlText w:val="%9."/>
      <w:lvlJc w:val="left"/>
      <w:pPr>
        <w:tabs>
          <w:tab w:val="num" w:pos="6120"/>
        </w:tabs>
        <w:ind w:left="6120" w:hanging="360"/>
      </w:pPr>
    </w:lvl>
  </w:abstractNum>
  <w:abstractNum w:abstractNumId="14" w15:restartNumberingAfterBreak="0">
    <w:nsid w:val="37777C3B"/>
    <w:multiLevelType w:val="hybridMultilevel"/>
    <w:tmpl w:val="8ABA80F4"/>
    <w:lvl w:ilvl="0" w:tplc="B93E30AA">
      <w:start w:val="1"/>
      <w:numFmt w:val="upperLetter"/>
      <w:lvlText w:val="%1)"/>
      <w:lvlJc w:val="left"/>
      <w:pPr>
        <w:tabs>
          <w:tab w:val="num" w:pos="720"/>
        </w:tabs>
        <w:ind w:left="720" w:hanging="360"/>
      </w:pPr>
      <w:rPr>
        <w:rFonts w:hint="default"/>
        <w:b/>
        <w:sz w:val="22"/>
        <w:szCs w:val="28"/>
      </w:rPr>
    </w:lvl>
    <w:lvl w:ilvl="1" w:tplc="48AEBB30" w:tentative="1">
      <w:start w:val="1"/>
      <w:numFmt w:val="upperLetter"/>
      <w:lvlText w:val="%2."/>
      <w:lvlJc w:val="left"/>
      <w:pPr>
        <w:tabs>
          <w:tab w:val="num" w:pos="1440"/>
        </w:tabs>
        <w:ind w:left="1440" w:hanging="360"/>
      </w:pPr>
    </w:lvl>
    <w:lvl w:ilvl="2" w:tplc="D7D497F8" w:tentative="1">
      <w:start w:val="1"/>
      <w:numFmt w:val="upperLetter"/>
      <w:lvlText w:val="%3."/>
      <w:lvlJc w:val="left"/>
      <w:pPr>
        <w:tabs>
          <w:tab w:val="num" w:pos="2160"/>
        </w:tabs>
        <w:ind w:left="2160" w:hanging="360"/>
      </w:pPr>
    </w:lvl>
    <w:lvl w:ilvl="3" w:tplc="7A1E617C" w:tentative="1">
      <w:start w:val="1"/>
      <w:numFmt w:val="upperLetter"/>
      <w:lvlText w:val="%4."/>
      <w:lvlJc w:val="left"/>
      <w:pPr>
        <w:tabs>
          <w:tab w:val="num" w:pos="2880"/>
        </w:tabs>
        <w:ind w:left="2880" w:hanging="360"/>
      </w:pPr>
    </w:lvl>
    <w:lvl w:ilvl="4" w:tplc="3ADC82B6" w:tentative="1">
      <w:start w:val="1"/>
      <w:numFmt w:val="upperLetter"/>
      <w:lvlText w:val="%5."/>
      <w:lvlJc w:val="left"/>
      <w:pPr>
        <w:tabs>
          <w:tab w:val="num" w:pos="3600"/>
        </w:tabs>
        <w:ind w:left="3600" w:hanging="360"/>
      </w:pPr>
    </w:lvl>
    <w:lvl w:ilvl="5" w:tplc="EA28814E" w:tentative="1">
      <w:start w:val="1"/>
      <w:numFmt w:val="upperLetter"/>
      <w:lvlText w:val="%6."/>
      <w:lvlJc w:val="left"/>
      <w:pPr>
        <w:tabs>
          <w:tab w:val="num" w:pos="4320"/>
        </w:tabs>
        <w:ind w:left="4320" w:hanging="360"/>
      </w:pPr>
    </w:lvl>
    <w:lvl w:ilvl="6" w:tplc="249263E0" w:tentative="1">
      <w:start w:val="1"/>
      <w:numFmt w:val="upperLetter"/>
      <w:lvlText w:val="%7."/>
      <w:lvlJc w:val="left"/>
      <w:pPr>
        <w:tabs>
          <w:tab w:val="num" w:pos="5040"/>
        </w:tabs>
        <w:ind w:left="5040" w:hanging="360"/>
      </w:pPr>
    </w:lvl>
    <w:lvl w:ilvl="7" w:tplc="E7A67EBA" w:tentative="1">
      <w:start w:val="1"/>
      <w:numFmt w:val="upperLetter"/>
      <w:lvlText w:val="%8."/>
      <w:lvlJc w:val="left"/>
      <w:pPr>
        <w:tabs>
          <w:tab w:val="num" w:pos="5760"/>
        </w:tabs>
        <w:ind w:left="5760" w:hanging="360"/>
      </w:pPr>
    </w:lvl>
    <w:lvl w:ilvl="8" w:tplc="2C18169A" w:tentative="1">
      <w:start w:val="1"/>
      <w:numFmt w:val="upperLetter"/>
      <w:lvlText w:val="%9."/>
      <w:lvlJc w:val="left"/>
      <w:pPr>
        <w:tabs>
          <w:tab w:val="num" w:pos="6480"/>
        </w:tabs>
        <w:ind w:left="6480" w:hanging="360"/>
      </w:pPr>
    </w:lvl>
  </w:abstractNum>
  <w:abstractNum w:abstractNumId="15" w15:restartNumberingAfterBreak="0">
    <w:nsid w:val="37BC6938"/>
    <w:multiLevelType w:val="hybridMultilevel"/>
    <w:tmpl w:val="BD24BD7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7F331CD"/>
    <w:multiLevelType w:val="hybridMultilevel"/>
    <w:tmpl w:val="8670F55E"/>
    <w:lvl w:ilvl="0" w:tplc="BBB21F00">
      <w:start w:val="1"/>
      <w:numFmt w:val="decimal"/>
      <w:lvlText w:val="%1."/>
      <w:lvlJc w:val="left"/>
      <w:pPr>
        <w:tabs>
          <w:tab w:val="num" w:pos="720"/>
        </w:tabs>
        <w:ind w:left="720" w:hanging="360"/>
      </w:pPr>
    </w:lvl>
    <w:lvl w:ilvl="1" w:tplc="C4441FB2" w:tentative="1">
      <w:start w:val="1"/>
      <w:numFmt w:val="decimal"/>
      <w:lvlText w:val="%2."/>
      <w:lvlJc w:val="left"/>
      <w:pPr>
        <w:tabs>
          <w:tab w:val="num" w:pos="1440"/>
        </w:tabs>
        <w:ind w:left="1440" w:hanging="360"/>
      </w:pPr>
    </w:lvl>
    <w:lvl w:ilvl="2" w:tplc="4818164C" w:tentative="1">
      <w:start w:val="1"/>
      <w:numFmt w:val="decimal"/>
      <w:lvlText w:val="%3."/>
      <w:lvlJc w:val="left"/>
      <w:pPr>
        <w:tabs>
          <w:tab w:val="num" w:pos="2160"/>
        </w:tabs>
        <w:ind w:left="2160" w:hanging="360"/>
      </w:pPr>
    </w:lvl>
    <w:lvl w:ilvl="3" w:tplc="AB5EE8B6" w:tentative="1">
      <w:start w:val="1"/>
      <w:numFmt w:val="decimal"/>
      <w:lvlText w:val="%4."/>
      <w:lvlJc w:val="left"/>
      <w:pPr>
        <w:tabs>
          <w:tab w:val="num" w:pos="2880"/>
        </w:tabs>
        <w:ind w:left="2880" w:hanging="360"/>
      </w:pPr>
    </w:lvl>
    <w:lvl w:ilvl="4" w:tplc="28D02A30" w:tentative="1">
      <w:start w:val="1"/>
      <w:numFmt w:val="decimal"/>
      <w:lvlText w:val="%5."/>
      <w:lvlJc w:val="left"/>
      <w:pPr>
        <w:tabs>
          <w:tab w:val="num" w:pos="3600"/>
        </w:tabs>
        <w:ind w:left="3600" w:hanging="360"/>
      </w:pPr>
    </w:lvl>
    <w:lvl w:ilvl="5" w:tplc="FF8088C4" w:tentative="1">
      <w:start w:val="1"/>
      <w:numFmt w:val="decimal"/>
      <w:lvlText w:val="%6."/>
      <w:lvlJc w:val="left"/>
      <w:pPr>
        <w:tabs>
          <w:tab w:val="num" w:pos="4320"/>
        </w:tabs>
        <w:ind w:left="4320" w:hanging="360"/>
      </w:pPr>
    </w:lvl>
    <w:lvl w:ilvl="6" w:tplc="59CE88C0" w:tentative="1">
      <w:start w:val="1"/>
      <w:numFmt w:val="decimal"/>
      <w:lvlText w:val="%7."/>
      <w:lvlJc w:val="left"/>
      <w:pPr>
        <w:tabs>
          <w:tab w:val="num" w:pos="5040"/>
        </w:tabs>
        <w:ind w:left="5040" w:hanging="360"/>
      </w:pPr>
    </w:lvl>
    <w:lvl w:ilvl="7" w:tplc="CE1A797E" w:tentative="1">
      <w:start w:val="1"/>
      <w:numFmt w:val="decimal"/>
      <w:lvlText w:val="%8."/>
      <w:lvlJc w:val="left"/>
      <w:pPr>
        <w:tabs>
          <w:tab w:val="num" w:pos="5760"/>
        </w:tabs>
        <w:ind w:left="5760" w:hanging="360"/>
      </w:pPr>
    </w:lvl>
    <w:lvl w:ilvl="8" w:tplc="5B00668A" w:tentative="1">
      <w:start w:val="1"/>
      <w:numFmt w:val="decimal"/>
      <w:lvlText w:val="%9."/>
      <w:lvlJc w:val="left"/>
      <w:pPr>
        <w:tabs>
          <w:tab w:val="num" w:pos="6480"/>
        </w:tabs>
        <w:ind w:left="6480" w:hanging="360"/>
      </w:pPr>
    </w:lvl>
  </w:abstractNum>
  <w:abstractNum w:abstractNumId="17" w15:restartNumberingAfterBreak="0">
    <w:nsid w:val="4A2C3265"/>
    <w:multiLevelType w:val="hybridMultilevel"/>
    <w:tmpl w:val="36747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DBD15B9"/>
    <w:multiLevelType w:val="hybridMultilevel"/>
    <w:tmpl w:val="431843DC"/>
    <w:lvl w:ilvl="0" w:tplc="C6649882">
      <w:start w:val="1"/>
      <w:numFmt w:val="lowerLetter"/>
      <w:lvlText w:val="%1)"/>
      <w:lvlJc w:val="left"/>
      <w:pPr>
        <w:tabs>
          <w:tab w:val="num" w:pos="360"/>
        </w:tabs>
        <w:ind w:left="360" w:hanging="360"/>
      </w:pPr>
    </w:lvl>
    <w:lvl w:ilvl="1" w:tplc="5D1204F6" w:tentative="1">
      <w:start w:val="1"/>
      <w:numFmt w:val="lowerLetter"/>
      <w:lvlText w:val="%2)"/>
      <w:lvlJc w:val="left"/>
      <w:pPr>
        <w:tabs>
          <w:tab w:val="num" w:pos="1080"/>
        </w:tabs>
        <w:ind w:left="1080" w:hanging="360"/>
      </w:pPr>
    </w:lvl>
    <w:lvl w:ilvl="2" w:tplc="CA0A9E00" w:tentative="1">
      <w:start w:val="1"/>
      <w:numFmt w:val="lowerLetter"/>
      <w:lvlText w:val="%3)"/>
      <w:lvlJc w:val="left"/>
      <w:pPr>
        <w:tabs>
          <w:tab w:val="num" w:pos="1800"/>
        </w:tabs>
        <w:ind w:left="1800" w:hanging="360"/>
      </w:pPr>
    </w:lvl>
    <w:lvl w:ilvl="3" w:tplc="E01895D2" w:tentative="1">
      <w:start w:val="1"/>
      <w:numFmt w:val="lowerLetter"/>
      <w:lvlText w:val="%4)"/>
      <w:lvlJc w:val="left"/>
      <w:pPr>
        <w:tabs>
          <w:tab w:val="num" w:pos="2520"/>
        </w:tabs>
        <w:ind w:left="2520" w:hanging="360"/>
      </w:pPr>
    </w:lvl>
    <w:lvl w:ilvl="4" w:tplc="0F56BE62" w:tentative="1">
      <w:start w:val="1"/>
      <w:numFmt w:val="lowerLetter"/>
      <w:lvlText w:val="%5)"/>
      <w:lvlJc w:val="left"/>
      <w:pPr>
        <w:tabs>
          <w:tab w:val="num" w:pos="3240"/>
        </w:tabs>
        <w:ind w:left="3240" w:hanging="360"/>
      </w:pPr>
    </w:lvl>
    <w:lvl w:ilvl="5" w:tplc="6F4E7512" w:tentative="1">
      <w:start w:val="1"/>
      <w:numFmt w:val="lowerLetter"/>
      <w:lvlText w:val="%6)"/>
      <w:lvlJc w:val="left"/>
      <w:pPr>
        <w:tabs>
          <w:tab w:val="num" w:pos="3960"/>
        </w:tabs>
        <w:ind w:left="3960" w:hanging="360"/>
      </w:pPr>
    </w:lvl>
    <w:lvl w:ilvl="6" w:tplc="C05873F2" w:tentative="1">
      <w:start w:val="1"/>
      <w:numFmt w:val="lowerLetter"/>
      <w:lvlText w:val="%7)"/>
      <w:lvlJc w:val="left"/>
      <w:pPr>
        <w:tabs>
          <w:tab w:val="num" w:pos="4680"/>
        </w:tabs>
        <w:ind w:left="4680" w:hanging="360"/>
      </w:pPr>
    </w:lvl>
    <w:lvl w:ilvl="7" w:tplc="7BB2ED8C" w:tentative="1">
      <w:start w:val="1"/>
      <w:numFmt w:val="lowerLetter"/>
      <w:lvlText w:val="%8)"/>
      <w:lvlJc w:val="left"/>
      <w:pPr>
        <w:tabs>
          <w:tab w:val="num" w:pos="5400"/>
        </w:tabs>
        <w:ind w:left="5400" w:hanging="360"/>
      </w:pPr>
    </w:lvl>
    <w:lvl w:ilvl="8" w:tplc="B1500046" w:tentative="1">
      <w:start w:val="1"/>
      <w:numFmt w:val="lowerLetter"/>
      <w:lvlText w:val="%9)"/>
      <w:lvlJc w:val="left"/>
      <w:pPr>
        <w:tabs>
          <w:tab w:val="num" w:pos="6120"/>
        </w:tabs>
        <w:ind w:left="6120" w:hanging="360"/>
      </w:pPr>
    </w:lvl>
  </w:abstractNum>
  <w:abstractNum w:abstractNumId="19" w15:restartNumberingAfterBreak="0">
    <w:nsid w:val="4DE33F30"/>
    <w:multiLevelType w:val="hybridMultilevel"/>
    <w:tmpl w:val="AAA6442E"/>
    <w:lvl w:ilvl="0" w:tplc="B652066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4FC621B4"/>
    <w:multiLevelType w:val="hybridMultilevel"/>
    <w:tmpl w:val="7BDE6A2A"/>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AED0F34"/>
    <w:multiLevelType w:val="hybridMultilevel"/>
    <w:tmpl w:val="F4F6394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3160B36"/>
    <w:multiLevelType w:val="hybridMultilevel"/>
    <w:tmpl w:val="78640A22"/>
    <w:lvl w:ilvl="0" w:tplc="F9D643EE">
      <w:start w:val="1"/>
      <w:numFmt w:val="decimal"/>
      <w:lvlText w:val="%1."/>
      <w:lvlJc w:val="left"/>
      <w:pPr>
        <w:tabs>
          <w:tab w:val="num" w:pos="720"/>
        </w:tabs>
        <w:ind w:left="720" w:hanging="360"/>
      </w:pPr>
    </w:lvl>
    <w:lvl w:ilvl="1" w:tplc="7CE2593C" w:tentative="1">
      <w:start w:val="1"/>
      <w:numFmt w:val="decimal"/>
      <w:lvlText w:val="%2."/>
      <w:lvlJc w:val="left"/>
      <w:pPr>
        <w:tabs>
          <w:tab w:val="num" w:pos="1440"/>
        </w:tabs>
        <w:ind w:left="1440" w:hanging="360"/>
      </w:pPr>
    </w:lvl>
    <w:lvl w:ilvl="2" w:tplc="B4E2E9EE" w:tentative="1">
      <w:start w:val="1"/>
      <w:numFmt w:val="decimal"/>
      <w:lvlText w:val="%3."/>
      <w:lvlJc w:val="left"/>
      <w:pPr>
        <w:tabs>
          <w:tab w:val="num" w:pos="2160"/>
        </w:tabs>
        <w:ind w:left="2160" w:hanging="360"/>
      </w:pPr>
    </w:lvl>
    <w:lvl w:ilvl="3" w:tplc="F4DC2BCE" w:tentative="1">
      <w:start w:val="1"/>
      <w:numFmt w:val="decimal"/>
      <w:lvlText w:val="%4."/>
      <w:lvlJc w:val="left"/>
      <w:pPr>
        <w:tabs>
          <w:tab w:val="num" w:pos="2880"/>
        </w:tabs>
        <w:ind w:left="2880" w:hanging="360"/>
      </w:pPr>
    </w:lvl>
    <w:lvl w:ilvl="4" w:tplc="DF36C3E6" w:tentative="1">
      <w:start w:val="1"/>
      <w:numFmt w:val="decimal"/>
      <w:lvlText w:val="%5."/>
      <w:lvlJc w:val="left"/>
      <w:pPr>
        <w:tabs>
          <w:tab w:val="num" w:pos="3600"/>
        </w:tabs>
        <w:ind w:left="3600" w:hanging="360"/>
      </w:pPr>
    </w:lvl>
    <w:lvl w:ilvl="5" w:tplc="E34C7168" w:tentative="1">
      <w:start w:val="1"/>
      <w:numFmt w:val="decimal"/>
      <w:lvlText w:val="%6."/>
      <w:lvlJc w:val="left"/>
      <w:pPr>
        <w:tabs>
          <w:tab w:val="num" w:pos="4320"/>
        </w:tabs>
        <w:ind w:left="4320" w:hanging="360"/>
      </w:pPr>
    </w:lvl>
    <w:lvl w:ilvl="6" w:tplc="10EA30BA" w:tentative="1">
      <w:start w:val="1"/>
      <w:numFmt w:val="decimal"/>
      <w:lvlText w:val="%7."/>
      <w:lvlJc w:val="left"/>
      <w:pPr>
        <w:tabs>
          <w:tab w:val="num" w:pos="5040"/>
        </w:tabs>
        <w:ind w:left="5040" w:hanging="360"/>
      </w:pPr>
    </w:lvl>
    <w:lvl w:ilvl="7" w:tplc="BB3A2276" w:tentative="1">
      <w:start w:val="1"/>
      <w:numFmt w:val="decimal"/>
      <w:lvlText w:val="%8."/>
      <w:lvlJc w:val="left"/>
      <w:pPr>
        <w:tabs>
          <w:tab w:val="num" w:pos="5760"/>
        </w:tabs>
        <w:ind w:left="5760" w:hanging="360"/>
      </w:pPr>
    </w:lvl>
    <w:lvl w:ilvl="8" w:tplc="6164D876" w:tentative="1">
      <w:start w:val="1"/>
      <w:numFmt w:val="decimal"/>
      <w:lvlText w:val="%9."/>
      <w:lvlJc w:val="left"/>
      <w:pPr>
        <w:tabs>
          <w:tab w:val="num" w:pos="6480"/>
        </w:tabs>
        <w:ind w:left="6480" w:hanging="360"/>
      </w:pPr>
    </w:lvl>
  </w:abstractNum>
  <w:abstractNum w:abstractNumId="23" w15:restartNumberingAfterBreak="0">
    <w:nsid w:val="67364FEB"/>
    <w:multiLevelType w:val="hybridMultilevel"/>
    <w:tmpl w:val="6510A3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B571D01"/>
    <w:multiLevelType w:val="hybridMultilevel"/>
    <w:tmpl w:val="BC62B4D2"/>
    <w:lvl w:ilvl="0" w:tplc="818C4FC6">
      <w:start w:val="1"/>
      <w:numFmt w:val="decimal"/>
      <w:lvlText w:val="%1."/>
      <w:lvlJc w:val="left"/>
      <w:pPr>
        <w:tabs>
          <w:tab w:val="num" w:pos="720"/>
        </w:tabs>
        <w:ind w:left="720" w:hanging="360"/>
      </w:pPr>
    </w:lvl>
    <w:lvl w:ilvl="1" w:tplc="DBAE2DC6" w:tentative="1">
      <w:start w:val="1"/>
      <w:numFmt w:val="decimal"/>
      <w:lvlText w:val="%2."/>
      <w:lvlJc w:val="left"/>
      <w:pPr>
        <w:tabs>
          <w:tab w:val="num" w:pos="1440"/>
        </w:tabs>
        <w:ind w:left="1440" w:hanging="360"/>
      </w:pPr>
    </w:lvl>
    <w:lvl w:ilvl="2" w:tplc="6284CCC8" w:tentative="1">
      <w:start w:val="1"/>
      <w:numFmt w:val="decimal"/>
      <w:lvlText w:val="%3."/>
      <w:lvlJc w:val="left"/>
      <w:pPr>
        <w:tabs>
          <w:tab w:val="num" w:pos="2160"/>
        </w:tabs>
        <w:ind w:left="2160" w:hanging="360"/>
      </w:pPr>
    </w:lvl>
    <w:lvl w:ilvl="3" w:tplc="D0BAF0FA" w:tentative="1">
      <w:start w:val="1"/>
      <w:numFmt w:val="decimal"/>
      <w:lvlText w:val="%4."/>
      <w:lvlJc w:val="left"/>
      <w:pPr>
        <w:tabs>
          <w:tab w:val="num" w:pos="2880"/>
        </w:tabs>
        <w:ind w:left="2880" w:hanging="360"/>
      </w:pPr>
    </w:lvl>
    <w:lvl w:ilvl="4" w:tplc="67186100" w:tentative="1">
      <w:start w:val="1"/>
      <w:numFmt w:val="decimal"/>
      <w:lvlText w:val="%5."/>
      <w:lvlJc w:val="left"/>
      <w:pPr>
        <w:tabs>
          <w:tab w:val="num" w:pos="3600"/>
        </w:tabs>
        <w:ind w:left="3600" w:hanging="360"/>
      </w:pPr>
    </w:lvl>
    <w:lvl w:ilvl="5" w:tplc="AED4765E" w:tentative="1">
      <w:start w:val="1"/>
      <w:numFmt w:val="decimal"/>
      <w:lvlText w:val="%6."/>
      <w:lvlJc w:val="left"/>
      <w:pPr>
        <w:tabs>
          <w:tab w:val="num" w:pos="4320"/>
        </w:tabs>
        <w:ind w:left="4320" w:hanging="360"/>
      </w:pPr>
    </w:lvl>
    <w:lvl w:ilvl="6" w:tplc="72CECC46" w:tentative="1">
      <w:start w:val="1"/>
      <w:numFmt w:val="decimal"/>
      <w:lvlText w:val="%7."/>
      <w:lvlJc w:val="left"/>
      <w:pPr>
        <w:tabs>
          <w:tab w:val="num" w:pos="5040"/>
        </w:tabs>
        <w:ind w:left="5040" w:hanging="360"/>
      </w:pPr>
    </w:lvl>
    <w:lvl w:ilvl="7" w:tplc="3D3451BC" w:tentative="1">
      <w:start w:val="1"/>
      <w:numFmt w:val="decimal"/>
      <w:lvlText w:val="%8."/>
      <w:lvlJc w:val="left"/>
      <w:pPr>
        <w:tabs>
          <w:tab w:val="num" w:pos="5760"/>
        </w:tabs>
        <w:ind w:left="5760" w:hanging="360"/>
      </w:pPr>
    </w:lvl>
    <w:lvl w:ilvl="8" w:tplc="0E6CB93C" w:tentative="1">
      <w:start w:val="1"/>
      <w:numFmt w:val="decimal"/>
      <w:lvlText w:val="%9."/>
      <w:lvlJc w:val="left"/>
      <w:pPr>
        <w:tabs>
          <w:tab w:val="num" w:pos="6480"/>
        </w:tabs>
        <w:ind w:left="6480" w:hanging="360"/>
      </w:pPr>
    </w:lvl>
  </w:abstractNum>
  <w:num w:numId="1">
    <w:abstractNumId w:val="23"/>
  </w:num>
  <w:num w:numId="2">
    <w:abstractNumId w:val="15"/>
  </w:num>
  <w:num w:numId="3">
    <w:abstractNumId w:val="7"/>
  </w:num>
  <w:num w:numId="4">
    <w:abstractNumId w:val="14"/>
  </w:num>
  <w:num w:numId="5">
    <w:abstractNumId w:val="20"/>
  </w:num>
  <w:num w:numId="6">
    <w:abstractNumId w:val="0"/>
  </w:num>
  <w:num w:numId="7">
    <w:abstractNumId w:val="1"/>
  </w:num>
  <w:num w:numId="8">
    <w:abstractNumId w:val="12"/>
  </w:num>
  <w:num w:numId="9">
    <w:abstractNumId w:val="11"/>
  </w:num>
  <w:num w:numId="10">
    <w:abstractNumId w:val="16"/>
  </w:num>
  <w:num w:numId="11">
    <w:abstractNumId w:val="19"/>
  </w:num>
  <w:num w:numId="12">
    <w:abstractNumId w:val="5"/>
  </w:num>
  <w:num w:numId="13">
    <w:abstractNumId w:val="18"/>
  </w:num>
  <w:num w:numId="14">
    <w:abstractNumId w:val="13"/>
  </w:num>
  <w:num w:numId="15">
    <w:abstractNumId w:val="2"/>
  </w:num>
  <w:num w:numId="16">
    <w:abstractNumId w:val="21"/>
  </w:num>
  <w:num w:numId="17">
    <w:abstractNumId w:val="3"/>
  </w:num>
  <w:num w:numId="18">
    <w:abstractNumId w:val="6"/>
  </w:num>
  <w:num w:numId="19">
    <w:abstractNumId w:val="8"/>
  </w:num>
  <w:num w:numId="20">
    <w:abstractNumId w:val="22"/>
  </w:num>
  <w:num w:numId="21">
    <w:abstractNumId w:val="24"/>
  </w:num>
  <w:num w:numId="22">
    <w:abstractNumId w:val="9"/>
  </w:num>
  <w:num w:numId="23">
    <w:abstractNumId w:val="10"/>
  </w:num>
  <w:num w:numId="24">
    <w:abstractNumId w:val="17"/>
  </w:num>
  <w:num w:numId="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41"/>
    <w:rsid w:val="00017841"/>
    <w:rsid w:val="000219F7"/>
    <w:rsid w:val="000340AA"/>
    <w:rsid w:val="00050F6C"/>
    <w:rsid w:val="00053862"/>
    <w:rsid w:val="00053E53"/>
    <w:rsid w:val="00094A3F"/>
    <w:rsid w:val="000A2434"/>
    <w:rsid w:val="000A5A1F"/>
    <w:rsid w:val="000C35A5"/>
    <w:rsid w:val="000C7F96"/>
    <w:rsid w:val="000D4492"/>
    <w:rsid w:val="000E321D"/>
    <w:rsid w:val="000F145A"/>
    <w:rsid w:val="000F64BD"/>
    <w:rsid w:val="00116752"/>
    <w:rsid w:val="001307F3"/>
    <w:rsid w:val="00143C60"/>
    <w:rsid w:val="00165FA6"/>
    <w:rsid w:val="0017006F"/>
    <w:rsid w:val="00173734"/>
    <w:rsid w:val="001742EB"/>
    <w:rsid w:val="0017480C"/>
    <w:rsid w:val="0017753F"/>
    <w:rsid w:val="001A29AA"/>
    <w:rsid w:val="001B035E"/>
    <w:rsid w:val="001C5376"/>
    <w:rsid w:val="001D4168"/>
    <w:rsid w:val="001D7EE5"/>
    <w:rsid w:val="001E28D9"/>
    <w:rsid w:val="001F136D"/>
    <w:rsid w:val="00207F6B"/>
    <w:rsid w:val="00232EF5"/>
    <w:rsid w:val="00234606"/>
    <w:rsid w:val="00235326"/>
    <w:rsid w:val="002566DA"/>
    <w:rsid w:val="0025764E"/>
    <w:rsid w:val="00257EC0"/>
    <w:rsid w:val="0026314C"/>
    <w:rsid w:val="0026481A"/>
    <w:rsid w:val="0027558C"/>
    <w:rsid w:val="00292017"/>
    <w:rsid w:val="00296DA0"/>
    <w:rsid w:val="002A64C0"/>
    <w:rsid w:val="002B7786"/>
    <w:rsid w:val="002C4AEB"/>
    <w:rsid w:val="002E549D"/>
    <w:rsid w:val="00300EC3"/>
    <w:rsid w:val="00314753"/>
    <w:rsid w:val="00325FD4"/>
    <w:rsid w:val="00357555"/>
    <w:rsid w:val="003578F4"/>
    <w:rsid w:val="00376E3E"/>
    <w:rsid w:val="00385B93"/>
    <w:rsid w:val="003A05BB"/>
    <w:rsid w:val="003A2A6A"/>
    <w:rsid w:val="003A2ED8"/>
    <w:rsid w:val="003A76EB"/>
    <w:rsid w:val="003C1001"/>
    <w:rsid w:val="003F2A73"/>
    <w:rsid w:val="0041484B"/>
    <w:rsid w:val="00420814"/>
    <w:rsid w:val="0042387A"/>
    <w:rsid w:val="004345BE"/>
    <w:rsid w:val="0043502C"/>
    <w:rsid w:val="004355B4"/>
    <w:rsid w:val="00436F37"/>
    <w:rsid w:val="0044719E"/>
    <w:rsid w:val="00456E6B"/>
    <w:rsid w:val="004607F4"/>
    <w:rsid w:val="00461548"/>
    <w:rsid w:val="0047390F"/>
    <w:rsid w:val="00476174"/>
    <w:rsid w:val="00483911"/>
    <w:rsid w:val="0049339D"/>
    <w:rsid w:val="00494243"/>
    <w:rsid w:val="00496541"/>
    <w:rsid w:val="004B7636"/>
    <w:rsid w:val="004D7260"/>
    <w:rsid w:val="004E1524"/>
    <w:rsid w:val="0052700A"/>
    <w:rsid w:val="0054286B"/>
    <w:rsid w:val="005531DA"/>
    <w:rsid w:val="005561A7"/>
    <w:rsid w:val="005747F1"/>
    <w:rsid w:val="00577051"/>
    <w:rsid w:val="00583427"/>
    <w:rsid w:val="005A398F"/>
    <w:rsid w:val="005B7CE3"/>
    <w:rsid w:val="005C72B3"/>
    <w:rsid w:val="005D0393"/>
    <w:rsid w:val="005D24EB"/>
    <w:rsid w:val="005E4E21"/>
    <w:rsid w:val="005E638B"/>
    <w:rsid w:val="005F0F9B"/>
    <w:rsid w:val="005F730F"/>
    <w:rsid w:val="00616FA2"/>
    <w:rsid w:val="00625AE2"/>
    <w:rsid w:val="00627EBA"/>
    <w:rsid w:val="0063044C"/>
    <w:rsid w:val="006308EB"/>
    <w:rsid w:val="00634CFE"/>
    <w:rsid w:val="00647715"/>
    <w:rsid w:val="006801AA"/>
    <w:rsid w:val="00687696"/>
    <w:rsid w:val="006926CF"/>
    <w:rsid w:val="006A5B1A"/>
    <w:rsid w:val="006A774F"/>
    <w:rsid w:val="006B0BFD"/>
    <w:rsid w:val="006B60F8"/>
    <w:rsid w:val="006C2948"/>
    <w:rsid w:val="006D33F8"/>
    <w:rsid w:val="006D3EDC"/>
    <w:rsid w:val="006E3B53"/>
    <w:rsid w:val="007047CB"/>
    <w:rsid w:val="0071585E"/>
    <w:rsid w:val="00720305"/>
    <w:rsid w:val="00721C04"/>
    <w:rsid w:val="007416C1"/>
    <w:rsid w:val="0075174E"/>
    <w:rsid w:val="00760384"/>
    <w:rsid w:val="00765155"/>
    <w:rsid w:val="007A75B8"/>
    <w:rsid w:val="007B4E4C"/>
    <w:rsid w:val="007D2F57"/>
    <w:rsid w:val="007E311E"/>
    <w:rsid w:val="007E75A0"/>
    <w:rsid w:val="00801D92"/>
    <w:rsid w:val="008113D7"/>
    <w:rsid w:val="00815F56"/>
    <w:rsid w:val="00840C6B"/>
    <w:rsid w:val="00856E76"/>
    <w:rsid w:val="00863E56"/>
    <w:rsid w:val="00864999"/>
    <w:rsid w:val="0087325D"/>
    <w:rsid w:val="0087335E"/>
    <w:rsid w:val="0089082E"/>
    <w:rsid w:val="00891DA9"/>
    <w:rsid w:val="008C63C5"/>
    <w:rsid w:val="008E056F"/>
    <w:rsid w:val="008E188D"/>
    <w:rsid w:val="008E21CD"/>
    <w:rsid w:val="008E2419"/>
    <w:rsid w:val="008E486C"/>
    <w:rsid w:val="008F3C54"/>
    <w:rsid w:val="008F41B4"/>
    <w:rsid w:val="00902316"/>
    <w:rsid w:val="00903356"/>
    <w:rsid w:val="009033CC"/>
    <w:rsid w:val="00912BC5"/>
    <w:rsid w:val="00917C3C"/>
    <w:rsid w:val="00936796"/>
    <w:rsid w:val="00936EF2"/>
    <w:rsid w:val="009544CF"/>
    <w:rsid w:val="00963EBC"/>
    <w:rsid w:val="009928AE"/>
    <w:rsid w:val="009A77D3"/>
    <w:rsid w:val="009B11B0"/>
    <w:rsid w:val="009C5D8A"/>
    <w:rsid w:val="009E0A07"/>
    <w:rsid w:val="009E4954"/>
    <w:rsid w:val="009E5F7B"/>
    <w:rsid w:val="00A2175E"/>
    <w:rsid w:val="00A30429"/>
    <w:rsid w:val="00A66BC7"/>
    <w:rsid w:val="00A756C3"/>
    <w:rsid w:val="00A833B6"/>
    <w:rsid w:val="00A92CA3"/>
    <w:rsid w:val="00AB2FC9"/>
    <w:rsid w:val="00AE1192"/>
    <w:rsid w:val="00AE138E"/>
    <w:rsid w:val="00AE4DFC"/>
    <w:rsid w:val="00AF7419"/>
    <w:rsid w:val="00B21B1F"/>
    <w:rsid w:val="00B25C55"/>
    <w:rsid w:val="00B33644"/>
    <w:rsid w:val="00B35EF0"/>
    <w:rsid w:val="00B37153"/>
    <w:rsid w:val="00B42D7A"/>
    <w:rsid w:val="00B546DD"/>
    <w:rsid w:val="00B6436F"/>
    <w:rsid w:val="00B70A5A"/>
    <w:rsid w:val="00B70BD9"/>
    <w:rsid w:val="00B72557"/>
    <w:rsid w:val="00B85C42"/>
    <w:rsid w:val="00B8677E"/>
    <w:rsid w:val="00BA3F7A"/>
    <w:rsid w:val="00BC05F7"/>
    <w:rsid w:val="00BD7278"/>
    <w:rsid w:val="00BF4BA4"/>
    <w:rsid w:val="00C078DB"/>
    <w:rsid w:val="00C14AB2"/>
    <w:rsid w:val="00C16F49"/>
    <w:rsid w:val="00C36433"/>
    <w:rsid w:val="00C449EE"/>
    <w:rsid w:val="00C46DF4"/>
    <w:rsid w:val="00C52552"/>
    <w:rsid w:val="00C54EDF"/>
    <w:rsid w:val="00C62610"/>
    <w:rsid w:val="00C84366"/>
    <w:rsid w:val="00CA07A4"/>
    <w:rsid w:val="00CC0A0F"/>
    <w:rsid w:val="00D03D54"/>
    <w:rsid w:val="00D25EA2"/>
    <w:rsid w:val="00D57BCC"/>
    <w:rsid w:val="00D60C2A"/>
    <w:rsid w:val="00D6678D"/>
    <w:rsid w:val="00D93F76"/>
    <w:rsid w:val="00DA66F1"/>
    <w:rsid w:val="00DB75C5"/>
    <w:rsid w:val="00DD497B"/>
    <w:rsid w:val="00DF5657"/>
    <w:rsid w:val="00E01C86"/>
    <w:rsid w:val="00E108A7"/>
    <w:rsid w:val="00E21856"/>
    <w:rsid w:val="00E3074E"/>
    <w:rsid w:val="00E32432"/>
    <w:rsid w:val="00E357E3"/>
    <w:rsid w:val="00E359BA"/>
    <w:rsid w:val="00E42185"/>
    <w:rsid w:val="00E459F6"/>
    <w:rsid w:val="00E6048E"/>
    <w:rsid w:val="00E75BDC"/>
    <w:rsid w:val="00E76A56"/>
    <w:rsid w:val="00E8500F"/>
    <w:rsid w:val="00E87B90"/>
    <w:rsid w:val="00EB01C0"/>
    <w:rsid w:val="00ED0888"/>
    <w:rsid w:val="00EF6389"/>
    <w:rsid w:val="00F0085F"/>
    <w:rsid w:val="00F068EB"/>
    <w:rsid w:val="00F130D7"/>
    <w:rsid w:val="00F233D9"/>
    <w:rsid w:val="00F367B7"/>
    <w:rsid w:val="00F44D8E"/>
    <w:rsid w:val="00F53B8E"/>
    <w:rsid w:val="00F63025"/>
    <w:rsid w:val="00F65BD6"/>
    <w:rsid w:val="00F8509E"/>
    <w:rsid w:val="00F9067A"/>
    <w:rsid w:val="00F90DBE"/>
    <w:rsid w:val="00F91F97"/>
    <w:rsid w:val="00F9482A"/>
    <w:rsid w:val="00FB28EB"/>
    <w:rsid w:val="00FB4372"/>
    <w:rsid w:val="00FC6A60"/>
    <w:rsid w:val="00FC6B83"/>
    <w:rsid w:val="00FF75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0EEF"/>
  <w15:chartTrackingRefBased/>
  <w15:docId w15:val="{C011F027-7C40-4C04-8499-FCBD871C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4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49654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96541"/>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496541"/>
    <w:pPr>
      <w:ind w:left="708"/>
    </w:pPr>
  </w:style>
  <w:style w:type="paragraph" w:styleId="Textodeglobo">
    <w:name w:val="Balloon Text"/>
    <w:basedOn w:val="Normal"/>
    <w:link w:val="TextodegloboCar"/>
    <w:uiPriority w:val="99"/>
    <w:semiHidden/>
    <w:unhideWhenUsed/>
    <w:rsid w:val="002566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6DA"/>
    <w:rPr>
      <w:rFonts w:ascii="Segoe UI" w:eastAsia="Times New Roman" w:hAnsi="Segoe UI" w:cs="Segoe UI"/>
      <w:sz w:val="18"/>
      <w:szCs w:val="18"/>
      <w:lang w:val="es-ES" w:eastAsia="es-ES"/>
    </w:rPr>
  </w:style>
  <w:style w:type="paragraph" w:styleId="Textoindependiente2">
    <w:name w:val="Body Text 2"/>
    <w:basedOn w:val="Normal"/>
    <w:link w:val="Textoindependiente2Car"/>
    <w:rsid w:val="00F068EB"/>
    <w:pPr>
      <w:spacing w:after="120" w:line="480" w:lineRule="auto"/>
    </w:pPr>
    <w:rPr>
      <w:sz w:val="20"/>
      <w:szCs w:val="20"/>
    </w:rPr>
  </w:style>
  <w:style w:type="character" w:customStyle="1" w:styleId="Textoindependiente2Car">
    <w:name w:val="Texto independiente 2 Car"/>
    <w:basedOn w:val="Fuentedeprrafopredeter"/>
    <w:link w:val="Textoindependiente2"/>
    <w:rsid w:val="00F068EB"/>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27558C"/>
    <w:pPr>
      <w:spacing w:before="100" w:beforeAutospacing="1" w:after="100" w:afterAutospacing="1"/>
    </w:pPr>
    <w:rPr>
      <w:rFonts w:eastAsia="Calibri"/>
      <w:lang w:val="es-SV" w:eastAsia="es-SV"/>
    </w:rPr>
  </w:style>
  <w:style w:type="paragraph" w:styleId="Textoindependiente">
    <w:name w:val="Body Text"/>
    <w:basedOn w:val="Normal"/>
    <w:link w:val="TextoindependienteCar"/>
    <w:uiPriority w:val="99"/>
    <w:semiHidden/>
    <w:unhideWhenUsed/>
    <w:rsid w:val="005F730F"/>
    <w:pPr>
      <w:spacing w:after="120"/>
    </w:pPr>
  </w:style>
  <w:style w:type="character" w:customStyle="1" w:styleId="TextoindependienteCar">
    <w:name w:val="Texto independiente Car"/>
    <w:basedOn w:val="Fuentedeprrafopredeter"/>
    <w:link w:val="Textoindependiente"/>
    <w:uiPriority w:val="99"/>
    <w:semiHidden/>
    <w:rsid w:val="005F730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72557"/>
    <w:pPr>
      <w:tabs>
        <w:tab w:val="center" w:pos="4419"/>
        <w:tab w:val="right" w:pos="8838"/>
      </w:tabs>
    </w:pPr>
  </w:style>
  <w:style w:type="character" w:customStyle="1" w:styleId="EncabezadoCar">
    <w:name w:val="Encabezado Car"/>
    <w:basedOn w:val="Fuentedeprrafopredeter"/>
    <w:link w:val="Encabezado"/>
    <w:uiPriority w:val="99"/>
    <w:rsid w:val="00B7255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72557"/>
    <w:pPr>
      <w:tabs>
        <w:tab w:val="center" w:pos="4419"/>
        <w:tab w:val="right" w:pos="8838"/>
      </w:tabs>
    </w:pPr>
  </w:style>
  <w:style w:type="character" w:customStyle="1" w:styleId="PiedepginaCar">
    <w:name w:val="Pie de página Car"/>
    <w:basedOn w:val="Fuentedeprrafopredeter"/>
    <w:link w:val="Piedepgina"/>
    <w:uiPriority w:val="99"/>
    <w:rsid w:val="00B7255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8476">
      <w:bodyDiv w:val="1"/>
      <w:marLeft w:val="0"/>
      <w:marRight w:val="0"/>
      <w:marTop w:val="0"/>
      <w:marBottom w:val="0"/>
      <w:divBdr>
        <w:top w:val="none" w:sz="0" w:space="0" w:color="auto"/>
        <w:left w:val="none" w:sz="0" w:space="0" w:color="auto"/>
        <w:bottom w:val="none" w:sz="0" w:space="0" w:color="auto"/>
        <w:right w:val="none" w:sz="0" w:space="0" w:color="auto"/>
      </w:divBdr>
    </w:div>
    <w:div w:id="174536763">
      <w:bodyDiv w:val="1"/>
      <w:marLeft w:val="0"/>
      <w:marRight w:val="0"/>
      <w:marTop w:val="0"/>
      <w:marBottom w:val="0"/>
      <w:divBdr>
        <w:top w:val="none" w:sz="0" w:space="0" w:color="auto"/>
        <w:left w:val="none" w:sz="0" w:space="0" w:color="auto"/>
        <w:bottom w:val="none" w:sz="0" w:space="0" w:color="auto"/>
        <w:right w:val="none" w:sz="0" w:space="0" w:color="auto"/>
      </w:divBdr>
      <w:divsChild>
        <w:div w:id="1000232573">
          <w:marLeft w:val="547"/>
          <w:marRight w:val="0"/>
          <w:marTop w:val="0"/>
          <w:marBottom w:val="0"/>
          <w:divBdr>
            <w:top w:val="none" w:sz="0" w:space="0" w:color="auto"/>
            <w:left w:val="none" w:sz="0" w:space="0" w:color="auto"/>
            <w:bottom w:val="none" w:sz="0" w:space="0" w:color="auto"/>
            <w:right w:val="none" w:sz="0" w:space="0" w:color="auto"/>
          </w:divBdr>
        </w:div>
      </w:divsChild>
    </w:div>
    <w:div w:id="21832442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19">
          <w:marLeft w:val="547"/>
          <w:marRight w:val="0"/>
          <w:marTop w:val="0"/>
          <w:marBottom w:val="0"/>
          <w:divBdr>
            <w:top w:val="none" w:sz="0" w:space="0" w:color="auto"/>
            <w:left w:val="none" w:sz="0" w:space="0" w:color="auto"/>
            <w:bottom w:val="none" w:sz="0" w:space="0" w:color="auto"/>
            <w:right w:val="none" w:sz="0" w:space="0" w:color="auto"/>
          </w:divBdr>
        </w:div>
        <w:div w:id="2043817617">
          <w:marLeft w:val="547"/>
          <w:marRight w:val="0"/>
          <w:marTop w:val="0"/>
          <w:marBottom w:val="0"/>
          <w:divBdr>
            <w:top w:val="none" w:sz="0" w:space="0" w:color="auto"/>
            <w:left w:val="none" w:sz="0" w:space="0" w:color="auto"/>
            <w:bottom w:val="none" w:sz="0" w:space="0" w:color="auto"/>
            <w:right w:val="none" w:sz="0" w:space="0" w:color="auto"/>
          </w:divBdr>
        </w:div>
      </w:divsChild>
    </w:div>
    <w:div w:id="293565313">
      <w:bodyDiv w:val="1"/>
      <w:marLeft w:val="0"/>
      <w:marRight w:val="0"/>
      <w:marTop w:val="0"/>
      <w:marBottom w:val="0"/>
      <w:divBdr>
        <w:top w:val="none" w:sz="0" w:space="0" w:color="auto"/>
        <w:left w:val="none" w:sz="0" w:space="0" w:color="auto"/>
        <w:bottom w:val="none" w:sz="0" w:space="0" w:color="auto"/>
        <w:right w:val="none" w:sz="0" w:space="0" w:color="auto"/>
      </w:divBdr>
      <w:divsChild>
        <w:div w:id="332026690">
          <w:marLeft w:val="547"/>
          <w:marRight w:val="0"/>
          <w:marTop w:val="0"/>
          <w:marBottom w:val="0"/>
          <w:divBdr>
            <w:top w:val="none" w:sz="0" w:space="0" w:color="auto"/>
            <w:left w:val="none" w:sz="0" w:space="0" w:color="auto"/>
            <w:bottom w:val="none" w:sz="0" w:space="0" w:color="auto"/>
            <w:right w:val="none" w:sz="0" w:space="0" w:color="auto"/>
          </w:divBdr>
        </w:div>
        <w:div w:id="356001638">
          <w:marLeft w:val="547"/>
          <w:marRight w:val="0"/>
          <w:marTop w:val="0"/>
          <w:marBottom w:val="0"/>
          <w:divBdr>
            <w:top w:val="none" w:sz="0" w:space="0" w:color="auto"/>
            <w:left w:val="none" w:sz="0" w:space="0" w:color="auto"/>
            <w:bottom w:val="none" w:sz="0" w:space="0" w:color="auto"/>
            <w:right w:val="none" w:sz="0" w:space="0" w:color="auto"/>
          </w:divBdr>
        </w:div>
      </w:divsChild>
    </w:div>
    <w:div w:id="327943511">
      <w:bodyDiv w:val="1"/>
      <w:marLeft w:val="0"/>
      <w:marRight w:val="0"/>
      <w:marTop w:val="0"/>
      <w:marBottom w:val="0"/>
      <w:divBdr>
        <w:top w:val="none" w:sz="0" w:space="0" w:color="auto"/>
        <w:left w:val="none" w:sz="0" w:space="0" w:color="auto"/>
        <w:bottom w:val="none" w:sz="0" w:space="0" w:color="auto"/>
        <w:right w:val="none" w:sz="0" w:space="0" w:color="auto"/>
      </w:divBdr>
      <w:divsChild>
        <w:div w:id="457602627">
          <w:marLeft w:val="547"/>
          <w:marRight w:val="0"/>
          <w:marTop w:val="0"/>
          <w:marBottom w:val="0"/>
          <w:divBdr>
            <w:top w:val="none" w:sz="0" w:space="0" w:color="auto"/>
            <w:left w:val="none" w:sz="0" w:space="0" w:color="auto"/>
            <w:bottom w:val="none" w:sz="0" w:space="0" w:color="auto"/>
            <w:right w:val="none" w:sz="0" w:space="0" w:color="auto"/>
          </w:divBdr>
        </w:div>
      </w:divsChild>
    </w:div>
    <w:div w:id="496849872">
      <w:bodyDiv w:val="1"/>
      <w:marLeft w:val="0"/>
      <w:marRight w:val="0"/>
      <w:marTop w:val="0"/>
      <w:marBottom w:val="0"/>
      <w:divBdr>
        <w:top w:val="none" w:sz="0" w:space="0" w:color="auto"/>
        <w:left w:val="none" w:sz="0" w:space="0" w:color="auto"/>
        <w:bottom w:val="none" w:sz="0" w:space="0" w:color="auto"/>
        <w:right w:val="none" w:sz="0" w:space="0" w:color="auto"/>
      </w:divBdr>
    </w:div>
    <w:div w:id="576593961">
      <w:bodyDiv w:val="1"/>
      <w:marLeft w:val="0"/>
      <w:marRight w:val="0"/>
      <w:marTop w:val="0"/>
      <w:marBottom w:val="0"/>
      <w:divBdr>
        <w:top w:val="none" w:sz="0" w:space="0" w:color="auto"/>
        <w:left w:val="none" w:sz="0" w:space="0" w:color="auto"/>
        <w:bottom w:val="none" w:sz="0" w:space="0" w:color="auto"/>
        <w:right w:val="none" w:sz="0" w:space="0" w:color="auto"/>
      </w:divBdr>
      <w:divsChild>
        <w:div w:id="141504347">
          <w:marLeft w:val="418"/>
          <w:marRight w:val="0"/>
          <w:marTop w:val="0"/>
          <w:marBottom w:val="0"/>
          <w:divBdr>
            <w:top w:val="none" w:sz="0" w:space="0" w:color="auto"/>
            <w:left w:val="none" w:sz="0" w:space="0" w:color="auto"/>
            <w:bottom w:val="none" w:sz="0" w:space="0" w:color="auto"/>
            <w:right w:val="none" w:sz="0" w:space="0" w:color="auto"/>
          </w:divBdr>
        </w:div>
        <w:div w:id="1804150347">
          <w:marLeft w:val="418"/>
          <w:marRight w:val="0"/>
          <w:marTop w:val="0"/>
          <w:marBottom w:val="0"/>
          <w:divBdr>
            <w:top w:val="none" w:sz="0" w:space="0" w:color="auto"/>
            <w:left w:val="none" w:sz="0" w:space="0" w:color="auto"/>
            <w:bottom w:val="none" w:sz="0" w:space="0" w:color="auto"/>
            <w:right w:val="none" w:sz="0" w:space="0" w:color="auto"/>
          </w:divBdr>
        </w:div>
      </w:divsChild>
    </w:div>
    <w:div w:id="685402319">
      <w:bodyDiv w:val="1"/>
      <w:marLeft w:val="0"/>
      <w:marRight w:val="0"/>
      <w:marTop w:val="0"/>
      <w:marBottom w:val="0"/>
      <w:divBdr>
        <w:top w:val="none" w:sz="0" w:space="0" w:color="auto"/>
        <w:left w:val="none" w:sz="0" w:space="0" w:color="auto"/>
        <w:bottom w:val="none" w:sz="0" w:space="0" w:color="auto"/>
        <w:right w:val="none" w:sz="0" w:space="0" w:color="auto"/>
      </w:divBdr>
    </w:div>
    <w:div w:id="687635227">
      <w:bodyDiv w:val="1"/>
      <w:marLeft w:val="0"/>
      <w:marRight w:val="0"/>
      <w:marTop w:val="0"/>
      <w:marBottom w:val="0"/>
      <w:divBdr>
        <w:top w:val="none" w:sz="0" w:space="0" w:color="auto"/>
        <w:left w:val="none" w:sz="0" w:space="0" w:color="auto"/>
        <w:bottom w:val="none" w:sz="0" w:space="0" w:color="auto"/>
        <w:right w:val="none" w:sz="0" w:space="0" w:color="auto"/>
      </w:divBdr>
    </w:div>
    <w:div w:id="718363605">
      <w:bodyDiv w:val="1"/>
      <w:marLeft w:val="0"/>
      <w:marRight w:val="0"/>
      <w:marTop w:val="0"/>
      <w:marBottom w:val="0"/>
      <w:divBdr>
        <w:top w:val="none" w:sz="0" w:space="0" w:color="auto"/>
        <w:left w:val="none" w:sz="0" w:space="0" w:color="auto"/>
        <w:bottom w:val="none" w:sz="0" w:space="0" w:color="auto"/>
        <w:right w:val="none" w:sz="0" w:space="0" w:color="auto"/>
      </w:divBdr>
      <w:divsChild>
        <w:div w:id="1331254498">
          <w:marLeft w:val="274"/>
          <w:marRight w:val="0"/>
          <w:marTop w:val="0"/>
          <w:marBottom w:val="0"/>
          <w:divBdr>
            <w:top w:val="none" w:sz="0" w:space="0" w:color="auto"/>
            <w:left w:val="none" w:sz="0" w:space="0" w:color="auto"/>
            <w:bottom w:val="none" w:sz="0" w:space="0" w:color="auto"/>
            <w:right w:val="none" w:sz="0" w:space="0" w:color="auto"/>
          </w:divBdr>
        </w:div>
        <w:div w:id="606154181">
          <w:marLeft w:val="547"/>
          <w:marRight w:val="0"/>
          <w:marTop w:val="0"/>
          <w:marBottom w:val="0"/>
          <w:divBdr>
            <w:top w:val="none" w:sz="0" w:space="0" w:color="auto"/>
            <w:left w:val="none" w:sz="0" w:space="0" w:color="auto"/>
            <w:bottom w:val="none" w:sz="0" w:space="0" w:color="auto"/>
            <w:right w:val="none" w:sz="0" w:space="0" w:color="auto"/>
          </w:divBdr>
        </w:div>
        <w:div w:id="1056972766">
          <w:marLeft w:val="547"/>
          <w:marRight w:val="0"/>
          <w:marTop w:val="0"/>
          <w:marBottom w:val="0"/>
          <w:divBdr>
            <w:top w:val="none" w:sz="0" w:space="0" w:color="auto"/>
            <w:left w:val="none" w:sz="0" w:space="0" w:color="auto"/>
            <w:bottom w:val="none" w:sz="0" w:space="0" w:color="auto"/>
            <w:right w:val="none" w:sz="0" w:space="0" w:color="auto"/>
          </w:divBdr>
        </w:div>
        <w:div w:id="789738229">
          <w:marLeft w:val="274"/>
          <w:marRight w:val="0"/>
          <w:marTop w:val="0"/>
          <w:marBottom w:val="0"/>
          <w:divBdr>
            <w:top w:val="none" w:sz="0" w:space="0" w:color="auto"/>
            <w:left w:val="none" w:sz="0" w:space="0" w:color="auto"/>
            <w:bottom w:val="none" w:sz="0" w:space="0" w:color="auto"/>
            <w:right w:val="none" w:sz="0" w:space="0" w:color="auto"/>
          </w:divBdr>
        </w:div>
        <w:div w:id="415977725">
          <w:marLeft w:val="547"/>
          <w:marRight w:val="0"/>
          <w:marTop w:val="0"/>
          <w:marBottom w:val="0"/>
          <w:divBdr>
            <w:top w:val="none" w:sz="0" w:space="0" w:color="auto"/>
            <w:left w:val="none" w:sz="0" w:space="0" w:color="auto"/>
            <w:bottom w:val="none" w:sz="0" w:space="0" w:color="auto"/>
            <w:right w:val="none" w:sz="0" w:space="0" w:color="auto"/>
          </w:divBdr>
        </w:div>
      </w:divsChild>
    </w:div>
    <w:div w:id="721101479">
      <w:bodyDiv w:val="1"/>
      <w:marLeft w:val="0"/>
      <w:marRight w:val="0"/>
      <w:marTop w:val="0"/>
      <w:marBottom w:val="0"/>
      <w:divBdr>
        <w:top w:val="none" w:sz="0" w:space="0" w:color="auto"/>
        <w:left w:val="none" w:sz="0" w:space="0" w:color="auto"/>
        <w:bottom w:val="none" w:sz="0" w:space="0" w:color="auto"/>
        <w:right w:val="none" w:sz="0" w:space="0" w:color="auto"/>
      </w:divBdr>
    </w:div>
    <w:div w:id="771707126">
      <w:bodyDiv w:val="1"/>
      <w:marLeft w:val="0"/>
      <w:marRight w:val="0"/>
      <w:marTop w:val="0"/>
      <w:marBottom w:val="0"/>
      <w:divBdr>
        <w:top w:val="none" w:sz="0" w:space="0" w:color="auto"/>
        <w:left w:val="none" w:sz="0" w:space="0" w:color="auto"/>
        <w:bottom w:val="none" w:sz="0" w:space="0" w:color="auto"/>
        <w:right w:val="none" w:sz="0" w:space="0" w:color="auto"/>
      </w:divBdr>
      <w:divsChild>
        <w:div w:id="142242300">
          <w:marLeft w:val="274"/>
          <w:marRight w:val="0"/>
          <w:marTop w:val="0"/>
          <w:marBottom w:val="101"/>
          <w:divBdr>
            <w:top w:val="none" w:sz="0" w:space="0" w:color="auto"/>
            <w:left w:val="none" w:sz="0" w:space="0" w:color="auto"/>
            <w:bottom w:val="none" w:sz="0" w:space="0" w:color="auto"/>
            <w:right w:val="none" w:sz="0" w:space="0" w:color="auto"/>
          </w:divBdr>
        </w:div>
        <w:div w:id="760682782">
          <w:marLeft w:val="274"/>
          <w:marRight w:val="0"/>
          <w:marTop w:val="0"/>
          <w:marBottom w:val="101"/>
          <w:divBdr>
            <w:top w:val="none" w:sz="0" w:space="0" w:color="auto"/>
            <w:left w:val="none" w:sz="0" w:space="0" w:color="auto"/>
            <w:bottom w:val="none" w:sz="0" w:space="0" w:color="auto"/>
            <w:right w:val="none" w:sz="0" w:space="0" w:color="auto"/>
          </w:divBdr>
        </w:div>
        <w:div w:id="898252432">
          <w:marLeft w:val="274"/>
          <w:marRight w:val="0"/>
          <w:marTop w:val="0"/>
          <w:marBottom w:val="101"/>
          <w:divBdr>
            <w:top w:val="none" w:sz="0" w:space="0" w:color="auto"/>
            <w:left w:val="none" w:sz="0" w:space="0" w:color="auto"/>
            <w:bottom w:val="none" w:sz="0" w:space="0" w:color="auto"/>
            <w:right w:val="none" w:sz="0" w:space="0" w:color="auto"/>
          </w:divBdr>
        </w:div>
        <w:div w:id="1677422567">
          <w:marLeft w:val="274"/>
          <w:marRight w:val="0"/>
          <w:marTop w:val="0"/>
          <w:marBottom w:val="101"/>
          <w:divBdr>
            <w:top w:val="none" w:sz="0" w:space="0" w:color="auto"/>
            <w:left w:val="none" w:sz="0" w:space="0" w:color="auto"/>
            <w:bottom w:val="none" w:sz="0" w:space="0" w:color="auto"/>
            <w:right w:val="none" w:sz="0" w:space="0" w:color="auto"/>
          </w:divBdr>
        </w:div>
        <w:div w:id="43481660">
          <w:marLeft w:val="274"/>
          <w:marRight w:val="0"/>
          <w:marTop w:val="0"/>
          <w:marBottom w:val="101"/>
          <w:divBdr>
            <w:top w:val="none" w:sz="0" w:space="0" w:color="auto"/>
            <w:left w:val="none" w:sz="0" w:space="0" w:color="auto"/>
            <w:bottom w:val="none" w:sz="0" w:space="0" w:color="auto"/>
            <w:right w:val="none" w:sz="0" w:space="0" w:color="auto"/>
          </w:divBdr>
        </w:div>
        <w:div w:id="13464228">
          <w:marLeft w:val="274"/>
          <w:marRight w:val="0"/>
          <w:marTop w:val="0"/>
          <w:marBottom w:val="101"/>
          <w:divBdr>
            <w:top w:val="none" w:sz="0" w:space="0" w:color="auto"/>
            <w:left w:val="none" w:sz="0" w:space="0" w:color="auto"/>
            <w:bottom w:val="none" w:sz="0" w:space="0" w:color="auto"/>
            <w:right w:val="none" w:sz="0" w:space="0" w:color="auto"/>
          </w:divBdr>
        </w:div>
      </w:divsChild>
    </w:div>
    <w:div w:id="776019270">
      <w:bodyDiv w:val="1"/>
      <w:marLeft w:val="0"/>
      <w:marRight w:val="0"/>
      <w:marTop w:val="0"/>
      <w:marBottom w:val="0"/>
      <w:divBdr>
        <w:top w:val="none" w:sz="0" w:space="0" w:color="auto"/>
        <w:left w:val="none" w:sz="0" w:space="0" w:color="auto"/>
        <w:bottom w:val="none" w:sz="0" w:space="0" w:color="auto"/>
        <w:right w:val="none" w:sz="0" w:space="0" w:color="auto"/>
      </w:divBdr>
      <w:divsChild>
        <w:div w:id="593975694">
          <w:marLeft w:val="547"/>
          <w:marRight w:val="0"/>
          <w:marTop w:val="120"/>
          <w:marBottom w:val="120"/>
          <w:divBdr>
            <w:top w:val="none" w:sz="0" w:space="0" w:color="auto"/>
            <w:left w:val="none" w:sz="0" w:space="0" w:color="auto"/>
            <w:bottom w:val="none" w:sz="0" w:space="0" w:color="auto"/>
            <w:right w:val="none" w:sz="0" w:space="0" w:color="auto"/>
          </w:divBdr>
        </w:div>
        <w:div w:id="2084640199">
          <w:marLeft w:val="547"/>
          <w:marRight w:val="0"/>
          <w:marTop w:val="120"/>
          <w:marBottom w:val="120"/>
          <w:divBdr>
            <w:top w:val="none" w:sz="0" w:space="0" w:color="auto"/>
            <w:left w:val="none" w:sz="0" w:space="0" w:color="auto"/>
            <w:bottom w:val="none" w:sz="0" w:space="0" w:color="auto"/>
            <w:right w:val="none" w:sz="0" w:space="0" w:color="auto"/>
          </w:divBdr>
        </w:div>
        <w:div w:id="999383466">
          <w:marLeft w:val="547"/>
          <w:marRight w:val="0"/>
          <w:marTop w:val="120"/>
          <w:marBottom w:val="120"/>
          <w:divBdr>
            <w:top w:val="none" w:sz="0" w:space="0" w:color="auto"/>
            <w:left w:val="none" w:sz="0" w:space="0" w:color="auto"/>
            <w:bottom w:val="none" w:sz="0" w:space="0" w:color="auto"/>
            <w:right w:val="none" w:sz="0" w:space="0" w:color="auto"/>
          </w:divBdr>
        </w:div>
        <w:div w:id="900797680">
          <w:marLeft w:val="547"/>
          <w:marRight w:val="0"/>
          <w:marTop w:val="120"/>
          <w:marBottom w:val="120"/>
          <w:divBdr>
            <w:top w:val="none" w:sz="0" w:space="0" w:color="auto"/>
            <w:left w:val="none" w:sz="0" w:space="0" w:color="auto"/>
            <w:bottom w:val="none" w:sz="0" w:space="0" w:color="auto"/>
            <w:right w:val="none" w:sz="0" w:space="0" w:color="auto"/>
          </w:divBdr>
        </w:div>
        <w:div w:id="744500595">
          <w:marLeft w:val="547"/>
          <w:marRight w:val="0"/>
          <w:marTop w:val="120"/>
          <w:marBottom w:val="120"/>
          <w:divBdr>
            <w:top w:val="none" w:sz="0" w:space="0" w:color="auto"/>
            <w:left w:val="none" w:sz="0" w:space="0" w:color="auto"/>
            <w:bottom w:val="none" w:sz="0" w:space="0" w:color="auto"/>
            <w:right w:val="none" w:sz="0" w:space="0" w:color="auto"/>
          </w:divBdr>
        </w:div>
        <w:div w:id="701787682">
          <w:marLeft w:val="547"/>
          <w:marRight w:val="0"/>
          <w:marTop w:val="120"/>
          <w:marBottom w:val="120"/>
          <w:divBdr>
            <w:top w:val="none" w:sz="0" w:space="0" w:color="auto"/>
            <w:left w:val="none" w:sz="0" w:space="0" w:color="auto"/>
            <w:bottom w:val="none" w:sz="0" w:space="0" w:color="auto"/>
            <w:right w:val="none" w:sz="0" w:space="0" w:color="auto"/>
          </w:divBdr>
        </w:div>
      </w:divsChild>
    </w:div>
    <w:div w:id="867721227">
      <w:bodyDiv w:val="1"/>
      <w:marLeft w:val="0"/>
      <w:marRight w:val="0"/>
      <w:marTop w:val="0"/>
      <w:marBottom w:val="0"/>
      <w:divBdr>
        <w:top w:val="none" w:sz="0" w:space="0" w:color="auto"/>
        <w:left w:val="none" w:sz="0" w:space="0" w:color="auto"/>
        <w:bottom w:val="none" w:sz="0" w:space="0" w:color="auto"/>
        <w:right w:val="none" w:sz="0" w:space="0" w:color="auto"/>
      </w:divBdr>
    </w:div>
    <w:div w:id="912550194">
      <w:bodyDiv w:val="1"/>
      <w:marLeft w:val="0"/>
      <w:marRight w:val="0"/>
      <w:marTop w:val="0"/>
      <w:marBottom w:val="0"/>
      <w:divBdr>
        <w:top w:val="none" w:sz="0" w:space="0" w:color="auto"/>
        <w:left w:val="none" w:sz="0" w:space="0" w:color="auto"/>
        <w:bottom w:val="none" w:sz="0" w:space="0" w:color="auto"/>
        <w:right w:val="none" w:sz="0" w:space="0" w:color="auto"/>
      </w:divBdr>
    </w:div>
    <w:div w:id="912861412">
      <w:bodyDiv w:val="1"/>
      <w:marLeft w:val="0"/>
      <w:marRight w:val="0"/>
      <w:marTop w:val="0"/>
      <w:marBottom w:val="0"/>
      <w:divBdr>
        <w:top w:val="none" w:sz="0" w:space="0" w:color="auto"/>
        <w:left w:val="none" w:sz="0" w:space="0" w:color="auto"/>
        <w:bottom w:val="none" w:sz="0" w:space="0" w:color="auto"/>
        <w:right w:val="none" w:sz="0" w:space="0" w:color="auto"/>
      </w:divBdr>
    </w:div>
    <w:div w:id="931280386">
      <w:bodyDiv w:val="1"/>
      <w:marLeft w:val="0"/>
      <w:marRight w:val="0"/>
      <w:marTop w:val="0"/>
      <w:marBottom w:val="0"/>
      <w:divBdr>
        <w:top w:val="none" w:sz="0" w:space="0" w:color="auto"/>
        <w:left w:val="none" w:sz="0" w:space="0" w:color="auto"/>
        <w:bottom w:val="none" w:sz="0" w:space="0" w:color="auto"/>
        <w:right w:val="none" w:sz="0" w:space="0" w:color="auto"/>
      </w:divBdr>
      <w:divsChild>
        <w:div w:id="1016034527">
          <w:marLeft w:val="806"/>
          <w:marRight w:val="0"/>
          <w:marTop w:val="0"/>
          <w:marBottom w:val="0"/>
          <w:divBdr>
            <w:top w:val="none" w:sz="0" w:space="0" w:color="auto"/>
            <w:left w:val="none" w:sz="0" w:space="0" w:color="auto"/>
            <w:bottom w:val="none" w:sz="0" w:space="0" w:color="auto"/>
            <w:right w:val="none" w:sz="0" w:space="0" w:color="auto"/>
          </w:divBdr>
        </w:div>
        <w:div w:id="1784692291">
          <w:marLeft w:val="806"/>
          <w:marRight w:val="0"/>
          <w:marTop w:val="0"/>
          <w:marBottom w:val="0"/>
          <w:divBdr>
            <w:top w:val="none" w:sz="0" w:space="0" w:color="auto"/>
            <w:left w:val="none" w:sz="0" w:space="0" w:color="auto"/>
            <w:bottom w:val="none" w:sz="0" w:space="0" w:color="auto"/>
            <w:right w:val="none" w:sz="0" w:space="0" w:color="auto"/>
          </w:divBdr>
        </w:div>
        <w:div w:id="1218514970">
          <w:marLeft w:val="806"/>
          <w:marRight w:val="0"/>
          <w:marTop w:val="0"/>
          <w:marBottom w:val="0"/>
          <w:divBdr>
            <w:top w:val="none" w:sz="0" w:space="0" w:color="auto"/>
            <w:left w:val="none" w:sz="0" w:space="0" w:color="auto"/>
            <w:bottom w:val="none" w:sz="0" w:space="0" w:color="auto"/>
            <w:right w:val="none" w:sz="0" w:space="0" w:color="auto"/>
          </w:divBdr>
        </w:div>
      </w:divsChild>
    </w:div>
    <w:div w:id="1026296848">
      <w:bodyDiv w:val="1"/>
      <w:marLeft w:val="0"/>
      <w:marRight w:val="0"/>
      <w:marTop w:val="0"/>
      <w:marBottom w:val="0"/>
      <w:divBdr>
        <w:top w:val="none" w:sz="0" w:space="0" w:color="auto"/>
        <w:left w:val="none" w:sz="0" w:space="0" w:color="auto"/>
        <w:bottom w:val="none" w:sz="0" w:space="0" w:color="auto"/>
        <w:right w:val="none" w:sz="0" w:space="0" w:color="auto"/>
      </w:divBdr>
      <w:divsChild>
        <w:div w:id="1652517612">
          <w:marLeft w:val="576"/>
          <w:marRight w:val="0"/>
          <w:marTop w:val="0"/>
          <w:marBottom w:val="0"/>
          <w:divBdr>
            <w:top w:val="none" w:sz="0" w:space="0" w:color="auto"/>
            <w:left w:val="none" w:sz="0" w:space="0" w:color="auto"/>
            <w:bottom w:val="none" w:sz="0" w:space="0" w:color="auto"/>
            <w:right w:val="none" w:sz="0" w:space="0" w:color="auto"/>
          </w:divBdr>
        </w:div>
      </w:divsChild>
    </w:div>
    <w:div w:id="1059591936">
      <w:bodyDiv w:val="1"/>
      <w:marLeft w:val="0"/>
      <w:marRight w:val="0"/>
      <w:marTop w:val="0"/>
      <w:marBottom w:val="0"/>
      <w:divBdr>
        <w:top w:val="none" w:sz="0" w:space="0" w:color="auto"/>
        <w:left w:val="none" w:sz="0" w:space="0" w:color="auto"/>
        <w:bottom w:val="none" w:sz="0" w:space="0" w:color="auto"/>
        <w:right w:val="none" w:sz="0" w:space="0" w:color="auto"/>
      </w:divBdr>
      <w:divsChild>
        <w:div w:id="1487940122">
          <w:marLeft w:val="576"/>
          <w:marRight w:val="0"/>
          <w:marTop w:val="0"/>
          <w:marBottom w:val="0"/>
          <w:divBdr>
            <w:top w:val="none" w:sz="0" w:space="0" w:color="auto"/>
            <w:left w:val="none" w:sz="0" w:space="0" w:color="auto"/>
            <w:bottom w:val="none" w:sz="0" w:space="0" w:color="auto"/>
            <w:right w:val="none" w:sz="0" w:space="0" w:color="auto"/>
          </w:divBdr>
        </w:div>
      </w:divsChild>
    </w:div>
    <w:div w:id="1061750510">
      <w:bodyDiv w:val="1"/>
      <w:marLeft w:val="0"/>
      <w:marRight w:val="0"/>
      <w:marTop w:val="0"/>
      <w:marBottom w:val="0"/>
      <w:divBdr>
        <w:top w:val="none" w:sz="0" w:space="0" w:color="auto"/>
        <w:left w:val="none" w:sz="0" w:space="0" w:color="auto"/>
        <w:bottom w:val="none" w:sz="0" w:space="0" w:color="auto"/>
        <w:right w:val="none" w:sz="0" w:space="0" w:color="auto"/>
      </w:divBdr>
      <w:divsChild>
        <w:div w:id="977610172">
          <w:marLeft w:val="288"/>
          <w:marRight w:val="0"/>
          <w:marTop w:val="0"/>
          <w:marBottom w:val="0"/>
          <w:divBdr>
            <w:top w:val="none" w:sz="0" w:space="0" w:color="auto"/>
            <w:left w:val="none" w:sz="0" w:space="0" w:color="auto"/>
            <w:bottom w:val="none" w:sz="0" w:space="0" w:color="auto"/>
            <w:right w:val="none" w:sz="0" w:space="0" w:color="auto"/>
          </w:divBdr>
        </w:div>
      </w:divsChild>
    </w:div>
    <w:div w:id="1079600177">
      <w:bodyDiv w:val="1"/>
      <w:marLeft w:val="0"/>
      <w:marRight w:val="0"/>
      <w:marTop w:val="0"/>
      <w:marBottom w:val="0"/>
      <w:divBdr>
        <w:top w:val="none" w:sz="0" w:space="0" w:color="auto"/>
        <w:left w:val="none" w:sz="0" w:space="0" w:color="auto"/>
        <w:bottom w:val="none" w:sz="0" w:space="0" w:color="auto"/>
        <w:right w:val="none" w:sz="0" w:space="0" w:color="auto"/>
      </w:divBdr>
      <w:divsChild>
        <w:div w:id="2072187096">
          <w:marLeft w:val="720"/>
          <w:marRight w:val="0"/>
          <w:marTop w:val="0"/>
          <w:marBottom w:val="0"/>
          <w:divBdr>
            <w:top w:val="none" w:sz="0" w:space="0" w:color="auto"/>
            <w:left w:val="none" w:sz="0" w:space="0" w:color="auto"/>
            <w:bottom w:val="none" w:sz="0" w:space="0" w:color="auto"/>
            <w:right w:val="none" w:sz="0" w:space="0" w:color="auto"/>
          </w:divBdr>
        </w:div>
        <w:div w:id="482695056">
          <w:marLeft w:val="720"/>
          <w:marRight w:val="0"/>
          <w:marTop w:val="0"/>
          <w:marBottom w:val="0"/>
          <w:divBdr>
            <w:top w:val="none" w:sz="0" w:space="0" w:color="auto"/>
            <w:left w:val="none" w:sz="0" w:space="0" w:color="auto"/>
            <w:bottom w:val="none" w:sz="0" w:space="0" w:color="auto"/>
            <w:right w:val="none" w:sz="0" w:space="0" w:color="auto"/>
          </w:divBdr>
        </w:div>
      </w:divsChild>
    </w:div>
    <w:div w:id="1098909138">
      <w:bodyDiv w:val="1"/>
      <w:marLeft w:val="0"/>
      <w:marRight w:val="0"/>
      <w:marTop w:val="0"/>
      <w:marBottom w:val="0"/>
      <w:divBdr>
        <w:top w:val="none" w:sz="0" w:space="0" w:color="auto"/>
        <w:left w:val="none" w:sz="0" w:space="0" w:color="auto"/>
        <w:bottom w:val="none" w:sz="0" w:space="0" w:color="auto"/>
        <w:right w:val="none" w:sz="0" w:space="0" w:color="auto"/>
      </w:divBdr>
      <w:divsChild>
        <w:div w:id="1673483000">
          <w:marLeft w:val="360"/>
          <w:marRight w:val="0"/>
          <w:marTop w:val="0"/>
          <w:marBottom w:val="200"/>
          <w:divBdr>
            <w:top w:val="none" w:sz="0" w:space="0" w:color="auto"/>
            <w:left w:val="none" w:sz="0" w:space="0" w:color="auto"/>
            <w:bottom w:val="none" w:sz="0" w:space="0" w:color="auto"/>
            <w:right w:val="none" w:sz="0" w:space="0" w:color="auto"/>
          </w:divBdr>
        </w:div>
        <w:div w:id="828910826">
          <w:marLeft w:val="360"/>
          <w:marRight w:val="0"/>
          <w:marTop w:val="0"/>
          <w:marBottom w:val="200"/>
          <w:divBdr>
            <w:top w:val="none" w:sz="0" w:space="0" w:color="auto"/>
            <w:left w:val="none" w:sz="0" w:space="0" w:color="auto"/>
            <w:bottom w:val="none" w:sz="0" w:space="0" w:color="auto"/>
            <w:right w:val="none" w:sz="0" w:space="0" w:color="auto"/>
          </w:divBdr>
        </w:div>
        <w:div w:id="210851231">
          <w:marLeft w:val="360"/>
          <w:marRight w:val="0"/>
          <w:marTop w:val="0"/>
          <w:marBottom w:val="200"/>
          <w:divBdr>
            <w:top w:val="none" w:sz="0" w:space="0" w:color="auto"/>
            <w:left w:val="none" w:sz="0" w:space="0" w:color="auto"/>
            <w:bottom w:val="none" w:sz="0" w:space="0" w:color="auto"/>
            <w:right w:val="none" w:sz="0" w:space="0" w:color="auto"/>
          </w:divBdr>
        </w:div>
        <w:div w:id="1398285326">
          <w:marLeft w:val="360"/>
          <w:marRight w:val="0"/>
          <w:marTop w:val="0"/>
          <w:marBottom w:val="200"/>
          <w:divBdr>
            <w:top w:val="none" w:sz="0" w:space="0" w:color="auto"/>
            <w:left w:val="none" w:sz="0" w:space="0" w:color="auto"/>
            <w:bottom w:val="none" w:sz="0" w:space="0" w:color="auto"/>
            <w:right w:val="none" w:sz="0" w:space="0" w:color="auto"/>
          </w:divBdr>
        </w:div>
        <w:div w:id="861092346">
          <w:marLeft w:val="360"/>
          <w:marRight w:val="0"/>
          <w:marTop w:val="0"/>
          <w:marBottom w:val="200"/>
          <w:divBdr>
            <w:top w:val="none" w:sz="0" w:space="0" w:color="auto"/>
            <w:left w:val="none" w:sz="0" w:space="0" w:color="auto"/>
            <w:bottom w:val="none" w:sz="0" w:space="0" w:color="auto"/>
            <w:right w:val="none" w:sz="0" w:space="0" w:color="auto"/>
          </w:divBdr>
        </w:div>
      </w:divsChild>
    </w:div>
    <w:div w:id="1125005536">
      <w:bodyDiv w:val="1"/>
      <w:marLeft w:val="0"/>
      <w:marRight w:val="0"/>
      <w:marTop w:val="0"/>
      <w:marBottom w:val="0"/>
      <w:divBdr>
        <w:top w:val="none" w:sz="0" w:space="0" w:color="auto"/>
        <w:left w:val="none" w:sz="0" w:space="0" w:color="auto"/>
        <w:bottom w:val="none" w:sz="0" w:space="0" w:color="auto"/>
        <w:right w:val="none" w:sz="0" w:space="0" w:color="auto"/>
      </w:divBdr>
      <w:divsChild>
        <w:div w:id="1708095921">
          <w:marLeft w:val="547"/>
          <w:marRight w:val="0"/>
          <w:marTop w:val="120"/>
          <w:marBottom w:val="120"/>
          <w:divBdr>
            <w:top w:val="none" w:sz="0" w:space="0" w:color="auto"/>
            <w:left w:val="none" w:sz="0" w:space="0" w:color="auto"/>
            <w:bottom w:val="none" w:sz="0" w:space="0" w:color="auto"/>
            <w:right w:val="none" w:sz="0" w:space="0" w:color="auto"/>
          </w:divBdr>
        </w:div>
        <w:div w:id="1586963383">
          <w:marLeft w:val="547"/>
          <w:marRight w:val="0"/>
          <w:marTop w:val="120"/>
          <w:marBottom w:val="120"/>
          <w:divBdr>
            <w:top w:val="none" w:sz="0" w:space="0" w:color="auto"/>
            <w:left w:val="none" w:sz="0" w:space="0" w:color="auto"/>
            <w:bottom w:val="none" w:sz="0" w:space="0" w:color="auto"/>
            <w:right w:val="none" w:sz="0" w:space="0" w:color="auto"/>
          </w:divBdr>
        </w:div>
        <w:div w:id="186717576">
          <w:marLeft w:val="547"/>
          <w:marRight w:val="0"/>
          <w:marTop w:val="120"/>
          <w:marBottom w:val="120"/>
          <w:divBdr>
            <w:top w:val="none" w:sz="0" w:space="0" w:color="auto"/>
            <w:left w:val="none" w:sz="0" w:space="0" w:color="auto"/>
            <w:bottom w:val="none" w:sz="0" w:space="0" w:color="auto"/>
            <w:right w:val="none" w:sz="0" w:space="0" w:color="auto"/>
          </w:divBdr>
        </w:div>
        <w:div w:id="1935355916">
          <w:marLeft w:val="547"/>
          <w:marRight w:val="0"/>
          <w:marTop w:val="120"/>
          <w:marBottom w:val="120"/>
          <w:divBdr>
            <w:top w:val="none" w:sz="0" w:space="0" w:color="auto"/>
            <w:left w:val="none" w:sz="0" w:space="0" w:color="auto"/>
            <w:bottom w:val="none" w:sz="0" w:space="0" w:color="auto"/>
            <w:right w:val="none" w:sz="0" w:space="0" w:color="auto"/>
          </w:divBdr>
        </w:div>
        <w:div w:id="1959599026">
          <w:marLeft w:val="547"/>
          <w:marRight w:val="0"/>
          <w:marTop w:val="120"/>
          <w:marBottom w:val="120"/>
          <w:divBdr>
            <w:top w:val="none" w:sz="0" w:space="0" w:color="auto"/>
            <w:left w:val="none" w:sz="0" w:space="0" w:color="auto"/>
            <w:bottom w:val="none" w:sz="0" w:space="0" w:color="auto"/>
            <w:right w:val="none" w:sz="0" w:space="0" w:color="auto"/>
          </w:divBdr>
        </w:div>
        <w:div w:id="379987542">
          <w:marLeft w:val="547"/>
          <w:marRight w:val="0"/>
          <w:marTop w:val="120"/>
          <w:marBottom w:val="120"/>
          <w:divBdr>
            <w:top w:val="none" w:sz="0" w:space="0" w:color="auto"/>
            <w:left w:val="none" w:sz="0" w:space="0" w:color="auto"/>
            <w:bottom w:val="none" w:sz="0" w:space="0" w:color="auto"/>
            <w:right w:val="none" w:sz="0" w:space="0" w:color="auto"/>
          </w:divBdr>
        </w:div>
      </w:divsChild>
    </w:div>
    <w:div w:id="1183981779">
      <w:bodyDiv w:val="1"/>
      <w:marLeft w:val="0"/>
      <w:marRight w:val="0"/>
      <w:marTop w:val="0"/>
      <w:marBottom w:val="0"/>
      <w:divBdr>
        <w:top w:val="none" w:sz="0" w:space="0" w:color="auto"/>
        <w:left w:val="none" w:sz="0" w:space="0" w:color="auto"/>
        <w:bottom w:val="none" w:sz="0" w:space="0" w:color="auto"/>
        <w:right w:val="none" w:sz="0" w:space="0" w:color="auto"/>
      </w:divBdr>
    </w:div>
    <w:div w:id="1258633685">
      <w:bodyDiv w:val="1"/>
      <w:marLeft w:val="0"/>
      <w:marRight w:val="0"/>
      <w:marTop w:val="0"/>
      <w:marBottom w:val="0"/>
      <w:divBdr>
        <w:top w:val="none" w:sz="0" w:space="0" w:color="auto"/>
        <w:left w:val="none" w:sz="0" w:space="0" w:color="auto"/>
        <w:bottom w:val="none" w:sz="0" w:space="0" w:color="auto"/>
        <w:right w:val="none" w:sz="0" w:space="0" w:color="auto"/>
      </w:divBdr>
      <w:divsChild>
        <w:div w:id="2132899383">
          <w:marLeft w:val="547"/>
          <w:marRight w:val="0"/>
          <w:marTop w:val="0"/>
          <w:marBottom w:val="0"/>
          <w:divBdr>
            <w:top w:val="none" w:sz="0" w:space="0" w:color="auto"/>
            <w:left w:val="none" w:sz="0" w:space="0" w:color="auto"/>
            <w:bottom w:val="none" w:sz="0" w:space="0" w:color="auto"/>
            <w:right w:val="none" w:sz="0" w:space="0" w:color="auto"/>
          </w:divBdr>
        </w:div>
      </w:divsChild>
    </w:div>
    <w:div w:id="1262446000">
      <w:bodyDiv w:val="1"/>
      <w:marLeft w:val="0"/>
      <w:marRight w:val="0"/>
      <w:marTop w:val="0"/>
      <w:marBottom w:val="0"/>
      <w:divBdr>
        <w:top w:val="none" w:sz="0" w:space="0" w:color="auto"/>
        <w:left w:val="none" w:sz="0" w:space="0" w:color="auto"/>
        <w:bottom w:val="none" w:sz="0" w:space="0" w:color="auto"/>
        <w:right w:val="none" w:sz="0" w:space="0" w:color="auto"/>
      </w:divBdr>
      <w:divsChild>
        <w:div w:id="629820875">
          <w:marLeft w:val="547"/>
          <w:marRight w:val="0"/>
          <w:marTop w:val="0"/>
          <w:marBottom w:val="0"/>
          <w:divBdr>
            <w:top w:val="none" w:sz="0" w:space="0" w:color="auto"/>
            <w:left w:val="none" w:sz="0" w:space="0" w:color="auto"/>
            <w:bottom w:val="none" w:sz="0" w:space="0" w:color="auto"/>
            <w:right w:val="none" w:sz="0" w:space="0" w:color="auto"/>
          </w:divBdr>
        </w:div>
        <w:div w:id="1608807794">
          <w:marLeft w:val="547"/>
          <w:marRight w:val="0"/>
          <w:marTop w:val="0"/>
          <w:marBottom w:val="0"/>
          <w:divBdr>
            <w:top w:val="none" w:sz="0" w:space="0" w:color="auto"/>
            <w:left w:val="none" w:sz="0" w:space="0" w:color="auto"/>
            <w:bottom w:val="none" w:sz="0" w:space="0" w:color="auto"/>
            <w:right w:val="none" w:sz="0" w:space="0" w:color="auto"/>
          </w:divBdr>
        </w:div>
      </w:divsChild>
    </w:div>
    <w:div w:id="1325472497">
      <w:bodyDiv w:val="1"/>
      <w:marLeft w:val="0"/>
      <w:marRight w:val="0"/>
      <w:marTop w:val="0"/>
      <w:marBottom w:val="0"/>
      <w:divBdr>
        <w:top w:val="none" w:sz="0" w:space="0" w:color="auto"/>
        <w:left w:val="none" w:sz="0" w:space="0" w:color="auto"/>
        <w:bottom w:val="none" w:sz="0" w:space="0" w:color="auto"/>
        <w:right w:val="none" w:sz="0" w:space="0" w:color="auto"/>
      </w:divBdr>
    </w:div>
    <w:div w:id="1348941571">
      <w:bodyDiv w:val="1"/>
      <w:marLeft w:val="0"/>
      <w:marRight w:val="0"/>
      <w:marTop w:val="0"/>
      <w:marBottom w:val="0"/>
      <w:divBdr>
        <w:top w:val="none" w:sz="0" w:space="0" w:color="auto"/>
        <w:left w:val="none" w:sz="0" w:space="0" w:color="auto"/>
        <w:bottom w:val="none" w:sz="0" w:space="0" w:color="auto"/>
        <w:right w:val="none" w:sz="0" w:space="0" w:color="auto"/>
      </w:divBdr>
      <w:divsChild>
        <w:div w:id="566262762">
          <w:marLeft w:val="547"/>
          <w:marRight w:val="0"/>
          <w:marTop w:val="200"/>
          <w:marBottom w:val="0"/>
          <w:divBdr>
            <w:top w:val="none" w:sz="0" w:space="0" w:color="auto"/>
            <w:left w:val="none" w:sz="0" w:space="0" w:color="auto"/>
            <w:bottom w:val="none" w:sz="0" w:space="0" w:color="auto"/>
            <w:right w:val="none" w:sz="0" w:space="0" w:color="auto"/>
          </w:divBdr>
        </w:div>
        <w:div w:id="1468356164">
          <w:marLeft w:val="547"/>
          <w:marRight w:val="0"/>
          <w:marTop w:val="200"/>
          <w:marBottom w:val="0"/>
          <w:divBdr>
            <w:top w:val="none" w:sz="0" w:space="0" w:color="auto"/>
            <w:left w:val="none" w:sz="0" w:space="0" w:color="auto"/>
            <w:bottom w:val="none" w:sz="0" w:space="0" w:color="auto"/>
            <w:right w:val="none" w:sz="0" w:space="0" w:color="auto"/>
          </w:divBdr>
        </w:div>
        <w:div w:id="1948924314">
          <w:marLeft w:val="547"/>
          <w:marRight w:val="0"/>
          <w:marTop w:val="200"/>
          <w:marBottom w:val="0"/>
          <w:divBdr>
            <w:top w:val="none" w:sz="0" w:space="0" w:color="auto"/>
            <w:left w:val="none" w:sz="0" w:space="0" w:color="auto"/>
            <w:bottom w:val="none" w:sz="0" w:space="0" w:color="auto"/>
            <w:right w:val="none" w:sz="0" w:space="0" w:color="auto"/>
          </w:divBdr>
        </w:div>
      </w:divsChild>
    </w:div>
    <w:div w:id="1355229708">
      <w:bodyDiv w:val="1"/>
      <w:marLeft w:val="0"/>
      <w:marRight w:val="0"/>
      <w:marTop w:val="0"/>
      <w:marBottom w:val="0"/>
      <w:divBdr>
        <w:top w:val="none" w:sz="0" w:space="0" w:color="auto"/>
        <w:left w:val="none" w:sz="0" w:space="0" w:color="auto"/>
        <w:bottom w:val="none" w:sz="0" w:space="0" w:color="auto"/>
        <w:right w:val="none" w:sz="0" w:space="0" w:color="auto"/>
      </w:divBdr>
      <w:divsChild>
        <w:div w:id="132873141">
          <w:marLeft w:val="360"/>
          <w:marRight w:val="0"/>
          <w:marTop w:val="200"/>
          <w:marBottom w:val="0"/>
          <w:divBdr>
            <w:top w:val="none" w:sz="0" w:space="0" w:color="auto"/>
            <w:left w:val="none" w:sz="0" w:space="0" w:color="auto"/>
            <w:bottom w:val="none" w:sz="0" w:space="0" w:color="auto"/>
            <w:right w:val="none" w:sz="0" w:space="0" w:color="auto"/>
          </w:divBdr>
        </w:div>
        <w:div w:id="158154618">
          <w:marLeft w:val="360"/>
          <w:marRight w:val="0"/>
          <w:marTop w:val="200"/>
          <w:marBottom w:val="0"/>
          <w:divBdr>
            <w:top w:val="none" w:sz="0" w:space="0" w:color="auto"/>
            <w:left w:val="none" w:sz="0" w:space="0" w:color="auto"/>
            <w:bottom w:val="none" w:sz="0" w:space="0" w:color="auto"/>
            <w:right w:val="none" w:sz="0" w:space="0" w:color="auto"/>
          </w:divBdr>
        </w:div>
      </w:divsChild>
    </w:div>
    <w:div w:id="1444299008">
      <w:bodyDiv w:val="1"/>
      <w:marLeft w:val="0"/>
      <w:marRight w:val="0"/>
      <w:marTop w:val="0"/>
      <w:marBottom w:val="0"/>
      <w:divBdr>
        <w:top w:val="none" w:sz="0" w:space="0" w:color="auto"/>
        <w:left w:val="none" w:sz="0" w:space="0" w:color="auto"/>
        <w:bottom w:val="none" w:sz="0" w:space="0" w:color="auto"/>
        <w:right w:val="none" w:sz="0" w:space="0" w:color="auto"/>
      </w:divBdr>
      <w:divsChild>
        <w:div w:id="571428364">
          <w:marLeft w:val="288"/>
          <w:marRight w:val="0"/>
          <w:marTop w:val="0"/>
          <w:marBottom w:val="0"/>
          <w:divBdr>
            <w:top w:val="none" w:sz="0" w:space="0" w:color="auto"/>
            <w:left w:val="none" w:sz="0" w:space="0" w:color="auto"/>
            <w:bottom w:val="none" w:sz="0" w:space="0" w:color="auto"/>
            <w:right w:val="none" w:sz="0" w:space="0" w:color="auto"/>
          </w:divBdr>
        </w:div>
        <w:div w:id="647396636">
          <w:marLeft w:val="288"/>
          <w:marRight w:val="0"/>
          <w:marTop w:val="0"/>
          <w:marBottom w:val="0"/>
          <w:divBdr>
            <w:top w:val="none" w:sz="0" w:space="0" w:color="auto"/>
            <w:left w:val="none" w:sz="0" w:space="0" w:color="auto"/>
            <w:bottom w:val="none" w:sz="0" w:space="0" w:color="auto"/>
            <w:right w:val="none" w:sz="0" w:space="0" w:color="auto"/>
          </w:divBdr>
        </w:div>
        <w:div w:id="1431317144">
          <w:marLeft w:val="288"/>
          <w:marRight w:val="0"/>
          <w:marTop w:val="0"/>
          <w:marBottom w:val="0"/>
          <w:divBdr>
            <w:top w:val="none" w:sz="0" w:space="0" w:color="auto"/>
            <w:left w:val="none" w:sz="0" w:space="0" w:color="auto"/>
            <w:bottom w:val="none" w:sz="0" w:space="0" w:color="auto"/>
            <w:right w:val="none" w:sz="0" w:space="0" w:color="auto"/>
          </w:divBdr>
        </w:div>
        <w:div w:id="1011756401">
          <w:marLeft w:val="288"/>
          <w:marRight w:val="0"/>
          <w:marTop w:val="0"/>
          <w:marBottom w:val="0"/>
          <w:divBdr>
            <w:top w:val="none" w:sz="0" w:space="0" w:color="auto"/>
            <w:left w:val="none" w:sz="0" w:space="0" w:color="auto"/>
            <w:bottom w:val="none" w:sz="0" w:space="0" w:color="auto"/>
            <w:right w:val="none" w:sz="0" w:space="0" w:color="auto"/>
          </w:divBdr>
        </w:div>
      </w:divsChild>
    </w:div>
    <w:div w:id="1462772617">
      <w:bodyDiv w:val="1"/>
      <w:marLeft w:val="0"/>
      <w:marRight w:val="0"/>
      <w:marTop w:val="0"/>
      <w:marBottom w:val="0"/>
      <w:divBdr>
        <w:top w:val="none" w:sz="0" w:space="0" w:color="auto"/>
        <w:left w:val="none" w:sz="0" w:space="0" w:color="auto"/>
        <w:bottom w:val="none" w:sz="0" w:space="0" w:color="auto"/>
        <w:right w:val="none" w:sz="0" w:space="0" w:color="auto"/>
      </w:divBdr>
      <w:divsChild>
        <w:div w:id="904341960">
          <w:marLeft w:val="446"/>
          <w:marRight w:val="0"/>
          <w:marTop w:val="0"/>
          <w:marBottom w:val="0"/>
          <w:divBdr>
            <w:top w:val="none" w:sz="0" w:space="0" w:color="auto"/>
            <w:left w:val="none" w:sz="0" w:space="0" w:color="auto"/>
            <w:bottom w:val="none" w:sz="0" w:space="0" w:color="auto"/>
            <w:right w:val="none" w:sz="0" w:space="0" w:color="auto"/>
          </w:divBdr>
        </w:div>
        <w:div w:id="781875231">
          <w:marLeft w:val="446"/>
          <w:marRight w:val="0"/>
          <w:marTop w:val="0"/>
          <w:marBottom w:val="0"/>
          <w:divBdr>
            <w:top w:val="none" w:sz="0" w:space="0" w:color="auto"/>
            <w:left w:val="none" w:sz="0" w:space="0" w:color="auto"/>
            <w:bottom w:val="none" w:sz="0" w:space="0" w:color="auto"/>
            <w:right w:val="none" w:sz="0" w:space="0" w:color="auto"/>
          </w:divBdr>
        </w:div>
      </w:divsChild>
    </w:div>
    <w:div w:id="1527064751">
      <w:bodyDiv w:val="1"/>
      <w:marLeft w:val="0"/>
      <w:marRight w:val="0"/>
      <w:marTop w:val="0"/>
      <w:marBottom w:val="0"/>
      <w:divBdr>
        <w:top w:val="none" w:sz="0" w:space="0" w:color="auto"/>
        <w:left w:val="none" w:sz="0" w:space="0" w:color="auto"/>
        <w:bottom w:val="none" w:sz="0" w:space="0" w:color="auto"/>
        <w:right w:val="none" w:sz="0" w:space="0" w:color="auto"/>
      </w:divBdr>
      <w:divsChild>
        <w:div w:id="1569994380">
          <w:marLeft w:val="547"/>
          <w:marRight w:val="0"/>
          <w:marTop w:val="0"/>
          <w:marBottom w:val="240"/>
          <w:divBdr>
            <w:top w:val="none" w:sz="0" w:space="0" w:color="auto"/>
            <w:left w:val="none" w:sz="0" w:space="0" w:color="auto"/>
            <w:bottom w:val="none" w:sz="0" w:space="0" w:color="auto"/>
            <w:right w:val="none" w:sz="0" w:space="0" w:color="auto"/>
          </w:divBdr>
        </w:div>
        <w:div w:id="58141446">
          <w:marLeft w:val="547"/>
          <w:marRight w:val="0"/>
          <w:marTop w:val="0"/>
          <w:marBottom w:val="240"/>
          <w:divBdr>
            <w:top w:val="none" w:sz="0" w:space="0" w:color="auto"/>
            <w:left w:val="none" w:sz="0" w:space="0" w:color="auto"/>
            <w:bottom w:val="none" w:sz="0" w:space="0" w:color="auto"/>
            <w:right w:val="none" w:sz="0" w:space="0" w:color="auto"/>
          </w:divBdr>
        </w:div>
        <w:div w:id="1865166807">
          <w:marLeft w:val="547"/>
          <w:marRight w:val="0"/>
          <w:marTop w:val="0"/>
          <w:marBottom w:val="240"/>
          <w:divBdr>
            <w:top w:val="none" w:sz="0" w:space="0" w:color="auto"/>
            <w:left w:val="none" w:sz="0" w:space="0" w:color="auto"/>
            <w:bottom w:val="none" w:sz="0" w:space="0" w:color="auto"/>
            <w:right w:val="none" w:sz="0" w:space="0" w:color="auto"/>
          </w:divBdr>
        </w:div>
      </w:divsChild>
    </w:div>
    <w:div w:id="1588415977">
      <w:bodyDiv w:val="1"/>
      <w:marLeft w:val="0"/>
      <w:marRight w:val="0"/>
      <w:marTop w:val="0"/>
      <w:marBottom w:val="0"/>
      <w:divBdr>
        <w:top w:val="none" w:sz="0" w:space="0" w:color="auto"/>
        <w:left w:val="none" w:sz="0" w:space="0" w:color="auto"/>
        <w:bottom w:val="none" w:sz="0" w:space="0" w:color="auto"/>
        <w:right w:val="none" w:sz="0" w:space="0" w:color="auto"/>
      </w:divBdr>
      <w:divsChild>
        <w:div w:id="2138526443">
          <w:marLeft w:val="288"/>
          <w:marRight w:val="0"/>
          <w:marTop w:val="0"/>
          <w:marBottom w:val="0"/>
          <w:divBdr>
            <w:top w:val="none" w:sz="0" w:space="0" w:color="auto"/>
            <w:left w:val="none" w:sz="0" w:space="0" w:color="auto"/>
            <w:bottom w:val="none" w:sz="0" w:space="0" w:color="auto"/>
            <w:right w:val="none" w:sz="0" w:space="0" w:color="auto"/>
          </w:divBdr>
        </w:div>
        <w:div w:id="482048039">
          <w:marLeft w:val="288"/>
          <w:marRight w:val="0"/>
          <w:marTop w:val="0"/>
          <w:marBottom w:val="0"/>
          <w:divBdr>
            <w:top w:val="none" w:sz="0" w:space="0" w:color="auto"/>
            <w:left w:val="none" w:sz="0" w:space="0" w:color="auto"/>
            <w:bottom w:val="none" w:sz="0" w:space="0" w:color="auto"/>
            <w:right w:val="none" w:sz="0" w:space="0" w:color="auto"/>
          </w:divBdr>
        </w:div>
        <w:div w:id="2119982910">
          <w:marLeft w:val="288"/>
          <w:marRight w:val="0"/>
          <w:marTop w:val="0"/>
          <w:marBottom w:val="0"/>
          <w:divBdr>
            <w:top w:val="none" w:sz="0" w:space="0" w:color="auto"/>
            <w:left w:val="none" w:sz="0" w:space="0" w:color="auto"/>
            <w:bottom w:val="none" w:sz="0" w:space="0" w:color="auto"/>
            <w:right w:val="none" w:sz="0" w:space="0" w:color="auto"/>
          </w:divBdr>
        </w:div>
        <w:div w:id="1502507579">
          <w:marLeft w:val="288"/>
          <w:marRight w:val="0"/>
          <w:marTop w:val="0"/>
          <w:marBottom w:val="0"/>
          <w:divBdr>
            <w:top w:val="none" w:sz="0" w:space="0" w:color="auto"/>
            <w:left w:val="none" w:sz="0" w:space="0" w:color="auto"/>
            <w:bottom w:val="none" w:sz="0" w:space="0" w:color="auto"/>
            <w:right w:val="none" w:sz="0" w:space="0" w:color="auto"/>
          </w:divBdr>
        </w:div>
      </w:divsChild>
    </w:div>
    <w:div w:id="1668895533">
      <w:bodyDiv w:val="1"/>
      <w:marLeft w:val="0"/>
      <w:marRight w:val="0"/>
      <w:marTop w:val="0"/>
      <w:marBottom w:val="0"/>
      <w:divBdr>
        <w:top w:val="none" w:sz="0" w:space="0" w:color="auto"/>
        <w:left w:val="none" w:sz="0" w:space="0" w:color="auto"/>
        <w:bottom w:val="none" w:sz="0" w:space="0" w:color="auto"/>
        <w:right w:val="none" w:sz="0" w:space="0" w:color="auto"/>
      </w:divBdr>
      <w:divsChild>
        <w:div w:id="871769061">
          <w:marLeft w:val="547"/>
          <w:marRight w:val="0"/>
          <w:marTop w:val="0"/>
          <w:marBottom w:val="0"/>
          <w:divBdr>
            <w:top w:val="none" w:sz="0" w:space="0" w:color="auto"/>
            <w:left w:val="none" w:sz="0" w:space="0" w:color="auto"/>
            <w:bottom w:val="none" w:sz="0" w:space="0" w:color="auto"/>
            <w:right w:val="none" w:sz="0" w:space="0" w:color="auto"/>
          </w:divBdr>
        </w:div>
        <w:div w:id="1384871430">
          <w:marLeft w:val="547"/>
          <w:marRight w:val="0"/>
          <w:marTop w:val="0"/>
          <w:marBottom w:val="0"/>
          <w:divBdr>
            <w:top w:val="none" w:sz="0" w:space="0" w:color="auto"/>
            <w:left w:val="none" w:sz="0" w:space="0" w:color="auto"/>
            <w:bottom w:val="none" w:sz="0" w:space="0" w:color="auto"/>
            <w:right w:val="none" w:sz="0" w:space="0" w:color="auto"/>
          </w:divBdr>
        </w:div>
      </w:divsChild>
    </w:div>
    <w:div w:id="1672370749">
      <w:bodyDiv w:val="1"/>
      <w:marLeft w:val="0"/>
      <w:marRight w:val="0"/>
      <w:marTop w:val="0"/>
      <w:marBottom w:val="0"/>
      <w:divBdr>
        <w:top w:val="none" w:sz="0" w:space="0" w:color="auto"/>
        <w:left w:val="none" w:sz="0" w:space="0" w:color="auto"/>
        <w:bottom w:val="none" w:sz="0" w:space="0" w:color="auto"/>
        <w:right w:val="none" w:sz="0" w:space="0" w:color="auto"/>
      </w:divBdr>
      <w:divsChild>
        <w:div w:id="2045131382">
          <w:marLeft w:val="360"/>
          <w:marRight w:val="0"/>
          <w:marTop w:val="0"/>
          <w:marBottom w:val="200"/>
          <w:divBdr>
            <w:top w:val="none" w:sz="0" w:space="0" w:color="auto"/>
            <w:left w:val="none" w:sz="0" w:space="0" w:color="auto"/>
            <w:bottom w:val="none" w:sz="0" w:space="0" w:color="auto"/>
            <w:right w:val="none" w:sz="0" w:space="0" w:color="auto"/>
          </w:divBdr>
        </w:div>
        <w:div w:id="340352745">
          <w:marLeft w:val="360"/>
          <w:marRight w:val="0"/>
          <w:marTop w:val="0"/>
          <w:marBottom w:val="200"/>
          <w:divBdr>
            <w:top w:val="none" w:sz="0" w:space="0" w:color="auto"/>
            <w:left w:val="none" w:sz="0" w:space="0" w:color="auto"/>
            <w:bottom w:val="none" w:sz="0" w:space="0" w:color="auto"/>
            <w:right w:val="none" w:sz="0" w:space="0" w:color="auto"/>
          </w:divBdr>
        </w:div>
        <w:div w:id="91050931">
          <w:marLeft w:val="360"/>
          <w:marRight w:val="0"/>
          <w:marTop w:val="0"/>
          <w:marBottom w:val="200"/>
          <w:divBdr>
            <w:top w:val="none" w:sz="0" w:space="0" w:color="auto"/>
            <w:left w:val="none" w:sz="0" w:space="0" w:color="auto"/>
            <w:bottom w:val="none" w:sz="0" w:space="0" w:color="auto"/>
            <w:right w:val="none" w:sz="0" w:space="0" w:color="auto"/>
          </w:divBdr>
        </w:div>
        <w:div w:id="1589581461">
          <w:marLeft w:val="360"/>
          <w:marRight w:val="0"/>
          <w:marTop w:val="0"/>
          <w:marBottom w:val="200"/>
          <w:divBdr>
            <w:top w:val="none" w:sz="0" w:space="0" w:color="auto"/>
            <w:left w:val="none" w:sz="0" w:space="0" w:color="auto"/>
            <w:bottom w:val="none" w:sz="0" w:space="0" w:color="auto"/>
            <w:right w:val="none" w:sz="0" w:space="0" w:color="auto"/>
          </w:divBdr>
        </w:div>
        <w:div w:id="2131167041">
          <w:marLeft w:val="360"/>
          <w:marRight w:val="0"/>
          <w:marTop w:val="0"/>
          <w:marBottom w:val="200"/>
          <w:divBdr>
            <w:top w:val="none" w:sz="0" w:space="0" w:color="auto"/>
            <w:left w:val="none" w:sz="0" w:space="0" w:color="auto"/>
            <w:bottom w:val="none" w:sz="0" w:space="0" w:color="auto"/>
            <w:right w:val="none" w:sz="0" w:space="0" w:color="auto"/>
          </w:divBdr>
        </w:div>
      </w:divsChild>
    </w:div>
    <w:div w:id="1691562821">
      <w:bodyDiv w:val="1"/>
      <w:marLeft w:val="0"/>
      <w:marRight w:val="0"/>
      <w:marTop w:val="0"/>
      <w:marBottom w:val="0"/>
      <w:divBdr>
        <w:top w:val="none" w:sz="0" w:space="0" w:color="auto"/>
        <w:left w:val="none" w:sz="0" w:space="0" w:color="auto"/>
        <w:bottom w:val="none" w:sz="0" w:space="0" w:color="auto"/>
        <w:right w:val="none" w:sz="0" w:space="0" w:color="auto"/>
      </w:divBdr>
    </w:div>
    <w:div w:id="1706756151">
      <w:bodyDiv w:val="1"/>
      <w:marLeft w:val="0"/>
      <w:marRight w:val="0"/>
      <w:marTop w:val="0"/>
      <w:marBottom w:val="0"/>
      <w:divBdr>
        <w:top w:val="none" w:sz="0" w:space="0" w:color="auto"/>
        <w:left w:val="none" w:sz="0" w:space="0" w:color="auto"/>
        <w:bottom w:val="none" w:sz="0" w:space="0" w:color="auto"/>
        <w:right w:val="none" w:sz="0" w:space="0" w:color="auto"/>
      </w:divBdr>
      <w:divsChild>
        <w:div w:id="548105363">
          <w:marLeft w:val="806"/>
          <w:marRight w:val="0"/>
          <w:marTop w:val="0"/>
          <w:marBottom w:val="101"/>
          <w:divBdr>
            <w:top w:val="none" w:sz="0" w:space="0" w:color="auto"/>
            <w:left w:val="none" w:sz="0" w:space="0" w:color="auto"/>
            <w:bottom w:val="none" w:sz="0" w:space="0" w:color="auto"/>
            <w:right w:val="none" w:sz="0" w:space="0" w:color="auto"/>
          </w:divBdr>
        </w:div>
      </w:divsChild>
    </w:div>
    <w:div w:id="1706979122">
      <w:bodyDiv w:val="1"/>
      <w:marLeft w:val="0"/>
      <w:marRight w:val="0"/>
      <w:marTop w:val="0"/>
      <w:marBottom w:val="0"/>
      <w:divBdr>
        <w:top w:val="none" w:sz="0" w:space="0" w:color="auto"/>
        <w:left w:val="none" w:sz="0" w:space="0" w:color="auto"/>
        <w:bottom w:val="none" w:sz="0" w:space="0" w:color="auto"/>
        <w:right w:val="none" w:sz="0" w:space="0" w:color="auto"/>
      </w:divBdr>
      <w:divsChild>
        <w:div w:id="1218052534">
          <w:marLeft w:val="547"/>
          <w:marRight w:val="0"/>
          <w:marTop w:val="0"/>
          <w:marBottom w:val="0"/>
          <w:divBdr>
            <w:top w:val="none" w:sz="0" w:space="0" w:color="auto"/>
            <w:left w:val="none" w:sz="0" w:space="0" w:color="auto"/>
            <w:bottom w:val="none" w:sz="0" w:space="0" w:color="auto"/>
            <w:right w:val="none" w:sz="0" w:space="0" w:color="auto"/>
          </w:divBdr>
        </w:div>
        <w:div w:id="1343432623">
          <w:marLeft w:val="547"/>
          <w:marRight w:val="0"/>
          <w:marTop w:val="0"/>
          <w:marBottom w:val="0"/>
          <w:divBdr>
            <w:top w:val="none" w:sz="0" w:space="0" w:color="auto"/>
            <w:left w:val="none" w:sz="0" w:space="0" w:color="auto"/>
            <w:bottom w:val="none" w:sz="0" w:space="0" w:color="auto"/>
            <w:right w:val="none" w:sz="0" w:space="0" w:color="auto"/>
          </w:divBdr>
        </w:div>
      </w:divsChild>
    </w:div>
    <w:div w:id="1722512161">
      <w:bodyDiv w:val="1"/>
      <w:marLeft w:val="0"/>
      <w:marRight w:val="0"/>
      <w:marTop w:val="0"/>
      <w:marBottom w:val="0"/>
      <w:divBdr>
        <w:top w:val="none" w:sz="0" w:space="0" w:color="auto"/>
        <w:left w:val="none" w:sz="0" w:space="0" w:color="auto"/>
        <w:bottom w:val="none" w:sz="0" w:space="0" w:color="auto"/>
        <w:right w:val="none" w:sz="0" w:space="0" w:color="auto"/>
      </w:divBdr>
      <w:divsChild>
        <w:div w:id="251478152">
          <w:marLeft w:val="0"/>
          <w:marRight w:val="0"/>
          <w:marTop w:val="160"/>
          <w:marBottom w:val="0"/>
          <w:divBdr>
            <w:top w:val="none" w:sz="0" w:space="0" w:color="auto"/>
            <w:left w:val="none" w:sz="0" w:space="0" w:color="auto"/>
            <w:bottom w:val="none" w:sz="0" w:space="0" w:color="auto"/>
            <w:right w:val="none" w:sz="0" w:space="0" w:color="auto"/>
          </w:divBdr>
        </w:div>
        <w:div w:id="256445513">
          <w:marLeft w:val="0"/>
          <w:marRight w:val="0"/>
          <w:marTop w:val="160"/>
          <w:marBottom w:val="0"/>
          <w:divBdr>
            <w:top w:val="none" w:sz="0" w:space="0" w:color="auto"/>
            <w:left w:val="none" w:sz="0" w:space="0" w:color="auto"/>
            <w:bottom w:val="none" w:sz="0" w:space="0" w:color="auto"/>
            <w:right w:val="none" w:sz="0" w:space="0" w:color="auto"/>
          </w:divBdr>
        </w:div>
        <w:div w:id="1895120816">
          <w:marLeft w:val="0"/>
          <w:marRight w:val="0"/>
          <w:marTop w:val="160"/>
          <w:marBottom w:val="0"/>
          <w:divBdr>
            <w:top w:val="none" w:sz="0" w:space="0" w:color="auto"/>
            <w:left w:val="none" w:sz="0" w:space="0" w:color="auto"/>
            <w:bottom w:val="none" w:sz="0" w:space="0" w:color="auto"/>
            <w:right w:val="none" w:sz="0" w:space="0" w:color="auto"/>
          </w:divBdr>
        </w:div>
      </w:divsChild>
    </w:div>
    <w:div w:id="1732148712">
      <w:bodyDiv w:val="1"/>
      <w:marLeft w:val="0"/>
      <w:marRight w:val="0"/>
      <w:marTop w:val="0"/>
      <w:marBottom w:val="0"/>
      <w:divBdr>
        <w:top w:val="none" w:sz="0" w:space="0" w:color="auto"/>
        <w:left w:val="none" w:sz="0" w:space="0" w:color="auto"/>
        <w:bottom w:val="none" w:sz="0" w:space="0" w:color="auto"/>
        <w:right w:val="none" w:sz="0" w:space="0" w:color="auto"/>
      </w:divBdr>
      <w:divsChild>
        <w:div w:id="513374643">
          <w:marLeft w:val="576"/>
          <w:marRight w:val="0"/>
          <w:marTop w:val="0"/>
          <w:marBottom w:val="0"/>
          <w:divBdr>
            <w:top w:val="none" w:sz="0" w:space="0" w:color="auto"/>
            <w:left w:val="none" w:sz="0" w:space="0" w:color="auto"/>
            <w:bottom w:val="none" w:sz="0" w:space="0" w:color="auto"/>
            <w:right w:val="none" w:sz="0" w:space="0" w:color="auto"/>
          </w:divBdr>
        </w:div>
      </w:divsChild>
    </w:div>
    <w:div w:id="1740981461">
      <w:bodyDiv w:val="1"/>
      <w:marLeft w:val="0"/>
      <w:marRight w:val="0"/>
      <w:marTop w:val="0"/>
      <w:marBottom w:val="0"/>
      <w:divBdr>
        <w:top w:val="none" w:sz="0" w:space="0" w:color="auto"/>
        <w:left w:val="none" w:sz="0" w:space="0" w:color="auto"/>
        <w:bottom w:val="none" w:sz="0" w:space="0" w:color="auto"/>
        <w:right w:val="none" w:sz="0" w:space="0" w:color="auto"/>
      </w:divBdr>
      <w:divsChild>
        <w:div w:id="1732725735">
          <w:marLeft w:val="547"/>
          <w:marRight w:val="0"/>
          <w:marTop w:val="0"/>
          <w:marBottom w:val="360"/>
          <w:divBdr>
            <w:top w:val="none" w:sz="0" w:space="0" w:color="auto"/>
            <w:left w:val="none" w:sz="0" w:space="0" w:color="auto"/>
            <w:bottom w:val="none" w:sz="0" w:space="0" w:color="auto"/>
            <w:right w:val="none" w:sz="0" w:space="0" w:color="auto"/>
          </w:divBdr>
        </w:div>
        <w:div w:id="1303926698">
          <w:marLeft w:val="547"/>
          <w:marRight w:val="0"/>
          <w:marTop w:val="0"/>
          <w:marBottom w:val="360"/>
          <w:divBdr>
            <w:top w:val="none" w:sz="0" w:space="0" w:color="auto"/>
            <w:left w:val="none" w:sz="0" w:space="0" w:color="auto"/>
            <w:bottom w:val="none" w:sz="0" w:space="0" w:color="auto"/>
            <w:right w:val="none" w:sz="0" w:space="0" w:color="auto"/>
          </w:divBdr>
        </w:div>
        <w:div w:id="331492301">
          <w:marLeft w:val="547"/>
          <w:marRight w:val="0"/>
          <w:marTop w:val="0"/>
          <w:marBottom w:val="360"/>
          <w:divBdr>
            <w:top w:val="none" w:sz="0" w:space="0" w:color="auto"/>
            <w:left w:val="none" w:sz="0" w:space="0" w:color="auto"/>
            <w:bottom w:val="none" w:sz="0" w:space="0" w:color="auto"/>
            <w:right w:val="none" w:sz="0" w:space="0" w:color="auto"/>
          </w:divBdr>
        </w:div>
      </w:divsChild>
    </w:div>
    <w:div w:id="1750882210">
      <w:bodyDiv w:val="1"/>
      <w:marLeft w:val="0"/>
      <w:marRight w:val="0"/>
      <w:marTop w:val="0"/>
      <w:marBottom w:val="0"/>
      <w:divBdr>
        <w:top w:val="none" w:sz="0" w:space="0" w:color="auto"/>
        <w:left w:val="none" w:sz="0" w:space="0" w:color="auto"/>
        <w:bottom w:val="none" w:sz="0" w:space="0" w:color="auto"/>
        <w:right w:val="none" w:sz="0" w:space="0" w:color="auto"/>
      </w:divBdr>
    </w:div>
    <w:div w:id="1784879983">
      <w:bodyDiv w:val="1"/>
      <w:marLeft w:val="0"/>
      <w:marRight w:val="0"/>
      <w:marTop w:val="0"/>
      <w:marBottom w:val="0"/>
      <w:divBdr>
        <w:top w:val="none" w:sz="0" w:space="0" w:color="auto"/>
        <w:left w:val="none" w:sz="0" w:space="0" w:color="auto"/>
        <w:bottom w:val="none" w:sz="0" w:space="0" w:color="auto"/>
        <w:right w:val="none" w:sz="0" w:space="0" w:color="auto"/>
      </w:divBdr>
      <w:divsChild>
        <w:div w:id="797457157">
          <w:marLeft w:val="547"/>
          <w:marRight w:val="0"/>
          <w:marTop w:val="0"/>
          <w:marBottom w:val="0"/>
          <w:divBdr>
            <w:top w:val="none" w:sz="0" w:space="0" w:color="auto"/>
            <w:left w:val="none" w:sz="0" w:space="0" w:color="auto"/>
            <w:bottom w:val="none" w:sz="0" w:space="0" w:color="auto"/>
            <w:right w:val="none" w:sz="0" w:space="0" w:color="auto"/>
          </w:divBdr>
        </w:div>
        <w:div w:id="1593856127">
          <w:marLeft w:val="547"/>
          <w:marRight w:val="0"/>
          <w:marTop w:val="0"/>
          <w:marBottom w:val="0"/>
          <w:divBdr>
            <w:top w:val="none" w:sz="0" w:space="0" w:color="auto"/>
            <w:left w:val="none" w:sz="0" w:space="0" w:color="auto"/>
            <w:bottom w:val="none" w:sz="0" w:space="0" w:color="auto"/>
            <w:right w:val="none" w:sz="0" w:space="0" w:color="auto"/>
          </w:divBdr>
        </w:div>
        <w:div w:id="107282915">
          <w:marLeft w:val="547"/>
          <w:marRight w:val="0"/>
          <w:marTop w:val="0"/>
          <w:marBottom w:val="0"/>
          <w:divBdr>
            <w:top w:val="none" w:sz="0" w:space="0" w:color="auto"/>
            <w:left w:val="none" w:sz="0" w:space="0" w:color="auto"/>
            <w:bottom w:val="none" w:sz="0" w:space="0" w:color="auto"/>
            <w:right w:val="none" w:sz="0" w:space="0" w:color="auto"/>
          </w:divBdr>
        </w:div>
        <w:div w:id="904337289">
          <w:marLeft w:val="547"/>
          <w:marRight w:val="0"/>
          <w:marTop w:val="0"/>
          <w:marBottom w:val="0"/>
          <w:divBdr>
            <w:top w:val="none" w:sz="0" w:space="0" w:color="auto"/>
            <w:left w:val="none" w:sz="0" w:space="0" w:color="auto"/>
            <w:bottom w:val="none" w:sz="0" w:space="0" w:color="auto"/>
            <w:right w:val="none" w:sz="0" w:space="0" w:color="auto"/>
          </w:divBdr>
        </w:div>
      </w:divsChild>
    </w:div>
    <w:div w:id="1809128559">
      <w:bodyDiv w:val="1"/>
      <w:marLeft w:val="0"/>
      <w:marRight w:val="0"/>
      <w:marTop w:val="0"/>
      <w:marBottom w:val="0"/>
      <w:divBdr>
        <w:top w:val="none" w:sz="0" w:space="0" w:color="auto"/>
        <w:left w:val="none" w:sz="0" w:space="0" w:color="auto"/>
        <w:bottom w:val="none" w:sz="0" w:space="0" w:color="auto"/>
        <w:right w:val="none" w:sz="0" w:space="0" w:color="auto"/>
      </w:divBdr>
      <w:divsChild>
        <w:div w:id="909970229">
          <w:marLeft w:val="547"/>
          <w:marRight w:val="0"/>
          <w:marTop w:val="0"/>
          <w:marBottom w:val="0"/>
          <w:divBdr>
            <w:top w:val="none" w:sz="0" w:space="0" w:color="auto"/>
            <w:left w:val="none" w:sz="0" w:space="0" w:color="auto"/>
            <w:bottom w:val="none" w:sz="0" w:space="0" w:color="auto"/>
            <w:right w:val="none" w:sz="0" w:space="0" w:color="auto"/>
          </w:divBdr>
        </w:div>
      </w:divsChild>
    </w:div>
    <w:div w:id="1929774574">
      <w:bodyDiv w:val="1"/>
      <w:marLeft w:val="0"/>
      <w:marRight w:val="0"/>
      <w:marTop w:val="0"/>
      <w:marBottom w:val="0"/>
      <w:divBdr>
        <w:top w:val="none" w:sz="0" w:space="0" w:color="auto"/>
        <w:left w:val="none" w:sz="0" w:space="0" w:color="auto"/>
        <w:bottom w:val="none" w:sz="0" w:space="0" w:color="auto"/>
        <w:right w:val="none" w:sz="0" w:space="0" w:color="auto"/>
      </w:divBdr>
      <w:divsChild>
        <w:div w:id="1677154727">
          <w:marLeft w:val="547"/>
          <w:marRight w:val="0"/>
          <w:marTop w:val="0"/>
          <w:marBottom w:val="0"/>
          <w:divBdr>
            <w:top w:val="none" w:sz="0" w:space="0" w:color="auto"/>
            <w:left w:val="none" w:sz="0" w:space="0" w:color="auto"/>
            <w:bottom w:val="none" w:sz="0" w:space="0" w:color="auto"/>
            <w:right w:val="none" w:sz="0" w:space="0" w:color="auto"/>
          </w:divBdr>
        </w:div>
        <w:div w:id="1387947036">
          <w:marLeft w:val="547"/>
          <w:marRight w:val="0"/>
          <w:marTop w:val="0"/>
          <w:marBottom w:val="0"/>
          <w:divBdr>
            <w:top w:val="none" w:sz="0" w:space="0" w:color="auto"/>
            <w:left w:val="none" w:sz="0" w:space="0" w:color="auto"/>
            <w:bottom w:val="none" w:sz="0" w:space="0" w:color="auto"/>
            <w:right w:val="none" w:sz="0" w:space="0" w:color="auto"/>
          </w:divBdr>
        </w:div>
        <w:div w:id="932668016">
          <w:marLeft w:val="547"/>
          <w:marRight w:val="0"/>
          <w:marTop w:val="0"/>
          <w:marBottom w:val="0"/>
          <w:divBdr>
            <w:top w:val="none" w:sz="0" w:space="0" w:color="auto"/>
            <w:left w:val="none" w:sz="0" w:space="0" w:color="auto"/>
            <w:bottom w:val="none" w:sz="0" w:space="0" w:color="auto"/>
            <w:right w:val="none" w:sz="0" w:space="0" w:color="auto"/>
          </w:divBdr>
        </w:div>
        <w:div w:id="1866483043">
          <w:marLeft w:val="547"/>
          <w:marRight w:val="0"/>
          <w:marTop w:val="0"/>
          <w:marBottom w:val="0"/>
          <w:divBdr>
            <w:top w:val="none" w:sz="0" w:space="0" w:color="auto"/>
            <w:left w:val="none" w:sz="0" w:space="0" w:color="auto"/>
            <w:bottom w:val="none" w:sz="0" w:space="0" w:color="auto"/>
            <w:right w:val="none" w:sz="0" w:space="0" w:color="auto"/>
          </w:divBdr>
        </w:div>
      </w:divsChild>
    </w:div>
    <w:div w:id="1979190369">
      <w:bodyDiv w:val="1"/>
      <w:marLeft w:val="0"/>
      <w:marRight w:val="0"/>
      <w:marTop w:val="0"/>
      <w:marBottom w:val="0"/>
      <w:divBdr>
        <w:top w:val="none" w:sz="0" w:space="0" w:color="auto"/>
        <w:left w:val="none" w:sz="0" w:space="0" w:color="auto"/>
        <w:bottom w:val="none" w:sz="0" w:space="0" w:color="auto"/>
        <w:right w:val="none" w:sz="0" w:space="0" w:color="auto"/>
      </w:divBdr>
    </w:div>
    <w:div w:id="2134325036">
      <w:bodyDiv w:val="1"/>
      <w:marLeft w:val="0"/>
      <w:marRight w:val="0"/>
      <w:marTop w:val="0"/>
      <w:marBottom w:val="0"/>
      <w:divBdr>
        <w:top w:val="none" w:sz="0" w:space="0" w:color="auto"/>
        <w:left w:val="none" w:sz="0" w:space="0" w:color="auto"/>
        <w:bottom w:val="none" w:sz="0" w:space="0" w:color="auto"/>
        <w:right w:val="none" w:sz="0" w:space="0" w:color="auto"/>
      </w:divBdr>
      <w:divsChild>
        <w:div w:id="17816032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21</Pages>
  <Words>6825</Words>
  <Characters>37541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22</cp:revision>
  <cp:lastPrinted>2019-12-03T22:35:00Z</cp:lastPrinted>
  <dcterms:created xsi:type="dcterms:W3CDTF">2020-01-29T20:30:00Z</dcterms:created>
  <dcterms:modified xsi:type="dcterms:W3CDTF">2020-01-29T23:08:00Z</dcterms:modified>
</cp:coreProperties>
</file>