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FEAA4" w14:textId="6461F0A9" w:rsidR="00EE4A40" w:rsidRPr="002916D6" w:rsidRDefault="00EE4A40" w:rsidP="00EE4A40">
      <w:pPr>
        <w:pStyle w:val="Prrafodelista"/>
        <w:ind w:left="720"/>
        <w:jc w:val="center"/>
        <w:rPr>
          <w:rFonts w:ascii="Arial" w:hAnsi="Arial" w:cs="Arial"/>
          <w:b/>
          <w:bCs/>
          <w:u w:val="single"/>
        </w:rPr>
      </w:pPr>
      <w:r w:rsidRPr="00D14AEF">
        <w:rPr>
          <w:rFonts w:ascii="Arial" w:hAnsi="Arial" w:cs="Arial"/>
          <w:b/>
          <w:bCs/>
          <w:u w:val="single"/>
        </w:rPr>
        <w:t>A</w:t>
      </w:r>
      <w:r>
        <w:rPr>
          <w:rFonts w:ascii="Arial" w:hAnsi="Arial" w:cs="Arial"/>
          <w:b/>
          <w:bCs/>
          <w:u w:val="single"/>
        </w:rPr>
        <w:t>CT</w:t>
      </w:r>
      <w:r w:rsidRPr="00D14AEF">
        <w:rPr>
          <w:rFonts w:ascii="Arial" w:hAnsi="Arial" w:cs="Arial"/>
          <w:b/>
          <w:bCs/>
          <w:u w:val="single"/>
        </w:rPr>
        <w:t>A</w:t>
      </w:r>
      <w:r w:rsidRPr="00B62F7F">
        <w:rPr>
          <w:rFonts w:ascii="Arial" w:hAnsi="Arial" w:cs="Arial"/>
          <w:b/>
          <w:bCs/>
          <w:u w:val="single"/>
        </w:rPr>
        <w:t xml:space="preserve"> </w:t>
      </w:r>
      <w:r w:rsidRPr="002916D6">
        <w:rPr>
          <w:rFonts w:ascii="Arial" w:hAnsi="Arial" w:cs="Arial"/>
          <w:b/>
          <w:bCs/>
          <w:u w:val="single"/>
        </w:rPr>
        <w:t>DE SESIÓN DE JUNTA DIRECTIVA N° JD-</w:t>
      </w:r>
      <w:r>
        <w:rPr>
          <w:rFonts w:ascii="Arial" w:hAnsi="Arial" w:cs="Arial"/>
          <w:b/>
          <w:bCs/>
          <w:u w:val="single"/>
        </w:rPr>
        <w:t>201</w:t>
      </w:r>
      <w:r w:rsidRPr="002916D6">
        <w:rPr>
          <w:rFonts w:ascii="Arial" w:hAnsi="Arial" w:cs="Arial"/>
          <w:b/>
          <w:bCs/>
          <w:u w:val="single"/>
        </w:rPr>
        <w:t>/2019</w:t>
      </w:r>
    </w:p>
    <w:p w14:paraId="3A99404A" w14:textId="77777777" w:rsidR="00EE4A40" w:rsidRPr="00906F75" w:rsidRDefault="00EE4A40" w:rsidP="00EE4A40">
      <w:pPr>
        <w:pStyle w:val="Prrafodelista"/>
        <w:ind w:left="720"/>
        <w:jc w:val="center"/>
        <w:rPr>
          <w:rFonts w:ascii="Arial" w:hAnsi="Arial" w:cs="Arial"/>
          <w:b/>
          <w:bCs/>
          <w:u w:val="single"/>
        </w:rPr>
      </w:pPr>
      <w:r w:rsidRPr="00906F75">
        <w:rPr>
          <w:rFonts w:ascii="Arial" w:hAnsi="Arial" w:cs="Arial"/>
          <w:b/>
          <w:bCs/>
          <w:u w:val="single"/>
        </w:rPr>
        <w:t xml:space="preserve">DEL </w:t>
      </w:r>
      <w:r>
        <w:rPr>
          <w:rFonts w:ascii="Arial" w:hAnsi="Arial" w:cs="Arial"/>
          <w:b/>
          <w:bCs/>
          <w:u w:val="single"/>
        </w:rPr>
        <w:t>7</w:t>
      </w:r>
      <w:r w:rsidRPr="00906F75">
        <w:rPr>
          <w:rFonts w:ascii="Arial" w:hAnsi="Arial" w:cs="Arial"/>
          <w:b/>
          <w:bCs/>
          <w:u w:val="single"/>
        </w:rPr>
        <w:t xml:space="preserve"> DE </w:t>
      </w:r>
      <w:r>
        <w:rPr>
          <w:rFonts w:ascii="Arial" w:hAnsi="Arial" w:cs="Arial"/>
          <w:b/>
          <w:bCs/>
          <w:u w:val="single"/>
        </w:rPr>
        <w:t>NOVIEM</w:t>
      </w:r>
      <w:r w:rsidRPr="00906F75">
        <w:rPr>
          <w:rFonts w:ascii="Arial" w:hAnsi="Arial" w:cs="Arial"/>
          <w:b/>
          <w:bCs/>
          <w:u w:val="single"/>
        </w:rPr>
        <w:t>BRE DE  2019</w:t>
      </w:r>
    </w:p>
    <w:p w14:paraId="2B1788C6" w14:textId="24441EE5" w:rsidR="00EE4A40" w:rsidRPr="00A540AB" w:rsidRDefault="00EE4A40" w:rsidP="00EE4A40">
      <w:pPr>
        <w:pStyle w:val="Prrafodelista"/>
        <w:ind w:left="720"/>
        <w:jc w:val="center"/>
        <w:rPr>
          <w:rFonts w:ascii="Arial" w:hAnsi="Arial" w:cs="Arial"/>
          <w:b/>
          <w:bCs/>
          <w:u w:val="single"/>
        </w:rPr>
      </w:pPr>
    </w:p>
    <w:p w14:paraId="40E6D5B8" w14:textId="309B8267" w:rsidR="00EE4A40" w:rsidRDefault="00EE4A40" w:rsidP="00EE4A40">
      <w:pPr>
        <w:jc w:val="both"/>
        <w:rPr>
          <w:rFonts w:ascii="Arial" w:hAnsi="Arial" w:cs="Arial"/>
        </w:rPr>
      </w:pPr>
      <w:r w:rsidRPr="00A540AB">
        <w:rPr>
          <w:rFonts w:ascii="Arial" w:hAnsi="Arial" w:cs="Arial"/>
        </w:rPr>
        <w:t>En la Sala de Sesiones de Junta Directiva, ubicada en Calle Rubén Darío N° 901, San Salvador, a las dieciséis hor</w:t>
      </w:r>
      <w:r>
        <w:rPr>
          <w:rFonts w:ascii="Arial" w:hAnsi="Arial" w:cs="Arial"/>
        </w:rPr>
        <w:t>as con treinta minutos del siete de noviembre</w:t>
      </w:r>
      <w:r w:rsidRPr="00A540AB">
        <w:rPr>
          <w:rFonts w:ascii="Arial" w:hAnsi="Arial" w:cs="Arial"/>
        </w:rPr>
        <w:t xml:space="preserve"> de dos mil diecinueve, para tratar la Agenda de Se</w:t>
      </w:r>
      <w:r>
        <w:rPr>
          <w:rFonts w:ascii="Arial" w:hAnsi="Arial" w:cs="Arial"/>
        </w:rPr>
        <w:t xml:space="preserve">sión de </w:t>
      </w:r>
      <w:r w:rsidRPr="00E328DC">
        <w:rPr>
          <w:rFonts w:ascii="Arial" w:hAnsi="Arial" w:cs="Arial"/>
        </w:rPr>
        <w:t>Junta Directiva N° JD-</w:t>
      </w:r>
      <w:r w:rsidR="005B1F8B">
        <w:rPr>
          <w:rFonts w:ascii="Arial" w:hAnsi="Arial" w:cs="Arial"/>
        </w:rPr>
        <w:t>201</w:t>
      </w:r>
      <w:r w:rsidRPr="00E328DC">
        <w:rPr>
          <w:rFonts w:ascii="Arial" w:hAnsi="Arial" w:cs="Arial"/>
        </w:rPr>
        <w:t>/2019 de esta fecha, se realizó la reunión de los señores miembros de Junta Directiva</w:t>
      </w:r>
      <w:r w:rsidRPr="00E328DC">
        <w:rPr>
          <w:rFonts w:ascii="Arial" w:hAnsi="Arial" w:cs="Arial"/>
          <w:b/>
        </w:rPr>
        <w:t>:</w:t>
      </w:r>
      <w:r w:rsidRPr="00E328DC">
        <w:rPr>
          <w:rFonts w:ascii="Arial" w:eastAsia="Arial" w:hAnsi="Arial" w:cs="Arial"/>
          <w:b/>
          <w:lang w:val="es-ES_tradnl"/>
        </w:rPr>
        <w:t xml:space="preserve"> </w:t>
      </w:r>
      <w:r w:rsidR="005B1F8B" w:rsidRPr="005B1F8B">
        <w:rPr>
          <w:rFonts w:ascii="Arial" w:eastAsia="Arial" w:hAnsi="Arial" w:cs="Arial"/>
          <w:b/>
          <w:lang w:val="es-ES_tradnl"/>
        </w:rPr>
        <w:t xml:space="preserve">Presidente y Director Ejecutivo: OSCAR ARMANDO MORALES. Directores Propietarios: ROBERTO CALDERON LOPEZ, JAVIER ANTONIO MEJIA CORTEZ y CONCEPCION IDALIA ZUNIGA VDA. DE CRISTALES y en Funciones ANGELA LELANY BIGUEUR GONZALEZ. Directores Suplentes: </w:t>
      </w:r>
      <w:r w:rsidR="005B1F8B" w:rsidRPr="005B1F8B">
        <w:rPr>
          <w:rFonts w:ascii="Arial" w:eastAsia="Arial" w:hAnsi="Arial" w:cs="Arial"/>
          <w:b/>
          <w:bCs/>
          <w:lang w:val="es-ES_tradnl"/>
        </w:rPr>
        <w:t>ERICK ENRIQUE MONTOYA VILLACORTA</w:t>
      </w:r>
      <w:r w:rsidR="005B1F8B" w:rsidRPr="005B1F8B">
        <w:rPr>
          <w:rFonts w:ascii="Arial" w:eastAsia="Arial" w:hAnsi="Arial" w:cs="Arial"/>
          <w:b/>
          <w:lang w:val="es-ES_tradnl"/>
        </w:rPr>
        <w:t xml:space="preserve">, CARLOS ROBERTO ALVARADO CELIS y JOSE RENE PEREZ. AUSENTE CON EXCUSA: JOSE ERNESTO ESCOBAR CANALES, Director Propietario. </w:t>
      </w:r>
      <w:r w:rsidRPr="00E328DC">
        <w:rPr>
          <w:rFonts w:ascii="Arial" w:eastAsia="Arial" w:hAnsi="Arial" w:cs="Arial"/>
          <w:b/>
        </w:rPr>
        <w:t>E</w:t>
      </w:r>
      <w:r w:rsidRPr="00E328DC">
        <w:rPr>
          <w:rFonts w:ascii="Arial" w:hAnsi="Arial" w:cs="Arial"/>
          <w:b/>
        </w:rPr>
        <w:t xml:space="preserve">stuvo presente también el LIC. MARIANO A. BONILLA, Gerente General. </w:t>
      </w:r>
      <w:r w:rsidRPr="00E328DC">
        <w:rPr>
          <w:rFonts w:ascii="Arial" w:hAnsi="Arial" w:cs="Arial"/>
        </w:rPr>
        <w:t>Una vez comprobado el quórum el Señor Presidente y Director Ejecutivo somete a consideración la siguiente agenda:</w:t>
      </w:r>
    </w:p>
    <w:p w14:paraId="72A1B9C0" w14:textId="77777777" w:rsidR="00EE4A40" w:rsidRPr="00355905" w:rsidRDefault="00EE4A40" w:rsidP="00EE4A40">
      <w:pPr>
        <w:pStyle w:val="Prrafodelista"/>
        <w:ind w:left="720"/>
        <w:jc w:val="center"/>
        <w:rPr>
          <w:rFonts w:ascii="Arial" w:hAnsi="Arial" w:cs="Arial"/>
          <w:b/>
          <w:bCs/>
          <w:u w:val="single"/>
        </w:rPr>
      </w:pPr>
    </w:p>
    <w:p w14:paraId="675C5CCF" w14:textId="77777777" w:rsidR="00EE4A40" w:rsidRPr="00235C21" w:rsidRDefault="00EE4A40" w:rsidP="00EE4A40">
      <w:pPr>
        <w:pStyle w:val="Prrafodelista"/>
        <w:numPr>
          <w:ilvl w:val="0"/>
          <w:numId w:val="1"/>
        </w:numPr>
        <w:ind w:hanging="153"/>
        <w:rPr>
          <w:rFonts w:ascii="Arial" w:hAnsi="Arial" w:cs="Arial"/>
          <w:b/>
          <w:bCs/>
        </w:rPr>
      </w:pPr>
      <w:r w:rsidRPr="00235C21">
        <w:rPr>
          <w:rFonts w:ascii="Arial" w:hAnsi="Arial" w:cs="Arial"/>
          <w:b/>
          <w:bCs/>
        </w:rPr>
        <w:t>APROBACIÓN DE AGENDA</w:t>
      </w:r>
    </w:p>
    <w:p w14:paraId="5D614FD5" w14:textId="77777777" w:rsidR="00EE4A40" w:rsidRPr="00F17680" w:rsidRDefault="00EE4A40" w:rsidP="00EE4A40">
      <w:pPr>
        <w:pStyle w:val="Prrafodelista"/>
        <w:tabs>
          <w:tab w:val="left" w:pos="2835"/>
        </w:tabs>
        <w:ind w:left="-153" w:hanging="153"/>
        <w:rPr>
          <w:rFonts w:ascii="Arial" w:hAnsi="Arial" w:cs="Arial"/>
          <w:b/>
          <w:bCs/>
        </w:rPr>
      </w:pPr>
    </w:p>
    <w:p w14:paraId="79408806" w14:textId="77777777" w:rsidR="00EE4A40" w:rsidRPr="00235C21" w:rsidRDefault="00EE4A40" w:rsidP="00EE4A40">
      <w:pPr>
        <w:pStyle w:val="Prrafodelista"/>
        <w:numPr>
          <w:ilvl w:val="0"/>
          <w:numId w:val="1"/>
        </w:numPr>
        <w:ind w:hanging="153"/>
        <w:rPr>
          <w:rFonts w:ascii="Arial" w:hAnsi="Arial" w:cs="Arial"/>
          <w:b/>
          <w:bCs/>
        </w:rPr>
      </w:pPr>
      <w:r w:rsidRPr="00235C21">
        <w:rPr>
          <w:rFonts w:ascii="Arial" w:hAnsi="Arial" w:cs="Arial"/>
          <w:b/>
          <w:bCs/>
        </w:rPr>
        <w:t>APROBACIÓN DE ACTA ANTERIOR</w:t>
      </w:r>
    </w:p>
    <w:p w14:paraId="3BAF52BA" w14:textId="77777777" w:rsidR="00EE4A40" w:rsidRPr="00F17680" w:rsidRDefault="00EE4A40" w:rsidP="00EE4A40">
      <w:pPr>
        <w:pStyle w:val="Ttulo2"/>
        <w:spacing w:before="0" w:after="0"/>
        <w:ind w:left="-153" w:hanging="153"/>
        <w:jc w:val="both"/>
        <w:rPr>
          <w:i w:val="0"/>
          <w:sz w:val="24"/>
          <w:szCs w:val="24"/>
        </w:rPr>
      </w:pPr>
    </w:p>
    <w:p w14:paraId="50058FD9" w14:textId="77777777" w:rsidR="00EE4A40" w:rsidRPr="00F17680" w:rsidRDefault="00EE4A40" w:rsidP="00EE4A40">
      <w:pPr>
        <w:pStyle w:val="Ttulo2"/>
        <w:numPr>
          <w:ilvl w:val="0"/>
          <w:numId w:val="1"/>
        </w:numPr>
        <w:spacing w:before="0" w:after="0"/>
        <w:ind w:hanging="153"/>
        <w:jc w:val="both"/>
        <w:rPr>
          <w:i w:val="0"/>
          <w:sz w:val="24"/>
          <w:szCs w:val="24"/>
        </w:rPr>
      </w:pPr>
      <w:r w:rsidRPr="00F17680">
        <w:rPr>
          <w:i w:val="0"/>
          <w:sz w:val="24"/>
          <w:szCs w:val="24"/>
        </w:rPr>
        <w:t xml:space="preserve">RESOLUCIÓN DE CRÉDITOS </w:t>
      </w:r>
    </w:p>
    <w:p w14:paraId="006C4F5A" w14:textId="77777777" w:rsidR="00EE4A40" w:rsidRPr="00F17680" w:rsidRDefault="00EE4A40" w:rsidP="00EE4A40">
      <w:pPr>
        <w:pStyle w:val="Ttulo2"/>
        <w:spacing w:before="0" w:after="0"/>
        <w:ind w:left="207" w:hanging="153"/>
        <w:jc w:val="both"/>
        <w:rPr>
          <w:i w:val="0"/>
          <w:sz w:val="24"/>
          <w:szCs w:val="24"/>
        </w:rPr>
      </w:pPr>
    </w:p>
    <w:p w14:paraId="562CE92A" w14:textId="77777777" w:rsidR="00EE4A40" w:rsidRPr="00144077" w:rsidRDefault="00EE4A40" w:rsidP="00EE4A40">
      <w:pPr>
        <w:pStyle w:val="Ttulo2"/>
        <w:numPr>
          <w:ilvl w:val="0"/>
          <w:numId w:val="1"/>
        </w:numPr>
        <w:spacing w:before="0" w:after="0"/>
        <w:ind w:hanging="153"/>
        <w:jc w:val="both"/>
        <w:rPr>
          <w:i w:val="0"/>
          <w:sz w:val="24"/>
          <w:szCs w:val="24"/>
        </w:rPr>
      </w:pPr>
      <w:r w:rsidRPr="00144077">
        <w:rPr>
          <w:i w:val="0"/>
          <w:sz w:val="24"/>
          <w:szCs w:val="24"/>
        </w:rPr>
        <w:t xml:space="preserve">APROBACIÓN DE PRÉSTAMOS PERSONALES </w:t>
      </w:r>
    </w:p>
    <w:p w14:paraId="13F9D650" w14:textId="77777777" w:rsidR="00EE4A40" w:rsidRPr="00144077" w:rsidRDefault="00EE4A40" w:rsidP="00EE4A40">
      <w:pPr>
        <w:ind w:hanging="153"/>
      </w:pPr>
    </w:p>
    <w:p w14:paraId="729F8923" w14:textId="77777777" w:rsidR="00EE4A40" w:rsidRPr="00144077" w:rsidRDefault="00EE4A40" w:rsidP="00EE4A40">
      <w:pPr>
        <w:pStyle w:val="Ttulo2"/>
        <w:numPr>
          <w:ilvl w:val="0"/>
          <w:numId w:val="1"/>
        </w:numPr>
        <w:spacing w:before="0" w:after="0"/>
        <w:ind w:hanging="153"/>
        <w:jc w:val="both"/>
        <w:rPr>
          <w:i w:val="0"/>
          <w:sz w:val="24"/>
          <w:szCs w:val="24"/>
        </w:rPr>
      </w:pPr>
      <w:r w:rsidRPr="00144077">
        <w:rPr>
          <w:i w:val="0"/>
          <w:sz w:val="24"/>
          <w:szCs w:val="24"/>
        </w:rPr>
        <w:t xml:space="preserve">CONVOCATORIA A SESIÓN EXTRAORDINARIA DE ASAMBLEA DE GOBERNADORES N° AG-165 </w:t>
      </w:r>
    </w:p>
    <w:p w14:paraId="6D5CE7E4" w14:textId="77777777" w:rsidR="00EE4A40" w:rsidRPr="00144077" w:rsidRDefault="00EE4A40" w:rsidP="00EE4A40">
      <w:pPr>
        <w:pStyle w:val="Ttulo2"/>
        <w:spacing w:before="0" w:after="0"/>
        <w:ind w:left="207" w:hanging="153"/>
        <w:jc w:val="both"/>
        <w:rPr>
          <w:i w:val="0"/>
          <w:sz w:val="24"/>
          <w:szCs w:val="24"/>
        </w:rPr>
      </w:pPr>
    </w:p>
    <w:p w14:paraId="2039107D" w14:textId="77777777" w:rsidR="00EE4A40" w:rsidRPr="00144077" w:rsidRDefault="00EE4A40" w:rsidP="00EE4A40">
      <w:pPr>
        <w:pStyle w:val="Ttulo2"/>
        <w:numPr>
          <w:ilvl w:val="0"/>
          <w:numId w:val="1"/>
        </w:numPr>
        <w:spacing w:before="0" w:after="0"/>
        <w:ind w:hanging="153"/>
        <w:jc w:val="both"/>
        <w:rPr>
          <w:i w:val="0"/>
          <w:sz w:val="24"/>
          <w:szCs w:val="24"/>
        </w:rPr>
      </w:pPr>
      <w:r w:rsidRPr="00144077">
        <w:rPr>
          <w:i w:val="0"/>
          <w:sz w:val="24"/>
          <w:szCs w:val="24"/>
          <w:lang w:eastAsia="es-SV"/>
        </w:rPr>
        <w:t xml:space="preserve">ACTUALIZACIÓN DEL INSTRUCTIVO DE APLICACIÓN DE LAS NORMAS INSTITUCIONALES DE CRÉDITOS </w:t>
      </w:r>
    </w:p>
    <w:p w14:paraId="483A4C39" w14:textId="77777777" w:rsidR="00EE4A40" w:rsidRPr="00144077" w:rsidRDefault="00EE4A40" w:rsidP="00EE4A40">
      <w:pPr>
        <w:pStyle w:val="Ttulo2"/>
        <w:spacing w:before="0" w:after="0"/>
        <w:ind w:left="207" w:hanging="153"/>
        <w:jc w:val="both"/>
        <w:rPr>
          <w:i w:val="0"/>
          <w:sz w:val="24"/>
          <w:szCs w:val="24"/>
        </w:rPr>
      </w:pPr>
    </w:p>
    <w:p w14:paraId="7F8B051D" w14:textId="77777777" w:rsidR="00EE4A40" w:rsidRPr="00144077" w:rsidRDefault="00EE4A40" w:rsidP="00EE4A40">
      <w:pPr>
        <w:pStyle w:val="Ttulo2"/>
        <w:numPr>
          <w:ilvl w:val="0"/>
          <w:numId w:val="1"/>
        </w:numPr>
        <w:spacing w:before="0" w:after="0"/>
        <w:ind w:hanging="153"/>
        <w:jc w:val="both"/>
        <w:rPr>
          <w:i w:val="0"/>
          <w:sz w:val="24"/>
          <w:szCs w:val="24"/>
          <w:lang w:val="es-SV" w:eastAsia="en-US"/>
        </w:rPr>
      </w:pPr>
      <w:r w:rsidRPr="00144077">
        <w:rPr>
          <w:i w:val="0"/>
          <w:sz w:val="24"/>
          <w:szCs w:val="24"/>
          <w:lang w:val="es-SV" w:eastAsia="en-US"/>
        </w:rPr>
        <w:t xml:space="preserve">INFORME DE AVANCE, CASO “LA JOYA Y SAN PEDRO” </w:t>
      </w:r>
    </w:p>
    <w:p w14:paraId="135024A5" w14:textId="77777777" w:rsidR="00EE4A40" w:rsidRPr="00144077" w:rsidRDefault="00EE4A40" w:rsidP="00EE4A40">
      <w:pPr>
        <w:ind w:left="-153" w:hanging="153"/>
        <w:rPr>
          <w:lang w:val="es-SV" w:eastAsia="en-US"/>
        </w:rPr>
      </w:pPr>
    </w:p>
    <w:p w14:paraId="049A9234" w14:textId="77777777" w:rsidR="00EE4A40" w:rsidRPr="00144077" w:rsidRDefault="00EE4A40" w:rsidP="00EE4A40">
      <w:pPr>
        <w:pStyle w:val="Prrafodelista"/>
        <w:numPr>
          <w:ilvl w:val="0"/>
          <w:numId w:val="1"/>
        </w:numPr>
        <w:ind w:hanging="153"/>
        <w:jc w:val="both"/>
        <w:rPr>
          <w:rFonts w:ascii="Arial" w:hAnsi="Arial" w:cs="Arial"/>
          <w:b/>
          <w:sz w:val="22"/>
          <w:szCs w:val="22"/>
          <w:lang w:val="es-SV" w:eastAsia="en-US"/>
        </w:rPr>
      </w:pPr>
      <w:r w:rsidRPr="00144077">
        <w:rPr>
          <w:rFonts w:ascii="Arial" w:hAnsi="Arial" w:cs="Arial"/>
          <w:b/>
        </w:rPr>
        <w:t xml:space="preserve">SOLICITUD DE LA EMPRESA CONSTRUCTORA GPG EDIFICACIONES S.A. DE C.V. DE FACTIBILIDAD PARA PROYECTO ALTOS DE LA PACÍFICA </w:t>
      </w:r>
    </w:p>
    <w:p w14:paraId="38E79A93" w14:textId="77777777" w:rsidR="00EE4A40" w:rsidRPr="00144077" w:rsidRDefault="00EE4A40" w:rsidP="00EE4A40">
      <w:pPr>
        <w:ind w:left="207" w:hanging="153"/>
        <w:jc w:val="both"/>
        <w:rPr>
          <w:rFonts w:ascii="Arial" w:hAnsi="Arial" w:cs="Arial"/>
          <w:b/>
        </w:rPr>
      </w:pPr>
    </w:p>
    <w:p w14:paraId="2821D065" w14:textId="77777777" w:rsidR="00EE4A40" w:rsidRPr="00144077" w:rsidRDefault="00EE4A40" w:rsidP="00EE4A40">
      <w:pPr>
        <w:pStyle w:val="Prrafodelista"/>
        <w:numPr>
          <w:ilvl w:val="0"/>
          <w:numId w:val="1"/>
        </w:numPr>
        <w:ind w:hanging="153"/>
        <w:jc w:val="both"/>
        <w:rPr>
          <w:rFonts w:ascii="Arial" w:hAnsi="Arial" w:cs="Arial"/>
          <w:b/>
        </w:rPr>
      </w:pPr>
      <w:r>
        <w:rPr>
          <w:rFonts w:ascii="Arial" w:hAnsi="Arial" w:cs="Arial"/>
          <w:b/>
        </w:rPr>
        <w:t xml:space="preserve">CREACIÓN DEL </w:t>
      </w:r>
      <w:r w:rsidRPr="00144077">
        <w:rPr>
          <w:rFonts w:ascii="Arial" w:hAnsi="Arial" w:cs="Arial"/>
          <w:b/>
        </w:rPr>
        <w:t xml:space="preserve">INSTRUCTIVO DE GARANTÍAS HIPOTECARIAS </w:t>
      </w:r>
    </w:p>
    <w:p w14:paraId="3444881C" w14:textId="77777777" w:rsidR="00EE4A40" w:rsidRPr="00144077" w:rsidRDefault="00EE4A40" w:rsidP="00EE4A40">
      <w:pPr>
        <w:pStyle w:val="Prrafodelista"/>
        <w:ind w:left="555" w:hanging="153"/>
        <w:rPr>
          <w:rFonts w:ascii="Arial" w:hAnsi="Arial" w:cs="Arial"/>
          <w:b/>
        </w:rPr>
      </w:pPr>
    </w:p>
    <w:p w14:paraId="442676B5" w14:textId="77777777" w:rsidR="00EE4A40" w:rsidRPr="00235C21" w:rsidRDefault="00EE4A40" w:rsidP="00EE4A40">
      <w:pPr>
        <w:pStyle w:val="Prrafodelista"/>
        <w:numPr>
          <w:ilvl w:val="0"/>
          <w:numId w:val="1"/>
        </w:numPr>
        <w:ind w:hanging="153"/>
        <w:jc w:val="both"/>
        <w:rPr>
          <w:rFonts w:ascii="Arial" w:hAnsi="Arial" w:cs="Arial"/>
          <w:b/>
        </w:rPr>
      </w:pPr>
      <w:r w:rsidRPr="00144077">
        <w:rPr>
          <w:rFonts w:ascii="Arial" w:hAnsi="Arial" w:cs="Arial"/>
          <w:b/>
        </w:rPr>
        <w:t xml:space="preserve">MODIFICACIÓN AL </w:t>
      </w:r>
      <w:r w:rsidRPr="00235C21">
        <w:rPr>
          <w:rFonts w:ascii="Arial" w:hAnsi="Arial" w:cs="Arial"/>
          <w:b/>
        </w:rPr>
        <w:t xml:space="preserve">INSTRUCTIVO PARA LA ADMINISTRACIÓN Y VENTA DE ACTIVOS EXTRAORDINARIOS </w:t>
      </w:r>
      <w:r>
        <w:rPr>
          <w:rFonts w:ascii="Arial" w:hAnsi="Arial" w:cs="Arial"/>
          <w:b/>
        </w:rPr>
        <w:t>Y</w:t>
      </w:r>
      <w:r w:rsidRPr="00F61784">
        <w:rPr>
          <w:rFonts w:ascii="Arial" w:hAnsi="Arial" w:cs="Arial"/>
          <w:b/>
        </w:rPr>
        <w:t xml:space="preserve"> </w:t>
      </w:r>
      <w:r w:rsidRPr="00A84D04">
        <w:rPr>
          <w:rFonts w:ascii="Arial" w:hAnsi="Arial" w:cs="Arial"/>
          <w:b/>
          <w:lang w:val="es-MX"/>
        </w:rPr>
        <w:t xml:space="preserve">AL </w:t>
      </w:r>
      <w:r w:rsidRPr="00A84D04">
        <w:rPr>
          <w:rFonts w:ascii="Arial" w:hAnsi="Arial" w:cs="Arial"/>
          <w:b/>
        </w:rPr>
        <w:t>INSTRUCTIVO PARA EL OTORGAMIENTO DE CRÉDITOS HIPOTECARIOS AL PERSONAL</w:t>
      </w:r>
    </w:p>
    <w:p w14:paraId="12A4E41C" w14:textId="77777777" w:rsidR="00EE4A40" w:rsidRDefault="00EE4A40" w:rsidP="00EE4A40">
      <w:pPr>
        <w:pStyle w:val="Prrafodelista"/>
        <w:ind w:left="555" w:hanging="153"/>
        <w:rPr>
          <w:rFonts w:ascii="Arial" w:hAnsi="Arial" w:cs="Arial"/>
          <w:b/>
        </w:rPr>
      </w:pPr>
    </w:p>
    <w:p w14:paraId="5ACFBE4B" w14:textId="77777777" w:rsidR="00EE4A40" w:rsidRPr="00AD0CA6" w:rsidRDefault="00EE4A40" w:rsidP="00EE4A40">
      <w:pPr>
        <w:pStyle w:val="Prrafodelista"/>
        <w:numPr>
          <w:ilvl w:val="0"/>
          <w:numId w:val="1"/>
        </w:numPr>
        <w:tabs>
          <w:tab w:val="left" w:pos="426"/>
          <w:tab w:val="left" w:pos="851"/>
          <w:tab w:val="left" w:pos="993"/>
        </w:tabs>
        <w:autoSpaceDE w:val="0"/>
        <w:autoSpaceDN w:val="0"/>
        <w:adjustRightInd w:val="0"/>
        <w:ind w:hanging="153"/>
        <w:jc w:val="both"/>
        <w:rPr>
          <w:rFonts w:ascii="Arial" w:hAnsi="Arial" w:cs="Arial"/>
          <w:b/>
          <w:bCs/>
        </w:rPr>
      </w:pPr>
      <w:r w:rsidRPr="00AD0CA6">
        <w:rPr>
          <w:rFonts w:ascii="Arial" w:hAnsi="Arial" w:cs="Arial"/>
          <w:b/>
          <w:bCs/>
        </w:rPr>
        <w:t xml:space="preserve">AUTORIZACIÓN DE PRECIOS DE VENTA DE ACTIVOS EXTRAORDINARIOS </w:t>
      </w:r>
    </w:p>
    <w:p w14:paraId="6EC41EF5" w14:textId="77777777" w:rsidR="00EE4A40" w:rsidRPr="00AD0CA6" w:rsidRDefault="00EE4A40" w:rsidP="00EE4A40">
      <w:pPr>
        <w:pStyle w:val="Prrafodelista"/>
        <w:ind w:left="555" w:hanging="153"/>
        <w:rPr>
          <w:rFonts w:ascii="Arial" w:hAnsi="Arial" w:cs="Arial"/>
          <w:b/>
        </w:rPr>
      </w:pPr>
    </w:p>
    <w:p w14:paraId="74E4836E" w14:textId="77777777" w:rsidR="00EE4A40" w:rsidRPr="00AD0CA6" w:rsidRDefault="00EE4A40" w:rsidP="00EE4A40">
      <w:pPr>
        <w:pStyle w:val="Prrafodelista"/>
        <w:numPr>
          <w:ilvl w:val="0"/>
          <w:numId w:val="1"/>
        </w:numPr>
        <w:ind w:hanging="153"/>
        <w:jc w:val="both"/>
        <w:rPr>
          <w:rFonts w:ascii="Arial" w:hAnsi="Arial" w:cs="Arial"/>
          <w:b/>
        </w:rPr>
      </w:pPr>
      <w:r w:rsidRPr="00AD0CA6">
        <w:rPr>
          <w:rFonts w:ascii="Arial" w:hAnsi="Arial" w:cs="Arial"/>
          <w:b/>
        </w:rPr>
        <w:t xml:space="preserve">SOLICITUD DE MODIFICACIÓN DEL CONTRATO DE LIBRE GESTIÓN N° FSV-589/2017 “SERVICIO DE TELEFONÍA CELULAR PARA EL FSV” </w:t>
      </w:r>
    </w:p>
    <w:p w14:paraId="7D92F87C" w14:textId="77777777" w:rsidR="00EE4A40" w:rsidRPr="00AD0CA6" w:rsidRDefault="00EE4A40" w:rsidP="00EE4A40">
      <w:pPr>
        <w:pStyle w:val="Prrafodelista"/>
        <w:rPr>
          <w:rFonts w:ascii="Arial" w:eastAsia="Arial Unicode MS" w:hAnsi="Arial" w:cs="Arial"/>
          <w:b/>
        </w:rPr>
      </w:pPr>
    </w:p>
    <w:p w14:paraId="0A53B20C" w14:textId="77777777" w:rsidR="00EE4A40" w:rsidRPr="00AD0CA6" w:rsidRDefault="00EE4A40" w:rsidP="00EE4A40">
      <w:pPr>
        <w:pStyle w:val="Prrafodelista"/>
        <w:numPr>
          <w:ilvl w:val="0"/>
          <w:numId w:val="1"/>
        </w:numPr>
        <w:ind w:hanging="153"/>
        <w:jc w:val="both"/>
        <w:rPr>
          <w:rFonts w:ascii="Arial" w:hAnsi="Arial" w:cs="Arial"/>
          <w:b/>
        </w:rPr>
      </w:pPr>
      <w:r w:rsidRPr="00AD0CA6">
        <w:rPr>
          <w:rFonts w:ascii="Arial" w:eastAsia="Arial Unicode MS" w:hAnsi="Arial" w:cs="Arial"/>
          <w:b/>
        </w:rPr>
        <w:lastRenderedPageBreak/>
        <w:t>ACUERDO DE RESOLUCIÓN SOBRE INFORMACIÓN RESERVADA DE ESTA SESIÓN</w:t>
      </w:r>
    </w:p>
    <w:p w14:paraId="47E239B8" w14:textId="77777777" w:rsidR="00EE4A40" w:rsidRDefault="00EE4A40" w:rsidP="00EE4A40"/>
    <w:p w14:paraId="70744AF0" w14:textId="77777777" w:rsidR="00EE4A40" w:rsidRDefault="00EE4A40" w:rsidP="00EE4A40">
      <w:pPr>
        <w:jc w:val="center"/>
        <w:outlineLvl w:val="0"/>
        <w:rPr>
          <w:rFonts w:ascii="Arial" w:hAnsi="Arial" w:cs="Arial"/>
          <w:b/>
          <w:snapToGrid w:val="0"/>
          <w:u w:val="single"/>
        </w:rPr>
      </w:pPr>
    </w:p>
    <w:p w14:paraId="56382F29" w14:textId="77777777" w:rsidR="00EE4A40" w:rsidRDefault="00EE4A40" w:rsidP="00EE4A40">
      <w:pPr>
        <w:jc w:val="center"/>
        <w:outlineLvl w:val="0"/>
        <w:rPr>
          <w:rFonts w:ascii="Arial" w:hAnsi="Arial" w:cs="Arial"/>
          <w:b/>
          <w:snapToGrid w:val="0"/>
          <w:u w:val="single"/>
        </w:rPr>
      </w:pPr>
    </w:p>
    <w:p w14:paraId="20116CFB" w14:textId="33E0E82F" w:rsidR="00EE4A40" w:rsidRDefault="00EE4A40" w:rsidP="00EE4A40">
      <w:pPr>
        <w:jc w:val="center"/>
        <w:outlineLvl w:val="0"/>
        <w:rPr>
          <w:rFonts w:ascii="Arial" w:hAnsi="Arial" w:cs="Arial"/>
          <w:b/>
          <w:snapToGrid w:val="0"/>
          <w:u w:val="single"/>
        </w:rPr>
      </w:pPr>
      <w:r w:rsidRPr="00A540AB">
        <w:rPr>
          <w:rFonts w:ascii="Arial" w:hAnsi="Arial" w:cs="Arial"/>
          <w:b/>
          <w:snapToGrid w:val="0"/>
          <w:u w:val="single"/>
        </w:rPr>
        <w:t>DESARROLLO</w:t>
      </w:r>
    </w:p>
    <w:p w14:paraId="578EA23D" w14:textId="77777777" w:rsidR="00EE4A40" w:rsidRPr="00A540AB" w:rsidRDefault="00EE4A40" w:rsidP="00EE4A40">
      <w:pPr>
        <w:jc w:val="center"/>
        <w:outlineLvl w:val="0"/>
        <w:rPr>
          <w:rFonts w:ascii="Arial" w:hAnsi="Arial" w:cs="Arial"/>
          <w:b/>
          <w:snapToGrid w:val="0"/>
          <w:u w:val="single"/>
        </w:rPr>
      </w:pPr>
    </w:p>
    <w:p w14:paraId="15F2DBD3" w14:textId="77777777" w:rsidR="00EE4A40" w:rsidRPr="00A540AB" w:rsidRDefault="00EE4A40" w:rsidP="009B2FC9">
      <w:pPr>
        <w:numPr>
          <w:ilvl w:val="0"/>
          <w:numId w:val="36"/>
        </w:numPr>
        <w:jc w:val="both"/>
        <w:rPr>
          <w:rFonts w:ascii="Arial" w:hAnsi="Arial" w:cs="Arial"/>
          <w:b/>
          <w:snapToGrid w:val="0"/>
        </w:rPr>
      </w:pPr>
      <w:r w:rsidRPr="00A540AB">
        <w:rPr>
          <w:rFonts w:ascii="Arial" w:hAnsi="Arial" w:cs="Arial"/>
          <w:b/>
          <w:snapToGrid w:val="0"/>
        </w:rPr>
        <w:t xml:space="preserve">APROBACION DE AGENDA. </w:t>
      </w:r>
      <w:r w:rsidRPr="00A540AB">
        <w:rPr>
          <w:rFonts w:ascii="Arial" w:hAnsi="Arial" w:cs="Arial"/>
          <w:snapToGrid w:val="0"/>
        </w:rPr>
        <w:t>Fue aprobada.</w:t>
      </w:r>
    </w:p>
    <w:p w14:paraId="20E7E314" w14:textId="77777777" w:rsidR="00EE4A40" w:rsidRPr="00A540AB" w:rsidRDefault="00EE4A40" w:rsidP="00EE4A40">
      <w:pPr>
        <w:ind w:left="540"/>
        <w:jc w:val="both"/>
        <w:rPr>
          <w:rFonts w:ascii="Arial" w:hAnsi="Arial" w:cs="Arial"/>
          <w:b/>
          <w:snapToGrid w:val="0"/>
        </w:rPr>
      </w:pPr>
    </w:p>
    <w:p w14:paraId="7AFF3D4B" w14:textId="3E68ADB1" w:rsidR="00EE4A40" w:rsidRPr="00A540AB" w:rsidRDefault="00EE4A40" w:rsidP="009B2FC9">
      <w:pPr>
        <w:numPr>
          <w:ilvl w:val="0"/>
          <w:numId w:val="36"/>
        </w:numPr>
        <w:jc w:val="both"/>
        <w:rPr>
          <w:rFonts w:ascii="Arial" w:hAnsi="Arial" w:cs="Arial"/>
        </w:rPr>
      </w:pPr>
      <w:r w:rsidRPr="00A540AB">
        <w:rPr>
          <w:rFonts w:ascii="Arial" w:hAnsi="Arial" w:cs="Arial"/>
          <w:b/>
          <w:snapToGrid w:val="0"/>
        </w:rPr>
        <w:t xml:space="preserve">APROBACIÓN Y RATIFICACIÓN DE ACTA ANTERIOR. </w:t>
      </w:r>
      <w:r w:rsidRPr="00A540AB">
        <w:rPr>
          <w:rFonts w:ascii="Arial" w:hAnsi="Arial" w:cs="Arial"/>
        </w:rPr>
        <w:t>Se aprobó el Acta N° JD-</w:t>
      </w:r>
      <w:r w:rsidR="005B1F8B">
        <w:rPr>
          <w:rFonts w:ascii="Arial" w:hAnsi="Arial" w:cs="Arial"/>
        </w:rPr>
        <w:t>200</w:t>
      </w:r>
      <w:r w:rsidRPr="00A540AB">
        <w:rPr>
          <w:rFonts w:ascii="Arial" w:hAnsi="Arial" w:cs="Arial"/>
        </w:rPr>
        <w:t>/2019 del</w:t>
      </w:r>
      <w:r>
        <w:rPr>
          <w:rFonts w:ascii="Arial" w:hAnsi="Arial" w:cs="Arial"/>
        </w:rPr>
        <w:t xml:space="preserve"> </w:t>
      </w:r>
      <w:r w:rsidR="005B1F8B">
        <w:rPr>
          <w:rFonts w:ascii="Arial" w:hAnsi="Arial" w:cs="Arial"/>
        </w:rPr>
        <w:t>6</w:t>
      </w:r>
      <w:r w:rsidRPr="00A540AB">
        <w:rPr>
          <w:rFonts w:ascii="Arial" w:hAnsi="Arial" w:cs="Arial"/>
        </w:rPr>
        <w:t xml:space="preserve"> de </w:t>
      </w:r>
      <w:r w:rsidR="005B1F8B">
        <w:rPr>
          <w:rFonts w:ascii="Arial" w:hAnsi="Arial" w:cs="Arial"/>
        </w:rPr>
        <w:t>noviem</w:t>
      </w:r>
      <w:r>
        <w:rPr>
          <w:rFonts w:ascii="Arial" w:hAnsi="Arial" w:cs="Arial"/>
        </w:rPr>
        <w:t>bre</w:t>
      </w:r>
      <w:r w:rsidRPr="00A540AB">
        <w:rPr>
          <w:rFonts w:ascii="Arial" w:hAnsi="Arial" w:cs="Arial"/>
        </w:rPr>
        <w:t xml:space="preserve"> de 2019, la cual fue ratificada. </w:t>
      </w:r>
    </w:p>
    <w:p w14:paraId="2CDF6DF1" w14:textId="77777777" w:rsidR="00EE4A40" w:rsidRPr="00A540AB" w:rsidRDefault="00EE4A40" w:rsidP="00EE4A40">
      <w:pPr>
        <w:autoSpaceDE w:val="0"/>
        <w:autoSpaceDN w:val="0"/>
        <w:adjustRightInd w:val="0"/>
        <w:jc w:val="both"/>
        <w:rPr>
          <w:rFonts w:ascii="Arial" w:hAnsi="Arial" w:cs="Arial"/>
          <w:b/>
          <w:bCs/>
          <w:lang w:val="es-MX"/>
        </w:rPr>
      </w:pPr>
    </w:p>
    <w:p w14:paraId="12898E98" w14:textId="63D24A58" w:rsidR="00EE4A40" w:rsidRDefault="00EE4A40" w:rsidP="00EE4A40">
      <w:pPr>
        <w:autoSpaceDE w:val="0"/>
        <w:autoSpaceDN w:val="0"/>
        <w:adjustRightInd w:val="0"/>
        <w:jc w:val="both"/>
        <w:rPr>
          <w:rFonts w:ascii="Arial" w:hAnsi="Arial" w:cs="Arial"/>
        </w:rPr>
      </w:pPr>
      <w:r w:rsidRPr="00A540AB">
        <w:rPr>
          <w:rFonts w:ascii="Arial" w:hAnsi="Arial" w:cs="Arial"/>
          <w:b/>
          <w:bCs/>
          <w:lang w:val="es-MX"/>
        </w:rPr>
        <w:t xml:space="preserve">III) RESOLUCION DE CRÉDITOS PARA VIVIENDA. </w:t>
      </w:r>
      <w:r w:rsidRPr="00A540AB">
        <w:rPr>
          <w:rFonts w:ascii="Arial" w:hAnsi="Arial" w:cs="Arial"/>
        </w:rPr>
        <w:t xml:space="preserve">El Presidente y Director Ejecutivo sometió a consideración de Junta Directiva, </w:t>
      </w:r>
      <w:r w:rsidR="005B1F8B" w:rsidRPr="005B1F8B">
        <w:rPr>
          <w:rFonts w:ascii="Arial" w:eastAsia="Arial" w:hAnsi="Arial" w:cs="Arial"/>
          <w:lang w:val="es-ES_tradnl"/>
        </w:rPr>
        <w:t>24 solicitudes de crédito por un monto de $356,652.73</w:t>
      </w:r>
      <w:r w:rsidRPr="00A540AB">
        <w:rPr>
          <w:rFonts w:ascii="Arial" w:eastAsia="Arial" w:hAnsi="Arial" w:cs="Arial"/>
          <w:lang w:val="es-ES_tradnl"/>
        </w:rPr>
        <w:t xml:space="preserve">, </w:t>
      </w:r>
      <w:r>
        <w:rPr>
          <w:rFonts w:ascii="Arial" w:hAnsi="Arial" w:cs="Arial"/>
        </w:rPr>
        <w:t xml:space="preserve">según consta en el Acta N° </w:t>
      </w:r>
      <w:r w:rsidR="005B1F8B">
        <w:rPr>
          <w:rFonts w:ascii="Arial" w:hAnsi="Arial" w:cs="Arial"/>
        </w:rPr>
        <w:t>201</w:t>
      </w:r>
      <w:r w:rsidRPr="00A540AB">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4230211B" w14:textId="77777777" w:rsidR="00EE4A40" w:rsidRDefault="00EE4A40" w:rsidP="00EE4A40">
      <w:pPr>
        <w:autoSpaceDE w:val="0"/>
        <w:autoSpaceDN w:val="0"/>
        <w:adjustRightInd w:val="0"/>
        <w:jc w:val="both"/>
        <w:rPr>
          <w:rFonts w:ascii="Arial" w:hAnsi="Arial" w:cs="Arial"/>
        </w:rPr>
      </w:pPr>
    </w:p>
    <w:p w14:paraId="4B72D203" w14:textId="71A37EF4" w:rsidR="00EE4A40" w:rsidRPr="001A3280" w:rsidRDefault="00EE4A40" w:rsidP="00EE4A40">
      <w:pPr>
        <w:widowControl w:val="0"/>
        <w:suppressAutoHyphens/>
        <w:autoSpaceDE w:val="0"/>
        <w:autoSpaceDN w:val="0"/>
        <w:adjustRightInd w:val="0"/>
        <w:jc w:val="both"/>
        <w:rPr>
          <w:rFonts w:ascii="Arial" w:hAnsi="Arial" w:cs="Arial"/>
          <w:lang w:val="es-MX"/>
        </w:rPr>
      </w:pPr>
      <w:r w:rsidRPr="001A3280">
        <w:rPr>
          <w:rFonts w:ascii="Arial" w:hAnsi="Arial" w:cs="Arial"/>
          <w:b/>
          <w:bCs/>
          <w:lang w:val="es-MX"/>
        </w:rPr>
        <w:t>IV) APROBACION DE PR</w:t>
      </w:r>
      <w:r w:rsidR="00F411DB">
        <w:rPr>
          <w:rFonts w:ascii="Arial" w:hAnsi="Arial" w:cs="Arial"/>
          <w:b/>
          <w:bCs/>
          <w:lang w:val="es-MX"/>
        </w:rPr>
        <w:t>É</w:t>
      </w:r>
      <w:r w:rsidRPr="001A3280">
        <w:rPr>
          <w:rFonts w:ascii="Arial" w:hAnsi="Arial" w:cs="Arial"/>
          <w:b/>
          <w:bCs/>
          <w:lang w:val="es-MX"/>
        </w:rPr>
        <w:t xml:space="preserve">STAMOS PERSONALES. </w:t>
      </w:r>
      <w:r w:rsidRPr="001A3280">
        <w:rPr>
          <w:rFonts w:ascii="Arial" w:hAnsi="Arial" w:cs="Arial"/>
          <w:lang w:val="es-MX"/>
        </w:rPr>
        <w:t xml:space="preserve">El Presidente y Director Ejecutivo sometió a consideración de Junta Directiva </w:t>
      </w:r>
      <w:r w:rsidR="000B4D8C">
        <w:rPr>
          <w:rFonts w:ascii="Arial" w:hAnsi="Arial" w:cs="Arial"/>
          <w:lang w:val="es-MX"/>
        </w:rPr>
        <w:t>una</w:t>
      </w:r>
      <w:r w:rsidRPr="001A3280">
        <w:rPr>
          <w:rFonts w:ascii="Arial" w:hAnsi="Arial" w:cs="Arial"/>
          <w:lang w:val="es-MX"/>
        </w:rPr>
        <w:t xml:space="preserve"> solicitud de préstamo personal </w:t>
      </w:r>
      <w:r w:rsidR="00F411DB">
        <w:rPr>
          <w:rFonts w:ascii="Arial" w:hAnsi="Arial" w:cs="Arial"/>
          <w:lang w:val="es-MX"/>
        </w:rPr>
        <w:t>___________________________________________________________________________</w:t>
      </w:r>
      <w:r w:rsidRPr="001A3280">
        <w:rPr>
          <w:rFonts w:ascii="Arial" w:hAnsi="Arial" w:cs="Arial"/>
        </w:rPr>
        <w:t xml:space="preserve">según consta en el Acta N° </w:t>
      </w:r>
      <w:r>
        <w:rPr>
          <w:rFonts w:ascii="Arial" w:hAnsi="Arial" w:cs="Arial"/>
        </w:rPr>
        <w:t>2</w:t>
      </w:r>
      <w:r w:rsidR="000B4D8C">
        <w:rPr>
          <w:rFonts w:ascii="Arial" w:hAnsi="Arial" w:cs="Arial"/>
        </w:rPr>
        <w:t>3</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0EEFA8B1" w14:textId="31ED0CD3" w:rsidR="00EE4A40" w:rsidRPr="00B8251A" w:rsidRDefault="00B8251A" w:rsidP="00B8251A">
      <w:pPr>
        <w:spacing w:line="360" w:lineRule="auto"/>
        <w:rPr>
          <w:rFonts w:ascii="Arial" w:hAnsi="Arial" w:cs="Arial"/>
          <w:b/>
          <w:color w:val="FF0000"/>
          <w:sz w:val="22"/>
          <w:szCs w:val="22"/>
        </w:rPr>
      </w:pPr>
      <w:bookmarkStart w:id="0" w:name="_Hlk31183013"/>
      <w:r w:rsidRPr="00B8251A">
        <w:rPr>
          <w:rFonts w:ascii="Arial" w:hAnsi="Arial" w:cs="Arial"/>
          <w:b/>
          <w:color w:val="FF0000"/>
          <w:sz w:val="22"/>
          <w:szCs w:val="22"/>
        </w:rPr>
        <w:t xml:space="preserve">Supresión de información confidencial, conforme a lo dispuesto en el art. 24 lit. </w:t>
      </w:r>
      <w:r>
        <w:rPr>
          <w:rFonts w:ascii="Arial" w:hAnsi="Arial" w:cs="Arial"/>
          <w:b/>
          <w:color w:val="FF0000"/>
          <w:sz w:val="22"/>
          <w:szCs w:val="22"/>
        </w:rPr>
        <w:t>c</w:t>
      </w:r>
      <w:r w:rsidRPr="00B8251A">
        <w:rPr>
          <w:rFonts w:ascii="Arial" w:hAnsi="Arial" w:cs="Arial"/>
          <w:b/>
          <w:color w:val="FF0000"/>
          <w:sz w:val="22"/>
          <w:szCs w:val="22"/>
        </w:rPr>
        <w:t xml:space="preserve">) LAIP. </w:t>
      </w:r>
      <w:bookmarkEnd w:id="0"/>
    </w:p>
    <w:p w14:paraId="45AE0CF4" w14:textId="77777777" w:rsidR="000B4D8C" w:rsidRDefault="000B4D8C" w:rsidP="00EE4A40">
      <w:pPr>
        <w:pStyle w:val="Prrafodelista"/>
        <w:ind w:left="0" w:hanging="153"/>
        <w:jc w:val="both"/>
        <w:rPr>
          <w:rFonts w:ascii="Arial" w:hAnsi="Arial" w:cs="Arial"/>
          <w:b/>
        </w:rPr>
      </w:pPr>
    </w:p>
    <w:p w14:paraId="31DC65B7" w14:textId="77777777" w:rsidR="000E3187" w:rsidRPr="00FF0B99" w:rsidRDefault="000E3187" w:rsidP="00FF0B99">
      <w:pPr>
        <w:pStyle w:val="Ttulo2"/>
        <w:spacing w:before="0" w:after="0"/>
        <w:jc w:val="both"/>
        <w:rPr>
          <w:b w:val="0"/>
          <w:i w:val="0"/>
          <w:sz w:val="24"/>
          <w:szCs w:val="24"/>
        </w:rPr>
      </w:pPr>
      <w:r>
        <w:rPr>
          <w:i w:val="0"/>
          <w:sz w:val="24"/>
          <w:szCs w:val="24"/>
        </w:rPr>
        <w:t xml:space="preserve">V) </w:t>
      </w:r>
      <w:r w:rsidR="002D18EB" w:rsidRPr="00144077">
        <w:rPr>
          <w:i w:val="0"/>
          <w:sz w:val="24"/>
          <w:szCs w:val="24"/>
        </w:rPr>
        <w:t>CONVOCATORIA A SESIÓN EXTRAORDINARIA DE ASA</w:t>
      </w:r>
      <w:r w:rsidR="00FF0B99">
        <w:rPr>
          <w:i w:val="0"/>
          <w:sz w:val="24"/>
          <w:szCs w:val="24"/>
        </w:rPr>
        <w:t xml:space="preserve">MBLEA DE GOBERNADORES N° AG-165. </w:t>
      </w:r>
      <w:r w:rsidRPr="00FF0B99">
        <w:rPr>
          <w:b w:val="0"/>
          <w:i w:val="0"/>
          <w:sz w:val="24"/>
          <w:szCs w:val="24"/>
        </w:rPr>
        <w:t>El Presidente y Director Ejecutivo informó a los Directores, que en cumplimiento al Artículo 13 de la Ley del Fondo Social para la Vivienda, se solicita a Junta Directiva, emita Acuerdo convocando a celebrar reunión extraordinaria de Asamblea de Gobernadores N° AG-165 el día jueves 1</w:t>
      </w:r>
      <w:r w:rsidR="005250CC" w:rsidRPr="00FF0B99">
        <w:rPr>
          <w:b w:val="0"/>
          <w:i w:val="0"/>
          <w:sz w:val="24"/>
          <w:szCs w:val="24"/>
        </w:rPr>
        <w:t>4</w:t>
      </w:r>
      <w:r w:rsidRPr="00FF0B99">
        <w:rPr>
          <w:b w:val="0"/>
          <w:i w:val="0"/>
          <w:sz w:val="24"/>
          <w:szCs w:val="24"/>
        </w:rPr>
        <w:t xml:space="preserve"> de </w:t>
      </w:r>
      <w:r w:rsidR="005250CC" w:rsidRPr="00FF0B99">
        <w:rPr>
          <w:b w:val="0"/>
          <w:i w:val="0"/>
          <w:sz w:val="24"/>
          <w:szCs w:val="24"/>
        </w:rPr>
        <w:t>noviem</w:t>
      </w:r>
      <w:r w:rsidRPr="00FF0B99">
        <w:rPr>
          <w:b w:val="0"/>
          <w:i w:val="0"/>
          <w:sz w:val="24"/>
          <w:szCs w:val="24"/>
        </w:rPr>
        <w:t xml:space="preserve">bre del corriente año, a las 07:30 horas en la Sala de Sesiones del Fondo Social para la Vivienda. En la reunión se tratarán entre otros puntos, los siguientes: </w:t>
      </w:r>
      <w:r w:rsidR="005250CC" w:rsidRPr="00FF0B99">
        <w:rPr>
          <w:b w:val="0"/>
          <w:i w:val="0"/>
          <w:snapToGrid w:val="0"/>
          <w:sz w:val="24"/>
          <w:szCs w:val="24"/>
          <w:lang w:val="pt-BR"/>
        </w:rPr>
        <w:t xml:space="preserve">MODIFICACIÓN AL </w:t>
      </w:r>
      <w:r w:rsidRPr="00FF0B99">
        <w:rPr>
          <w:b w:val="0"/>
          <w:i w:val="0"/>
          <w:snapToGrid w:val="0"/>
          <w:sz w:val="24"/>
          <w:szCs w:val="24"/>
          <w:lang w:val="pt-BR"/>
        </w:rPr>
        <w:t>PRESUPUESTO DE INGRESOS Y EGRESOS 20</w:t>
      </w:r>
      <w:r w:rsidR="005250CC" w:rsidRPr="00FF0B99">
        <w:rPr>
          <w:b w:val="0"/>
          <w:i w:val="0"/>
          <w:snapToGrid w:val="0"/>
          <w:sz w:val="24"/>
          <w:szCs w:val="24"/>
          <w:lang w:val="pt-BR"/>
        </w:rPr>
        <w:t>19</w:t>
      </w:r>
      <w:r w:rsidRPr="00FF0B99">
        <w:rPr>
          <w:b w:val="0"/>
          <w:i w:val="0"/>
          <w:snapToGrid w:val="0"/>
          <w:sz w:val="24"/>
          <w:szCs w:val="24"/>
          <w:lang w:val="pt-BR"/>
        </w:rPr>
        <w:t>,</w:t>
      </w:r>
      <w:r w:rsidR="005250CC" w:rsidRPr="00FF0B99">
        <w:rPr>
          <w:b w:val="0"/>
          <w:i w:val="0"/>
          <w:snapToGrid w:val="0"/>
          <w:sz w:val="24"/>
          <w:szCs w:val="24"/>
          <w:lang w:val="pt-BR"/>
        </w:rPr>
        <w:t xml:space="preserve"> INFORME SOBRE ACCIONES TOMADAS POR EL FSV PARA ATENCIÓN DE AFECTADOS POR LA CÁRCAVA DE RESIDENCIAL SANTA LUCÍA</w:t>
      </w:r>
      <w:r w:rsidR="00011588" w:rsidRPr="00FF0B99">
        <w:rPr>
          <w:b w:val="0"/>
          <w:i w:val="0"/>
          <w:snapToGrid w:val="0"/>
          <w:sz w:val="24"/>
          <w:szCs w:val="24"/>
          <w:lang w:val="pt-BR"/>
        </w:rPr>
        <w:t>, INFORME SOBRE NOMBRAMIENTO DE MIEMBRO DEL CONSEJO DE VIGILANCIA</w:t>
      </w:r>
      <w:r w:rsidRPr="00FF0B99">
        <w:rPr>
          <w:b w:val="0"/>
          <w:i w:val="0"/>
          <w:snapToGrid w:val="0"/>
          <w:sz w:val="24"/>
          <w:szCs w:val="24"/>
        </w:rPr>
        <w:t xml:space="preserve">. </w:t>
      </w:r>
      <w:r w:rsidRPr="00FF0B99">
        <w:rPr>
          <w:b w:val="0"/>
          <w:i w:val="0"/>
          <w:sz w:val="24"/>
          <w:szCs w:val="24"/>
        </w:rPr>
        <w:t xml:space="preserve">Junta Directiva, por unanimidad </w:t>
      </w:r>
      <w:r w:rsidRPr="00FF0B99">
        <w:rPr>
          <w:i w:val="0"/>
          <w:sz w:val="24"/>
          <w:szCs w:val="24"/>
        </w:rPr>
        <w:t>ACUERDA:</w:t>
      </w:r>
    </w:p>
    <w:p w14:paraId="6F36F9A4" w14:textId="77777777" w:rsidR="000E3187" w:rsidRPr="007C25BE" w:rsidRDefault="000E3187" w:rsidP="000E3187">
      <w:pPr>
        <w:keepNext/>
        <w:autoSpaceDE w:val="0"/>
        <w:autoSpaceDN w:val="0"/>
        <w:adjustRightInd w:val="0"/>
        <w:jc w:val="both"/>
        <w:rPr>
          <w:rFonts w:ascii="Arial" w:hAnsi="Arial" w:cs="Arial"/>
        </w:rPr>
      </w:pPr>
    </w:p>
    <w:p w14:paraId="2B13F274" w14:textId="77777777" w:rsidR="000E3187" w:rsidRDefault="000E3187" w:rsidP="000E3187">
      <w:pPr>
        <w:jc w:val="both"/>
        <w:rPr>
          <w:rFonts w:ascii="Arial" w:hAnsi="Arial" w:cs="Arial"/>
        </w:rPr>
      </w:pPr>
      <w:r w:rsidRPr="007C25BE">
        <w:rPr>
          <w:rFonts w:ascii="Arial" w:hAnsi="Arial" w:cs="Arial"/>
        </w:rPr>
        <w:t xml:space="preserve">Convocar a reunión </w:t>
      </w:r>
      <w:r w:rsidR="00011588">
        <w:rPr>
          <w:rFonts w:ascii="Arial" w:hAnsi="Arial" w:cs="Arial"/>
        </w:rPr>
        <w:t>extra</w:t>
      </w:r>
      <w:r w:rsidRPr="007C25BE">
        <w:rPr>
          <w:rFonts w:ascii="Arial" w:hAnsi="Arial" w:cs="Arial"/>
        </w:rPr>
        <w:t>ordinaria de Asamblea de Gobernadores N° AG-1</w:t>
      </w:r>
      <w:r>
        <w:rPr>
          <w:rFonts w:ascii="Arial" w:hAnsi="Arial" w:cs="Arial"/>
        </w:rPr>
        <w:t>6</w:t>
      </w:r>
      <w:r w:rsidR="00011588">
        <w:rPr>
          <w:rFonts w:ascii="Arial" w:hAnsi="Arial" w:cs="Arial"/>
        </w:rPr>
        <w:t>5</w:t>
      </w:r>
      <w:r w:rsidRPr="007C25BE">
        <w:rPr>
          <w:rFonts w:ascii="Arial" w:hAnsi="Arial" w:cs="Arial"/>
        </w:rPr>
        <w:t xml:space="preserve"> el día </w:t>
      </w:r>
      <w:r>
        <w:rPr>
          <w:rFonts w:ascii="Arial" w:hAnsi="Arial" w:cs="Arial"/>
        </w:rPr>
        <w:t>jueves</w:t>
      </w:r>
      <w:r w:rsidRPr="007C25BE">
        <w:rPr>
          <w:rFonts w:ascii="Arial" w:hAnsi="Arial" w:cs="Arial"/>
        </w:rPr>
        <w:t xml:space="preserve"> </w:t>
      </w:r>
      <w:r>
        <w:rPr>
          <w:rFonts w:ascii="Arial" w:hAnsi="Arial" w:cs="Arial"/>
        </w:rPr>
        <w:t>1</w:t>
      </w:r>
      <w:r w:rsidR="00011588">
        <w:rPr>
          <w:rFonts w:ascii="Arial" w:hAnsi="Arial" w:cs="Arial"/>
        </w:rPr>
        <w:t>4</w:t>
      </w:r>
      <w:r w:rsidRPr="007C25BE">
        <w:rPr>
          <w:rFonts w:ascii="Arial" w:hAnsi="Arial" w:cs="Arial"/>
        </w:rPr>
        <w:t xml:space="preserve"> de </w:t>
      </w:r>
      <w:r w:rsidR="00011588">
        <w:rPr>
          <w:rFonts w:ascii="Arial" w:hAnsi="Arial" w:cs="Arial"/>
        </w:rPr>
        <w:t>noviem</w:t>
      </w:r>
      <w:r>
        <w:rPr>
          <w:rFonts w:ascii="Arial" w:hAnsi="Arial" w:cs="Arial"/>
        </w:rPr>
        <w:t>bre del corriente año, a las 07</w:t>
      </w:r>
      <w:r w:rsidRPr="007C25BE">
        <w:rPr>
          <w:rFonts w:ascii="Arial" w:hAnsi="Arial" w:cs="Arial"/>
        </w:rPr>
        <w:t>:</w:t>
      </w:r>
      <w:r>
        <w:rPr>
          <w:rFonts w:ascii="Arial" w:hAnsi="Arial" w:cs="Arial"/>
        </w:rPr>
        <w:t>3</w:t>
      </w:r>
      <w:r w:rsidRPr="007C25BE">
        <w:rPr>
          <w:rFonts w:ascii="Arial" w:hAnsi="Arial" w:cs="Arial"/>
        </w:rPr>
        <w:t>0 horas en la Sala de Sesiones del Fondo Social para la Vivienda.</w:t>
      </w:r>
    </w:p>
    <w:p w14:paraId="374918F1" w14:textId="77777777" w:rsidR="000E3187" w:rsidRDefault="000E3187" w:rsidP="000E3187"/>
    <w:p w14:paraId="7ADDA451" w14:textId="24B78D8F" w:rsidR="00DA4B04" w:rsidRDefault="00DA4B04" w:rsidP="002D18EB">
      <w:pPr>
        <w:jc w:val="both"/>
        <w:rPr>
          <w:rFonts w:ascii="Arial" w:hAnsi="Arial" w:cs="Arial"/>
          <w:b/>
          <w:color w:val="FF0000"/>
        </w:rPr>
      </w:pPr>
    </w:p>
    <w:p w14:paraId="14829809" w14:textId="5C41AF8C" w:rsidR="00DA4B04" w:rsidRPr="000B4D8C" w:rsidRDefault="00DA4B04" w:rsidP="00DA4B04">
      <w:pPr>
        <w:pStyle w:val="Ttulo2"/>
        <w:spacing w:before="0" w:after="0"/>
        <w:jc w:val="both"/>
        <w:rPr>
          <w:b w:val="0"/>
          <w:i w:val="0"/>
          <w:sz w:val="24"/>
          <w:szCs w:val="24"/>
        </w:rPr>
      </w:pPr>
      <w:r w:rsidRPr="000B4D8C">
        <w:rPr>
          <w:i w:val="0"/>
          <w:sz w:val="24"/>
          <w:szCs w:val="24"/>
          <w:lang w:eastAsia="es-SV"/>
        </w:rPr>
        <w:t xml:space="preserve">VI) ACTUALIZACIÓN DEL INSTRUCTIVO DE APLICACIÓN DE LAS NORMAS INSTITUCIONALES DE CRÉDITOS. </w:t>
      </w:r>
      <w:r w:rsidRPr="000B4D8C">
        <w:rPr>
          <w:b w:val="0"/>
          <w:i w:val="0"/>
          <w:sz w:val="24"/>
          <w:szCs w:val="24"/>
        </w:rPr>
        <w:t>El Presidente y Director Ejecutivo sometió</w:t>
      </w:r>
      <w:r w:rsidRPr="000B4D8C">
        <w:rPr>
          <w:b w:val="0"/>
          <w:i w:val="0"/>
          <w:sz w:val="24"/>
          <w:szCs w:val="24"/>
          <w:lang w:val="es-MX"/>
        </w:rPr>
        <w:t xml:space="preserve"> a consideración de los Directores, solicitud de</w:t>
      </w:r>
      <w:r w:rsidRPr="000B4D8C">
        <w:rPr>
          <w:b w:val="0"/>
          <w:i w:val="0"/>
          <w:sz w:val="24"/>
          <w:szCs w:val="24"/>
        </w:rPr>
        <w:t xml:space="preserve"> propuesta de actualización del instructivo de aplicación de las Normas Institucionales de Crédito, NIC. Para su presentación invitó al Ingeniero Luis Gilberto Barahona Delgado, Gerente de Créditos, quien indicó como </w:t>
      </w:r>
      <w:r w:rsidRPr="000B4D8C">
        <w:rPr>
          <w:b w:val="0"/>
          <w:i w:val="0"/>
          <w:sz w:val="24"/>
          <w:szCs w:val="24"/>
        </w:rPr>
        <w:lastRenderedPageBreak/>
        <w:t xml:space="preserve">antecedentes que, en presentación de fecha 23 de julio de 2019, solicitada por la Presidenta del Consejo de Vigilancia, Lic. Verónica Elizabeth Gil de Martinez, con relación al Acta de Sesión de Junta Directiva N° JD-106/2019, del 12/6/2019, Punto V. Solicitud de Clientes sobre la Política de “Plan Temporal de Pago por Desempleo”, el Consejo pidió a la Gerencia de Créditos que les presentara la política vigente del Plan Temporal de Pago por Desempleo, y como resultado de la misma el Consejo ha sugerido que en los criterios utilizados en el instrumento normativo (Instructivo de Aplicación de las Normas Institucionales de Crédito) quede explicito que la última cuota de dicho Plan es al final del pago del crédito total, considerando que tal como está actualmente redactado el párrafo, queda ambigua su redacción. </w:t>
      </w:r>
      <w:r w:rsidRPr="000B4D8C">
        <w:rPr>
          <w:b w:val="0"/>
          <w:i w:val="0"/>
          <w:sz w:val="24"/>
          <w:szCs w:val="24"/>
          <w:lang w:val="es-SV"/>
        </w:rPr>
        <w:t xml:space="preserve">Para atender lo solicitado en el Informe Trimestral del Consejo de Vigilancia en el numeral 9, la Gerencia de Créditos presenta a Junta Directiva solicitud de actualización en términos de forma del </w:t>
      </w:r>
      <w:r w:rsidRPr="000B4D8C">
        <w:rPr>
          <w:b w:val="0"/>
          <w:i w:val="0"/>
          <w:sz w:val="24"/>
          <w:szCs w:val="24"/>
        </w:rPr>
        <w:t xml:space="preserve">Instructivo de Aplicación de las Normas Institucionales de Crédito, en CAPÍTULO I, NORMAS GENERALES, Formas de Pago, en el Art. 14, número 9, literales a) y b).  Así mismo, se incluye en esta presentación, entre otros, la ampliación de criterios, los de porcentajes de cálculo para ingresos fijos y variables cotizados, facilitando así la aplicación de la normativa y para el patrono el llenado de la confirmación de empleo. Los cambios incluyen aspectos varios, como </w:t>
      </w:r>
      <w:r w:rsidRPr="000B4D8C">
        <w:rPr>
          <w:b w:val="0"/>
          <w:i w:val="0"/>
          <w:sz w:val="24"/>
          <w:szCs w:val="24"/>
          <w:lang w:val="es-SV"/>
        </w:rPr>
        <w:t>ampliar la redacción para atender lo solicitado en el Informe Trimestral del Consejo de Vigilancia, presentando actualización en términos de forma sobre la cancelación del capital no devengado por la suspensión temporal de pago; a</w:t>
      </w:r>
      <w:r w:rsidRPr="000B4D8C">
        <w:rPr>
          <w:b w:val="0"/>
          <w:i w:val="0"/>
          <w:sz w:val="24"/>
          <w:szCs w:val="24"/>
        </w:rPr>
        <w:t xml:space="preserve">mpliar criterios y porcentajes de cálculo para ingresos fijos y variables cotizados, facilitando para el patrono el llenado de la confirmación de empleo; trasladar al artículo 6 numeral 4 lo relacionado a ingresos que están regulados en varios artículos, para dejar en un solo apartado lo relacionado con los ingresos por capacidad de pago; actualizar y trasladar conforme a las Normas y el Instructivo para la Administración y Venta de Activos Extraordinarios, etc, todo ello de conformidad con el detalle indicado en el documento que se anexa a la presente acta. Junta Directiva, luego de conocer la solicitud presentada por el Ingeniero Luis Gilberto Barahona Delgado, Gerente de Créditos, por unanimidad </w:t>
      </w:r>
      <w:r w:rsidRPr="000B4D8C">
        <w:rPr>
          <w:i w:val="0"/>
          <w:sz w:val="24"/>
          <w:szCs w:val="24"/>
        </w:rPr>
        <w:t>ACUERDA:</w:t>
      </w:r>
    </w:p>
    <w:p w14:paraId="710F535B" w14:textId="77777777" w:rsidR="00DA4B04" w:rsidRPr="00BC43A6" w:rsidRDefault="00DA4B04" w:rsidP="00DA4B04">
      <w:pPr>
        <w:jc w:val="both"/>
        <w:rPr>
          <w:rFonts w:ascii="Arial" w:hAnsi="Arial" w:cs="Arial"/>
          <w:b/>
          <w:sz w:val="23"/>
          <w:szCs w:val="23"/>
        </w:rPr>
      </w:pPr>
    </w:p>
    <w:p w14:paraId="73FDABD6" w14:textId="77777777" w:rsidR="00DA4B04" w:rsidRPr="00BC43A6" w:rsidRDefault="00DA4B04" w:rsidP="00DA4B04">
      <w:pPr>
        <w:pStyle w:val="Prrafodelista"/>
        <w:numPr>
          <w:ilvl w:val="0"/>
          <w:numId w:val="4"/>
        </w:numPr>
        <w:jc w:val="both"/>
        <w:rPr>
          <w:rFonts w:ascii="Arial" w:hAnsi="Arial" w:cs="Arial"/>
          <w:bCs/>
          <w:sz w:val="23"/>
          <w:szCs w:val="23"/>
          <w:lang w:val="es-SV"/>
        </w:rPr>
      </w:pPr>
      <w:r w:rsidRPr="00BC43A6">
        <w:rPr>
          <w:rFonts w:ascii="Arial" w:hAnsi="Arial" w:cs="Arial"/>
          <w:bCs/>
          <w:sz w:val="23"/>
          <w:szCs w:val="23"/>
          <w:lang w:val="es-MX"/>
        </w:rPr>
        <w:t>Autorizar las modificaciones al Instructivo para la Aplicación de las Normas Institucionales de Crédito en los términos expresados en este documento, entrando en vigencia a partir del 11 de noviembre de 2019, quedando su redacción así:</w:t>
      </w:r>
    </w:p>
    <w:p w14:paraId="65B63297" w14:textId="77777777" w:rsidR="00DA4B04" w:rsidRDefault="00DA4B04" w:rsidP="00DA4B04">
      <w:pPr>
        <w:jc w:val="both"/>
        <w:rPr>
          <w:rFonts w:ascii="Arial" w:hAnsi="Arial" w:cs="Arial"/>
          <w:bCs/>
          <w:lang w:val="es-SV"/>
        </w:rPr>
      </w:pPr>
    </w:p>
    <w:p w14:paraId="19BFC2D1" w14:textId="77777777" w:rsidR="00DA4B04" w:rsidRPr="001D7082" w:rsidRDefault="00DA4B04" w:rsidP="00DA4B04">
      <w:pPr>
        <w:ind w:left="360"/>
        <w:jc w:val="both"/>
        <w:rPr>
          <w:rFonts w:ascii="Arial" w:hAnsi="Arial" w:cs="Arial"/>
          <w:b/>
          <w:bCs/>
          <w:sz w:val="22"/>
          <w:szCs w:val="22"/>
          <w:lang w:val="es-SV"/>
        </w:rPr>
      </w:pPr>
      <w:r w:rsidRPr="001D7082">
        <w:rPr>
          <w:rFonts w:ascii="Arial" w:hAnsi="Arial" w:cs="Arial"/>
          <w:b/>
          <w:bCs/>
          <w:sz w:val="22"/>
          <w:szCs w:val="22"/>
        </w:rPr>
        <w:t>CAPITULO I</w:t>
      </w:r>
    </w:p>
    <w:p w14:paraId="6CA19E58" w14:textId="77777777" w:rsidR="00DA4B04" w:rsidRPr="001D7082" w:rsidRDefault="00DA4B04" w:rsidP="00DA4B04">
      <w:pPr>
        <w:ind w:left="360"/>
        <w:jc w:val="both"/>
        <w:rPr>
          <w:rFonts w:ascii="Arial" w:hAnsi="Arial" w:cs="Arial"/>
          <w:b/>
          <w:bCs/>
          <w:sz w:val="22"/>
          <w:szCs w:val="22"/>
          <w:lang w:val="es-SV"/>
        </w:rPr>
      </w:pPr>
      <w:r w:rsidRPr="001D7082">
        <w:rPr>
          <w:rFonts w:ascii="Arial" w:hAnsi="Arial" w:cs="Arial"/>
          <w:b/>
          <w:bCs/>
          <w:sz w:val="22"/>
          <w:szCs w:val="22"/>
        </w:rPr>
        <w:t xml:space="preserve">NORMAS GENERALES </w:t>
      </w:r>
    </w:p>
    <w:p w14:paraId="0F448EAE" w14:textId="77777777" w:rsidR="00DA4B04" w:rsidRPr="001D7082" w:rsidRDefault="00DA4B04" w:rsidP="00DA4B04">
      <w:pPr>
        <w:ind w:left="360"/>
        <w:jc w:val="both"/>
        <w:rPr>
          <w:rFonts w:ascii="Arial" w:hAnsi="Arial" w:cs="Arial"/>
          <w:b/>
          <w:bCs/>
          <w:sz w:val="22"/>
          <w:szCs w:val="22"/>
          <w:lang w:val="es-SV"/>
        </w:rPr>
      </w:pPr>
      <w:r w:rsidRPr="001D7082">
        <w:rPr>
          <w:rFonts w:ascii="Arial" w:hAnsi="Arial" w:cs="Arial"/>
          <w:b/>
          <w:bCs/>
          <w:sz w:val="22"/>
          <w:szCs w:val="22"/>
        </w:rPr>
        <w:t>Formas de Pago.</w:t>
      </w:r>
    </w:p>
    <w:p w14:paraId="542274AA" w14:textId="77777777" w:rsidR="00DA4B04" w:rsidRPr="001D7082" w:rsidRDefault="00DA4B04" w:rsidP="00DA4B04">
      <w:pPr>
        <w:ind w:left="360"/>
        <w:jc w:val="both"/>
        <w:rPr>
          <w:rFonts w:ascii="Arial" w:hAnsi="Arial" w:cs="Arial"/>
          <w:b/>
          <w:bCs/>
          <w:sz w:val="22"/>
          <w:szCs w:val="22"/>
          <w:lang w:val="es-SV"/>
        </w:rPr>
      </w:pPr>
      <w:r w:rsidRPr="001D7082">
        <w:rPr>
          <w:rFonts w:ascii="Arial" w:hAnsi="Arial" w:cs="Arial"/>
          <w:b/>
          <w:bCs/>
          <w:sz w:val="22"/>
          <w:szCs w:val="22"/>
        </w:rPr>
        <w:t>Art. 14. Amortización a los créditos otorgados:</w:t>
      </w:r>
    </w:p>
    <w:p w14:paraId="48E2743A" w14:textId="77777777" w:rsidR="00DA4B04" w:rsidRDefault="00DA4B04" w:rsidP="00DA4B04">
      <w:pPr>
        <w:ind w:left="360"/>
        <w:jc w:val="both"/>
        <w:rPr>
          <w:rFonts w:ascii="Arial" w:hAnsi="Arial" w:cs="Arial"/>
          <w:bCs/>
          <w:sz w:val="22"/>
          <w:szCs w:val="22"/>
        </w:rPr>
      </w:pPr>
      <w:r w:rsidRPr="001D7082">
        <w:rPr>
          <w:rFonts w:ascii="Arial" w:hAnsi="Arial" w:cs="Arial"/>
          <w:bCs/>
          <w:sz w:val="22"/>
          <w:szCs w:val="22"/>
        </w:rPr>
        <w:t xml:space="preserve">9. Para los deudores del Fondo que apliquen al Plan Temporal de Pago por Desempleo, podrá concederse un período de gracia de pago de capital, de hasta doce meses plazo, siempre que cumplan con los criterios de </w:t>
      </w:r>
      <w:r>
        <w:rPr>
          <w:rFonts w:ascii="Arial" w:hAnsi="Arial" w:cs="Arial"/>
          <w:bCs/>
          <w:sz w:val="22"/>
          <w:szCs w:val="22"/>
        </w:rPr>
        <w:t>aplicabilidad</w:t>
      </w:r>
      <w:r w:rsidRPr="001D7082">
        <w:rPr>
          <w:rFonts w:ascii="Arial" w:hAnsi="Arial" w:cs="Arial"/>
          <w:bCs/>
          <w:sz w:val="22"/>
          <w:szCs w:val="22"/>
        </w:rPr>
        <w:t xml:space="preserve"> siguientes:</w:t>
      </w:r>
    </w:p>
    <w:p w14:paraId="3291A013" w14:textId="77777777" w:rsidR="00DA4B04" w:rsidRPr="001D7082" w:rsidRDefault="00DA4B04" w:rsidP="00DA4B04">
      <w:pPr>
        <w:ind w:left="360"/>
        <w:jc w:val="both"/>
        <w:rPr>
          <w:rFonts w:ascii="Arial" w:hAnsi="Arial" w:cs="Arial"/>
          <w:bCs/>
          <w:sz w:val="22"/>
          <w:szCs w:val="22"/>
          <w:lang w:val="es-SV"/>
        </w:rPr>
      </w:pPr>
    </w:p>
    <w:p w14:paraId="17B6CBED" w14:textId="77777777" w:rsidR="00DA4B04" w:rsidRPr="001D7082" w:rsidRDefault="00DA4B04" w:rsidP="00DA4B04">
      <w:pPr>
        <w:pStyle w:val="Prrafodelista"/>
        <w:numPr>
          <w:ilvl w:val="0"/>
          <w:numId w:val="8"/>
        </w:numPr>
        <w:jc w:val="both"/>
        <w:rPr>
          <w:rFonts w:ascii="Arial" w:hAnsi="Arial" w:cs="Arial"/>
          <w:bCs/>
          <w:sz w:val="22"/>
          <w:szCs w:val="22"/>
          <w:lang w:val="es-SV"/>
        </w:rPr>
      </w:pPr>
      <w:r w:rsidRPr="001D7082">
        <w:rPr>
          <w:rFonts w:ascii="Arial" w:hAnsi="Arial" w:cs="Arial"/>
          <w:bCs/>
          <w:sz w:val="22"/>
          <w:szCs w:val="22"/>
        </w:rPr>
        <w:t xml:space="preserve">Los(as) clientes(as) deudores(as) del Fondo que presenten constancia u otra manera de comprobación de haberse quedado </w:t>
      </w:r>
      <w:r w:rsidRPr="001D7082">
        <w:rPr>
          <w:rFonts w:ascii="Arial" w:hAnsi="Arial" w:cs="Arial"/>
          <w:bCs/>
          <w:sz w:val="22"/>
          <w:szCs w:val="22"/>
          <w:lang w:val="es-SV"/>
        </w:rPr>
        <w:t xml:space="preserve">sin empleo formal </w:t>
      </w:r>
      <w:r w:rsidRPr="001D7082">
        <w:rPr>
          <w:rFonts w:ascii="Arial" w:hAnsi="Arial" w:cs="Arial"/>
          <w:b/>
          <w:bCs/>
          <w:sz w:val="22"/>
          <w:szCs w:val="22"/>
          <w:u w:val="single"/>
          <w:lang w:val="es-SV"/>
        </w:rPr>
        <w:t>y cuyos créditos se encuentren al día en sus pagos</w:t>
      </w:r>
      <w:r w:rsidRPr="001D7082">
        <w:rPr>
          <w:rFonts w:ascii="Arial" w:hAnsi="Arial" w:cs="Arial"/>
          <w:bCs/>
          <w:sz w:val="22"/>
          <w:szCs w:val="22"/>
          <w:lang w:val="es-SV"/>
        </w:rPr>
        <w:t xml:space="preserve">, podrán solicitar a la Unidad de Administración de Cartera la suspensión temporal de pago de capital por hasta doce meses plazo, mediante la aplicación de la Política Temporal de Pago por Desempleo. </w:t>
      </w:r>
    </w:p>
    <w:p w14:paraId="5ABA0076" w14:textId="77777777" w:rsidR="00DA4B04" w:rsidRPr="001D7082" w:rsidRDefault="00DA4B04" w:rsidP="00DA4B04">
      <w:pPr>
        <w:pStyle w:val="Prrafodelista"/>
        <w:numPr>
          <w:ilvl w:val="0"/>
          <w:numId w:val="8"/>
        </w:numPr>
        <w:jc w:val="both"/>
        <w:rPr>
          <w:rFonts w:ascii="Arial" w:hAnsi="Arial" w:cs="Arial"/>
          <w:bCs/>
          <w:sz w:val="22"/>
          <w:szCs w:val="22"/>
          <w:lang w:val="es-SV"/>
        </w:rPr>
      </w:pPr>
      <w:r w:rsidRPr="001D7082">
        <w:rPr>
          <w:rFonts w:ascii="Arial" w:hAnsi="Arial" w:cs="Arial"/>
          <w:bCs/>
          <w:sz w:val="22"/>
          <w:szCs w:val="22"/>
          <w:lang w:val="es-SV"/>
        </w:rPr>
        <w:t xml:space="preserve">De autorizarse la solicitud de aplicabilidad de la Política Temporal de Pago por Desempleo, el(la) cliente(a) cancelará mensualmente por un período no mayor a doce meses únicamente el valor correspondiente a los intereses, a las primas de seguros e IVA de las primas de seguro de daño. El capital no devengado durante ese período, debe trasladarse </w:t>
      </w:r>
      <w:r w:rsidRPr="001D7082">
        <w:rPr>
          <w:rFonts w:ascii="Arial" w:hAnsi="Arial" w:cs="Arial"/>
          <w:b/>
          <w:bCs/>
          <w:sz w:val="22"/>
          <w:szCs w:val="22"/>
          <w:u w:val="single"/>
          <w:lang w:val="es-SV"/>
        </w:rPr>
        <w:t>en forma mensual a</w:t>
      </w:r>
      <w:r w:rsidRPr="001D7082">
        <w:rPr>
          <w:rFonts w:ascii="Arial" w:hAnsi="Arial" w:cs="Arial"/>
          <w:bCs/>
          <w:sz w:val="22"/>
          <w:szCs w:val="22"/>
          <w:lang w:val="es-SV"/>
        </w:rPr>
        <w:t xml:space="preserve"> la última </w:t>
      </w:r>
      <w:r w:rsidRPr="001D7082">
        <w:rPr>
          <w:rFonts w:ascii="Arial" w:hAnsi="Arial" w:cs="Arial"/>
          <w:bCs/>
          <w:sz w:val="22"/>
          <w:szCs w:val="22"/>
          <w:lang w:val="es-SV"/>
        </w:rPr>
        <w:lastRenderedPageBreak/>
        <w:t xml:space="preserve">cuota de pago </w:t>
      </w:r>
      <w:r w:rsidRPr="001D7082">
        <w:rPr>
          <w:rFonts w:ascii="Arial" w:hAnsi="Arial" w:cs="Arial"/>
          <w:b/>
          <w:bCs/>
          <w:sz w:val="22"/>
          <w:szCs w:val="22"/>
          <w:u w:val="single"/>
          <w:lang w:val="es-SV"/>
        </w:rPr>
        <w:t>del crédito total</w:t>
      </w:r>
      <w:r w:rsidRPr="001D7082">
        <w:rPr>
          <w:rFonts w:ascii="Arial" w:hAnsi="Arial" w:cs="Arial"/>
          <w:bCs/>
          <w:sz w:val="22"/>
          <w:szCs w:val="22"/>
          <w:lang w:val="es-SV"/>
        </w:rPr>
        <w:t xml:space="preserve">, que de acuerdo a lo convenido por el Fondo y el(la) cliente(a) deudor(a), </w:t>
      </w:r>
      <w:r w:rsidRPr="001D7082">
        <w:rPr>
          <w:rFonts w:ascii="Arial" w:hAnsi="Arial" w:cs="Arial"/>
          <w:b/>
          <w:bCs/>
          <w:sz w:val="22"/>
          <w:szCs w:val="22"/>
          <w:u w:val="single"/>
          <w:lang w:val="es-SV"/>
        </w:rPr>
        <w:t>esta última cuota</w:t>
      </w:r>
      <w:r w:rsidRPr="001D7082">
        <w:rPr>
          <w:rFonts w:ascii="Arial" w:hAnsi="Arial" w:cs="Arial"/>
          <w:b/>
          <w:bCs/>
          <w:sz w:val="22"/>
          <w:szCs w:val="22"/>
          <w:lang w:val="es-SV"/>
        </w:rPr>
        <w:t xml:space="preserve"> </w:t>
      </w:r>
      <w:r w:rsidRPr="001D7082">
        <w:rPr>
          <w:rFonts w:ascii="Arial" w:hAnsi="Arial" w:cs="Arial"/>
          <w:bCs/>
          <w:sz w:val="22"/>
          <w:szCs w:val="22"/>
          <w:lang w:val="es-SV"/>
        </w:rPr>
        <w:t xml:space="preserve">podrá cancelarse </w:t>
      </w:r>
      <w:r w:rsidRPr="001D7082">
        <w:rPr>
          <w:rFonts w:ascii="Arial" w:hAnsi="Arial" w:cs="Arial"/>
          <w:b/>
          <w:bCs/>
          <w:sz w:val="22"/>
          <w:szCs w:val="22"/>
          <w:u w:val="single"/>
          <w:lang w:val="es-SV"/>
        </w:rPr>
        <w:t>al finalizar el plazo del préstamo, ya sea</w:t>
      </w:r>
      <w:r w:rsidRPr="001D7082">
        <w:rPr>
          <w:rFonts w:ascii="Arial" w:hAnsi="Arial" w:cs="Arial"/>
          <w:bCs/>
          <w:sz w:val="22"/>
          <w:szCs w:val="22"/>
          <w:lang w:val="es-SV"/>
        </w:rPr>
        <w:t xml:space="preserve"> en su totalidad o refinanciarse hasta por un plazo no mayor a doce meses.</w:t>
      </w:r>
    </w:p>
    <w:p w14:paraId="2CB0A601" w14:textId="77777777" w:rsidR="00DA4B04" w:rsidRPr="001D7082" w:rsidRDefault="00DA4B04" w:rsidP="00DA4B04">
      <w:pPr>
        <w:ind w:left="360"/>
        <w:jc w:val="both"/>
        <w:rPr>
          <w:rFonts w:ascii="Arial" w:hAnsi="Arial" w:cs="Arial"/>
          <w:bCs/>
          <w:sz w:val="22"/>
          <w:szCs w:val="22"/>
          <w:lang w:val="es-SV"/>
        </w:rPr>
      </w:pPr>
    </w:p>
    <w:p w14:paraId="0FDD46DD" w14:textId="77777777" w:rsidR="00DA4B04" w:rsidRPr="001D7082" w:rsidRDefault="00DA4B04" w:rsidP="00DA4B04">
      <w:pPr>
        <w:ind w:left="360"/>
        <w:jc w:val="both"/>
        <w:rPr>
          <w:rFonts w:ascii="Arial" w:hAnsi="Arial" w:cs="Arial"/>
          <w:bCs/>
          <w:sz w:val="22"/>
          <w:szCs w:val="22"/>
          <w:lang w:val="es-SV"/>
        </w:rPr>
      </w:pPr>
      <w:r w:rsidRPr="001D7082">
        <w:rPr>
          <w:rFonts w:ascii="Arial" w:hAnsi="Arial" w:cs="Arial"/>
          <w:b/>
          <w:bCs/>
          <w:sz w:val="22"/>
          <w:szCs w:val="22"/>
        </w:rPr>
        <w:t>Requisitos de sujeto de crédito</w:t>
      </w:r>
    </w:p>
    <w:p w14:paraId="36F43F3D" w14:textId="77777777" w:rsidR="00DA4B04" w:rsidRPr="001D7082" w:rsidRDefault="00DA4B04" w:rsidP="00DA4B04">
      <w:pPr>
        <w:ind w:left="360"/>
        <w:jc w:val="both"/>
        <w:rPr>
          <w:rFonts w:ascii="Arial" w:hAnsi="Arial" w:cs="Arial"/>
          <w:bCs/>
          <w:sz w:val="22"/>
          <w:szCs w:val="22"/>
          <w:lang w:val="es-SV"/>
        </w:rPr>
      </w:pPr>
      <w:r w:rsidRPr="001D7082">
        <w:rPr>
          <w:rFonts w:ascii="Arial" w:hAnsi="Arial" w:cs="Arial"/>
          <w:bCs/>
          <w:sz w:val="22"/>
          <w:szCs w:val="22"/>
        </w:rPr>
        <w:t>Art. 6. El(la) sujeto de crédito debe cumplir los siguientes requisitos:</w:t>
      </w:r>
    </w:p>
    <w:p w14:paraId="532ACE6B" w14:textId="77777777" w:rsidR="00DA4B04" w:rsidRPr="001D7082" w:rsidRDefault="00DA4B04" w:rsidP="00DA4B04">
      <w:pPr>
        <w:ind w:left="360"/>
        <w:jc w:val="both"/>
        <w:rPr>
          <w:rFonts w:ascii="Arial" w:hAnsi="Arial" w:cs="Arial"/>
          <w:bCs/>
          <w:sz w:val="22"/>
          <w:szCs w:val="22"/>
          <w:lang w:val="es-SV"/>
        </w:rPr>
      </w:pPr>
      <w:r w:rsidRPr="001D7082">
        <w:rPr>
          <w:rFonts w:ascii="Arial" w:hAnsi="Arial" w:cs="Arial"/>
          <w:bCs/>
          <w:sz w:val="22"/>
          <w:szCs w:val="22"/>
        </w:rPr>
        <w:t>4. En la determinación de la capacidad de pago se tomarán en cuenta los criterios siguientes:</w:t>
      </w:r>
    </w:p>
    <w:p w14:paraId="2C3DAEBF" w14:textId="77777777" w:rsidR="00DA4B04" w:rsidRPr="001D7082" w:rsidRDefault="00DA4B04" w:rsidP="00DA4B04">
      <w:pPr>
        <w:numPr>
          <w:ilvl w:val="0"/>
          <w:numId w:val="5"/>
        </w:numPr>
        <w:tabs>
          <w:tab w:val="clear" w:pos="720"/>
          <w:tab w:val="num" w:pos="1080"/>
        </w:tabs>
        <w:ind w:left="1080"/>
        <w:jc w:val="both"/>
        <w:rPr>
          <w:rFonts w:ascii="Arial" w:hAnsi="Arial" w:cs="Arial"/>
          <w:bCs/>
          <w:sz w:val="22"/>
          <w:szCs w:val="22"/>
          <w:lang w:val="es-SV"/>
        </w:rPr>
      </w:pPr>
      <w:r w:rsidRPr="001D7082">
        <w:rPr>
          <w:rFonts w:ascii="Arial" w:hAnsi="Arial" w:cs="Arial"/>
          <w:bCs/>
          <w:sz w:val="22"/>
          <w:szCs w:val="22"/>
          <w:lang w:val="es-SV"/>
        </w:rPr>
        <w:t>Para determinar el ingreso base de clientes</w:t>
      </w:r>
      <w:r w:rsidRPr="001D7082">
        <w:rPr>
          <w:rFonts w:ascii="Arial" w:hAnsi="Arial" w:cs="Arial"/>
          <w:bCs/>
          <w:sz w:val="22"/>
          <w:szCs w:val="22"/>
        </w:rPr>
        <w:t>(as)</w:t>
      </w:r>
      <w:r w:rsidRPr="001D7082">
        <w:rPr>
          <w:rFonts w:ascii="Arial" w:hAnsi="Arial" w:cs="Arial"/>
          <w:bCs/>
          <w:sz w:val="22"/>
          <w:szCs w:val="22"/>
          <w:lang w:val="es-SV"/>
        </w:rPr>
        <w:t xml:space="preserve"> se podrán </w:t>
      </w:r>
      <w:r w:rsidRPr="001D7082">
        <w:rPr>
          <w:rFonts w:ascii="Arial" w:hAnsi="Arial" w:cs="Arial"/>
          <w:bCs/>
          <w:sz w:val="22"/>
          <w:szCs w:val="22"/>
          <w:u w:val="single"/>
          <w:lang w:val="es-SV"/>
        </w:rPr>
        <w:t>considerar</w:t>
      </w:r>
      <w:r w:rsidRPr="001D7082">
        <w:rPr>
          <w:rFonts w:ascii="Arial" w:hAnsi="Arial" w:cs="Arial"/>
          <w:bCs/>
          <w:sz w:val="22"/>
          <w:szCs w:val="22"/>
          <w:lang w:val="es-SV"/>
        </w:rPr>
        <w:t xml:space="preserve"> los ingresos siguientes:</w:t>
      </w:r>
    </w:p>
    <w:p w14:paraId="5565A0FD" w14:textId="77777777" w:rsidR="00DA4B04" w:rsidRPr="001D7082" w:rsidRDefault="00DA4B04" w:rsidP="00DA4B04">
      <w:pPr>
        <w:numPr>
          <w:ilvl w:val="1"/>
          <w:numId w:val="5"/>
        </w:numPr>
        <w:tabs>
          <w:tab w:val="clear" w:pos="1440"/>
          <w:tab w:val="num" w:pos="1800"/>
        </w:tabs>
        <w:ind w:left="1800"/>
        <w:jc w:val="both"/>
        <w:rPr>
          <w:rFonts w:ascii="Arial" w:hAnsi="Arial" w:cs="Arial"/>
          <w:bCs/>
          <w:sz w:val="22"/>
          <w:szCs w:val="22"/>
          <w:lang w:val="es-SV"/>
        </w:rPr>
      </w:pPr>
      <w:r w:rsidRPr="001D7082">
        <w:rPr>
          <w:rFonts w:ascii="Arial" w:hAnsi="Arial" w:cs="Arial"/>
          <w:bCs/>
          <w:sz w:val="22"/>
          <w:szCs w:val="22"/>
        </w:rPr>
        <w:t xml:space="preserve">Ingresos cotizados fijos </w:t>
      </w:r>
      <w:r w:rsidRPr="001D7082">
        <w:rPr>
          <w:rFonts w:ascii="Arial" w:hAnsi="Arial" w:cs="Arial"/>
          <w:bCs/>
          <w:sz w:val="22"/>
          <w:szCs w:val="22"/>
          <w:u w:val="single"/>
        </w:rPr>
        <w:t>(salario)</w:t>
      </w:r>
      <w:r w:rsidRPr="001D7082">
        <w:rPr>
          <w:rFonts w:ascii="Arial" w:hAnsi="Arial" w:cs="Arial"/>
          <w:bCs/>
          <w:sz w:val="22"/>
          <w:szCs w:val="22"/>
        </w:rPr>
        <w:t>: se tomará el 100% del ingreso reportado.</w:t>
      </w:r>
    </w:p>
    <w:p w14:paraId="36DDEE51" w14:textId="77777777" w:rsidR="00DA4B04" w:rsidRPr="001D7082" w:rsidRDefault="00DA4B04" w:rsidP="00DA4B04">
      <w:pPr>
        <w:numPr>
          <w:ilvl w:val="1"/>
          <w:numId w:val="5"/>
        </w:numPr>
        <w:tabs>
          <w:tab w:val="clear" w:pos="1440"/>
          <w:tab w:val="num" w:pos="1800"/>
        </w:tabs>
        <w:ind w:left="1800"/>
        <w:jc w:val="both"/>
        <w:rPr>
          <w:rFonts w:ascii="Arial" w:hAnsi="Arial" w:cs="Arial"/>
          <w:bCs/>
          <w:sz w:val="22"/>
          <w:szCs w:val="22"/>
          <w:lang w:val="es-SV"/>
        </w:rPr>
      </w:pPr>
      <w:r w:rsidRPr="001D7082">
        <w:rPr>
          <w:rFonts w:ascii="Arial" w:hAnsi="Arial" w:cs="Arial"/>
          <w:bCs/>
          <w:sz w:val="22"/>
          <w:szCs w:val="22"/>
        </w:rPr>
        <w:t xml:space="preserve">Ingresos cotizados variables o adicionales, </w:t>
      </w:r>
      <w:r w:rsidRPr="001D7082">
        <w:rPr>
          <w:rFonts w:ascii="Arial" w:hAnsi="Arial" w:cs="Arial"/>
          <w:bCs/>
          <w:sz w:val="22"/>
          <w:szCs w:val="22"/>
          <w:u w:val="single"/>
        </w:rPr>
        <w:t>como: salario por producción, comisiones, horas extras, gratificaciones, bonificaciones u otros</w:t>
      </w:r>
      <w:r w:rsidRPr="001D7082">
        <w:rPr>
          <w:rFonts w:ascii="Arial" w:hAnsi="Arial" w:cs="Arial"/>
          <w:bCs/>
          <w:sz w:val="22"/>
          <w:szCs w:val="22"/>
        </w:rPr>
        <w:t>; se calcularán tomando de base el 80% del promedio simple de los ingresos reportados. Solo se tomarán en cuenta siempre que aparezcan reportados al menos cuatro meses.</w:t>
      </w:r>
    </w:p>
    <w:p w14:paraId="7B0C5C2F" w14:textId="77777777" w:rsidR="00DA4B04" w:rsidRPr="001D7082" w:rsidRDefault="00DA4B04" w:rsidP="00DA4B04">
      <w:pPr>
        <w:ind w:left="360"/>
        <w:jc w:val="both"/>
        <w:rPr>
          <w:rFonts w:ascii="Arial" w:hAnsi="Arial" w:cs="Arial"/>
          <w:bCs/>
          <w:sz w:val="22"/>
          <w:szCs w:val="22"/>
          <w:lang w:val="es-SV"/>
        </w:rPr>
      </w:pPr>
    </w:p>
    <w:p w14:paraId="24397136" w14:textId="77777777" w:rsidR="00DA4B04" w:rsidRPr="001D7082" w:rsidRDefault="00DA4B04" w:rsidP="00DA4B04">
      <w:pPr>
        <w:ind w:left="360"/>
        <w:jc w:val="both"/>
        <w:rPr>
          <w:rFonts w:ascii="Arial" w:hAnsi="Arial" w:cs="Arial"/>
          <w:bCs/>
          <w:sz w:val="22"/>
          <w:szCs w:val="22"/>
          <w:lang w:val="es-SV"/>
        </w:rPr>
      </w:pPr>
      <w:r w:rsidRPr="001D7082">
        <w:rPr>
          <w:rFonts w:ascii="Arial" w:hAnsi="Arial" w:cs="Arial"/>
          <w:b/>
          <w:bCs/>
          <w:sz w:val="22"/>
          <w:szCs w:val="22"/>
        </w:rPr>
        <w:t>Concesión y escrituración de créditos.</w:t>
      </w:r>
    </w:p>
    <w:p w14:paraId="4AB8DB17" w14:textId="77777777" w:rsidR="00DA4B04" w:rsidRDefault="00DA4B04" w:rsidP="00DA4B04">
      <w:pPr>
        <w:ind w:left="360"/>
        <w:jc w:val="both"/>
        <w:rPr>
          <w:rFonts w:ascii="Arial" w:hAnsi="Arial" w:cs="Arial"/>
          <w:bCs/>
          <w:sz w:val="22"/>
          <w:szCs w:val="22"/>
          <w:lang w:val="es-SV"/>
        </w:rPr>
      </w:pPr>
      <w:r w:rsidRPr="001D7082">
        <w:rPr>
          <w:rFonts w:ascii="Arial" w:hAnsi="Arial" w:cs="Arial"/>
          <w:bCs/>
          <w:sz w:val="22"/>
          <w:szCs w:val="22"/>
          <w:lang w:val="es-SV"/>
        </w:rPr>
        <w:t>Art.12.-Para la concesión y escrituración de crédito se establecen las siguientes condiciones:</w:t>
      </w:r>
    </w:p>
    <w:p w14:paraId="30B9DD38" w14:textId="77777777" w:rsidR="00DA4B04" w:rsidRPr="001D7082" w:rsidRDefault="00DA4B04" w:rsidP="00DA4B04">
      <w:pPr>
        <w:ind w:left="360"/>
        <w:jc w:val="both"/>
        <w:rPr>
          <w:rFonts w:ascii="Arial" w:hAnsi="Arial" w:cs="Arial"/>
          <w:bCs/>
          <w:sz w:val="22"/>
          <w:szCs w:val="22"/>
          <w:lang w:val="es-SV"/>
        </w:rPr>
      </w:pPr>
      <w:r>
        <w:rPr>
          <w:rFonts w:ascii="Arial" w:hAnsi="Arial" w:cs="Arial"/>
          <w:bCs/>
          <w:sz w:val="22"/>
          <w:szCs w:val="22"/>
          <w:lang w:val="es-SV"/>
        </w:rPr>
        <w:t>…</w:t>
      </w:r>
    </w:p>
    <w:p w14:paraId="65687B58" w14:textId="77777777" w:rsidR="00DA4B04" w:rsidRPr="00335A1A" w:rsidRDefault="00DA4B04" w:rsidP="00DA4B04">
      <w:pPr>
        <w:numPr>
          <w:ilvl w:val="0"/>
          <w:numId w:val="6"/>
        </w:numPr>
        <w:tabs>
          <w:tab w:val="clear" w:pos="720"/>
          <w:tab w:val="num" w:pos="1080"/>
        </w:tabs>
        <w:ind w:left="1080"/>
        <w:jc w:val="both"/>
        <w:rPr>
          <w:rFonts w:ascii="Arial" w:hAnsi="Arial" w:cs="Arial"/>
          <w:bCs/>
          <w:sz w:val="22"/>
          <w:szCs w:val="22"/>
          <w:lang w:val="es-SV"/>
        </w:rPr>
      </w:pPr>
      <w:r w:rsidRPr="001D7082">
        <w:rPr>
          <w:rFonts w:ascii="Arial" w:hAnsi="Arial" w:cs="Arial"/>
          <w:bCs/>
          <w:sz w:val="22"/>
          <w:szCs w:val="22"/>
          <w:lang w:val="es-SV"/>
        </w:rPr>
        <w:t>El Comité de Créditos</w:t>
      </w:r>
      <w:r w:rsidRPr="001D7082">
        <w:rPr>
          <w:rFonts w:ascii="Arial" w:hAnsi="Arial" w:cs="Arial"/>
          <w:bCs/>
          <w:sz w:val="22"/>
          <w:szCs w:val="22"/>
        </w:rPr>
        <w:t xml:space="preserve"> es el responsable de dar opinión de autorización o rechazo en forma preliminar las solicitudes de créditos para todas las líneas de crédito; y preparará las actas respectivas para someterlas a autorización a Junta Directiva, </w:t>
      </w:r>
      <w:r w:rsidRPr="001D7082">
        <w:rPr>
          <w:rFonts w:ascii="Arial" w:hAnsi="Arial" w:cs="Arial"/>
          <w:bCs/>
          <w:sz w:val="22"/>
          <w:szCs w:val="22"/>
          <w:u w:val="single"/>
        </w:rPr>
        <w:t>las cuales serán presentadas por el(la) Presidente(a) y Director(a) Ejecutivo(a).</w:t>
      </w:r>
    </w:p>
    <w:p w14:paraId="7450BC2D" w14:textId="77777777" w:rsidR="00DA4B04" w:rsidRPr="00335A1A" w:rsidRDefault="00DA4B04" w:rsidP="00DA4B04">
      <w:pPr>
        <w:ind w:left="1080"/>
        <w:jc w:val="both"/>
        <w:rPr>
          <w:rFonts w:ascii="Arial" w:hAnsi="Arial" w:cs="Arial"/>
          <w:bCs/>
          <w:sz w:val="22"/>
          <w:szCs w:val="22"/>
          <w:lang w:val="es-SV"/>
        </w:rPr>
      </w:pPr>
      <w:r w:rsidRPr="00335A1A">
        <w:rPr>
          <w:rFonts w:ascii="Arial" w:hAnsi="Arial" w:cs="Arial"/>
          <w:bCs/>
          <w:sz w:val="22"/>
          <w:szCs w:val="22"/>
        </w:rPr>
        <w:t>…</w:t>
      </w:r>
    </w:p>
    <w:p w14:paraId="5850090D" w14:textId="77777777" w:rsidR="00DA4B04" w:rsidRPr="001D7082" w:rsidRDefault="00DA4B04" w:rsidP="00DA4B04">
      <w:pPr>
        <w:numPr>
          <w:ilvl w:val="0"/>
          <w:numId w:val="7"/>
        </w:numPr>
        <w:tabs>
          <w:tab w:val="clear" w:pos="720"/>
          <w:tab w:val="num" w:pos="1080"/>
        </w:tabs>
        <w:ind w:left="1080"/>
        <w:jc w:val="both"/>
        <w:rPr>
          <w:rFonts w:ascii="Arial" w:hAnsi="Arial" w:cs="Arial"/>
          <w:bCs/>
          <w:sz w:val="22"/>
          <w:szCs w:val="22"/>
          <w:lang w:val="es-SV"/>
        </w:rPr>
      </w:pPr>
      <w:r w:rsidRPr="001D7082">
        <w:rPr>
          <w:rFonts w:ascii="Arial" w:hAnsi="Arial" w:cs="Arial"/>
          <w:bCs/>
          <w:sz w:val="22"/>
          <w:szCs w:val="22"/>
        </w:rPr>
        <w:t xml:space="preserve">El Fondo informará a clientes(as) la resolución de su solicitud. En caso de haber sido aprobado el crédito, se le extenderá una carta de aprobación, en la que se especificará: monto de crédito, sistema de pago, prima, plazo, tasa de interés y demás condiciones del crédito. </w:t>
      </w:r>
      <w:r w:rsidRPr="001D7082">
        <w:rPr>
          <w:rFonts w:ascii="Arial" w:hAnsi="Arial" w:cs="Arial"/>
          <w:bCs/>
          <w:sz w:val="22"/>
          <w:szCs w:val="22"/>
          <w:u w:val="single"/>
        </w:rPr>
        <w:t>Para formalizar el crédito tendrá un plazo de hasta 30 días calendario, contados a partir de la fecha de la carta de aprobación, el cual podrá extenderse hasta 90 días calendario por causas justificadas con autorización de Jefe(a) Área de Ventas</w:t>
      </w:r>
      <w:r>
        <w:rPr>
          <w:rFonts w:ascii="Arial" w:hAnsi="Arial" w:cs="Arial"/>
          <w:bCs/>
          <w:sz w:val="22"/>
          <w:szCs w:val="22"/>
          <w:u w:val="single"/>
        </w:rPr>
        <w:t>, Jefe de Agencia</w:t>
      </w:r>
      <w:r w:rsidRPr="001D7082">
        <w:rPr>
          <w:rFonts w:ascii="Arial" w:hAnsi="Arial" w:cs="Arial"/>
          <w:bCs/>
          <w:sz w:val="22"/>
          <w:szCs w:val="22"/>
          <w:u w:val="single"/>
        </w:rPr>
        <w:t xml:space="preserve"> o Gerente(a) de Servicio al Cliente; además se tomarán en cuenta las condiciones de los numerales 10 y 11 del presente artículo de este instructivo.</w:t>
      </w:r>
    </w:p>
    <w:p w14:paraId="1178178F" w14:textId="77777777" w:rsidR="00DA4B04" w:rsidRDefault="00DA4B04" w:rsidP="00DA4B04">
      <w:pPr>
        <w:jc w:val="both"/>
        <w:rPr>
          <w:rFonts w:ascii="Arial" w:hAnsi="Arial" w:cs="Arial"/>
          <w:bCs/>
          <w:lang w:val="es-SV"/>
        </w:rPr>
      </w:pPr>
    </w:p>
    <w:p w14:paraId="1D19FF65" w14:textId="77777777" w:rsidR="00DA4B04" w:rsidRDefault="00DA4B04" w:rsidP="00DA4B04">
      <w:pPr>
        <w:jc w:val="both"/>
        <w:rPr>
          <w:rFonts w:ascii="Arial" w:hAnsi="Arial" w:cs="Arial"/>
          <w:b/>
          <w:bCs/>
          <w:sz w:val="22"/>
          <w:szCs w:val="22"/>
        </w:rPr>
      </w:pPr>
      <w:r w:rsidRPr="00335A1A">
        <w:rPr>
          <w:rFonts w:ascii="Arial" w:hAnsi="Arial" w:cs="Arial"/>
          <w:b/>
          <w:bCs/>
          <w:sz w:val="22"/>
          <w:szCs w:val="22"/>
        </w:rPr>
        <w:t>Otras condiciones</w:t>
      </w:r>
    </w:p>
    <w:p w14:paraId="0967768C" w14:textId="77777777" w:rsidR="00DA4B04" w:rsidRPr="00335A1A" w:rsidRDefault="00DA4B04" w:rsidP="00DA4B04">
      <w:pPr>
        <w:ind w:firstLine="284"/>
        <w:jc w:val="both"/>
        <w:rPr>
          <w:rFonts w:ascii="Arial" w:hAnsi="Arial" w:cs="Arial"/>
          <w:bCs/>
          <w:sz w:val="22"/>
          <w:szCs w:val="22"/>
          <w:lang w:val="es-SV"/>
        </w:rPr>
      </w:pPr>
      <w:r>
        <w:rPr>
          <w:rFonts w:ascii="Arial" w:hAnsi="Arial" w:cs="Arial"/>
          <w:b/>
          <w:bCs/>
          <w:sz w:val="22"/>
          <w:szCs w:val="22"/>
        </w:rPr>
        <w:t>…</w:t>
      </w:r>
    </w:p>
    <w:p w14:paraId="613B9CD1" w14:textId="77777777" w:rsidR="00DA4B04" w:rsidRDefault="00DA4B04" w:rsidP="00DA4B04">
      <w:pPr>
        <w:ind w:firstLine="284"/>
        <w:jc w:val="both"/>
        <w:rPr>
          <w:rFonts w:ascii="Arial" w:hAnsi="Arial" w:cs="Arial"/>
          <w:bCs/>
          <w:sz w:val="22"/>
          <w:szCs w:val="22"/>
        </w:rPr>
      </w:pPr>
      <w:r w:rsidRPr="00335A1A">
        <w:rPr>
          <w:rFonts w:ascii="Arial" w:hAnsi="Arial" w:cs="Arial"/>
          <w:bCs/>
          <w:sz w:val="22"/>
          <w:szCs w:val="22"/>
        </w:rPr>
        <w:t>Art. 15. Otras condiciones de los créditos:</w:t>
      </w:r>
    </w:p>
    <w:p w14:paraId="46FBF476" w14:textId="77777777" w:rsidR="00DA4B04" w:rsidRPr="00335A1A" w:rsidRDefault="00DA4B04" w:rsidP="00DA4B04">
      <w:pPr>
        <w:ind w:firstLine="284"/>
        <w:jc w:val="both"/>
        <w:rPr>
          <w:rFonts w:ascii="Arial" w:hAnsi="Arial" w:cs="Arial"/>
          <w:bCs/>
          <w:sz w:val="22"/>
          <w:szCs w:val="22"/>
          <w:lang w:val="es-SV"/>
        </w:rPr>
      </w:pPr>
      <w:r>
        <w:rPr>
          <w:rFonts w:ascii="Arial" w:hAnsi="Arial" w:cs="Arial"/>
          <w:bCs/>
          <w:sz w:val="22"/>
          <w:szCs w:val="22"/>
        </w:rPr>
        <w:t>…</w:t>
      </w:r>
    </w:p>
    <w:p w14:paraId="4ADE3A58" w14:textId="77777777" w:rsidR="00DA4B04" w:rsidRPr="00335A1A" w:rsidRDefault="00DA4B04" w:rsidP="00DA4B04">
      <w:pPr>
        <w:ind w:left="284" w:firstLine="284"/>
        <w:jc w:val="both"/>
        <w:rPr>
          <w:rFonts w:ascii="Arial" w:hAnsi="Arial" w:cs="Arial"/>
          <w:bCs/>
          <w:sz w:val="22"/>
          <w:szCs w:val="22"/>
          <w:lang w:val="es-SV"/>
        </w:rPr>
      </w:pPr>
      <w:r w:rsidRPr="00335A1A">
        <w:rPr>
          <w:rFonts w:ascii="Arial" w:hAnsi="Arial" w:cs="Arial"/>
          <w:bCs/>
          <w:sz w:val="22"/>
          <w:szCs w:val="22"/>
          <w:u w:val="single"/>
          <w:lang w:val="es-SV"/>
        </w:rPr>
        <w:t xml:space="preserve">13. El pago de primas, complementos y otros aportes para la solicitud de crédito no reclamados tendrán </w:t>
      </w:r>
      <w:r w:rsidRPr="00335A1A">
        <w:rPr>
          <w:rFonts w:ascii="Arial" w:hAnsi="Arial" w:cs="Arial"/>
          <w:bCs/>
          <w:sz w:val="22"/>
          <w:szCs w:val="22"/>
          <w:u w:val="single"/>
          <w:lang w:val="es-ES_tradnl"/>
        </w:rPr>
        <w:t>una prescripción de 10 años de haber sido generados, considerando lo siguiente:</w:t>
      </w:r>
    </w:p>
    <w:p w14:paraId="4A7115E3" w14:textId="77777777" w:rsidR="00DA4B04" w:rsidRPr="00335A1A" w:rsidRDefault="00DA4B04" w:rsidP="009B2FC9">
      <w:pPr>
        <w:numPr>
          <w:ilvl w:val="0"/>
          <w:numId w:val="34"/>
        </w:numPr>
        <w:jc w:val="both"/>
        <w:rPr>
          <w:rFonts w:ascii="Arial" w:hAnsi="Arial" w:cs="Arial"/>
          <w:bCs/>
          <w:sz w:val="22"/>
          <w:szCs w:val="22"/>
          <w:lang w:val="es-SV"/>
        </w:rPr>
      </w:pPr>
      <w:r w:rsidRPr="00335A1A">
        <w:rPr>
          <w:rFonts w:ascii="Arial" w:hAnsi="Arial" w:cs="Arial"/>
          <w:bCs/>
          <w:sz w:val="22"/>
          <w:szCs w:val="22"/>
          <w:u w:val="single"/>
          <w:lang w:val="es-SV"/>
        </w:rPr>
        <w:t>Realizar notificaciones a cliente(a) por diversos medios y/o p</w:t>
      </w:r>
      <w:r w:rsidRPr="00335A1A">
        <w:rPr>
          <w:rFonts w:ascii="Arial" w:hAnsi="Arial" w:cs="Arial"/>
          <w:bCs/>
          <w:sz w:val="22"/>
          <w:szCs w:val="22"/>
          <w:u w:val="single"/>
          <w:lang w:val="es-ES_tradnl"/>
        </w:rPr>
        <w:t xml:space="preserve">ublicar </w:t>
      </w:r>
      <w:r w:rsidRPr="00335A1A">
        <w:rPr>
          <w:rFonts w:ascii="Arial" w:hAnsi="Arial" w:cs="Arial"/>
          <w:bCs/>
          <w:sz w:val="22"/>
          <w:szCs w:val="22"/>
          <w:u w:val="single"/>
          <w:lang w:val="es-SV"/>
        </w:rPr>
        <w:t xml:space="preserve">uno o dos años antes de la prescripción, </w:t>
      </w:r>
      <w:r w:rsidRPr="00335A1A">
        <w:rPr>
          <w:rFonts w:ascii="Arial" w:hAnsi="Arial" w:cs="Arial"/>
          <w:bCs/>
          <w:sz w:val="22"/>
          <w:szCs w:val="22"/>
          <w:u w:val="single"/>
          <w:lang w:val="es-ES_tradnl"/>
        </w:rPr>
        <w:t xml:space="preserve">una vez en dos periódicos de mayor circulación nacional. </w:t>
      </w:r>
    </w:p>
    <w:p w14:paraId="6F619016" w14:textId="77777777" w:rsidR="00DA4B04" w:rsidRPr="00335A1A" w:rsidRDefault="00DA4B04" w:rsidP="009B2FC9">
      <w:pPr>
        <w:numPr>
          <w:ilvl w:val="0"/>
          <w:numId w:val="34"/>
        </w:numPr>
        <w:jc w:val="both"/>
        <w:rPr>
          <w:rFonts w:ascii="Arial" w:hAnsi="Arial" w:cs="Arial"/>
          <w:bCs/>
          <w:sz w:val="22"/>
          <w:szCs w:val="22"/>
          <w:lang w:val="es-SV"/>
        </w:rPr>
      </w:pPr>
      <w:r w:rsidRPr="00335A1A">
        <w:rPr>
          <w:rFonts w:ascii="Arial" w:hAnsi="Arial" w:cs="Arial"/>
          <w:bCs/>
          <w:sz w:val="22"/>
          <w:szCs w:val="22"/>
          <w:u w:val="single"/>
          <w:lang w:val="es-ES_tradnl"/>
        </w:rPr>
        <w:t>La liquidación por prescripción se realizará anualmente y se aplicará a la cuenta contable respectiva.</w:t>
      </w:r>
    </w:p>
    <w:p w14:paraId="0CE1880B" w14:textId="77777777" w:rsidR="00DA4B04" w:rsidRDefault="00DA4B04" w:rsidP="00DA4B04">
      <w:pPr>
        <w:ind w:firstLine="284"/>
        <w:jc w:val="both"/>
        <w:rPr>
          <w:rFonts w:ascii="Arial" w:hAnsi="Arial" w:cs="Arial"/>
          <w:b/>
          <w:bCs/>
          <w:sz w:val="22"/>
          <w:szCs w:val="22"/>
        </w:rPr>
      </w:pPr>
    </w:p>
    <w:p w14:paraId="432CBEC6" w14:textId="77777777" w:rsidR="00DA4B04" w:rsidRDefault="00DA4B04" w:rsidP="00DA4B04">
      <w:pPr>
        <w:ind w:firstLine="284"/>
        <w:jc w:val="both"/>
        <w:rPr>
          <w:rFonts w:ascii="Arial" w:hAnsi="Arial" w:cs="Arial"/>
          <w:b/>
          <w:bCs/>
          <w:sz w:val="22"/>
          <w:szCs w:val="22"/>
        </w:rPr>
      </w:pPr>
      <w:r w:rsidRPr="00335A1A">
        <w:rPr>
          <w:rFonts w:ascii="Arial" w:hAnsi="Arial" w:cs="Arial"/>
          <w:b/>
          <w:bCs/>
          <w:sz w:val="22"/>
          <w:szCs w:val="22"/>
        </w:rPr>
        <w:t>Venta de inmuebles recuperados</w:t>
      </w:r>
    </w:p>
    <w:p w14:paraId="269F9549" w14:textId="77777777" w:rsidR="00DA4B04" w:rsidRPr="00335A1A" w:rsidRDefault="00DA4B04" w:rsidP="00DA4B04">
      <w:pPr>
        <w:ind w:firstLine="284"/>
        <w:jc w:val="both"/>
        <w:rPr>
          <w:rFonts w:ascii="Arial" w:hAnsi="Arial" w:cs="Arial"/>
          <w:bCs/>
          <w:sz w:val="22"/>
          <w:szCs w:val="22"/>
          <w:lang w:val="es-SV"/>
        </w:rPr>
      </w:pPr>
      <w:r>
        <w:rPr>
          <w:rFonts w:ascii="Arial" w:hAnsi="Arial" w:cs="Arial"/>
          <w:b/>
          <w:bCs/>
          <w:sz w:val="22"/>
          <w:szCs w:val="22"/>
        </w:rPr>
        <w:t>…</w:t>
      </w:r>
    </w:p>
    <w:p w14:paraId="532EE5D0" w14:textId="77777777" w:rsidR="00DA4B04" w:rsidRDefault="00DA4B04" w:rsidP="00DA4B04">
      <w:pPr>
        <w:ind w:firstLine="284"/>
        <w:jc w:val="both"/>
        <w:rPr>
          <w:rFonts w:ascii="Arial" w:hAnsi="Arial" w:cs="Arial"/>
          <w:bCs/>
          <w:sz w:val="22"/>
          <w:szCs w:val="22"/>
        </w:rPr>
      </w:pPr>
      <w:r w:rsidRPr="00335A1A">
        <w:rPr>
          <w:rFonts w:ascii="Arial" w:hAnsi="Arial" w:cs="Arial"/>
          <w:bCs/>
          <w:sz w:val="22"/>
          <w:szCs w:val="22"/>
        </w:rPr>
        <w:t>Art. 20.</w:t>
      </w:r>
      <w:r>
        <w:rPr>
          <w:rFonts w:ascii="Arial" w:hAnsi="Arial" w:cs="Arial"/>
          <w:bCs/>
          <w:sz w:val="22"/>
          <w:szCs w:val="22"/>
        </w:rPr>
        <w:t xml:space="preserve"> </w:t>
      </w:r>
      <w:r w:rsidRPr="00335A1A">
        <w:rPr>
          <w:rFonts w:ascii="Arial" w:hAnsi="Arial" w:cs="Arial"/>
          <w:bCs/>
          <w:sz w:val="22"/>
          <w:szCs w:val="22"/>
        </w:rPr>
        <w:t>Condiciones para la venta de inmuebles recuperados.</w:t>
      </w:r>
    </w:p>
    <w:p w14:paraId="493343AA" w14:textId="77777777" w:rsidR="00DA4B04" w:rsidRPr="00335A1A" w:rsidRDefault="00DA4B04" w:rsidP="00DA4B04">
      <w:pPr>
        <w:ind w:firstLine="284"/>
        <w:jc w:val="both"/>
        <w:rPr>
          <w:rFonts w:ascii="Arial" w:hAnsi="Arial" w:cs="Arial"/>
          <w:bCs/>
          <w:sz w:val="22"/>
          <w:szCs w:val="22"/>
          <w:lang w:val="es-SV"/>
        </w:rPr>
      </w:pPr>
      <w:r>
        <w:rPr>
          <w:rFonts w:ascii="Arial" w:hAnsi="Arial" w:cs="Arial"/>
          <w:bCs/>
          <w:sz w:val="22"/>
          <w:szCs w:val="22"/>
        </w:rPr>
        <w:t>…</w:t>
      </w:r>
    </w:p>
    <w:p w14:paraId="4EB7A833" w14:textId="77777777" w:rsidR="00DA4B04" w:rsidRPr="00335A1A" w:rsidRDefault="00DA4B04" w:rsidP="00DA4B04">
      <w:pPr>
        <w:ind w:firstLine="284"/>
        <w:jc w:val="both"/>
        <w:rPr>
          <w:rFonts w:ascii="Arial" w:hAnsi="Arial" w:cs="Arial"/>
          <w:bCs/>
          <w:sz w:val="22"/>
          <w:szCs w:val="22"/>
          <w:lang w:val="es-SV"/>
        </w:rPr>
      </w:pPr>
      <w:r w:rsidRPr="00335A1A">
        <w:rPr>
          <w:rFonts w:ascii="Arial" w:hAnsi="Arial" w:cs="Arial"/>
          <w:bCs/>
          <w:sz w:val="22"/>
          <w:szCs w:val="22"/>
        </w:rPr>
        <w:t>3. El precio de venta del inmueble será establecido por Junta Directiva de conformidad con él a</w:t>
      </w:r>
      <w:r w:rsidRPr="00335A1A">
        <w:rPr>
          <w:rFonts w:ascii="Arial" w:hAnsi="Arial" w:cs="Arial"/>
          <w:bCs/>
          <w:sz w:val="22"/>
          <w:szCs w:val="22"/>
          <w:lang w:val="es-SV"/>
        </w:rPr>
        <w:t>valúo</w:t>
      </w:r>
      <w:r w:rsidRPr="00335A1A">
        <w:rPr>
          <w:rFonts w:ascii="Arial" w:hAnsi="Arial" w:cs="Arial"/>
          <w:bCs/>
          <w:sz w:val="22"/>
          <w:szCs w:val="22"/>
        </w:rPr>
        <w:t xml:space="preserve"> que efectúe el Fondo.</w:t>
      </w:r>
    </w:p>
    <w:p w14:paraId="76BC8564" w14:textId="77777777" w:rsidR="00DA4B04" w:rsidRDefault="00DA4B04" w:rsidP="00DA4B04">
      <w:pPr>
        <w:jc w:val="both"/>
        <w:rPr>
          <w:rFonts w:ascii="Arial" w:hAnsi="Arial" w:cs="Arial"/>
          <w:bCs/>
          <w:lang w:val="es-SV"/>
        </w:rPr>
      </w:pPr>
    </w:p>
    <w:p w14:paraId="39563781" w14:textId="77777777" w:rsidR="00DA4B04" w:rsidRDefault="00DA4B04" w:rsidP="00DA4B04">
      <w:pPr>
        <w:pStyle w:val="Prrafodelista"/>
        <w:numPr>
          <w:ilvl w:val="0"/>
          <w:numId w:val="4"/>
        </w:numPr>
        <w:jc w:val="both"/>
        <w:rPr>
          <w:rFonts w:ascii="Arial" w:hAnsi="Arial" w:cs="Arial"/>
          <w:bCs/>
        </w:rPr>
      </w:pPr>
      <w:r w:rsidRPr="00394A57">
        <w:rPr>
          <w:rFonts w:ascii="Arial" w:hAnsi="Arial" w:cs="Arial"/>
          <w:bCs/>
        </w:rPr>
        <w:t>Ratificar e</w:t>
      </w:r>
      <w:r>
        <w:rPr>
          <w:rFonts w:ascii="Arial" w:hAnsi="Arial" w:cs="Arial"/>
          <w:bCs/>
        </w:rPr>
        <w:t>ste</w:t>
      </w:r>
      <w:r w:rsidRPr="00394A57">
        <w:rPr>
          <w:rFonts w:ascii="Arial" w:hAnsi="Arial" w:cs="Arial"/>
          <w:bCs/>
        </w:rPr>
        <w:t xml:space="preserve"> punto en esta misma sesión.</w:t>
      </w:r>
    </w:p>
    <w:p w14:paraId="39B028AF" w14:textId="77777777" w:rsidR="00632A8A" w:rsidRDefault="000919ED" w:rsidP="000919ED">
      <w:pPr>
        <w:pStyle w:val="Ttulo2"/>
        <w:spacing w:before="0" w:after="0"/>
        <w:jc w:val="both"/>
        <w:rPr>
          <w:b w:val="0"/>
          <w:i w:val="0"/>
          <w:sz w:val="24"/>
          <w:szCs w:val="24"/>
          <w:lang w:eastAsia="en-US"/>
        </w:rPr>
      </w:pPr>
      <w:r w:rsidRPr="00F3019A">
        <w:rPr>
          <w:i w:val="0"/>
          <w:sz w:val="24"/>
          <w:szCs w:val="24"/>
          <w:lang w:val="es-SV" w:eastAsia="en-US"/>
        </w:rPr>
        <w:lastRenderedPageBreak/>
        <w:t>VII) INFORME SOBRE EL AVANCE DEL</w:t>
      </w:r>
      <w:r>
        <w:rPr>
          <w:i w:val="0"/>
          <w:sz w:val="24"/>
          <w:szCs w:val="24"/>
          <w:lang w:val="es-SV" w:eastAsia="en-US"/>
        </w:rPr>
        <w:t xml:space="preserve"> CASO “LA JOYA Y SAN PEDRO”.</w:t>
      </w:r>
      <w:r w:rsidRPr="006E3090">
        <w:rPr>
          <w:b w:val="0"/>
          <w:i w:val="0"/>
          <w:sz w:val="24"/>
          <w:szCs w:val="24"/>
          <w:lang w:val="es-SV" w:eastAsia="en-US"/>
        </w:rPr>
        <w:t xml:space="preserve"> </w:t>
      </w:r>
      <w:r w:rsidRPr="006E3090">
        <w:rPr>
          <w:b w:val="0"/>
          <w:i w:val="0"/>
          <w:sz w:val="24"/>
          <w:szCs w:val="24"/>
        </w:rPr>
        <w:t>El Presidente y Director Ejecutivo sometió</w:t>
      </w:r>
      <w:r w:rsidRPr="006E3090">
        <w:rPr>
          <w:b w:val="0"/>
          <w:i w:val="0"/>
          <w:sz w:val="24"/>
          <w:szCs w:val="24"/>
          <w:lang w:val="es-MX"/>
        </w:rPr>
        <w:t xml:space="preserve"> a consideración de los Directores, </w:t>
      </w:r>
      <w:r w:rsidRPr="006E3090">
        <w:rPr>
          <w:b w:val="0"/>
          <w:i w:val="0"/>
          <w:sz w:val="24"/>
          <w:szCs w:val="24"/>
          <w:lang w:val="es-SV"/>
        </w:rPr>
        <w:t>informe de avance, caso “LA JOYA Y SAN PEDRO”.</w:t>
      </w:r>
      <w:r w:rsidRPr="006E3090">
        <w:rPr>
          <w:b w:val="0"/>
          <w:i w:val="0"/>
          <w:sz w:val="24"/>
          <w:szCs w:val="24"/>
        </w:rPr>
        <w:t xml:space="preserve"> Para su presentación invitó al Licenciado Julio César Merino Escobar, Gerente Legal, quien indicó como antecedentes que, e</w:t>
      </w:r>
      <w:r w:rsidRPr="006E3090">
        <w:rPr>
          <w:b w:val="0"/>
          <w:i w:val="0"/>
          <w:sz w:val="24"/>
          <w:szCs w:val="24"/>
          <w:lang w:val="es-SV" w:eastAsia="en-US"/>
        </w:rPr>
        <w:t xml:space="preserve">ntre 2007 y 2008, se otorgaron créditos cuyos usuarios en el 2019, afirmaron que pagaban </w:t>
      </w:r>
      <w:r>
        <w:rPr>
          <w:b w:val="0"/>
          <w:i w:val="0"/>
          <w:sz w:val="24"/>
          <w:szCs w:val="24"/>
          <w:lang w:val="es-SV" w:eastAsia="en-US"/>
        </w:rPr>
        <w:t xml:space="preserve">créditos para vivienda </w:t>
      </w:r>
      <w:r w:rsidRPr="006E3090">
        <w:rPr>
          <w:b w:val="0"/>
          <w:i w:val="0"/>
          <w:sz w:val="24"/>
          <w:szCs w:val="24"/>
          <w:lang w:val="es-SV" w:eastAsia="en-US"/>
        </w:rPr>
        <w:t xml:space="preserve">sin tenerlas completas, y que les faltaban permisos de construcción y habitabilidad por la Alcaldía de Ayutuxtepeque. Las </w:t>
      </w:r>
      <w:r w:rsidRPr="006E3090">
        <w:rPr>
          <w:b w:val="0"/>
          <w:i w:val="0"/>
          <w:sz w:val="24"/>
          <w:szCs w:val="24"/>
          <w:lang w:eastAsia="en-US"/>
        </w:rPr>
        <w:t xml:space="preserve">irregularidades identificadas fueron las siguientes: 1- </w:t>
      </w:r>
      <w:r w:rsidRPr="006E3090">
        <w:rPr>
          <w:b w:val="0"/>
          <w:i w:val="0"/>
          <w:sz w:val="24"/>
          <w:szCs w:val="24"/>
          <w:lang w:val="es-SV" w:eastAsia="en-US"/>
        </w:rPr>
        <w:t xml:space="preserve">Los expedientes se tramitaron bajo línea de vivienda usada, siendo </w:t>
      </w:r>
      <w:r>
        <w:rPr>
          <w:b w:val="0"/>
          <w:i w:val="0"/>
          <w:sz w:val="24"/>
          <w:szCs w:val="24"/>
          <w:lang w:val="es-SV" w:eastAsia="en-US"/>
        </w:rPr>
        <w:t xml:space="preserve">las viviendas </w:t>
      </w:r>
      <w:r w:rsidRPr="006E3090">
        <w:rPr>
          <w:b w:val="0"/>
          <w:i w:val="0"/>
          <w:sz w:val="24"/>
          <w:szCs w:val="24"/>
          <w:lang w:val="es-SV" w:eastAsia="en-US"/>
        </w:rPr>
        <w:t xml:space="preserve">nuevas. 2- Los peritajes los ejecutó </w:t>
      </w:r>
      <w:r w:rsidRPr="006E3090">
        <w:rPr>
          <w:b w:val="0"/>
          <w:i w:val="0"/>
          <w:sz w:val="24"/>
          <w:szCs w:val="24"/>
          <w:lang w:eastAsia="en-US"/>
        </w:rPr>
        <w:t>el</w:t>
      </w:r>
      <w:r>
        <w:rPr>
          <w:b w:val="0"/>
          <w:i w:val="0"/>
          <w:sz w:val="24"/>
          <w:szCs w:val="24"/>
          <w:lang w:eastAsia="en-US"/>
        </w:rPr>
        <w:t xml:space="preserve"> Perito Valuador Ingeniero </w:t>
      </w:r>
      <w:r w:rsidRPr="006E3090">
        <w:rPr>
          <w:b w:val="0"/>
          <w:i w:val="0"/>
          <w:sz w:val="24"/>
          <w:szCs w:val="24"/>
          <w:lang w:eastAsia="en-US"/>
        </w:rPr>
        <w:t>René Armando Alvarado Portán, contratado vía LACAP. Aseguraba que las viviendas estaban terminadas y con mejoras, pero les faltaba parte de la construcción. 3- Se obviaron procedimientos</w:t>
      </w:r>
      <w:r w:rsidRPr="006E3090">
        <w:rPr>
          <w:b w:val="0"/>
          <w:i w:val="0"/>
          <w:sz w:val="24"/>
          <w:szCs w:val="24"/>
          <w:lang w:val="es-SV" w:eastAsia="en-US"/>
        </w:rPr>
        <w:t xml:space="preserve"> al darles trámites como </w:t>
      </w:r>
      <w:r>
        <w:rPr>
          <w:b w:val="0"/>
          <w:i w:val="0"/>
          <w:sz w:val="24"/>
          <w:szCs w:val="24"/>
          <w:lang w:val="es-SV" w:eastAsia="en-US"/>
        </w:rPr>
        <w:t xml:space="preserve">viviendas </w:t>
      </w:r>
      <w:r w:rsidRPr="006E3090">
        <w:rPr>
          <w:b w:val="0"/>
          <w:i w:val="0"/>
          <w:sz w:val="24"/>
          <w:szCs w:val="24"/>
          <w:lang w:val="es-SV" w:eastAsia="en-US"/>
        </w:rPr>
        <w:t xml:space="preserve">nuevas y se sorprendió la buena fe del FSV. 4- Se </w:t>
      </w:r>
      <w:r>
        <w:rPr>
          <w:b w:val="0"/>
          <w:i w:val="0"/>
          <w:sz w:val="24"/>
          <w:szCs w:val="24"/>
          <w:lang w:val="es-SV" w:eastAsia="en-US"/>
        </w:rPr>
        <w:t>comprobó</w:t>
      </w:r>
      <w:r w:rsidRPr="006E3090">
        <w:rPr>
          <w:b w:val="0"/>
          <w:i w:val="0"/>
          <w:sz w:val="24"/>
          <w:szCs w:val="24"/>
          <w:lang w:val="es-SV" w:eastAsia="en-US"/>
        </w:rPr>
        <w:t xml:space="preserve"> al Perito falta de permisos de construcción y habitabilidad</w:t>
      </w:r>
      <w:r w:rsidRPr="006E3090">
        <w:rPr>
          <w:b w:val="0"/>
          <w:i w:val="0"/>
          <w:sz w:val="24"/>
          <w:szCs w:val="24"/>
          <w:lang w:eastAsia="en-US"/>
        </w:rPr>
        <w:t xml:space="preserve">, por lo que se le caducó el contrato, se hizo efectiva la garantía e informó a la SSF y se denunció ante la FGR. </w:t>
      </w:r>
    </w:p>
    <w:p w14:paraId="773CD490" w14:textId="77777777" w:rsidR="00632A8A" w:rsidRDefault="00632A8A" w:rsidP="000919ED">
      <w:pPr>
        <w:pStyle w:val="Ttulo2"/>
        <w:spacing w:before="0" w:after="0"/>
        <w:jc w:val="both"/>
        <w:rPr>
          <w:b w:val="0"/>
          <w:i w:val="0"/>
          <w:sz w:val="24"/>
          <w:szCs w:val="24"/>
          <w:lang w:eastAsia="en-US"/>
        </w:rPr>
      </w:pPr>
    </w:p>
    <w:p w14:paraId="4B117BBC" w14:textId="77777777" w:rsidR="00632A8A" w:rsidRDefault="00632A8A" w:rsidP="000919ED">
      <w:pPr>
        <w:pStyle w:val="Ttulo2"/>
        <w:spacing w:before="0" w:after="0"/>
        <w:jc w:val="both"/>
        <w:rPr>
          <w:b w:val="0"/>
          <w:i w:val="0"/>
          <w:sz w:val="24"/>
          <w:szCs w:val="24"/>
          <w:lang w:eastAsia="en-US"/>
        </w:rPr>
      </w:pPr>
    </w:p>
    <w:p w14:paraId="2B3DEA38" w14:textId="52516ED4" w:rsidR="00632A8A" w:rsidRDefault="00632A8A" w:rsidP="000919ED">
      <w:pPr>
        <w:pStyle w:val="Ttulo2"/>
        <w:spacing w:before="0" w:after="0"/>
        <w:jc w:val="both"/>
        <w:rPr>
          <w:b w:val="0"/>
          <w:i w:val="0"/>
          <w:sz w:val="24"/>
          <w:szCs w:val="24"/>
          <w:lang w:eastAsia="en-US"/>
        </w:rPr>
      </w:pPr>
      <w:r>
        <w:rPr>
          <w:b w:val="0"/>
          <w:i w:val="0"/>
          <w:noProof/>
          <w:sz w:val="24"/>
          <w:szCs w:val="24"/>
          <w:lang w:eastAsia="en-US"/>
        </w:rPr>
        <mc:AlternateContent>
          <mc:Choice Requires="wps">
            <w:drawing>
              <wp:anchor distT="0" distB="0" distL="114300" distR="114300" simplePos="0" relativeHeight="251659264" behindDoc="0" locked="0" layoutInCell="1" allowOverlap="1" wp14:anchorId="30D12BDF" wp14:editId="39387CD6">
                <wp:simplePos x="0" y="0"/>
                <wp:positionH relativeFrom="column">
                  <wp:posOffset>1283334</wp:posOffset>
                </wp:positionH>
                <wp:positionV relativeFrom="paragraph">
                  <wp:posOffset>5080</wp:posOffset>
                </wp:positionV>
                <wp:extent cx="3324225" cy="47815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3324225" cy="4781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B5858"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05pt,.4pt" to="362.8pt,3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" strokecolor="#5b9bd5 [3204]" strokeweight=".5pt">
                <v:stroke joinstyle="miter"/>
              </v:line>
            </w:pict>
          </mc:Fallback>
        </mc:AlternateContent>
      </w:r>
    </w:p>
    <w:p w14:paraId="562AB618" w14:textId="50150AF0" w:rsidR="00632A8A" w:rsidRDefault="00632A8A" w:rsidP="000919ED">
      <w:pPr>
        <w:pStyle w:val="Ttulo2"/>
        <w:spacing w:before="0" w:after="0"/>
        <w:jc w:val="both"/>
        <w:rPr>
          <w:b w:val="0"/>
          <w:i w:val="0"/>
          <w:sz w:val="24"/>
          <w:szCs w:val="24"/>
          <w:lang w:eastAsia="en-US"/>
        </w:rPr>
      </w:pPr>
    </w:p>
    <w:p w14:paraId="5B2DD83D" w14:textId="77777777" w:rsidR="00632A8A" w:rsidRDefault="00632A8A" w:rsidP="000919ED">
      <w:pPr>
        <w:pStyle w:val="Ttulo2"/>
        <w:spacing w:before="0" w:after="0"/>
        <w:jc w:val="both"/>
        <w:rPr>
          <w:b w:val="0"/>
          <w:i w:val="0"/>
          <w:sz w:val="24"/>
          <w:szCs w:val="24"/>
          <w:lang w:eastAsia="en-US"/>
        </w:rPr>
      </w:pPr>
    </w:p>
    <w:p w14:paraId="4F98F420" w14:textId="77777777" w:rsidR="00632A8A" w:rsidRDefault="00632A8A" w:rsidP="000919ED">
      <w:pPr>
        <w:pStyle w:val="Ttulo2"/>
        <w:spacing w:before="0" w:after="0"/>
        <w:jc w:val="both"/>
        <w:rPr>
          <w:b w:val="0"/>
          <w:i w:val="0"/>
          <w:sz w:val="24"/>
          <w:szCs w:val="24"/>
          <w:lang w:eastAsia="en-US"/>
        </w:rPr>
      </w:pPr>
    </w:p>
    <w:p w14:paraId="06DF44CB" w14:textId="77777777" w:rsidR="00632A8A" w:rsidRDefault="00632A8A" w:rsidP="000919ED">
      <w:pPr>
        <w:pStyle w:val="Ttulo2"/>
        <w:spacing w:before="0" w:after="0"/>
        <w:jc w:val="both"/>
        <w:rPr>
          <w:b w:val="0"/>
          <w:i w:val="0"/>
          <w:sz w:val="24"/>
          <w:szCs w:val="24"/>
          <w:lang w:eastAsia="en-US"/>
        </w:rPr>
      </w:pPr>
    </w:p>
    <w:p w14:paraId="574FDE13" w14:textId="77777777" w:rsidR="00632A8A" w:rsidRDefault="00632A8A" w:rsidP="000919ED">
      <w:pPr>
        <w:pStyle w:val="Ttulo2"/>
        <w:spacing w:before="0" w:after="0"/>
        <w:jc w:val="both"/>
        <w:rPr>
          <w:b w:val="0"/>
          <w:i w:val="0"/>
          <w:sz w:val="24"/>
          <w:szCs w:val="24"/>
          <w:lang w:eastAsia="en-US"/>
        </w:rPr>
      </w:pPr>
    </w:p>
    <w:p w14:paraId="6E3FBC06" w14:textId="77777777" w:rsidR="00632A8A" w:rsidRDefault="00632A8A" w:rsidP="000919ED">
      <w:pPr>
        <w:pStyle w:val="Ttulo2"/>
        <w:spacing w:before="0" w:after="0"/>
        <w:jc w:val="both"/>
        <w:rPr>
          <w:b w:val="0"/>
          <w:i w:val="0"/>
          <w:sz w:val="24"/>
          <w:szCs w:val="24"/>
          <w:lang w:eastAsia="en-US"/>
        </w:rPr>
      </w:pPr>
    </w:p>
    <w:p w14:paraId="606213F0" w14:textId="77777777" w:rsidR="00632A8A" w:rsidRDefault="00632A8A" w:rsidP="000919ED">
      <w:pPr>
        <w:pStyle w:val="Ttulo2"/>
        <w:spacing w:before="0" w:after="0"/>
        <w:jc w:val="both"/>
        <w:rPr>
          <w:b w:val="0"/>
          <w:i w:val="0"/>
          <w:sz w:val="24"/>
          <w:szCs w:val="24"/>
          <w:lang w:eastAsia="en-US"/>
        </w:rPr>
      </w:pPr>
    </w:p>
    <w:p w14:paraId="7DE8C9ED" w14:textId="77777777" w:rsidR="00632A8A" w:rsidRDefault="00632A8A" w:rsidP="000919ED">
      <w:pPr>
        <w:pStyle w:val="Ttulo2"/>
        <w:spacing w:before="0" w:after="0"/>
        <w:jc w:val="both"/>
        <w:rPr>
          <w:b w:val="0"/>
          <w:i w:val="0"/>
          <w:sz w:val="24"/>
          <w:szCs w:val="24"/>
          <w:lang w:eastAsia="en-US"/>
        </w:rPr>
      </w:pPr>
    </w:p>
    <w:p w14:paraId="5D3C0F00" w14:textId="77777777" w:rsidR="00632A8A" w:rsidRDefault="00632A8A" w:rsidP="000919ED">
      <w:pPr>
        <w:pStyle w:val="Ttulo2"/>
        <w:spacing w:before="0" w:after="0"/>
        <w:jc w:val="both"/>
        <w:rPr>
          <w:b w:val="0"/>
          <w:i w:val="0"/>
          <w:sz w:val="24"/>
          <w:szCs w:val="24"/>
          <w:lang w:eastAsia="en-US"/>
        </w:rPr>
      </w:pPr>
    </w:p>
    <w:p w14:paraId="12C74B9A" w14:textId="77777777" w:rsidR="00632A8A" w:rsidRDefault="00632A8A" w:rsidP="000919ED">
      <w:pPr>
        <w:pStyle w:val="Ttulo2"/>
        <w:spacing w:before="0" w:after="0"/>
        <w:jc w:val="both"/>
        <w:rPr>
          <w:b w:val="0"/>
          <w:i w:val="0"/>
          <w:sz w:val="24"/>
          <w:szCs w:val="24"/>
          <w:lang w:eastAsia="en-US"/>
        </w:rPr>
      </w:pPr>
    </w:p>
    <w:p w14:paraId="1B799AAD" w14:textId="77777777" w:rsidR="00632A8A" w:rsidRDefault="00632A8A" w:rsidP="000919ED">
      <w:pPr>
        <w:pStyle w:val="Ttulo2"/>
        <w:spacing w:before="0" w:after="0"/>
        <w:jc w:val="both"/>
        <w:rPr>
          <w:b w:val="0"/>
          <w:i w:val="0"/>
          <w:sz w:val="24"/>
          <w:szCs w:val="24"/>
          <w:lang w:eastAsia="en-US"/>
        </w:rPr>
      </w:pPr>
    </w:p>
    <w:p w14:paraId="77715042" w14:textId="77777777" w:rsidR="00632A8A" w:rsidRDefault="00632A8A" w:rsidP="000919ED">
      <w:pPr>
        <w:pStyle w:val="Ttulo2"/>
        <w:spacing w:before="0" w:after="0"/>
        <w:jc w:val="both"/>
        <w:rPr>
          <w:b w:val="0"/>
          <w:i w:val="0"/>
          <w:sz w:val="24"/>
          <w:szCs w:val="24"/>
          <w:lang w:eastAsia="en-US"/>
        </w:rPr>
      </w:pPr>
    </w:p>
    <w:p w14:paraId="76D46B02" w14:textId="77777777" w:rsidR="00632A8A" w:rsidRDefault="00632A8A" w:rsidP="000919ED">
      <w:pPr>
        <w:pStyle w:val="Ttulo2"/>
        <w:spacing w:before="0" w:after="0"/>
        <w:jc w:val="both"/>
        <w:rPr>
          <w:b w:val="0"/>
          <w:i w:val="0"/>
          <w:sz w:val="24"/>
          <w:szCs w:val="24"/>
          <w:lang w:eastAsia="en-US"/>
        </w:rPr>
      </w:pPr>
    </w:p>
    <w:p w14:paraId="5C9E4095" w14:textId="77777777" w:rsidR="00632A8A" w:rsidRDefault="00632A8A" w:rsidP="000919ED">
      <w:pPr>
        <w:pStyle w:val="Ttulo2"/>
        <w:spacing w:before="0" w:after="0"/>
        <w:jc w:val="both"/>
        <w:rPr>
          <w:b w:val="0"/>
          <w:i w:val="0"/>
          <w:sz w:val="24"/>
          <w:szCs w:val="24"/>
          <w:lang w:eastAsia="en-US"/>
        </w:rPr>
      </w:pPr>
    </w:p>
    <w:p w14:paraId="018002B8" w14:textId="77777777" w:rsidR="00632A8A" w:rsidRDefault="00632A8A" w:rsidP="000919ED">
      <w:pPr>
        <w:pStyle w:val="Ttulo2"/>
        <w:spacing w:before="0" w:after="0"/>
        <w:jc w:val="both"/>
        <w:rPr>
          <w:b w:val="0"/>
          <w:i w:val="0"/>
          <w:sz w:val="24"/>
          <w:szCs w:val="24"/>
          <w:lang w:eastAsia="en-US"/>
        </w:rPr>
      </w:pPr>
    </w:p>
    <w:p w14:paraId="227E5FEB" w14:textId="77777777" w:rsidR="00632A8A" w:rsidRDefault="00632A8A" w:rsidP="000919ED">
      <w:pPr>
        <w:pStyle w:val="Ttulo2"/>
        <w:spacing w:before="0" w:after="0"/>
        <w:jc w:val="both"/>
        <w:rPr>
          <w:b w:val="0"/>
          <w:i w:val="0"/>
          <w:sz w:val="24"/>
          <w:szCs w:val="24"/>
          <w:lang w:eastAsia="en-US"/>
        </w:rPr>
      </w:pPr>
    </w:p>
    <w:p w14:paraId="5D04448A" w14:textId="77777777" w:rsidR="00632A8A" w:rsidRDefault="00632A8A" w:rsidP="000919ED">
      <w:pPr>
        <w:pStyle w:val="Ttulo2"/>
        <w:spacing w:before="0" w:after="0"/>
        <w:jc w:val="both"/>
        <w:rPr>
          <w:b w:val="0"/>
          <w:i w:val="0"/>
          <w:sz w:val="24"/>
          <w:szCs w:val="24"/>
          <w:lang w:eastAsia="en-US"/>
        </w:rPr>
      </w:pPr>
    </w:p>
    <w:p w14:paraId="5B7EAB0D" w14:textId="77777777" w:rsidR="00632A8A" w:rsidRDefault="00632A8A" w:rsidP="000919ED">
      <w:pPr>
        <w:pStyle w:val="Ttulo2"/>
        <w:spacing w:before="0" w:after="0"/>
        <w:jc w:val="both"/>
        <w:rPr>
          <w:b w:val="0"/>
          <w:i w:val="0"/>
          <w:sz w:val="24"/>
          <w:szCs w:val="24"/>
          <w:lang w:eastAsia="en-US"/>
        </w:rPr>
      </w:pPr>
    </w:p>
    <w:p w14:paraId="1124A8FF" w14:textId="77777777" w:rsidR="00632A8A" w:rsidRDefault="00632A8A" w:rsidP="000919ED">
      <w:pPr>
        <w:pStyle w:val="Ttulo2"/>
        <w:spacing w:before="0" w:after="0"/>
        <w:jc w:val="both"/>
        <w:rPr>
          <w:b w:val="0"/>
          <w:i w:val="0"/>
          <w:sz w:val="24"/>
          <w:szCs w:val="24"/>
          <w:lang w:eastAsia="en-US"/>
        </w:rPr>
      </w:pPr>
    </w:p>
    <w:p w14:paraId="6AF09F20" w14:textId="77777777" w:rsidR="00632A8A" w:rsidRDefault="00632A8A" w:rsidP="000919ED">
      <w:pPr>
        <w:pStyle w:val="Ttulo2"/>
        <w:spacing w:before="0" w:after="0"/>
        <w:jc w:val="both"/>
        <w:rPr>
          <w:b w:val="0"/>
          <w:i w:val="0"/>
          <w:sz w:val="24"/>
          <w:szCs w:val="24"/>
          <w:lang w:eastAsia="en-US"/>
        </w:rPr>
      </w:pPr>
    </w:p>
    <w:p w14:paraId="4F15AF38" w14:textId="77777777" w:rsidR="00632A8A" w:rsidRDefault="00632A8A" w:rsidP="000919ED">
      <w:pPr>
        <w:pStyle w:val="Ttulo2"/>
        <w:spacing w:before="0" w:after="0"/>
        <w:jc w:val="both"/>
        <w:rPr>
          <w:b w:val="0"/>
          <w:i w:val="0"/>
          <w:sz w:val="24"/>
          <w:szCs w:val="24"/>
          <w:lang w:eastAsia="en-US"/>
        </w:rPr>
      </w:pPr>
    </w:p>
    <w:p w14:paraId="4252FF9A" w14:textId="77777777" w:rsidR="00632A8A" w:rsidRDefault="00632A8A" w:rsidP="000919ED">
      <w:pPr>
        <w:pStyle w:val="Ttulo2"/>
        <w:spacing w:before="0" w:after="0"/>
        <w:jc w:val="both"/>
        <w:rPr>
          <w:b w:val="0"/>
          <w:i w:val="0"/>
          <w:sz w:val="24"/>
          <w:szCs w:val="24"/>
          <w:lang w:eastAsia="en-US"/>
        </w:rPr>
      </w:pPr>
    </w:p>
    <w:p w14:paraId="67A51740" w14:textId="77777777" w:rsidR="00632A8A" w:rsidRDefault="00632A8A" w:rsidP="000919ED">
      <w:pPr>
        <w:pStyle w:val="Ttulo2"/>
        <w:spacing w:before="0" w:after="0"/>
        <w:jc w:val="both"/>
        <w:rPr>
          <w:b w:val="0"/>
          <w:i w:val="0"/>
          <w:sz w:val="24"/>
          <w:szCs w:val="24"/>
          <w:lang w:eastAsia="en-US"/>
        </w:rPr>
      </w:pPr>
    </w:p>
    <w:p w14:paraId="336EF654" w14:textId="77777777" w:rsidR="00632A8A" w:rsidRDefault="00632A8A" w:rsidP="000919ED">
      <w:pPr>
        <w:pStyle w:val="Ttulo2"/>
        <w:spacing w:before="0" w:after="0"/>
        <w:jc w:val="both"/>
        <w:rPr>
          <w:b w:val="0"/>
          <w:i w:val="0"/>
          <w:sz w:val="24"/>
          <w:szCs w:val="24"/>
          <w:lang w:eastAsia="en-US"/>
        </w:rPr>
      </w:pPr>
    </w:p>
    <w:p w14:paraId="1150AF43" w14:textId="77777777" w:rsidR="00632A8A" w:rsidRDefault="00632A8A" w:rsidP="000919ED">
      <w:pPr>
        <w:pStyle w:val="Ttulo2"/>
        <w:spacing w:before="0" w:after="0"/>
        <w:jc w:val="both"/>
        <w:rPr>
          <w:b w:val="0"/>
          <w:i w:val="0"/>
          <w:sz w:val="24"/>
          <w:szCs w:val="24"/>
          <w:lang w:eastAsia="en-US"/>
        </w:rPr>
      </w:pPr>
    </w:p>
    <w:p w14:paraId="0B966449" w14:textId="77777777" w:rsidR="00632A8A" w:rsidRDefault="00632A8A" w:rsidP="000919ED">
      <w:pPr>
        <w:pStyle w:val="Ttulo2"/>
        <w:spacing w:before="0" w:after="0"/>
        <w:jc w:val="both"/>
        <w:rPr>
          <w:b w:val="0"/>
          <w:i w:val="0"/>
          <w:sz w:val="24"/>
          <w:szCs w:val="24"/>
          <w:lang w:eastAsia="en-US"/>
        </w:rPr>
      </w:pPr>
    </w:p>
    <w:p w14:paraId="3100AD87" w14:textId="77777777" w:rsidR="00632A8A" w:rsidRDefault="00632A8A" w:rsidP="000919ED">
      <w:pPr>
        <w:pStyle w:val="Ttulo2"/>
        <w:spacing w:before="0" w:after="0"/>
        <w:jc w:val="both"/>
        <w:rPr>
          <w:b w:val="0"/>
          <w:i w:val="0"/>
          <w:sz w:val="24"/>
          <w:szCs w:val="24"/>
          <w:lang w:eastAsia="en-US"/>
        </w:rPr>
      </w:pPr>
    </w:p>
    <w:p w14:paraId="68668B8F" w14:textId="77777777" w:rsidR="00632A8A" w:rsidRDefault="00632A8A" w:rsidP="000919ED">
      <w:pPr>
        <w:pStyle w:val="Ttulo2"/>
        <w:spacing w:before="0" w:after="0"/>
        <w:jc w:val="both"/>
        <w:rPr>
          <w:b w:val="0"/>
          <w:i w:val="0"/>
          <w:sz w:val="24"/>
          <w:szCs w:val="24"/>
          <w:lang w:eastAsia="en-US"/>
        </w:rPr>
      </w:pPr>
    </w:p>
    <w:p w14:paraId="1B0622DA" w14:textId="38E4058B" w:rsidR="000919ED" w:rsidRPr="00F3019A" w:rsidRDefault="00632A8A" w:rsidP="000919ED">
      <w:pPr>
        <w:pStyle w:val="Ttulo2"/>
        <w:spacing w:before="0" w:after="0"/>
        <w:jc w:val="both"/>
        <w:rPr>
          <w:lang w:val="es-SV" w:eastAsia="en-US"/>
        </w:rPr>
      </w:pPr>
      <w:r>
        <w:rPr>
          <w:b w:val="0"/>
          <w:i w:val="0"/>
          <w:sz w:val="24"/>
          <w:szCs w:val="24"/>
          <w:lang w:eastAsia="en-US"/>
        </w:rPr>
        <w:t xml:space="preserve">                                                                                    </w:t>
      </w:r>
      <w:r w:rsidR="000919ED" w:rsidRPr="006E3090">
        <w:rPr>
          <w:b w:val="0"/>
          <w:i w:val="0"/>
          <w:sz w:val="24"/>
          <w:szCs w:val="24"/>
          <w:lang w:eastAsia="en-US"/>
        </w:rPr>
        <w:t xml:space="preserve">Finalmente, como conclusiones, expuso: 1- </w:t>
      </w:r>
      <w:r w:rsidR="000919ED" w:rsidRPr="006E3090">
        <w:rPr>
          <w:b w:val="0"/>
          <w:i w:val="0"/>
          <w:sz w:val="24"/>
          <w:szCs w:val="24"/>
          <w:lang w:val="es-SV" w:eastAsia="en-US"/>
        </w:rPr>
        <w:t xml:space="preserve">Las viviendas con irregularidades, sus hipotecas están inscritas en el CNR, a favor del FSV, </w:t>
      </w:r>
      <w:r w:rsidR="000919ED" w:rsidRPr="006E3090">
        <w:rPr>
          <w:b w:val="0"/>
          <w:i w:val="0"/>
          <w:sz w:val="24"/>
          <w:szCs w:val="24"/>
          <w:lang w:val="es-SV" w:eastAsia="en-US"/>
        </w:rPr>
        <w:lastRenderedPageBreak/>
        <w:t xml:space="preserve">Art. 2,160 CC, se está intentando su regularización en casos ingresados, ante Alcaldía y OPAMSS. 2- En virtud de la garantía que nos ampara se mantiene el debido seguimiento del caso, y se está en espera de los resultados o de interponer los recursos de ley correspondientes, hasta agotar todas las instancias, para evitar efectos ulteriores por las contralorías de que somos objeto. Luego de la exposición se solicita dar por conocido el presente informe. </w:t>
      </w:r>
      <w:r w:rsidR="000919ED" w:rsidRPr="006E3090">
        <w:rPr>
          <w:b w:val="0"/>
          <w:i w:val="0"/>
          <w:sz w:val="24"/>
          <w:szCs w:val="24"/>
        </w:rPr>
        <w:t xml:space="preserve">Junta Directiva, conocido el informe expuesto por el Licenciado Julio César Merino Escobar, Gerente Legal, por unanimidad </w:t>
      </w:r>
      <w:r w:rsidR="000919ED" w:rsidRPr="006E3090">
        <w:rPr>
          <w:i w:val="0"/>
          <w:sz w:val="24"/>
          <w:szCs w:val="24"/>
        </w:rPr>
        <w:t>ACUERDA:</w:t>
      </w:r>
    </w:p>
    <w:p w14:paraId="5573CED9" w14:textId="77777777" w:rsidR="000919ED" w:rsidRPr="00F3019A" w:rsidRDefault="000919ED" w:rsidP="000919ED">
      <w:pPr>
        <w:ind w:left="-873"/>
        <w:jc w:val="both"/>
        <w:rPr>
          <w:rFonts w:ascii="Arial" w:hAnsi="Arial" w:cs="Arial"/>
          <w:lang w:val="es-SV" w:eastAsia="en-US"/>
        </w:rPr>
      </w:pPr>
    </w:p>
    <w:p w14:paraId="56D349E0" w14:textId="77777777" w:rsidR="000919ED" w:rsidRPr="00F43215" w:rsidRDefault="000919ED" w:rsidP="009B2FC9">
      <w:pPr>
        <w:numPr>
          <w:ilvl w:val="0"/>
          <w:numId w:val="32"/>
        </w:numPr>
        <w:jc w:val="both"/>
        <w:rPr>
          <w:rFonts w:ascii="Arial" w:hAnsi="Arial" w:cs="Arial"/>
          <w:lang w:val="es-SV" w:eastAsia="en-US"/>
        </w:rPr>
      </w:pPr>
      <w:r w:rsidRPr="00F3019A">
        <w:rPr>
          <w:rFonts w:ascii="Arial" w:hAnsi="Arial" w:cs="Arial"/>
          <w:iCs/>
          <w:lang w:val="es-SV" w:eastAsia="en-US"/>
        </w:rPr>
        <w:t xml:space="preserve">Dar por recibido el informe sobre el avance del caso presentado relacionado a </w:t>
      </w:r>
      <w:r w:rsidRPr="00F3019A">
        <w:rPr>
          <w:rFonts w:ascii="Arial" w:hAnsi="Arial" w:cs="Arial"/>
          <w:b/>
          <w:bCs/>
          <w:iCs/>
          <w:lang w:val="es-SV" w:eastAsia="en-US"/>
        </w:rPr>
        <w:t>“Los Llanitos, La Joya y San Pedro”</w:t>
      </w:r>
      <w:r>
        <w:rPr>
          <w:rFonts w:ascii="Arial" w:hAnsi="Arial" w:cs="Arial"/>
          <w:iCs/>
          <w:lang w:val="es-SV" w:eastAsia="en-US"/>
        </w:rPr>
        <w:t xml:space="preserve"> y los actos ejecutados por Gerencia Legal.</w:t>
      </w:r>
    </w:p>
    <w:p w14:paraId="02C5F790" w14:textId="77777777" w:rsidR="000919ED" w:rsidRPr="006E3090" w:rsidRDefault="000919ED" w:rsidP="000919ED">
      <w:pPr>
        <w:ind w:left="360"/>
        <w:jc w:val="both"/>
        <w:rPr>
          <w:rFonts w:ascii="Arial" w:hAnsi="Arial" w:cs="Arial"/>
          <w:lang w:val="es-SV" w:eastAsia="en-US"/>
        </w:rPr>
      </w:pPr>
    </w:p>
    <w:p w14:paraId="7FB6F2FA" w14:textId="77777777" w:rsidR="000919ED" w:rsidRPr="00F3019A" w:rsidRDefault="000919ED" w:rsidP="000919ED">
      <w:pPr>
        <w:ind w:left="360"/>
        <w:jc w:val="both"/>
        <w:rPr>
          <w:rFonts w:ascii="Arial" w:hAnsi="Arial" w:cs="Arial"/>
          <w:lang w:val="es-SV" w:eastAsia="en-US"/>
        </w:rPr>
      </w:pPr>
    </w:p>
    <w:p w14:paraId="28944C59" w14:textId="7CFC552F" w:rsidR="000919ED" w:rsidRPr="000919ED" w:rsidRDefault="000919ED" w:rsidP="009B2FC9">
      <w:pPr>
        <w:numPr>
          <w:ilvl w:val="0"/>
          <w:numId w:val="32"/>
        </w:numPr>
        <w:jc w:val="both"/>
        <w:rPr>
          <w:rFonts w:ascii="Arial" w:hAnsi="Arial" w:cs="Arial"/>
          <w:lang w:val="es-SV" w:eastAsia="en-US"/>
        </w:rPr>
      </w:pPr>
      <w:r w:rsidRPr="00F3019A">
        <w:rPr>
          <w:rFonts w:ascii="Arial" w:hAnsi="Arial" w:cs="Arial"/>
          <w:iCs/>
          <w:lang w:eastAsia="en-US"/>
        </w:rPr>
        <w:t>Ratificar este punto en esta misma sesión.</w:t>
      </w:r>
    </w:p>
    <w:p w14:paraId="2EA91DD0" w14:textId="65422AB5" w:rsidR="00442192" w:rsidRPr="00442192" w:rsidRDefault="00442192" w:rsidP="00442192">
      <w:pPr>
        <w:pStyle w:val="Prrafodelista"/>
        <w:spacing w:line="360" w:lineRule="auto"/>
        <w:ind w:left="360"/>
        <w:rPr>
          <w:rFonts w:ascii="Arial" w:hAnsi="Arial" w:cs="Arial"/>
          <w:b/>
          <w:color w:val="FF0000"/>
          <w:sz w:val="22"/>
          <w:szCs w:val="22"/>
        </w:rPr>
      </w:pPr>
      <w:r w:rsidRPr="00442192">
        <w:rPr>
          <w:rFonts w:ascii="Arial" w:hAnsi="Arial" w:cs="Arial"/>
          <w:b/>
          <w:color w:val="FF0000"/>
          <w:sz w:val="22"/>
          <w:szCs w:val="22"/>
        </w:rPr>
        <w:t xml:space="preserve">Supresión de información confidencial, conforme a lo dispuesto en el art. 24 lit. </w:t>
      </w:r>
      <w:r>
        <w:rPr>
          <w:rFonts w:ascii="Arial" w:hAnsi="Arial" w:cs="Arial"/>
          <w:b/>
          <w:color w:val="FF0000"/>
          <w:sz w:val="22"/>
          <w:szCs w:val="22"/>
        </w:rPr>
        <w:t xml:space="preserve">e) y </w:t>
      </w:r>
      <w:r w:rsidRPr="00442192">
        <w:rPr>
          <w:rFonts w:ascii="Arial" w:hAnsi="Arial" w:cs="Arial"/>
          <w:b/>
          <w:color w:val="FF0000"/>
          <w:sz w:val="22"/>
          <w:szCs w:val="22"/>
        </w:rPr>
        <w:t xml:space="preserve">d) LAIP. </w:t>
      </w:r>
    </w:p>
    <w:p w14:paraId="775CEB00" w14:textId="42B053D0" w:rsidR="000919ED" w:rsidRDefault="000919ED" w:rsidP="000919ED">
      <w:pPr>
        <w:jc w:val="both"/>
        <w:rPr>
          <w:rFonts w:ascii="Arial" w:hAnsi="Arial" w:cs="Arial"/>
          <w:iCs/>
          <w:lang w:eastAsia="en-US"/>
        </w:rPr>
      </w:pPr>
    </w:p>
    <w:p w14:paraId="018C334D" w14:textId="7A98B130" w:rsidR="000919ED" w:rsidRDefault="000919ED" w:rsidP="000919ED">
      <w:pPr>
        <w:jc w:val="both"/>
        <w:rPr>
          <w:rFonts w:ascii="Arial" w:hAnsi="Arial" w:cs="Arial"/>
          <w:iCs/>
          <w:lang w:eastAsia="en-US"/>
        </w:rPr>
      </w:pPr>
    </w:p>
    <w:p w14:paraId="2C0E02F0" w14:textId="28D6DA46" w:rsidR="00F75E40" w:rsidRDefault="000919ED" w:rsidP="00F75E40">
      <w:pPr>
        <w:jc w:val="both"/>
        <w:rPr>
          <w:rFonts w:ascii="Arial" w:hAnsi="Arial" w:cs="Arial"/>
          <w:lang w:val="es-MX"/>
        </w:rPr>
      </w:pPr>
      <w:r w:rsidRPr="00F3019A">
        <w:rPr>
          <w:rFonts w:ascii="Arial" w:hAnsi="Arial" w:cs="Arial"/>
          <w:b/>
        </w:rPr>
        <w:t>VIII) SOLICITUD DE LA EMPRESA CONSTRUCTORA GPG EDIFICACIONES S.A. DE C.V. DE FACTIBILIDAD PARA PROYECTO ALTOS DE LA PACÍFICA</w:t>
      </w:r>
      <w:r>
        <w:rPr>
          <w:rFonts w:ascii="Arial" w:hAnsi="Arial" w:cs="Arial"/>
          <w:b/>
        </w:rPr>
        <w:t xml:space="preserve">. </w:t>
      </w:r>
      <w:r w:rsidRPr="00F3019A">
        <w:rPr>
          <w:rFonts w:ascii="Arial" w:hAnsi="Arial" w:cs="Arial"/>
        </w:rPr>
        <w:t>El Presidente y Director Ejecutivo sometió a consideración de</w:t>
      </w:r>
      <w:r w:rsidRPr="00F3019A">
        <w:rPr>
          <w:rFonts w:ascii="Arial" w:hAnsi="Arial" w:cs="Arial"/>
          <w:lang w:val="es-MX"/>
        </w:rPr>
        <w:t xml:space="preserve"> los Directores, la solicitud realizada por </w:t>
      </w:r>
      <w:r w:rsidRPr="00F3019A">
        <w:rPr>
          <w:rFonts w:ascii="Arial" w:hAnsi="Arial" w:cs="Arial"/>
        </w:rPr>
        <w:t>CONSTRUCTORA GPG EDIFICACIONES</w:t>
      </w:r>
      <w:r w:rsidRPr="00F3019A">
        <w:rPr>
          <w:rFonts w:ascii="Arial" w:hAnsi="Arial" w:cs="Arial"/>
          <w:bCs/>
        </w:rPr>
        <w:t xml:space="preserve">, </w:t>
      </w:r>
      <w:r w:rsidRPr="00F3019A">
        <w:rPr>
          <w:rFonts w:ascii="Arial" w:hAnsi="Arial" w:cs="Arial"/>
        </w:rPr>
        <w:t>S.A. DE C.V.</w:t>
      </w:r>
      <w:r w:rsidRPr="00F3019A">
        <w:rPr>
          <w:rFonts w:ascii="Arial" w:eastAsia="+mj-ea" w:hAnsi="Arial" w:cs="Arial"/>
          <w:bCs/>
        </w:rPr>
        <w:t xml:space="preserve">, </w:t>
      </w:r>
      <w:r w:rsidRPr="00F3019A">
        <w:rPr>
          <w:rFonts w:ascii="Arial" w:hAnsi="Arial" w:cs="Arial"/>
          <w:lang w:val="es-MX"/>
        </w:rPr>
        <w:t>de</w:t>
      </w:r>
      <w:r w:rsidRPr="00F3019A">
        <w:rPr>
          <w:rFonts w:ascii="Arial" w:hAnsi="Arial" w:cs="Arial"/>
          <w:bCs/>
          <w:lang w:val="es-MX"/>
        </w:rPr>
        <w:t xml:space="preserve"> factibilidad </w:t>
      </w:r>
      <w:r w:rsidRPr="00F3019A">
        <w:rPr>
          <w:rFonts w:ascii="Arial" w:hAnsi="Arial" w:cs="Arial"/>
          <w:lang w:val="es-MX"/>
        </w:rPr>
        <w:t xml:space="preserve">de financiamiento a largo plazo para usuarios que desean adquirir viviendas del proyecto </w:t>
      </w:r>
      <w:r w:rsidRPr="00F3019A">
        <w:rPr>
          <w:rFonts w:ascii="Arial" w:hAnsi="Arial" w:cs="Arial"/>
        </w:rPr>
        <w:t>ALTOS DE LA PACÍFICA</w:t>
      </w:r>
      <w:r w:rsidRPr="00F3019A">
        <w:rPr>
          <w:rFonts w:ascii="Arial" w:hAnsi="Arial" w:cs="Arial"/>
          <w:lang w:val="es-MX"/>
        </w:rPr>
        <w:t xml:space="preserve">. </w:t>
      </w:r>
      <w:r w:rsidRPr="00F3019A">
        <w:rPr>
          <w:rFonts w:ascii="Arial" w:hAnsi="Arial" w:cs="Arial"/>
          <w:bCs/>
          <w:lang w:val="es-ES_tradnl"/>
        </w:rPr>
        <w:t>Para tal efecto i</w:t>
      </w:r>
      <w:r w:rsidRPr="00F3019A">
        <w:rPr>
          <w:rFonts w:ascii="Arial" w:hAnsi="Arial" w:cs="Arial"/>
          <w:lang w:val="es-MX"/>
        </w:rPr>
        <w:t xml:space="preserve">nvitó al Ing. Carlos Mario Rivas Granados, Gerente Técnico, para efectuar una presentación. </w:t>
      </w:r>
    </w:p>
    <w:p w14:paraId="558089F1" w14:textId="3F38CC93" w:rsidR="00F75E40" w:rsidRDefault="00F75E40" w:rsidP="00F75E40">
      <w:pPr>
        <w:jc w:val="both"/>
        <w:rPr>
          <w:rFonts w:ascii="Arial" w:hAnsi="Arial" w:cs="Arial"/>
          <w:lang w:val="es-MX"/>
        </w:rPr>
      </w:pPr>
    </w:p>
    <w:p w14:paraId="010CFE12" w14:textId="497FD9E5" w:rsidR="00F75E40" w:rsidRDefault="00B60215" w:rsidP="00F75E40">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0288" behindDoc="0" locked="0" layoutInCell="1" allowOverlap="1" wp14:anchorId="157F8BAF" wp14:editId="53236D9F">
                <wp:simplePos x="0" y="0"/>
                <wp:positionH relativeFrom="column">
                  <wp:posOffset>819150</wp:posOffset>
                </wp:positionH>
                <wp:positionV relativeFrom="paragraph">
                  <wp:posOffset>13969</wp:posOffset>
                </wp:positionV>
                <wp:extent cx="3486150" cy="40290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3486150" cy="402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02875"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1pt" to="339pt,3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" strokecolor="#5b9bd5 [3204]" strokeweight=".5pt">
                <v:stroke joinstyle="miter"/>
              </v:line>
            </w:pict>
          </mc:Fallback>
        </mc:AlternateContent>
      </w:r>
    </w:p>
    <w:p w14:paraId="2446B55B" w14:textId="47A81B81" w:rsidR="00F75E40" w:rsidRDefault="00F75E40" w:rsidP="00F75E40">
      <w:pPr>
        <w:jc w:val="both"/>
        <w:rPr>
          <w:rFonts w:ascii="Arial" w:hAnsi="Arial" w:cs="Arial"/>
          <w:lang w:val="es-MX"/>
        </w:rPr>
      </w:pPr>
    </w:p>
    <w:p w14:paraId="17340D97" w14:textId="04A6B5D3" w:rsidR="00F75E40" w:rsidRDefault="00F75E40" w:rsidP="00F75E40">
      <w:pPr>
        <w:jc w:val="both"/>
        <w:rPr>
          <w:rFonts w:ascii="Arial" w:hAnsi="Arial" w:cs="Arial"/>
          <w:lang w:val="es-MX"/>
        </w:rPr>
      </w:pPr>
    </w:p>
    <w:p w14:paraId="0F905407" w14:textId="5F548BB0" w:rsidR="00F75E40" w:rsidRDefault="00F75E40" w:rsidP="00F75E40">
      <w:pPr>
        <w:jc w:val="both"/>
        <w:rPr>
          <w:rFonts w:ascii="Arial" w:hAnsi="Arial" w:cs="Arial"/>
          <w:lang w:val="es-MX"/>
        </w:rPr>
      </w:pPr>
    </w:p>
    <w:p w14:paraId="6A8C34E0" w14:textId="1FD56CD0" w:rsidR="00F75E40" w:rsidRDefault="00F75E40" w:rsidP="00F75E40">
      <w:pPr>
        <w:jc w:val="both"/>
        <w:rPr>
          <w:rFonts w:ascii="Arial" w:hAnsi="Arial" w:cs="Arial"/>
          <w:lang w:val="es-MX"/>
        </w:rPr>
      </w:pPr>
    </w:p>
    <w:p w14:paraId="59BC2F91" w14:textId="2379BCDF" w:rsidR="00F75E40" w:rsidRDefault="00F75E40" w:rsidP="00F75E40">
      <w:pPr>
        <w:jc w:val="both"/>
        <w:rPr>
          <w:rFonts w:ascii="Arial" w:hAnsi="Arial" w:cs="Arial"/>
          <w:lang w:val="es-MX"/>
        </w:rPr>
      </w:pPr>
    </w:p>
    <w:p w14:paraId="104F7FC5" w14:textId="54E56A5A" w:rsidR="00F75E40" w:rsidRDefault="00F75E40" w:rsidP="00F75E40">
      <w:pPr>
        <w:jc w:val="both"/>
        <w:rPr>
          <w:rFonts w:ascii="Arial" w:hAnsi="Arial" w:cs="Arial"/>
          <w:lang w:val="es-MX"/>
        </w:rPr>
      </w:pPr>
    </w:p>
    <w:p w14:paraId="002DEAF9" w14:textId="7C9BF1A0" w:rsidR="00F75E40" w:rsidRDefault="00F75E40" w:rsidP="00F75E40">
      <w:pPr>
        <w:jc w:val="both"/>
        <w:rPr>
          <w:rFonts w:ascii="Arial" w:hAnsi="Arial" w:cs="Arial"/>
          <w:lang w:val="es-MX"/>
        </w:rPr>
      </w:pPr>
    </w:p>
    <w:p w14:paraId="0591768C" w14:textId="387D9E9E" w:rsidR="00F75E40" w:rsidRDefault="00F75E40" w:rsidP="00F75E40">
      <w:pPr>
        <w:jc w:val="both"/>
        <w:rPr>
          <w:rFonts w:ascii="Arial" w:hAnsi="Arial" w:cs="Arial"/>
          <w:lang w:val="es-MX"/>
        </w:rPr>
      </w:pPr>
    </w:p>
    <w:p w14:paraId="463AF15C" w14:textId="5E4A27B8" w:rsidR="00F75E40" w:rsidRDefault="00F75E40" w:rsidP="00F75E40">
      <w:pPr>
        <w:jc w:val="both"/>
        <w:rPr>
          <w:rFonts w:ascii="Arial" w:hAnsi="Arial" w:cs="Arial"/>
          <w:lang w:val="es-MX"/>
        </w:rPr>
      </w:pPr>
    </w:p>
    <w:p w14:paraId="5DE29AC1" w14:textId="5957C0F1" w:rsidR="00F75E40" w:rsidRDefault="00F75E40" w:rsidP="00F75E40">
      <w:pPr>
        <w:jc w:val="both"/>
        <w:rPr>
          <w:rFonts w:ascii="Arial" w:hAnsi="Arial" w:cs="Arial"/>
          <w:lang w:val="es-MX"/>
        </w:rPr>
      </w:pPr>
    </w:p>
    <w:p w14:paraId="1691CDCC" w14:textId="7290C254" w:rsidR="00F75E40" w:rsidRDefault="00F75E40" w:rsidP="00F75E40">
      <w:pPr>
        <w:jc w:val="both"/>
        <w:rPr>
          <w:rFonts w:ascii="Arial" w:hAnsi="Arial" w:cs="Arial"/>
          <w:lang w:val="es-MX"/>
        </w:rPr>
      </w:pPr>
    </w:p>
    <w:p w14:paraId="367C0BB3" w14:textId="4FD99D2E" w:rsidR="00F75E40" w:rsidRDefault="00F75E40" w:rsidP="00F75E40">
      <w:pPr>
        <w:jc w:val="both"/>
        <w:rPr>
          <w:rFonts w:ascii="Arial" w:hAnsi="Arial" w:cs="Arial"/>
          <w:lang w:val="es-MX"/>
        </w:rPr>
      </w:pPr>
    </w:p>
    <w:p w14:paraId="6A6FCEAA" w14:textId="5E58519B" w:rsidR="00F75E40" w:rsidRDefault="00F75E40" w:rsidP="00F75E40">
      <w:pPr>
        <w:jc w:val="both"/>
        <w:rPr>
          <w:rFonts w:ascii="Arial" w:hAnsi="Arial" w:cs="Arial"/>
          <w:lang w:val="es-MX"/>
        </w:rPr>
      </w:pPr>
    </w:p>
    <w:p w14:paraId="7D3F9F31" w14:textId="0CCB0C9F" w:rsidR="00F75E40" w:rsidRDefault="00F75E40" w:rsidP="00F75E40">
      <w:pPr>
        <w:jc w:val="both"/>
        <w:rPr>
          <w:rFonts w:ascii="Arial" w:hAnsi="Arial" w:cs="Arial"/>
          <w:lang w:val="es-MX"/>
        </w:rPr>
      </w:pPr>
    </w:p>
    <w:p w14:paraId="64AFDFF0" w14:textId="4A2EF286" w:rsidR="00F75E40" w:rsidRDefault="00F75E40" w:rsidP="00F75E40">
      <w:pPr>
        <w:jc w:val="both"/>
        <w:rPr>
          <w:rFonts w:ascii="Arial" w:hAnsi="Arial" w:cs="Arial"/>
          <w:lang w:val="es-MX"/>
        </w:rPr>
      </w:pPr>
    </w:p>
    <w:p w14:paraId="061ACD95" w14:textId="4D4D8ADF" w:rsidR="00F75E40" w:rsidRDefault="00F75E40" w:rsidP="00F75E40">
      <w:pPr>
        <w:jc w:val="both"/>
        <w:rPr>
          <w:rFonts w:ascii="Arial" w:hAnsi="Arial" w:cs="Arial"/>
          <w:lang w:val="es-MX"/>
        </w:rPr>
      </w:pPr>
    </w:p>
    <w:p w14:paraId="32D55A44" w14:textId="3DF4A098" w:rsidR="00F75E40" w:rsidRDefault="00F75E40" w:rsidP="00F75E40">
      <w:pPr>
        <w:jc w:val="both"/>
        <w:rPr>
          <w:rFonts w:ascii="Arial" w:hAnsi="Arial" w:cs="Arial"/>
          <w:lang w:val="es-MX"/>
        </w:rPr>
      </w:pPr>
    </w:p>
    <w:p w14:paraId="6CC1C267" w14:textId="604BEBCB" w:rsidR="00F75E40" w:rsidRDefault="00F75E40" w:rsidP="00F75E40">
      <w:pPr>
        <w:jc w:val="both"/>
        <w:rPr>
          <w:rFonts w:ascii="Arial" w:hAnsi="Arial" w:cs="Arial"/>
          <w:lang w:val="es-MX"/>
        </w:rPr>
      </w:pPr>
    </w:p>
    <w:p w14:paraId="5BA1A6AF" w14:textId="63845C8B" w:rsidR="00F75E40" w:rsidRDefault="00F75E40" w:rsidP="00F75E40">
      <w:pPr>
        <w:jc w:val="both"/>
        <w:rPr>
          <w:rFonts w:ascii="Arial" w:hAnsi="Arial" w:cs="Arial"/>
          <w:lang w:val="es-MX"/>
        </w:rPr>
      </w:pPr>
    </w:p>
    <w:p w14:paraId="67DF1995" w14:textId="74E56834" w:rsidR="00F75E40" w:rsidRDefault="00F75E40" w:rsidP="00F75E40">
      <w:pPr>
        <w:jc w:val="both"/>
        <w:rPr>
          <w:rFonts w:ascii="Arial" w:hAnsi="Arial" w:cs="Arial"/>
          <w:lang w:val="es-MX"/>
        </w:rPr>
      </w:pPr>
    </w:p>
    <w:p w14:paraId="1FDB957E" w14:textId="4602CD54" w:rsidR="00F75E40" w:rsidRDefault="00F75E40" w:rsidP="00F75E40">
      <w:pPr>
        <w:jc w:val="both"/>
        <w:rPr>
          <w:rFonts w:ascii="Arial" w:hAnsi="Arial" w:cs="Arial"/>
          <w:lang w:val="es-MX"/>
        </w:rPr>
      </w:pPr>
    </w:p>
    <w:p w14:paraId="748BDF16" w14:textId="34FA4B73" w:rsidR="00F75E40" w:rsidRDefault="00F75E40" w:rsidP="00F75E40">
      <w:pPr>
        <w:jc w:val="both"/>
        <w:rPr>
          <w:rFonts w:ascii="Arial" w:hAnsi="Arial" w:cs="Arial"/>
          <w:lang w:val="es-MX"/>
        </w:rPr>
      </w:pPr>
    </w:p>
    <w:p w14:paraId="012D4962" w14:textId="7B935FCA" w:rsidR="00F75E40" w:rsidRDefault="00B60215" w:rsidP="00F75E40">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1312" behindDoc="0" locked="0" layoutInCell="1" allowOverlap="1" wp14:anchorId="5FCEC91C" wp14:editId="5F1B52F4">
                <wp:simplePos x="0" y="0"/>
                <wp:positionH relativeFrom="column">
                  <wp:posOffset>2264410</wp:posOffset>
                </wp:positionH>
                <wp:positionV relativeFrom="paragraph">
                  <wp:posOffset>-181610</wp:posOffset>
                </wp:positionV>
                <wp:extent cx="704850" cy="63817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704850"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1EDED6"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8.3pt,-14.3pt" to="233.8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" strokecolor="#5b9bd5 [3204]" strokeweight=".5pt">
                <v:stroke joinstyle="miter"/>
              </v:line>
            </w:pict>
          </mc:Fallback>
        </mc:AlternateContent>
      </w:r>
    </w:p>
    <w:p w14:paraId="54849754" w14:textId="7DAE5FBB" w:rsidR="00F75E40" w:rsidRDefault="00F75E40" w:rsidP="00F75E40">
      <w:pPr>
        <w:jc w:val="both"/>
        <w:rPr>
          <w:rFonts w:ascii="Arial" w:hAnsi="Arial" w:cs="Arial"/>
          <w:lang w:val="es-MX"/>
        </w:rPr>
      </w:pPr>
    </w:p>
    <w:p w14:paraId="259B908E" w14:textId="77777777" w:rsidR="00F75E40" w:rsidRPr="00F3019A" w:rsidRDefault="00F75E40" w:rsidP="00F75E40">
      <w:pPr>
        <w:jc w:val="both"/>
        <w:rPr>
          <w:rFonts w:ascii="Arial" w:hAnsi="Arial" w:cs="Arial"/>
          <w:bCs/>
          <w:lang w:val="es-MX"/>
        </w:rPr>
      </w:pPr>
    </w:p>
    <w:p w14:paraId="30937B85" w14:textId="113B0DF5" w:rsidR="000919ED" w:rsidRPr="00F3019A" w:rsidRDefault="000919ED" w:rsidP="000919ED">
      <w:pPr>
        <w:jc w:val="both"/>
        <w:rPr>
          <w:rFonts w:ascii="Arial" w:hAnsi="Arial" w:cs="Arial"/>
          <w:bCs/>
          <w:iCs/>
        </w:rPr>
      </w:pPr>
      <w:r w:rsidRPr="00F3019A">
        <w:rPr>
          <w:rFonts w:ascii="Arial" w:hAnsi="Arial" w:cs="Arial"/>
          <w:bCs/>
          <w:lang w:val="es-MX"/>
        </w:rPr>
        <w:t xml:space="preserve">Junta Directiva luego de evaluar la solicitud, conclusiones y recomendación del </w:t>
      </w:r>
      <w:r w:rsidRPr="00F3019A">
        <w:rPr>
          <w:rFonts w:ascii="Arial" w:hAnsi="Arial" w:cs="Arial"/>
          <w:lang w:val="es-MX"/>
        </w:rPr>
        <w:t>Ing. Carlos Mario Rivas Granados, Gerente Técnico</w:t>
      </w:r>
      <w:r w:rsidRPr="00F3019A">
        <w:rPr>
          <w:rFonts w:ascii="Arial" w:hAnsi="Arial" w:cs="Arial"/>
          <w:bCs/>
          <w:lang w:val="es-MX"/>
        </w:rPr>
        <w:t xml:space="preserve">, por unanimidad </w:t>
      </w:r>
      <w:r w:rsidRPr="00F3019A">
        <w:rPr>
          <w:rFonts w:ascii="Arial" w:hAnsi="Arial" w:cs="Arial"/>
          <w:b/>
          <w:bCs/>
          <w:lang w:val="es-MX"/>
        </w:rPr>
        <w:t>ACUERDA:</w:t>
      </w:r>
    </w:p>
    <w:p w14:paraId="24F657FD" w14:textId="77777777" w:rsidR="000919ED" w:rsidRPr="00F3019A" w:rsidRDefault="000919ED" w:rsidP="000919ED">
      <w:pPr>
        <w:tabs>
          <w:tab w:val="left" w:pos="709"/>
          <w:tab w:val="left" w:pos="851"/>
        </w:tabs>
        <w:jc w:val="both"/>
        <w:rPr>
          <w:rFonts w:ascii="Arial" w:hAnsi="Arial" w:cs="Arial"/>
          <w:bCs/>
        </w:rPr>
      </w:pPr>
    </w:p>
    <w:p w14:paraId="199A4101" w14:textId="4C1ED2B2" w:rsidR="000919ED" w:rsidRPr="00F3019A" w:rsidRDefault="000919ED" w:rsidP="009B2FC9">
      <w:pPr>
        <w:numPr>
          <w:ilvl w:val="0"/>
          <w:numId w:val="33"/>
        </w:numPr>
        <w:jc w:val="both"/>
        <w:rPr>
          <w:rFonts w:ascii="Arial" w:hAnsi="Arial" w:cs="Arial"/>
          <w:lang w:val="es-SV"/>
        </w:rPr>
      </w:pPr>
      <w:r w:rsidRPr="00F3019A">
        <w:rPr>
          <w:rFonts w:ascii="Arial" w:hAnsi="Arial" w:cs="Arial"/>
          <w:lang w:val="es-SV"/>
        </w:rPr>
        <w:t>Otorgar factibilidad de financiamiento al proyecto “</w:t>
      </w:r>
      <w:r w:rsidRPr="00F3019A">
        <w:rPr>
          <w:rFonts w:ascii="Arial" w:hAnsi="Arial" w:cs="Arial"/>
          <w:i/>
          <w:iCs/>
          <w:lang w:val="es-MX"/>
        </w:rPr>
        <w:t xml:space="preserve">Altos de la Pacífica” </w:t>
      </w:r>
      <w:r w:rsidR="00B60215">
        <w:rPr>
          <w:rFonts w:ascii="Arial" w:hAnsi="Arial" w:cs="Arial"/>
          <w:i/>
          <w:iCs/>
          <w:lang w:val="es-MX"/>
        </w:rPr>
        <w:t>________________________________________________________________________</w:t>
      </w:r>
      <w:r w:rsidRPr="00F3019A">
        <w:rPr>
          <w:rFonts w:ascii="Arial" w:hAnsi="Arial" w:cs="Arial"/>
          <w:lang w:val="es-SV"/>
        </w:rPr>
        <w:t>U</w:t>
      </w:r>
      <w:r w:rsidRPr="00F3019A">
        <w:rPr>
          <w:rFonts w:ascii="Arial" w:hAnsi="Arial" w:cs="Arial"/>
        </w:rPr>
        <w:t xml:space="preserve">bicado en Urbanización Ciudad Pacífica IV Etapa, San Miguel, </w:t>
      </w:r>
      <w:r w:rsidRPr="00F3019A">
        <w:rPr>
          <w:rFonts w:ascii="Arial" w:hAnsi="Arial" w:cs="Arial"/>
          <w:lang w:val="es-SV"/>
        </w:rPr>
        <w:t xml:space="preserve">departamento de San Miguel, </w:t>
      </w:r>
      <w:r w:rsidRPr="00F3019A">
        <w:rPr>
          <w:rFonts w:ascii="Arial" w:hAnsi="Arial" w:cs="Arial"/>
          <w:lang w:val="es-MX"/>
        </w:rPr>
        <w:t>propiedad de: GPG EDIFICACIONES, S.A. de C.V.,</w:t>
      </w:r>
      <w:r w:rsidRPr="00F3019A">
        <w:rPr>
          <w:rFonts w:ascii="Arial" w:hAnsi="Arial" w:cs="Arial"/>
          <w:lang w:val="es-SV"/>
        </w:rPr>
        <w:t xml:space="preserve"> con precios de venta </w:t>
      </w:r>
      <w:r w:rsidR="00B60215">
        <w:rPr>
          <w:rFonts w:ascii="Arial" w:hAnsi="Arial" w:cs="Arial"/>
          <w:lang w:val="es-SV"/>
        </w:rPr>
        <w:t>_____________</w:t>
      </w:r>
      <w:r w:rsidRPr="00F3019A">
        <w:rPr>
          <w:rFonts w:ascii="Arial" w:hAnsi="Arial" w:cs="Arial"/>
          <w:lang w:val="es-SV"/>
        </w:rPr>
        <w:t xml:space="preserve"> financiando el FSV el  </w:t>
      </w:r>
      <w:r w:rsidRPr="00F3019A">
        <w:rPr>
          <w:rFonts w:ascii="Arial" w:hAnsi="Arial" w:cs="Arial"/>
          <w:b/>
          <w:bCs/>
          <w:lang w:val="es-SV"/>
        </w:rPr>
        <w:t>98%</w:t>
      </w:r>
      <w:r w:rsidRPr="00F3019A">
        <w:rPr>
          <w:rFonts w:ascii="Arial" w:hAnsi="Arial" w:cs="Arial"/>
          <w:lang w:val="es-SV"/>
        </w:rPr>
        <w:t xml:space="preserve">  del precio de venta presentado por el constructor en el cuadro de valores, entendiéndose que todo crédito solicitado, se otorgará con base a la normativa vigente en su momento.</w:t>
      </w:r>
    </w:p>
    <w:p w14:paraId="4DBC90C4" w14:textId="77777777" w:rsidR="000919ED" w:rsidRPr="00F3019A" w:rsidRDefault="000919ED" w:rsidP="000919ED">
      <w:pPr>
        <w:ind w:left="360"/>
        <w:jc w:val="both"/>
        <w:rPr>
          <w:rFonts w:ascii="Arial" w:hAnsi="Arial" w:cs="Arial"/>
        </w:rPr>
      </w:pPr>
    </w:p>
    <w:p w14:paraId="560A7B08" w14:textId="77777777" w:rsidR="000919ED" w:rsidRPr="006E3090" w:rsidRDefault="000919ED" w:rsidP="009B2FC9">
      <w:pPr>
        <w:numPr>
          <w:ilvl w:val="0"/>
          <w:numId w:val="33"/>
        </w:numPr>
        <w:jc w:val="both"/>
        <w:rPr>
          <w:rFonts w:ascii="Arial" w:hAnsi="Arial" w:cs="Arial"/>
        </w:rPr>
      </w:pPr>
      <w:r w:rsidRPr="00F3019A">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6B1EB4D9" w14:textId="77777777" w:rsidR="000919ED" w:rsidRDefault="000919ED" w:rsidP="000919ED">
      <w:pPr>
        <w:pStyle w:val="Prrafodelista"/>
        <w:rPr>
          <w:rFonts w:ascii="Arial" w:hAnsi="Arial" w:cs="Arial"/>
        </w:rPr>
      </w:pPr>
    </w:p>
    <w:p w14:paraId="140CEBF6" w14:textId="03E6CA05" w:rsidR="000919ED" w:rsidRPr="00F3019A" w:rsidRDefault="000919ED" w:rsidP="009B2FC9">
      <w:pPr>
        <w:numPr>
          <w:ilvl w:val="0"/>
          <w:numId w:val="33"/>
        </w:numPr>
        <w:jc w:val="both"/>
        <w:rPr>
          <w:rFonts w:ascii="Arial" w:hAnsi="Arial" w:cs="Arial"/>
        </w:rPr>
      </w:pPr>
      <w:r w:rsidRPr="00F3019A">
        <w:rPr>
          <w:rFonts w:ascii="Arial" w:hAnsi="Arial" w:cs="Arial"/>
          <w:iCs/>
        </w:rPr>
        <w:t>Ratificar este punto en esta misma sesión.</w:t>
      </w:r>
    </w:p>
    <w:p w14:paraId="2BB7B431" w14:textId="25493C58" w:rsidR="00900955" w:rsidRPr="00442192" w:rsidRDefault="00900955" w:rsidP="00900955">
      <w:pPr>
        <w:pStyle w:val="Prrafodelista"/>
        <w:spacing w:line="360" w:lineRule="auto"/>
        <w:ind w:left="360"/>
        <w:rPr>
          <w:rFonts w:ascii="Arial" w:hAnsi="Arial" w:cs="Arial"/>
          <w:b/>
          <w:color w:val="FF0000"/>
          <w:sz w:val="22"/>
          <w:szCs w:val="22"/>
        </w:rPr>
      </w:pPr>
      <w:r w:rsidRPr="00442192">
        <w:rPr>
          <w:rFonts w:ascii="Arial" w:hAnsi="Arial" w:cs="Arial"/>
          <w:b/>
          <w:color w:val="FF0000"/>
          <w:sz w:val="22"/>
          <w:szCs w:val="22"/>
        </w:rPr>
        <w:t xml:space="preserve">Supresión de información confidencial, conforme a lo dispuesto en el art. 24 lit. d) LAIP. </w:t>
      </w:r>
    </w:p>
    <w:p w14:paraId="629D2D0F" w14:textId="77777777" w:rsidR="000919ED" w:rsidRDefault="000919ED" w:rsidP="000919ED">
      <w:pPr>
        <w:jc w:val="both"/>
        <w:rPr>
          <w:rFonts w:ascii="Arial" w:hAnsi="Arial" w:cs="Arial"/>
          <w:b/>
        </w:rPr>
      </w:pPr>
    </w:p>
    <w:p w14:paraId="05D4D137" w14:textId="17DF0A5C" w:rsidR="000919ED" w:rsidRPr="00E33090" w:rsidRDefault="000919ED" w:rsidP="000919ED">
      <w:pPr>
        <w:jc w:val="both"/>
        <w:rPr>
          <w:rFonts w:ascii="Arial" w:hAnsi="Arial" w:cs="Arial"/>
          <w:b/>
        </w:rPr>
      </w:pPr>
      <w:r w:rsidRPr="00E33090">
        <w:rPr>
          <w:rFonts w:ascii="Arial" w:hAnsi="Arial" w:cs="Arial"/>
          <w:b/>
        </w:rPr>
        <w:t xml:space="preserve">IX) CREACIÓN DEL INSTRUCTIVO DE GARANTÍAS HIPOTECARIAS. </w:t>
      </w:r>
      <w:r w:rsidRPr="00E33090">
        <w:rPr>
          <w:rFonts w:ascii="Arial" w:hAnsi="Arial" w:cs="Arial"/>
        </w:rPr>
        <w:t>El Presidente y Director Ejecutivo sometió</w:t>
      </w:r>
      <w:r w:rsidRPr="00E33090">
        <w:rPr>
          <w:rFonts w:ascii="Arial" w:hAnsi="Arial" w:cs="Arial"/>
          <w:lang w:val="es-MX"/>
        </w:rPr>
        <w:t xml:space="preserve"> a consideración de los Directores, solicitud de</w:t>
      </w:r>
      <w:r w:rsidRPr="00E33090">
        <w:rPr>
          <w:rFonts w:ascii="Arial" w:hAnsi="Arial" w:cs="Arial"/>
          <w:b/>
          <w:bCs/>
        </w:rPr>
        <w:t xml:space="preserve"> </w:t>
      </w:r>
      <w:r w:rsidRPr="00E33090">
        <w:rPr>
          <w:rFonts w:ascii="Arial" w:hAnsi="Arial" w:cs="Arial"/>
          <w:bCs/>
        </w:rPr>
        <w:t>creación del Instructivo de Garantías Hipotecarias.</w:t>
      </w:r>
      <w:r w:rsidRPr="00E33090">
        <w:rPr>
          <w:rFonts w:ascii="Arial" w:hAnsi="Arial" w:cs="Arial"/>
          <w:b/>
          <w:bCs/>
        </w:rPr>
        <w:t xml:space="preserve"> </w:t>
      </w:r>
      <w:r w:rsidRPr="00E33090">
        <w:rPr>
          <w:rFonts w:ascii="Arial" w:hAnsi="Arial" w:cs="Arial"/>
        </w:rPr>
        <w:t xml:space="preserve">Para su presentación invitó al Ingeniero Carlos Mario Rivas Granados, Gerente Técnico, quien indicó como antecedentes que este Instructivo tiene como finalidad, lo siguiente: 1- </w:t>
      </w:r>
      <w:r w:rsidRPr="00E33090">
        <w:rPr>
          <w:rFonts w:ascii="Arial" w:hAnsi="Arial" w:cs="Arial"/>
          <w:lang w:val="es-MX"/>
        </w:rPr>
        <w:t>Ampliar la aplicación del Artículo 10 de las Normas Institucionales de Crédito; Trasladar lo regulado de los artículos 10 y 11 del Instructivo para la Aplicación de las Normas Institucionales de Crédito según sea aplicable al Instructivo de Garantías hipotecarias; Incorporar criterios para la Pre-factibilidad y Factibilidad de proyectos, supervisión de proyectos habitacionales e inmuebles, elaboración de valúos y consideraciones de constitución de garantías; Separar en otro instructivo, todo lo relacionado a Garantías hipotecarias (calificación de proyectos, supervisión y criterios para la valuación de inmuebles), entre otros. En la exposición d</w:t>
      </w:r>
      <w:r w:rsidRPr="00E33090">
        <w:rPr>
          <w:rFonts w:ascii="Arial" w:hAnsi="Arial" w:cs="Arial"/>
          <w:lang w:val="es-SV"/>
        </w:rPr>
        <w:t>etalló los objetivos, alcances, definiciones conforme al desarrollo del documento</w:t>
      </w:r>
      <w:r w:rsidRPr="00E33090">
        <w:rPr>
          <w:rFonts w:ascii="Arial" w:hAnsi="Arial" w:cs="Arial"/>
        </w:rPr>
        <w:t xml:space="preserve">, etc, </w:t>
      </w:r>
      <w:r w:rsidRPr="00E33090">
        <w:rPr>
          <w:rFonts w:ascii="Arial" w:hAnsi="Arial" w:cs="Arial"/>
          <w:bCs/>
        </w:rPr>
        <w:t xml:space="preserve">todo ello de conformidad con el detalle indicado en el documento que se anexa a la presente acta. </w:t>
      </w:r>
      <w:r w:rsidRPr="00E33090">
        <w:rPr>
          <w:rFonts w:ascii="Arial" w:hAnsi="Arial" w:cs="Arial"/>
        </w:rPr>
        <w:t xml:space="preserve">Junta Directiva, luego de conocer la solicitud presentada por el Ingeniero Carlos Mario Rivas Granados, Gerente Técnico, por unanimidad </w:t>
      </w:r>
      <w:r w:rsidRPr="00E33090">
        <w:rPr>
          <w:rFonts w:ascii="Arial" w:hAnsi="Arial" w:cs="Arial"/>
          <w:b/>
        </w:rPr>
        <w:t>ACUERDA:</w:t>
      </w:r>
    </w:p>
    <w:p w14:paraId="506AD218" w14:textId="77777777" w:rsidR="000919ED" w:rsidRPr="00E33090" w:rsidRDefault="000919ED" w:rsidP="000919ED">
      <w:pPr>
        <w:jc w:val="both"/>
        <w:rPr>
          <w:rFonts w:ascii="Arial" w:hAnsi="Arial" w:cs="Arial"/>
          <w:b/>
        </w:rPr>
      </w:pPr>
    </w:p>
    <w:p w14:paraId="2D0AB584" w14:textId="77777777" w:rsidR="000919ED" w:rsidRPr="00E33090" w:rsidRDefault="000919ED" w:rsidP="009B2FC9">
      <w:pPr>
        <w:pStyle w:val="Prrafodelista"/>
        <w:numPr>
          <w:ilvl w:val="0"/>
          <w:numId w:val="31"/>
        </w:numPr>
        <w:jc w:val="both"/>
        <w:rPr>
          <w:rFonts w:ascii="Arial" w:hAnsi="Arial" w:cs="Arial"/>
          <w:bCs/>
          <w:lang w:val="es-SV"/>
        </w:rPr>
      </w:pPr>
      <w:r w:rsidRPr="00E33090">
        <w:rPr>
          <w:rFonts w:ascii="Arial" w:hAnsi="Arial" w:cs="Arial"/>
          <w:bCs/>
          <w:lang w:val="es-MX"/>
        </w:rPr>
        <w:t xml:space="preserve">Autorizar la creación del Instructivo para Garantías Hipotecarias, con vigencia a partir del 2 de diciembre de 2019, </w:t>
      </w:r>
      <w:r w:rsidRPr="00E33090">
        <w:rPr>
          <w:rFonts w:ascii="Arial" w:hAnsi="Arial" w:cs="Arial"/>
          <w:bCs/>
        </w:rPr>
        <w:t>de conformidad con el documento que se anexa a la presente acta.</w:t>
      </w:r>
    </w:p>
    <w:p w14:paraId="0EE257C8" w14:textId="77777777" w:rsidR="000919ED" w:rsidRPr="00E33090" w:rsidRDefault="000919ED" w:rsidP="000919ED">
      <w:pPr>
        <w:pStyle w:val="Prrafodelista"/>
        <w:ind w:left="360"/>
        <w:jc w:val="both"/>
        <w:rPr>
          <w:rFonts w:ascii="Arial" w:hAnsi="Arial" w:cs="Arial"/>
          <w:bCs/>
          <w:lang w:val="es-SV"/>
        </w:rPr>
      </w:pPr>
    </w:p>
    <w:p w14:paraId="1C4E4A6E" w14:textId="77777777" w:rsidR="000919ED" w:rsidRPr="00E33090" w:rsidRDefault="000919ED" w:rsidP="009B2FC9">
      <w:pPr>
        <w:pStyle w:val="Prrafodelista"/>
        <w:numPr>
          <w:ilvl w:val="0"/>
          <w:numId w:val="31"/>
        </w:numPr>
        <w:jc w:val="both"/>
        <w:rPr>
          <w:rFonts w:ascii="Arial" w:hAnsi="Arial" w:cs="Arial"/>
          <w:bCs/>
          <w:lang w:val="es-SV"/>
        </w:rPr>
      </w:pPr>
      <w:r w:rsidRPr="00E33090">
        <w:rPr>
          <w:rFonts w:ascii="Arial" w:hAnsi="Arial" w:cs="Arial"/>
          <w:bCs/>
        </w:rPr>
        <w:t>Autorizar la actualización del Instructivo para la Aplicación de las Normas Institucionales de Crédito, lo que se traslada al Instructivo de Garantías Hipotecarias y otros, según impacto.</w:t>
      </w:r>
    </w:p>
    <w:p w14:paraId="028A2F56" w14:textId="77777777" w:rsidR="000919ED" w:rsidRPr="00E33090" w:rsidRDefault="000919ED" w:rsidP="000919ED">
      <w:pPr>
        <w:jc w:val="both"/>
        <w:rPr>
          <w:rFonts w:ascii="Arial" w:hAnsi="Arial" w:cs="Arial"/>
          <w:bCs/>
          <w:lang w:val="es-SV"/>
        </w:rPr>
      </w:pPr>
    </w:p>
    <w:p w14:paraId="0A46B3C3" w14:textId="42D676C9" w:rsidR="000919ED" w:rsidRPr="00E33090" w:rsidRDefault="000919ED" w:rsidP="009B2FC9">
      <w:pPr>
        <w:pStyle w:val="Prrafodelista"/>
        <w:numPr>
          <w:ilvl w:val="0"/>
          <w:numId w:val="31"/>
        </w:numPr>
        <w:jc w:val="both"/>
        <w:rPr>
          <w:rFonts w:ascii="Arial" w:hAnsi="Arial" w:cs="Arial"/>
          <w:bCs/>
        </w:rPr>
      </w:pPr>
      <w:r w:rsidRPr="00E33090">
        <w:rPr>
          <w:rFonts w:ascii="Arial" w:hAnsi="Arial" w:cs="Arial"/>
          <w:bCs/>
        </w:rPr>
        <w:t>Ratificar este punto en esta misma sesión.</w:t>
      </w:r>
    </w:p>
    <w:p w14:paraId="556AF830" w14:textId="77777777" w:rsidR="000919ED" w:rsidRPr="00E33090" w:rsidRDefault="000919ED" w:rsidP="000919ED">
      <w:pPr>
        <w:jc w:val="both"/>
        <w:rPr>
          <w:rFonts w:ascii="Arial" w:hAnsi="Arial" w:cs="Arial"/>
          <w:b/>
        </w:rPr>
      </w:pPr>
    </w:p>
    <w:p w14:paraId="2A15C9E7" w14:textId="77777777" w:rsidR="000919ED" w:rsidRDefault="000919ED" w:rsidP="000919ED">
      <w:pPr>
        <w:jc w:val="both"/>
        <w:rPr>
          <w:rFonts w:ascii="Arial" w:hAnsi="Arial" w:cs="Arial"/>
          <w:b/>
        </w:rPr>
      </w:pPr>
    </w:p>
    <w:p w14:paraId="1E20F61C" w14:textId="6555DD40" w:rsidR="000919ED" w:rsidRDefault="000919ED" w:rsidP="000919ED">
      <w:pPr>
        <w:jc w:val="both"/>
        <w:rPr>
          <w:rFonts w:ascii="Arial" w:hAnsi="Arial" w:cs="Arial"/>
          <w:b/>
        </w:rPr>
      </w:pPr>
      <w:r w:rsidRPr="00F61784">
        <w:rPr>
          <w:rFonts w:ascii="Arial" w:hAnsi="Arial" w:cs="Arial"/>
          <w:b/>
        </w:rPr>
        <w:lastRenderedPageBreak/>
        <w:t>X) MODIFICACIÓN AL INSTRUCTIVO PARA LA ADMINISTRACIÓN Y VENTA DE ACTIVOS EXTRAORDINARIOS</w:t>
      </w:r>
      <w:r>
        <w:rPr>
          <w:rFonts w:ascii="Arial" w:hAnsi="Arial" w:cs="Arial"/>
          <w:b/>
        </w:rPr>
        <w:t xml:space="preserve"> Y</w:t>
      </w:r>
      <w:r w:rsidRPr="00F61784">
        <w:rPr>
          <w:rFonts w:ascii="Arial" w:hAnsi="Arial" w:cs="Arial"/>
          <w:b/>
        </w:rPr>
        <w:t xml:space="preserve"> </w:t>
      </w:r>
      <w:r w:rsidRPr="00A84D04">
        <w:rPr>
          <w:rFonts w:ascii="Arial" w:hAnsi="Arial" w:cs="Arial"/>
          <w:b/>
          <w:lang w:val="es-MX"/>
        </w:rPr>
        <w:t xml:space="preserve">AL </w:t>
      </w:r>
      <w:r w:rsidRPr="00A84D04">
        <w:rPr>
          <w:rFonts w:ascii="Arial" w:hAnsi="Arial" w:cs="Arial"/>
          <w:b/>
        </w:rPr>
        <w:t>INSTRUCTIVO PARA EL OTORGAMIENTO DE CRÉDITOS HIPOTECARIOS AL PERSONAL</w:t>
      </w:r>
      <w:r>
        <w:rPr>
          <w:rFonts w:ascii="Arial" w:hAnsi="Arial" w:cs="Arial"/>
          <w:b/>
        </w:rPr>
        <w:t xml:space="preserve">. </w:t>
      </w:r>
      <w:r w:rsidRPr="00394A57">
        <w:rPr>
          <w:rFonts w:ascii="Arial" w:hAnsi="Arial" w:cs="Arial"/>
        </w:rPr>
        <w:t>El Presidente y Director Ejecutivo sometió</w:t>
      </w:r>
      <w:r w:rsidRPr="00394A57">
        <w:rPr>
          <w:rFonts w:ascii="Arial" w:hAnsi="Arial" w:cs="Arial"/>
          <w:lang w:val="es-MX"/>
        </w:rPr>
        <w:t xml:space="preserve"> a consideración de los Directores, solicitud de</w:t>
      </w:r>
      <w:r w:rsidRPr="00394A57">
        <w:rPr>
          <w:rFonts w:ascii="Arial" w:hAnsi="Arial" w:cs="Arial"/>
          <w:b/>
          <w:bCs/>
        </w:rPr>
        <w:t xml:space="preserve"> </w:t>
      </w:r>
      <w:r w:rsidRPr="00F61784">
        <w:rPr>
          <w:rFonts w:ascii="Arial" w:hAnsi="Arial" w:cs="Arial"/>
        </w:rPr>
        <w:t>modificación al INSTRUCTIVO PARA LA ADMINISTRACIÓN Y VENTA DE ACTIVOS EXTRAORDINARIOS</w:t>
      </w:r>
      <w:r w:rsidRPr="00A84D04">
        <w:rPr>
          <w:rFonts w:ascii="Arial" w:hAnsi="Arial" w:cs="Arial"/>
          <w:b/>
        </w:rPr>
        <w:t xml:space="preserve"> </w:t>
      </w:r>
      <w:r w:rsidRPr="00A84D04">
        <w:rPr>
          <w:rFonts w:ascii="Arial" w:hAnsi="Arial" w:cs="Arial"/>
        </w:rPr>
        <w:t xml:space="preserve">Y </w:t>
      </w:r>
      <w:r w:rsidRPr="00A84D04">
        <w:rPr>
          <w:rFonts w:ascii="Arial" w:hAnsi="Arial" w:cs="Arial"/>
          <w:lang w:val="es-MX"/>
        </w:rPr>
        <w:t xml:space="preserve">AL </w:t>
      </w:r>
      <w:r w:rsidRPr="00A84D04">
        <w:rPr>
          <w:rFonts w:ascii="Arial" w:hAnsi="Arial" w:cs="Arial"/>
        </w:rPr>
        <w:t>INSTRUCTIVO PARA EL OTORGAMIENTO DE CRÉDITOS HIPOTECARIOS AL PERSONAL</w:t>
      </w:r>
      <w:r w:rsidRPr="00A84D04">
        <w:rPr>
          <w:rFonts w:ascii="Arial" w:hAnsi="Arial" w:cs="Arial"/>
          <w:bCs/>
        </w:rPr>
        <w:t>.</w:t>
      </w:r>
      <w:r w:rsidRPr="00394A57">
        <w:rPr>
          <w:rFonts w:ascii="Arial" w:hAnsi="Arial" w:cs="Arial"/>
          <w:b/>
          <w:bCs/>
        </w:rPr>
        <w:t xml:space="preserve"> </w:t>
      </w:r>
      <w:r w:rsidRPr="00394A57">
        <w:rPr>
          <w:rFonts w:ascii="Arial" w:hAnsi="Arial" w:cs="Arial"/>
        </w:rPr>
        <w:t>Para su presentación invitó a</w:t>
      </w:r>
      <w:r>
        <w:rPr>
          <w:rFonts w:ascii="Arial" w:hAnsi="Arial" w:cs="Arial"/>
        </w:rPr>
        <w:t>l Licenciado Carlos Orlando Villegas Vásquez,</w:t>
      </w:r>
      <w:r w:rsidRPr="00394A57">
        <w:rPr>
          <w:rFonts w:ascii="Arial" w:hAnsi="Arial" w:cs="Arial"/>
        </w:rPr>
        <w:t xml:space="preserve"> Gerente de </w:t>
      </w:r>
      <w:r>
        <w:rPr>
          <w:rFonts w:ascii="Arial" w:hAnsi="Arial" w:cs="Arial"/>
        </w:rPr>
        <w:t>Servicio al Cliente</w:t>
      </w:r>
      <w:r w:rsidRPr="00394A57">
        <w:rPr>
          <w:rFonts w:ascii="Arial" w:hAnsi="Arial" w:cs="Arial"/>
        </w:rPr>
        <w:t>, quien indicó</w:t>
      </w:r>
      <w:r>
        <w:rPr>
          <w:rFonts w:ascii="Arial" w:hAnsi="Arial" w:cs="Arial"/>
        </w:rPr>
        <w:t xml:space="preserve"> que se proponen cambios a estos instructivos, para definir y normar algunos aspectos. Las modificaciones, según cada caso, tienen el propósito de: </w:t>
      </w:r>
      <w:r w:rsidRPr="00CE100C">
        <w:rPr>
          <w:rFonts w:ascii="Arial" w:hAnsi="Arial" w:cs="Arial"/>
          <w:lang w:val="es-SV"/>
        </w:rPr>
        <w:t>agrega</w:t>
      </w:r>
      <w:r>
        <w:rPr>
          <w:rFonts w:ascii="Arial" w:hAnsi="Arial" w:cs="Arial"/>
          <w:lang w:val="es-SV"/>
        </w:rPr>
        <w:t>r</w:t>
      </w:r>
      <w:r w:rsidRPr="00CE100C">
        <w:rPr>
          <w:rFonts w:ascii="Arial" w:hAnsi="Arial" w:cs="Arial"/>
          <w:lang w:val="es-SV"/>
        </w:rPr>
        <w:t xml:space="preserve"> definición conforme al Programa de Vivienda Social</w:t>
      </w:r>
      <w:r>
        <w:rPr>
          <w:rFonts w:ascii="Arial" w:hAnsi="Arial" w:cs="Arial"/>
          <w:lang w:val="es-SV"/>
        </w:rPr>
        <w:t xml:space="preserve">; </w:t>
      </w:r>
      <w:r w:rsidRPr="00CE100C">
        <w:rPr>
          <w:rFonts w:ascii="Arial" w:hAnsi="Arial" w:cs="Arial"/>
          <w:lang w:val="es-SV"/>
        </w:rPr>
        <w:t>establece</w:t>
      </w:r>
      <w:r>
        <w:rPr>
          <w:rFonts w:ascii="Arial" w:hAnsi="Arial" w:cs="Arial"/>
          <w:lang w:val="es-SV"/>
        </w:rPr>
        <w:t>r</w:t>
      </w:r>
      <w:r w:rsidRPr="00CE100C">
        <w:rPr>
          <w:rFonts w:ascii="Arial" w:hAnsi="Arial" w:cs="Arial"/>
          <w:lang w:val="es-SV"/>
        </w:rPr>
        <w:t xml:space="preserve"> lineamiento para controlar el inmueble, evitar usurpación y agilizar la venta</w:t>
      </w:r>
      <w:r>
        <w:rPr>
          <w:rFonts w:ascii="Arial" w:hAnsi="Arial" w:cs="Arial"/>
          <w:lang w:val="es-SV"/>
        </w:rPr>
        <w:t xml:space="preserve">; </w:t>
      </w:r>
      <w:r w:rsidRPr="00CE100C">
        <w:rPr>
          <w:rFonts w:ascii="Arial" w:hAnsi="Arial" w:cs="Arial"/>
          <w:lang w:val="es-SV"/>
        </w:rPr>
        <w:t>manten</w:t>
      </w:r>
      <w:r>
        <w:rPr>
          <w:rFonts w:ascii="Arial" w:hAnsi="Arial" w:cs="Arial"/>
          <w:lang w:val="es-SV"/>
        </w:rPr>
        <w:t>er</w:t>
      </w:r>
      <w:r w:rsidRPr="00CE100C">
        <w:rPr>
          <w:rFonts w:ascii="Arial" w:hAnsi="Arial" w:cs="Arial"/>
          <w:lang w:val="es-SV"/>
        </w:rPr>
        <w:t xml:space="preserve"> la vigencia del valúo y el precio de venta</w:t>
      </w:r>
      <w:r>
        <w:rPr>
          <w:rFonts w:ascii="Arial" w:hAnsi="Arial" w:cs="Arial"/>
          <w:lang w:val="es-SV"/>
        </w:rPr>
        <w:t>; r</w:t>
      </w:r>
      <w:r w:rsidRPr="00CE100C">
        <w:rPr>
          <w:rFonts w:ascii="Arial" w:hAnsi="Arial" w:cs="Arial"/>
          <w:lang w:val="es-SV"/>
        </w:rPr>
        <w:t>educir el tiempo porque cliente(a) no muestra interés en realizar la obra</w:t>
      </w:r>
      <w:r>
        <w:rPr>
          <w:rFonts w:ascii="Arial" w:hAnsi="Arial" w:cs="Arial"/>
          <w:lang w:val="es-SV"/>
        </w:rPr>
        <w:t>; e</w:t>
      </w:r>
      <w:r w:rsidRPr="0060018F">
        <w:rPr>
          <w:rFonts w:ascii="Arial" w:hAnsi="Arial" w:cs="Arial"/>
          <w:lang w:val="es-SV"/>
        </w:rPr>
        <w:t>liminar restricción para el financiamiento de habilitación, dado la co</w:t>
      </w:r>
      <w:r>
        <w:rPr>
          <w:rFonts w:ascii="Arial" w:hAnsi="Arial" w:cs="Arial"/>
          <w:lang w:val="es-SV"/>
        </w:rPr>
        <w:t>ndición actual de los inmuebles.  A</w:t>
      </w:r>
      <w:r w:rsidRPr="0060018F">
        <w:rPr>
          <w:rFonts w:ascii="Arial" w:hAnsi="Arial" w:cs="Arial"/>
        </w:rPr>
        <w:t>ctualiza</w:t>
      </w:r>
      <w:r>
        <w:rPr>
          <w:rFonts w:ascii="Arial" w:hAnsi="Arial" w:cs="Arial"/>
        </w:rPr>
        <w:t>r</w:t>
      </w:r>
      <w:r w:rsidRPr="0060018F">
        <w:rPr>
          <w:rFonts w:ascii="Arial" w:hAnsi="Arial" w:cs="Arial"/>
        </w:rPr>
        <w:t xml:space="preserve"> y adiciona</w:t>
      </w:r>
      <w:r>
        <w:rPr>
          <w:rFonts w:ascii="Arial" w:hAnsi="Arial" w:cs="Arial"/>
        </w:rPr>
        <w:t>r</w:t>
      </w:r>
      <w:r w:rsidRPr="0060018F">
        <w:rPr>
          <w:rFonts w:ascii="Arial" w:hAnsi="Arial" w:cs="Arial"/>
        </w:rPr>
        <w:t xml:space="preserve"> costos para atender a familias que requieren reu</w:t>
      </w:r>
      <w:r>
        <w:rPr>
          <w:rFonts w:ascii="Arial" w:hAnsi="Arial" w:cs="Arial"/>
        </w:rPr>
        <w:t>bicación; a</w:t>
      </w:r>
      <w:r w:rsidRPr="0060018F">
        <w:rPr>
          <w:rFonts w:ascii="Arial" w:hAnsi="Arial" w:cs="Arial"/>
          <w:lang w:val="es-SV"/>
        </w:rPr>
        <w:t xml:space="preserve">ctualizar el </w:t>
      </w:r>
      <w:r>
        <w:rPr>
          <w:rFonts w:ascii="Arial" w:hAnsi="Arial" w:cs="Arial"/>
          <w:lang w:val="es-SV"/>
        </w:rPr>
        <w:t xml:space="preserve">precio de venta </w:t>
      </w:r>
      <w:r w:rsidRPr="0060018F">
        <w:rPr>
          <w:rFonts w:ascii="Arial" w:hAnsi="Arial" w:cs="Arial"/>
          <w:lang w:val="es-SV"/>
        </w:rPr>
        <w:t xml:space="preserve"> conforme a las condiciones actuales vigentes</w:t>
      </w:r>
      <w:r>
        <w:rPr>
          <w:rFonts w:ascii="Arial" w:hAnsi="Arial" w:cs="Arial"/>
          <w:lang w:val="es-SV"/>
        </w:rPr>
        <w:t>; d</w:t>
      </w:r>
      <w:r w:rsidRPr="0060018F">
        <w:rPr>
          <w:rFonts w:ascii="Arial" w:hAnsi="Arial" w:cs="Arial"/>
        </w:rPr>
        <w:t>efinir las condiciones crediticias que se aplicarán a los expropietarios</w:t>
      </w:r>
      <w:r>
        <w:rPr>
          <w:rFonts w:ascii="Arial" w:hAnsi="Arial" w:cs="Arial"/>
        </w:rPr>
        <w:t>; l</w:t>
      </w:r>
      <w:r w:rsidRPr="0060018F">
        <w:rPr>
          <w:rFonts w:ascii="Arial" w:hAnsi="Arial" w:cs="Arial"/>
          <w:lang w:val="es-SV"/>
        </w:rPr>
        <w:t>imitar el nú</w:t>
      </w:r>
      <w:r>
        <w:rPr>
          <w:rFonts w:ascii="Arial" w:hAnsi="Arial" w:cs="Arial"/>
          <w:lang w:val="es-SV"/>
        </w:rPr>
        <w:t>mero de reservas y renovaciones; e</w:t>
      </w:r>
      <w:r w:rsidRPr="0060018F">
        <w:rPr>
          <w:rFonts w:ascii="Arial" w:hAnsi="Arial" w:cs="Arial"/>
        </w:rPr>
        <w:t>limina</w:t>
      </w:r>
      <w:r>
        <w:rPr>
          <w:rFonts w:ascii="Arial" w:hAnsi="Arial" w:cs="Arial"/>
        </w:rPr>
        <w:t>r</w:t>
      </w:r>
      <w:r w:rsidRPr="0060018F">
        <w:rPr>
          <w:rFonts w:ascii="Arial" w:hAnsi="Arial" w:cs="Arial"/>
        </w:rPr>
        <w:t xml:space="preserve"> nota única y reservas especiales</w:t>
      </w:r>
      <w:r>
        <w:rPr>
          <w:rFonts w:ascii="Arial" w:hAnsi="Arial" w:cs="Arial"/>
        </w:rPr>
        <w:t>; a</w:t>
      </w:r>
      <w:r w:rsidRPr="0060018F">
        <w:rPr>
          <w:rFonts w:ascii="Arial" w:hAnsi="Arial" w:cs="Arial"/>
        </w:rPr>
        <w:t>ctualizar ciertos costos particulares que existen en ciertos tipos de residenciales y urbanizaciones</w:t>
      </w:r>
      <w:r>
        <w:rPr>
          <w:rFonts w:ascii="Arial" w:hAnsi="Arial" w:cs="Arial"/>
        </w:rPr>
        <w:t xml:space="preserve">; </w:t>
      </w:r>
      <w:r w:rsidRPr="0060018F">
        <w:rPr>
          <w:rFonts w:ascii="Arial" w:hAnsi="Arial" w:cs="Arial"/>
        </w:rPr>
        <w:t>norma</w:t>
      </w:r>
      <w:r>
        <w:rPr>
          <w:rFonts w:ascii="Arial" w:hAnsi="Arial" w:cs="Arial"/>
        </w:rPr>
        <w:t>r</w:t>
      </w:r>
      <w:r w:rsidRPr="0060018F">
        <w:rPr>
          <w:rFonts w:ascii="Arial" w:hAnsi="Arial" w:cs="Arial"/>
        </w:rPr>
        <w:t xml:space="preserve"> la modalidad de promesa de venta por autorización de Programa permanente</w:t>
      </w:r>
      <w:r>
        <w:rPr>
          <w:rFonts w:ascii="Arial" w:hAnsi="Arial" w:cs="Arial"/>
        </w:rPr>
        <w:t xml:space="preserve">; y finalmente, para </w:t>
      </w:r>
      <w:r w:rsidRPr="00F16025">
        <w:rPr>
          <w:rFonts w:ascii="Arial" w:hAnsi="Arial" w:cs="Arial"/>
        </w:rPr>
        <w:t xml:space="preserve">Normar la venta de activos extraordinarios a los empleados del Fondo </w:t>
      </w:r>
      <w:r>
        <w:rPr>
          <w:rFonts w:ascii="Arial" w:hAnsi="Arial" w:cs="Arial"/>
        </w:rPr>
        <w:t xml:space="preserve">Social para la Vivienda, a fin de </w:t>
      </w:r>
      <w:r w:rsidRPr="00F16025">
        <w:rPr>
          <w:rFonts w:ascii="Arial" w:hAnsi="Arial" w:cs="Arial"/>
        </w:rPr>
        <w:t>evitar conflicto de intereses.</w:t>
      </w:r>
      <w:r>
        <w:rPr>
          <w:rFonts w:ascii="Arial" w:hAnsi="Arial" w:cs="Arial"/>
        </w:rPr>
        <w:t xml:space="preserve"> </w:t>
      </w:r>
      <w:r>
        <w:rPr>
          <w:rFonts w:ascii="Arial" w:hAnsi="Arial" w:cs="Arial"/>
          <w:bCs/>
        </w:rPr>
        <w:t xml:space="preserve">Todo ello de conformidad con el detalle indicado en el documento que fue expuesto y se anexa a la presente acta. </w:t>
      </w:r>
      <w:r w:rsidRPr="00394A57">
        <w:rPr>
          <w:rFonts w:ascii="Arial" w:hAnsi="Arial" w:cs="Arial"/>
        </w:rPr>
        <w:t>Junta Directiva, luego de conocer la solicitud presentada por</w:t>
      </w:r>
      <w:r>
        <w:rPr>
          <w:rFonts w:ascii="Arial" w:hAnsi="Arial" w:cs="Arial"/>
        </w:rPr>
        <w:t xml:space="preserve"> el</w:t>
      </w:r>
      <w:r w:rsidRPr="00394A57">
        <w:rPr>
          <w:rFonts w:ascii="Arial" w:hAnsi="Arial" w:cs="Arial"/>
        </w:rPr>
        <w:t xml:space="preserve"> </w:t>
      </w:r>
      <w:r>
        <w:rPr>
          <w:rFonts w:ascii="Arial" w:hAnsi="Arial" w:cs="Arial"/>
        </w:rPr>
        <w:t>Licenciado Carlos Orlando Villegas Vásquez,</w:t>
      </w:r>
      <w:r w:rsidRPr="00394A57">
        <w:rPr>
          <w:rFonts w:ascii="Arial" w:hAnsi="Arial" w:cs="Arial"/>
        </w:rPr>
        <w:t xml:space="preserve"> Gerente de </w:t>
      </w:r>
      <w:r>
        <w:rPr>
          <w:rFonts w:ascii="Arial" w:hAnsi="Arial" w:cs="Arial"/>
        </w:rPr>
        <w:t>Servicio al Cliente,</w:t>
      </w:r>
      <w:r w:rsidRPr="00394A57">
        <w:rPr>
          <w:rFonts w:ascii="Arial" w:hAnsi="Arial" w:cs="Arial"/>
        </w:rPr>
        <w:t xml:space="preserve"> por unanimidad </w:t>
      </w:r>
      <w:r w:rsidRPr="00394A57">
        <w:rPr>
          <w:rFonts w:ascii="Arial" w:hAnsi="Arial" w:cs="Arial"/>
          <w:b/>
        </w:rPr>
        <w:t>ACUERDA:</w:t>
      </w:r>
    </w:p>
    <w:p w14:paraId="718E425F" w14:textId="77777777" w:rsidR="000919ED" w:rsidRDefault="000919ED" w:rsidP="000919ED">
      <w:pPr>
        <w:jc w:val="both"/>
        <w:rPr>
          <w:rFonts w:ascii="Arial" w:hAnsi="Arial" w:cs="Arial"/>
          <w:b/>
          <w:color w:val="FF0000"/>
        </w:rPr>
      </w:pPr>
    </w:p>
    <w:p w14:paraId="79952B2C" w14:textId="77777777" w:rsidR="000919ED" w:rsidRPr="004B3454" w:rsidRDefault="000919ED" w:rsidP="000919ED">
      <w:pPr>
        <w:pStyle w:val="Prrafodelista"/>
        <w:numPr>
          <w:ilvl w:val="0"/>
          <w:numId w:val="9"/>
        </w:numPr>
        <w:jc w:val="both"/>
        <w:rPr>
          <w:rFonts w:ascii="Arial" w:hAnsi="Arial" w:cs="Arial"/>
          <w:lang w:val="es-SV"/>
        </w:rPr>
      </w:pPr>
      <w:r w:rsidRPr="004B3454">
        <w:rPr>
          <w:rFonts w:ascii="Arial" w:hAnsi="Arial" w:cs="Arial"/>
          <w:lang w:val="es-MX"/>
        </w:rPr>
        <w:t xml:space="preserve">Autorizar las modificaciones al </w:t>
      </w:r>
      <w:r w:rsidRPr="00466D0C">
        <w:rPr>
          <w:rFonts w:ascii="Arial" w:hAnsi="Arial" w:cs="Arial"/>
          <w:b/>
          <w:lang w:val="es-MX"/>
        </w:rPr>
        <w:t xml:space="preserve">INSTRUCTIVO PARA LA ADMINISTRACIÓN Y VENTA DE ACTIVOS EXTRAORDINARIOS, </w:t>
      </w:r>
      <w:r w:rsidRPr="004B3454">
        <w:rPr>
          <w:rFonts w:ascii="Arial" w:hAnsi="Arial" w:cs="Arial"/>
          <w:lang w:val="es-MX"/>
        </w:rPr>
        <w:t>con vigencia a partir del 8 de noviembre de 2019, a excepción de la recepción física de los inmuebles, que será a pa</w:t>
      </w:r>
      <w:r>
        <w:rPr>
          <w:rFonts w:ascii="Arial" w:hAnsi="Arial" w:cs="Arial"/>
          <w:lang w:val="es-MX"/>
        </w:rPr>
        <w:t xml:space="preserve">rtir de 29 de noviembre de 2019, </w:t>
      </w:r>
      <w:r>
        <w:rPr>
          <w:rFonts w:ascii="Arial" w:hAnsi="Arial" w:cs="Arial"/>
        </w:rPr>
        <w:t>quedando su redacción así:</w:t>
      </w:r>
    </w:p>
    <w:p w14:paraId="6AA63024" w14:textId="77777777" w:rsidR="000919ED" w:rsidRDefault="000919ED" w:rsidP="000919ED">
      <w:pPr>
        <w:pStyle w:val="Prrafodelista"/>
        <w:ind w:left="360"/>
        <w:jc w:val="both"/>
        <w:rPr>
          <w:rFonts w:ascii="Arial" w:hAnsi="Arial" w:cs="Arial"/>
          <w:lang w:val="es-SV"/>
        </w:rPr>
      </w:pPr>
    </w:p>
    <w:p w14:paraId="0491CA58" w14:textId="77777777" w:rsidR="000919ED" w:rsidRPr="00466D0C" w:rsidRDefault="000919ED" w:rsidP="000919ED">
      <w:pPr>
        <w:pStyle w:val="Prrafodelista"/>
        <w:ind w:left="360"/>
        <w:jc w:val="both"/>
        <w:rPr>
          <w:rFonts w:ascii="Arial" w:hAnsi="Arial" w:cs="Arial"/>
          <w:sz w:val="20"/>
          <w:szCs w:val="20"/>
          <w:lang w:val="es-SV"/>
        </w:rPr>
      </w:pPr>
      <w:r w:rsidRPr="00466D0C">
        <w:rPr>
          <w:rFonts w:ascii="Arial" w:hAnsi="Arial" w:cs="Arial"/>
          <w:b/>
          <w:bCs/>
          <w:sz w:val="20"/>
          <w:szCs w:val="20"/>
        </w:rPr>
        <w:t>Definiciones</w:t>
      </w:r>
    </w:p>
    <w:p w14:paraId="680C4FB5" w14:textId="77777777" w:rsidR="000919ED" w:rsidRPr="00466D0C" w:rsidRDefault="000919ED" w:rsidP="000919ED">
      <w:pPr>
        <w:pStyle w:val="Prrafodelista"/>
        <w:ind w:left="360"/>
        <w:jc w:val="both"/>
        <w:rPr>
          <w:rFonts w:ascii="Arial" w:hAnsi="Arial" w:cs="Arial"/>
          <w:sz w:val="20"/>
          <w:szCs w:val="20"/>
          <w:lang w:val="es-SV"/>
        </w:rPr>
      </w:pPr>
      <w:r w:rsidRPr="00466D0C">
        <w:rPr>
          <w:rFonts w:ascii="Arial" w:hAnsi="Arial" w:cs="Arial"/>
          <w:b/>
          <w:bCs/>
          <w:sz w:val="20"/>
          <w:szCs w:val="20"/>
        </w:rPr>
        <w:t>a) Activo extraordinario</w:t>
      </w:r>
    </w:p>
    <w:p w14:paraId="3B5AC65E" w14:textId="77777777" w:rsidR="000919ED" w:rsidRPr="00466D0C" w:rsidRDefault="000919ED" w:rsidP="000919ED">
      <w:pPr>
        <w:pStyle w:val="Prrafodelista"/>
        <w:ind w:left="360"/>
        <w:jc w:val="both"/>
        <w:rPr>
          <w:rFonts w:ascii="Arial" w:hAnsi="Arial" w:cs="Arial"/>
          <w:sz w:val="20"/>
          <w:szCs w:val="20"/>
          <w:lang w:val="es-SV"/>
        </w:rPr>
      </w:pPr>
      <w:r w:rsidRPr="00466D0C">
        <w:rPr>
          <w:rFonts w:ascii="Arial" w:hAnsi="Arial" w:cs="Arial"/>
          <w:sz w:val="20"/>
          <w:szCs w:val="20"/>
        </w:rPr>
        <w:t>Inmuebles recuperados por el Fondo, originados por:</w:t>
      </w:r>
    </w:p>
    <w:p w14:paraId="2478E868" w14:textId="77777777" w:rsidR="000919ED" w:rsidRPr="00466D0C" w:rsidRDefault="000919ED" w:rsidP="000919ED">
      <w:pPr>
        <w:pStyle w:val="Prrafodelista"/>
        <w:numPr>
          <w:ilvl w:val="0"/>
          <w:numId w:val="10"/>
        </w:numPr>
        <w:ind w:hanging="153"/>
        <w:jc w:val="both"/>
        <w:rPr>
          <w:rFonts w:ascii="Arial" w:hAnsi="Arial" w:cs="Arial"/>
          <w:sz w:val="20"/>
          <w:szCs w:val="20"/>
          <w:lang w:val="es-SV"/>
        </w:rPr>
      </w:pPr>
      <w:r w:rsidRPr="00466D0C">
        <w:rPr>
          <w:rFonts w:ascii="Arial" w:hAnsi="Arial" w:cs="Arial"/>
          <w:sz w:val="20"/>
          <w:szCs w:val="20"/>
          <w:lang w:val="es-SV"/>
        </w:rPr>
        <w:t>Adjudicación en pago: Acto judicial que consiste en la atribución de un inmueble a través de una pública subasta.</w:t>
      </w:r>
    </w:p>
    <w:p w14:paraId="4D78929B" w14:textId="77777777" w:rsidR="000919ED" w:rsidRPr="00466D0C" w:rsidRDefault="000919ED" w:rsidP="000919ED">
      <w:pPr>
        <w:pStyle w:val="Prrafodelista"/>
        <w:numPr>
          <w:ilvl w:val="0"/>
          <w:numId w:val="10"/>
        </w:numPr>
        <w:ind w:hanging="153"/>
        <w:jc w:val="both"/>
        <w:rPr>
          <w:rFonts w:ascii="Arial" w:hAnsi="Arial" w:cs="Arial"/>
          <w:sz w:val="20"/>
          <w:szCs w:val="20"/>
          <w:lang w:val="es-SV"/>
        </w:rPr>
      </w:pPr>
      <w:r w:rsidRPr="00466D0C">
        <w:rPr>
          <w:rFonts w:ascii="Arial" w:hAnsi="Arial" w:cs="Arial"/>
          <w:sz w:val="20"/>
          <w:szCs w:val="20"/>
          <w:lang w:val="es-SV"/>
        </w:rPr>
        <w:t>Dación en pago: Es la acción de entregar un inmueble a cambio de cancelar los saldos del préstamo pendiente de pago.</w:t>
      </w:r>
    </w:p>
    <w:p w14:paraId="259D2053" w14:textId="77777777" w:rsidR="000919ED" w:rsidRPr="00466D0C" w:rsidRDefault="000919ED" w:rsidP="000919ED">
      <w:pPr>
        <w:pStyle w:val="Prrafodelista"/>
        <w:numPr>
          <w:ilvl w:val="0"/>
          <w:numId w:val="10"/>
        </w:numPr>
        <w:ind w:hanging="153"/>
        <w:jc w:val="both"/>
        <w:rPr>
          <w:rFonts w:ascii="Arial" w:hAnsi="Arial" w:cs="Arial"/>
          <w:sz w:val="20"/>
          <w:szCs w:val="20"/>
          <w:lang w:val="es-SV"/>
        </w:rPr>
      </w:pPr>
      <w:r w:rsidRPr="00466D0C">
        <w:rPr>
          <w:rFonts w:ascii="Arial" w:hAnsi="Arial" w:cs="Arial"/>
          <w:sz w:val="20"/>
          <w:szCs w:val="20"/>
          <w:lang w:val="es-SV"/>
        </w:rPr>
        <w:t>Inmuebles legalizados: activos fijos del Fondo que por medio de proceso de legalización se convierten en activos extraordinarios.</w:t>
      </w:r>
    </w:p>
    <w:p w14:paraId="17EDC5BB" w14:textId="77777777" w:rsidR="000919ED" w:rsidRPr="00466D0C" w:rsidRDefault="000919ED" w:rsidP="000919ED">
      <w:pPr>
        <w:pStyle w:val="Prrafodelista"/>
        <w:numPr>
          <w:ilvl w:val="0"/>
          <w:numId w:val="10"/>
        </w:numPr>
        <w:ind w:hanging="153"/>
        <w:jc w:val="both"/>
        <w:rPr>
          <w:rFonts w:ascii="Arial" w:hAnsi="Arial" w:cs="Arial"/>
          <w:sz w:val="20"/>
          <w:szCs w:val="20"/>
          <w:lang w:val="es-SV"/>
        </w:rPr>
      </w:pPr>
      <w:r w:rsidRPr="00466D0C">
        <w:rPr>
          <w:rFonts w:ascii="Arial" w:hAnsi="Arial" w:cs="Arial"/>
          <w:sz w:val="20"/>
          <w:szCs w:val="20"/>
          <w:lang w:val="es-SV"/>
        </w:rPr>
        <w:t xml:space="preserve">Permuta: </w:t>
      </w:r>
      <w:r w:rsidRPr="00466D0C">
        <w:rPr>
          <w:rFonts w:ascii="Arial" w:hAnsi="Arial" w:cs="Arial"/>
          <w:sz w:val="20"/>
          <w:szCs w:val="20"/>
        </w:rPr>
        <w:t xml:space="preserve">Un contrato por el cual cada uno de los(as) contratantes (Fondo </w:t>
      </w:r>
      <w:r w:rsidRPr="00466D0C">
        <w:rPr>
          <w:rFonts w:ascii="Arial" w:hAnsi="Arial" w:cs="Arial"/>
          <w:sz w:val="20"/>
          <w:szCs w:val="20"/>
          <w:lang w:val="es-SV"/>
        </w:rPr>
        <w:t>y</w:t>
      </w:r>
      <w:r w:rsidRPr="00466D0C">
        <w:rPr>
          <w:rFonts w:ascii="Arial" w:hAnsi="Arial" w:cs="Arial"/>
          <w:sz w:val="20"/>
          <w:szCs w:val="20"/>
        </w:rPr>
        <w:t xml:space="preserve"> cliente(a)) se obliga a dar un inmueble a cambio de otro</w:t>
      </w:r>
      <w:r w:rsidRPr="00466D0C">
        <w:rPr>
          <w:rFonts w:ascii="Arial" w:hAnsi="Arial" w:cs="Arial"/>
          <w:sz w:val="20"/>
          <w:szCs w:val="20"/>
          <w:lang w:val="es-SV"/>
        </w:rPr>
        <w:t>.</w:t>
      </w:r>
    </w:p>
    <w:p w14:paraId="17C7458B" w14:textId="77777777" w:rsidR="000919ED" w:rsidRPr="00466D0C" w:rsidRDefault="000919ED" w:rsidP="000919ED">
      <w:pPr>
        <w:pStyle w:val="Prrafodelista"/>
        <w:numPr>
          <w:ilvl w:val="0"/>
          <w:numId w:val="10"/>
        </w:numPr>
        <w:ind w:hanging="153"/>
        <w:jc w:val="both"/>
        <w:rPr>
          <w:rFonts w:ascii="Arial" w:hAnsi="Arial" w:cs="Arial"/>
          <w:sz w:val="20"/>
          <w:szCs w:val="20"/>
          <w:lang w:val="es-SV"/>
        </w:rPr>
      </w:pPr>
      <w:r w:rsidRPr="00466D0C">
        <w:rPr>
          <w:rFonts w:ascii="Arial" w:hAnsi="Arial" w:cs="Arial"/>
          <w:sz w:val="20"/>
          <w:szCs w:val="20"/>
          <w:lang w:val="es-SV"/>
        </w:rPr>
        <w:t>Recompra a favor del Fondo: compraventa en la que el(la) deudor(a) devuelve al Fondo el inmueble vendido o hipotecado.</w:t>
      </w:r>
    </w:p>
    <w:p w14:paraId="52C39839" w14:textId="77777777" w:rsidR="000919ED" w:rsidRPr="00115FFA" w:rsidRDefault="000919ED" w:rsidP="000919ED">
      <w:pPr>
        <w:pStyle w:val="Prrafodelista"/>
        <w:ind w:left="360"/>
        <w:jc w:val="both"/>
        <w:rPr>
          <w:rFonts w:ascii="Arial" w:hAnsi="Arial" w:cs="Arial"/>
          <w:sz w:val="20"/>
          <w:szCs w:val="20"/>
          <w:lang w:val="es-SV"/>
        </w:rPr>
      </w:pPr>
      <w:r w:rsidRPr="00115FFA">
        <w:rPr>
          <w:rFonts w:ascii="Arial" w:hAnsi="Arial" w:cs="Arial"/>
          <w:sz w:val="20"/>
          <w:szCs w:val="20"/>
          <w:lang w:val="es-SV"/>
        </w:rPr>
        <w:t>…</w:t>
      </w:r>
    </w:p>
    <w:p w14:paraId="34B39B6C" w14:textId="77777777" w:rsidR="000919ED" w:rsidRPr="00466D0C" w:rsidRDefault="000919ED" w:rsidP="000919ED">
      <w:pPr>
        <w:pStyle w:val="Prrafodelista"/>
        <w:ind w:left="360"/>
        <w:jc w:val="both"/>
        <w:rPr>
          <w:rFonts w:ascii="Arial" w:hAnsi="Arial" w:cs="Arial"/>
          <w:sz w:val="20"/>
          <w:szCs w:val="20"/>
          <w:lang w:val="es-SV"/>
        </w:rPr>
      </w:pPr>
      <w:r w:rsidRPr="00466D0C">
        <w:rPr>
          <w:rFonts w:ascii="Arial" w:hAnsi="Arial" w:cs="Arial"/>
          <w:sz w:val="20"/>
          <w:szCs w:val="20"/>
          <w:u w:val="single"/>
          <w:lang w:val="es-SV"/>
        </w:rPr>
        <w:t xml:space="preserve">e) </w:t>
      </w:r>
      <w:r w:rsidRPr="00466D0C">
        <w:rPr>
          <w:rFonts w:ascii="Arial" w:hAnsi="Arial" w:cs="Arial"/>
          <w:b/>
          <w:bCs/>
          <w:sz w:val="20"/>
          <w:szCs w:val="20"/>
          <w:u w:val="single"/>
          <w:lang w:val="es-SV"/>
        </w:rPr>
        <w:t xml:space="preserve">Promesa de Venta: </w:t>
      </w:r>
      <w:r w:rsidRPr="00466D0C">
        <w:rPr>
          <w:rFonts w:ascii="Arial" w:hAnsi="Arial" w:cs="Arial"/>
          <w:sz w:val="20"/>
          <w:szCs w:val="20"/>
          <w:u w:val="single"/>
          <w:lang w:val="es-SV"/>
        </w:rPr>
        <w:t>contrato que se establece con ciertas condiciones y requisitos como compromiso del Fondo para vender un activo extraordinario a cliente(a).</w:t>
      </w:r>
    </w:p>
    <w:p w14:paraId="695E5A78" w14:textId="77777777" w:rsidR="000919ED" w:rsidRPr="00466D0C" w:rsidRDefault="000919ED" w:rsidP="000919ED">
      <w:pPr>
        <w:pStyle w:val="Prrafodelista"/>
        <w:ind w:left="360"/>
        <w:jc w:val="both"/>
        <w:rPr>
          <w:rFonts w:ascii="Arial" w:hAnsi="Arial" w:cs="Arial"/>
          <w:sz w:val="20"/>
          <w:szCs w:val="20"/>
          <w:lang w:val="es-SV"/>
        </w:rPr>
      </w:pPr>
    </w:p>
    <w:p w14:paraId="63C19E6F" w14:textId="77777777" w:rsidR="000919ED" w:rsidRPr="00466D0C" w:rsidRDefault="000919ED" w:rsidP="000919ED">
      <w:pPr>
        <w:pStyle w:val="Prrafodelista"/>
        <w:ind w:left="360"/>
        <w:jc w:val="both"/>
        <w:rPr>
          <w:rFonts w:ascii="Arial" w:hAnsi="Arial" w:cs="Arial"/>
          <w:sz w:val="20"/>
          <w:szCs w:val="20"/>
          <w:lang w:val="es-SV"/>
        </w:rPr>
      </w:pPr>
      <w:r w:rsidRPr="00466D0C">
        <w:rPr>
          <w:rFonts w:ascii="Arial" w:hAnsi="Arial" w:cs="Arial"/>
          <w:b/>
          <w:bCs/>
          <w:sz w:val="20"/>
          <w:szCs w:val="20"/>
        </w:rPr>
        <w:t>De Gerente(a) de Servicio al Cliente</w:t>
      </w:r>
    </w:p>
    <w:p w14:paraId="15E7F74C" w14:textId="77777777" w:rsidR="000919ED" w:rsidRPr="00466D0C" w:rsidRDefault="000919ED" w:rsidP="000919ED">
      <w:pPr>
        <w:pStyle w:val="Prrafodelista"/>
        <w:numPr>
          <w:ilvl w:val="0"/>
          <w:numId w:val="11"/>
        </w:numPr>
        <w:jc w:val="both"/>
        <w:rPr>
          <w:rFonts w:ascii="Arial" w:hAnsi="Arial" w:cs="Arial"/>
          <w:sz w:val="20"/>
          <w:szCs w:val="20"/>
          <w:lang w:val="es-SV"/>
        </w:rPr>
      </w:pPr>
      <w:r w:rsidRPr="00466D0C">
        <w:rPr>
          <w:rFonts w:ascii="Arial" w:hAnsi="Arial" w:cs="Arial"/>
          <w:sz w:val="20"/>
          <w:szCs w:val="20"/>
        </w:rPr>
        <w:t>Proponer</w:t>
      </w:r>
      <w:r w:rsidRPr="00466D0C">
        <w:rPr>
          <w:rFonts w:ascii="Arial" w:hAnsi="Arial" w:cs="Arial"/>
          <w:sz w:val="20"/>
          <w:szCs w:val="20"/>
          <w:lang w:val="es-MX"/>
        </w:rPr>
        <w:t xml:space="preserve"> a la Administración Superior regulaciones para la administración y venta de los activos extraordinarios.</w:t>
      </w:r>
    </w:p>
    <w:p w14:paraId="7F06D275" w14:textId="77777777" w:rsidR="000919ED" w:rsidRPr="00466D0C" w:rsidRDefault="000919ED" w:rsidP="000919ED">
      <w:pPr>
        <w:pStyle w:val="Prrafodelista"/>
        <w:numPr>
          <w:ilvl w:val="0"/>
          <w:numId w:val="11"/>
        </w:numPr>
        <w:jc w:val="both"/>
        <w:rPr>
          <w:rFonts w:ascii="Arial" w:hAnsi="Arial" w:cs="Arial"/>
          <w:sz w:val="20"/>
          <w:szCs w:val="20"/>
          <w:lang w:val="es-SV"/>
        </w:rPr>
      </w:pPr>
      <w:r w:rsidRPr="00466D0C">
        <w:rPr>
          <w:rFonts w:ascii="Arial" w:hAnsi="Arial" w:cs="Arial"/>
          <w:sz w:val="20"/>
          <w:szCs w:val="20"/>
        </w:rPr>
        <w:t>Gestionar</w:t>
      </w:r>
      <w:r w:rsidRPr="00466D0C">
        <w:rPr>
          <w:rFonts w:ascii="Arial" w:hAnsi="Arial" w:cs="Arial"/>
          <w:sz w:val="20"/>
          <w:szCs w:val="20"/>
          <w:lang w:val="es-MX"/>
        </w:rPr>
        <w:t xml:space="preserve"> la autorización del precio de venta de los activos extraordinarios a Junta Directiva.</w:t>
      </w:r>
    </w:p>
    <w:p w14:paraId="43C4C704" w14:textId="77777777" w:rsidR="000919ED" w:rsidRPr="00466D0C" w:rsidRDefault="000919ED" w:rsidP="000919ED">
      <w:pPr>
        <w:pStyle w:val="Prrafodelista"/>
        <w:numPr>
          <w:ilvl w:val="0"/>
          <w:numId w:val="11"/>
        </w:numPr>
        <w:jc w:val="both"/>
        <w:rPr>
          <w:rFonts w:ascii="Arial" w:hAnsi="Arial" w:cs="Arial"/>
          <w:sz w:val="20"/>
          <w:szCs w:val="20"/>
          <w:lang w:val="es-SV"/>
        </w:rPr>
      </w:pPr>
      <w:r w:rsidRPr="00466D0C">
        <w:rPr>
          <w:rFonts w:ascii="Arial" w:hAnsi="Arial" w:cs="Arial"/>
          <w:sz w:val="20"/>
          <w:szCs w:val="20"/>
          <w:lang w:val="es-MX"/>
        </w:rPr>
        <w:lastRenderedPageBreak/>
        <w:t>Proponer a Junta Directiva trasladar del inventario disponible, activos extraordinarios dictaminados como pérdidas totales o terrenos de viviendas dañadas.</w:t>
      </w:r>
    </w:p>
    <w:p w14:paraId="6F13CFAC" w14:textId="77777777" w:rsidR="000919ED" w:rsidRPr="00466D0C" w:rsidRDefault="000919ED" w:rsidP="000919ED">
      <w:pPr>
        <w:pStyle w:val="Prrafodelista"/>
        <w:ind w:left="360"/>
        <w:jc w:val="both"/>
        <w:rPr>
          <w:rFonts w:ascii="Arial" w:hAnsi="Arial" w:cs="Arial"/>
          <w:sz w:val="20"/>
          <w:szCs w:val="20"/>
          <w:lang w:val="es-SV"/>
        </w:rPr>
      </w:pPr>
    </w:p>
    <w:p w14:paraId="6612F6EA" w14:textId="77777777" w:rsidR="000919ED" w:rsidRPr="00466D0C" w:rsidRDefault="000919ED" w:rsidP="000919ED">
      <w:pPr>
        <w:pStyle w:val="Prrafodelista"/>
        <w:ind w:left="360"/>
        <w:jc w:val="both"/>
        <w:rPr>
          <w:rFonts w:ascii="Arial" w:hAnsi="Arial" w:cs="Arial"/>
          <w:sz w:val="20"/>
          <w:szCs w:val="20"/>
          <w:lang w:val="es-SV"/>
        </w:rPr>
      </w:pPr>
      <w:r w:rsidRPr="00466D0C">
        <w:rPr>
          <w:rFonts w:ascii="Arial" w:hAnsi="Arial" w:cs="Arial"/>
          <w:b/>
          <w:bCs/>
          <w:sz w:val="20"/>
          <w:szCs w:val="20"/>
          <w:lang w:val="es-ES_tradnl"/>
        </w:rPr>
        <w:t>Recepción</w:t>
      </w:r>
    </w:p>
    <w:p w14:paraId="00974B8C" w14:textId="77777777" w:rsidR="000919ED" w:rsidRPr="00466D0C" w:rsidRDefault="000919ED" w:rsidP="000919ED">
      <w:pPr>
        <w:pStyle w:val="Prrafodelista"/>
        <w:ind w:left="360"/>
        <w:jc w:val="both"/>
        <w:rPr>
          <w:rFonts w:ascii="Arial" w:hAnsi="Arial" w:cs="Arial"/>
          <w:sz w:val="20"/>
          <w:szCs w:val="20"/>
          <w:lang w:val="es-SV"/>
        </w:rPr>
      </w:pPr>
      <w:r w:rsidRPr="00466D0C">
        <w:rPr>
          <w:rFonts w:ascii="Arial" w:hAnsi="Arial" w:cs="Arial"/>
          <w:sz w:val="20"/>
          <w:szCs w:val="20"/>
        </w:rPr>
        <w:t xml:space="preserve">De los activos extraordinarios del Fondo, se llevará un control, registro, </w:t>
      </w:r>
      <w:r w:rsidRPr="00466D0C">
        <w:rPr>
          <w:rFonts w:ascii="Arial" w:hAnsi="Arial" w:cs="Arial"/>
          <w:sz w:val="20"/>
          <w:szCs w:val="20"/>
          <w:u w:val="single"/>
        </w:rPr>
        <w:t xml:space="preserve">recepción física </w:t>
      </w:r>
      <w:r w:rsidRPr="00466D0C">
        <w:rPr>
          <w:rFonts w:ascii="Arial" w:hAnsi="Arial" w:cs="Arial"/>
          <w:sz w:val="20"/>
          <w:szCs w:val="20"/>
        </w:rPr>
        <w:t xml:space="preserve">y </w:t>
      </w:r>
      <w:r w:rsidRPr="00466D0C">
        <w:rPr>
          <w:rFonts w:ascii="Arial" w:hAnsi="Arial" w:cs="Arial"/>
          <w:sz w:val="20"/>
          <w:szCs w:val="20"/>
          <w:u w:val="single"/>
        </w:rPr>
        <w:t>seguimiento de la inscripción del inmueble</w:t>
      </w:r>
      <w:r w:rsidRPr="00466D0C">
        <w:rPr>
          <w:rFonts w:ascii="Arial" w:hAnsi="Arial" w:cs="Arial"/>
          <w:sz w:val="20"/>
          <w:szCs w:val="20"/>
        </w:rPr>
        <w:t xml:space="preserve"> por parte del Área de Activos Extraordinarios; al ingresar al inventario debe realizarse un </w:t>
      </w:r>
      <w:r w:rsidRPr="00466D0C">
        <w:rPr>
          <w:rFonts w:ascii="Arial" w:hAnsi="Arial" w:cs="Arial"/>
          <w:sz w:val="20"/>
          <w:szCs w:val="20"/>
          <w:lang w:val="es-SV"/>
        </w:rPr>
        <w:t>valúo</w:t>
      </w:r>
      <w:r w:rsidRPr="00466D0C">
        <w:rPr>
          <w:rFonts w:ascii="Arial" w:hAnsi="Arial" w:cs="Arial"/>
          <w:sz w:val="20"/>
          <w:szCs w:val="20"/>
        </w:rPr>
        <w:t xml:space="preserve"> por parte de Perito(a) Valuador(a) a cada uno de los inmuebles para determinar su valor, condiciones en que se encuentra, tales como: tipo, estado, si es habitable o inhabitable. </w:t>
      </w:r>
    </w:p>
    <w:p w14:paraId="4739F9D9" w14:textId="77777777" w:rsidR="000919ED" w:rsidRPr="00466D0C" w:rsidRDefault="000919ED" w:rsidP="000919ED">
      <w:pPr>
        <w:pStyle w:val="Prrafodelista"/>
        <w:ind w:left="360"/>
        <w:jc w:val="both"/>
        <w:rPr>
          <w:rFonts w:ascii="Arial" w:hAnsi="Arial" w:cs="Arial"/>
          <w:sz w:val="20"/>
          <w:szCs w:val="20"/>
          <w:lang w:val="es-SV"/>
        </w:rPr>
      </w:pPr>
      <w:r w:rsidRPr="00466D0C">
        <w:rPr>
          <w:rFonts w:ascii="Arial" w:hAnsi="Arial" w:cs="Arial"/>
          <w:sz w:val="20"/>
          <w:szCs w:val="20"/>
        </w:rPr>
        <w:t> </w:t>
      </w:r>
    </w:p>
    <w:p w14:paraId="1632D852" w14:textId="77777777" w:rsidR="000919ED" w:rsidRPr="00466D0C" w:rsidRDefault="000919ED" w:rsidP="000919ED">
      <w:pPr>
        <w:pStyle w:val="Prrafodelista"/>
        <w:ind w:left="360"/>
        <w:jc w:val="both"/>
        <w:rPr>
          <w:rFonts w:ascii="Arial" w:hAnsi="Arial" w:cs="Arial"/>
          <w:sz w:val="20"/>
          <w:szCs w:val="20"/>
          <w:lang w:val="es-SV"/>
        </w:rPr>
      </w:pPr>
      <w:r w:rsidRPr="00466D0C">
        <w:rPr>
          <w:rFonts w:ascii="Arial" w:hAnsi="Arial" w:cs="Arial"/>
          <w:b/>
          <w:bCs/>
          <w:sz w:val="20"/>
          <w:szCs w:val="20"/>
          <w:lang w:val="es-ES_tradnl"/>
        </w:rPr>
        <w:t>Valuación</w:t>
      </w:r>
    </w:p>
    <w:p w14:paraId="37A1829A" w14:textId="77777777" w:rsidR="000919ED" w:rsidRDefault="000919ED" w:rsidP="000919ED">
      <w:pPr>
        <w:pStyle w:val="Prrafodelista"/>
        <w:ind w:left="360"/>
        <w:jc w:val="both"/>
        <w:rPr>
          <w:rFonts w:ascii="Arial" w:hAnsi="Arial" w:cs="Arial"/>
          <w:sz w:val="20"/>
          <w:szCs w:val="20"/>
        </w:rPr>
      </w:pPr>
      <w:r>
        <w:rPr>
          <w:rFonts w:ascii="Arial" w:hAnsi="Arial" w:cs="Arial"/>
          <w:sz w:val="20"/>
          <w:szCs w:val="20"/>
        </w:rPr>
        <w:t>…</w:t>
      </w:r>
    </w:p>
    <w:p w14:paraId="4A1C2C5B" w14:textId="77777777" w:rsidR="000919ED" w:rsidRPr="00466D0C" w:rsidRDefault="000919ED" w:rsidP="000919ED">
      <w:pPr>
        <w:pStyle w:val="Prrafodelista"/>
        <w:ind w:left="360"/>
        <w:jc w:val="both"/>
        <w:rPr>
          <w:rFonts w:ascii="Arial" w:hAnsi="Arial" w:cs="Arial"/>
          <w:sz w:val="20"/>
          <w:szCs w:val="20"/>
          <w:lang w:val="es-SV"/>
        </w:rPr>
      </w:pPr>
      <w:r w:rsidRPr="00466D0C">
        <w:rPr>
          <w:rFonts w:ascii="Arial" w:hAnsi="Arial" w:cs="Arial"/>
          <w:sz w:val="20"/>
          <w:szCs w:val="20"/>
        </w:rPr>
        <w:t xml:space="preserve"> b) </w:t>
      </w:r>
      <w:r w:rsidRPr="00466D0C">
        <w:rPr>
          <w:rFonts w:ascii="Arial" w:hAnsi="Arial" w:cs="Arial"/>
          <w:sz w:val="20"/>
          <w:szCs w:val="20"/>
          <w:lang w:val="es-SV"/>
        </w:rPr>
        <w:t>Vigencia del valúo de los activos extraordinarios:</w:t>
      </w:r>
    </w:p>
    <w:p w14:paraId="35DE73CE" w14:textId="77777777" w:rsidR="000919ED" w:rsidRPr="00466D0C" w:rsidRDefault="000919ED" w:rsidP="000919ED">
      <w:pPr>
        <w:pStyle w:val="Prrafodelista"/>
        <w:numPr>
          <w:ilvl w:val="0"/>
          <w:numId w:val="12"/>
        </w:numPr>
        <w:ind w:hanging="153"/>
        <w:jc w:val="both"/>
        <w:rPr>
          <w:rFonts w:ascii="Arial" w:hAnsi="Arial" w:cs="Arial"/>
          <w:sz w:val="20"/>
          <w:szCs w:val="20"/>
          <w:lang w:val="es-SV"/>
        </w:rPr>
      </w:pPr>
      <w:r w:rsidRPr="00466D0C">
        <w:rPr>
          <w:rFonts w:ascii="Arial" w:hAnsi="Arial" w:cs="Arial"/>
          <w:sz w:val="20"/>
          <w:szCs w:val="20"/>
          <w:lang w:val="es-SV"/>
        </w:rPr>
        <w:t xml:space="preserve">Todo valúo estará vigente durante un período de 3 años. </w:t>
      </w:r>
    </w:p>
    <w:p w14:paraId="320D6A06" w14:textId="77777777" w:rsidR="000919ED" w:rsidRPr="00466D0C" w:rsidRDefault="000919ED" w:rsidP="000919ED">
      <w:pPr>
        <w:pStyle w:val="Prrafodelista"/>
        <w:numPr>
          <w:ilvl w:val="0"/>
          <w:numId w:val="12"/>
        </w:numPr>
        <w:ind w:hanging="153"/>
        <w:jc w:val="both"/>
        <w:rPr>
          <w:rFonts w:ascii="Arial" w:hAnsi="Arial" w:cs="Arial"/>
          <w:sz w:val="20"/>
          <w:szCs w:val="20"/>
          <w:lang w:val="es-SV"/>
        </w:rPr>
      </w:pPr>
      <w:r w:rsidRPr="00466D0C">
        <w:rPr>
          <w:rFonts w:ascii="Arial" w:hAnsi="Arial" w:cs="Arial"/>
          <w:sz w:val="20"/>
          <w:szCs w:val="20"/>
          <w:lang w:val="es-SV"/>
        </w:rPr>
        <w:t xml:space="preserve">La vigencia del </w:t>
      </w:r>
      <w:r w:rsidRPr="00466D0C">
        <w:rPr>
          <w:rFonts w:ascii="Arial" w:hAnsi="Arial" w:cs="Arial"/>
          <w:sz w:val="20"/>
          <w:szCs w:val="20"/>
        </w:rPr>
        <w:t xml:space="preserve">precio de venta </w:t>
      </w:r>
      <w:r w:rsidRPr="00466D0C">
        <w:rPr>
          <w:rFonts w:ascii="Arial" w:hAnsi="Arial" w:cs="Arial"/>
          <w:sz w:val="20"/>
          <w:szCs w:val="20"/>
          <w:lang w:val="es-SV"/>
        </w:rPr>
        <w:t xml:space="preserve">de los activos extraordinarios con gestión de venta </w:t>
      </w:r>
      <w:r w:rsidRPr="00466D0C">
        <w:rPr>
          <w:rFonts w:ascii="Arial" w:hAnsi="Arial" w:cs="Arial"/>
          <w:sz w:val="20"/>
          <w:szCs w:val="20"/>
          <w:u w:val="single"/>
          <w:lang w:val="es-SV"/>
        </w:rPr>
        <w:t xml:space="preserve">y con </w:t>
      </w:r>
      <w:r w:rsidRPr="00466D0C">
        <w:rPr>
          <w:rFonts w:ascii="Arial" w:hAnsi="Arial" w:cs="Arial"/>
          <w:sz w:val="20"/>
          <w:szCs w:val="20"/>
          <w:lang w:val="es-SV"/>
        </w:rPr>
        <w:t>promesa de venta, se mantendrá hasta que se realice la venta al crédito o contado, si al iniciar trámite de la solicitud el valúo está vigente.</w:t>
      </w:r>
    </w:p>
    <w:p w14:paraId="47A926E5" w14:textId="77777777" w:rsidR="000919ED" w:rsidRPr="00466D0C" w:rsidRDefault="000919ED" w:rsidP="000919ED">
      <w:pPr>
        <w:pStyle w:val="Prrafodelista"/>
        <w:numPr>
          <w:ilvl w:val="0"/>
          <w:numId w:val="12"/>
        </w:numPr>
        <w:ind w:hanging="153"/>
        <w:jc w:val="both"/>
        <w:rPr>
          <w:rFonts w:ascii="Arial" w:hAnsi="Arial" w:cs="Arial"/>
          <w:sz w:val="20"/>
          <w:szCs w:val="20"/>
          <w:lang w:val="es-SV"/>
        </w:rPr>
      </w:pPr>
      <w:r w:rsidRPr="00466D0C">
        <w:rPr>
          <w:rFonts w:ascii="Arial" w:hAnsi="Arial" w:cs="Arial"/>
          <w:sz w:val="20"/>
          <w:szCs w:val="20"/>
          <w:lang w:val="es-SV"/>
        </w:rPr>
        <w:t xml:space="preserve">Para aquellos casos que se requiera actualización de valúos para establecer </w:t>
      </w:r>
      <w:r w:rsidRPr="00466D0C">
        <w:rPr>
          <w:rFonts w:ascii="Arial" w:hAnsi="Arial" w:cs="Arial"/>
          <w:sz w:val="20"/>
          <w:szCs w:val="20"/>
          <w:u w:val="single"/>
          <w:lang w:val="es-SV"/>
        </w:rPr>
        <w:t>nueva</w:t>
      </w:r>
      <w:r w:rsidRPr="00466D0C">
        <w:rPr>
          <w:rFonts w:ascii="Arial" w:hAnsi="Arial" w:cs="Arial"/>
          <w:sz w:val="20"/>
          <w:szCs w:val="20"/>
          <w:lang w:val="es-SV"/>
        </w:rPr>
        <w:t xml:space="preserve"> condición y estado, el inmueble ha sufrido deterioro por desalojo, se encuentre deshabitado, desmantelado u otros y/o habitado por el(la) solicitante, éste podrá gestionar un revalúo. </w:t>
      </w:r>
      <w:r w:rsidRPr="00466D0C">
        <w:rPr>
          <w:rFonts w:ascii="Arial" w:hAnsi="Arial" w:cs="Arial"/>
          <w:sz w:val="20"/>
          <w:szCs w:val="20"/>
          <w:u w:val="single"/>
          <w:lang w:val="es-SV"/>
        </w:rPr>
        <w:t>Para estos casos se debe solicitar una nueva autorización de precio de venta.</w:t>
      </w:r>
    </w:p>
    <w:p w14:paraId="3F45FA4E" w14:textId="77777777" w:rsidR="000919ED" w:rsidRPr="00466D0C" w:rsidRDefault="000919ED" w:rsidP="000919ED">
      <w:pPr>
        <w:pStyle w:val="Prrafodelista"/>
        <w:ind w:left="360"/>
        <w:jc w:val="both"/>
        <w:rPr>
          <w:rFonts w:ascii="Arial" w:hAnsi="Arial" w:cs="Arial"/>
          <w:sz w:val="20"/>
          <w:szCs w:val="20"/>
          <w:lang w:val="es-SV"/>
        </w:rPr>
      </w:pPr>
    </w:p>
    <w:p w14:paraId="7AA05760" w14:textId="77777777" w:rsidR="000919ED" w:rsidRDefault="000919ED" w:rsidP="000919ED">
      <w:pPr>
        <w:pStyle w:val="Prrafodelista"/>
        <w:numPr>
          <w:ilvl w:val="0"/>
          <w:numId w:val="13"/>
        </w:numPr>
        <w:jc w:val="both"/>
        <w:rPr>
          <w:rFonts w:ascii="Arial" w:hAnsi="Arial" w:cs="Arial"/>
          <w:sz w:val="20"/>
          <w:szCs w:val="20"/>
          <w:lang w:val="es-SV"/>
        </w:rPr>
      </w:pPr>
      <w:r w:rsidRPr="00466D0C">
        <w:rPr>
          <w:rFonts w:ascii="Arial" w:hAnsi="Arial" w:cs="Arial"/>
          <w:sz w:val="20"/>
          <w:szCs w:val="20"/>
        </w:rPr>
        <w:t>Los daños a la construcción, accesorios o acabados de los inmuebles ingresados al inventario deben cuantificarse y descontarse del valor del inmueble …; considerando los siguientes aspectos para el financiamiento de la habilitación</w:t>
      </w:r>
      <w:r w:rsidRPr="00466D0C">
        <w:rPr>
          <w:rFonts w:ascii="Arial" w:hAnsi="Arial" w:cs="Arial"/>
          <w:sz w:val="20"/>
          <w:szCs w:val="20"/>
          <w:lang w:val="es-SV"/>
        </w:rPr>
        <w:t>:</w:t>
      </w:r>
    </w:p>
    <w:p w14:paraId="7445044B" w14:textId="77777777" w:rsidR="000919ED" w:rsidRPr="00466D0C" w:rsidRDefault="000919ED" w:rsidP="000919ED">
      <w:pPr>
        <w:pStyle w:val="Prrafodelista"/>
        <w:ind w:left="720"/>
        <w:jc w:val="both"/>
        <w:rPr>
          <w:rFonts w:ascii="Arial" w:hAnsi="Arial" w:cs="Arial"/>
          <w:sz w:val="20"/>
          <w:szCs w:val="20"/>
          <w:lang w:val="es-SV"/>
        </w:rPr>
      </w:pPr>
      <w:r>
        <w:rPr>
          <w:rFonts w:ascii="Arial" w:hAnsi="Arial" w:cs="Arial"/>
          <w:sz w:val="20"/>
          <w:szCs w:val="20"/>
          <w:lang w:val="es-SV"/>
        </w:rPr>
        <w:t>…</w:t>
      </w:r>
    </w:p>
    <w:p w14:paraId="16C2AC5B" w14:textId="77777777" w:rsidR="000919ED" w:rsidRPr="00466D0C" w:rsidRDefault="000919ED" w:rsidP="000919ED">
      <w:pPr>
        <w:pStyle w:val="Prrafodelista"/>
        <w:numPr>
          <w:ilvl w:val="0"/>
          <w:numId w:val="14"/>
        </w:numPr>
        <w:jc w:val="both"/>
        <w:rPr>
          <w:rFonts w:ascii="Arial" w:hAnsi="Arial" w:cs="Arial"/>
          <w:sz w:val="20"/>
          <w:szCs w:val="20"/>
          <w:lang w:val="es-SV"/>
        </w:rPr>
      </w:pPr>
      <w:r w:rsidRPr="00466D0C">
        <w:rPr>
          <w:rFonts w:ascii="Arial" w:hAnsi="Arial" w:cs="Arial"/>
          <w:sz w:val="20"/>
          <w:szCs w:val="20"/>
        </w:rPr>
        <w:t>El Fondo podrá aplicar al préstamo otorgado el saldo por habilitación no gestionado ni retirado por el(la) cliente(a), sin necesidad de darle previo aviso, en las condiciones siguientes:</w:t>
      </w:r>
    </w:p>
    <w:p w14:paraId="455AE351" w14:textId="77777777" w:rsidR="000919ED" w:rsidRPr="00466D0C" w:rsidRDefault="000919ED" w:rsidP="000919ED">
      <w:pPr>
        <w:pStyle w:val="Prrafodelista"/>
        <w:numPr>
          <w:ilvl w:val="0"/>
          <w:numId w:val="15"/>
        </w:numPr>
        <w:jc w:val="both"/>
        <w:rPr>
          <w:rFonts w:ascii="Arial" w:hAnsi="Arial" w:cs="Arial"/>
          <w:sz w:val="20"/>
          <w:szCs w:val="20"/>
          <w:lang w:val="es-SV"/>
        </w:rPr>
      </w:pPr>
      <w:r w:rsidRPr="00466D0C">
        <w:rPr>
          <w:rFonts w:ascii="Arial" w:hAnsi="Arial" w:cs="Arial"/>
          <w:sz w:val="20"/>
          <w:szCs w:val="20"/>
        </w:rPr>
        <w:t>Tres meses calendario, posteriores a la fecha de escrituración, al no haber retirado ningún desembolso.</w:t>
      </w:r>
    </w:p>
    <w:p w14:paraId="4ACF8679" w14:textId="77777777" w:rsidR="000919ED" w:rsidRPr="00466D0C" w:rsidRDefault="000919ED" w:rsidP="000919ED">
      <w:pPr>
        <w:pStyle w:val="Prrafodelista"/>
        <w:numPr>
          <w:ilvl w:val="0"/>
          <w:numId w:val="15"/>
        </w:numPr>
        <w:jc w:val="both"/>
        <w:rPr>
          <w:rFonts w:ascii="Arial" w:hAnsi="Arial" w:cs="Arial"/>
          <w:sz w:val="20"/>
          <w:szCs w:val="20"/>
          <w:lang w:val="es-SV"/>
        </w:rPr>
      </w:pPr>
      <w:r w:rsidRPr="00466D0C">
        <w:rPr>
          <w:rFonts w:ascii="Arial" w:hAnsi="Arial" w:cs="Arial"/>
          <w:sz w:val="20"/>
          <w:szCs w:val="20"/>
          <w:u w:val="single"/>
        </w:rPr>
        <w:t>Tres</w:t>
      </w:r>
      <w:r w:rsidRPr="00466D0C">
        <w:rPr>
          <w:rFonts w:ascii="Arial" w:hAnsi="Arial" w:cs="Arial"/>
          <w:sz w:val="20"/>
          <w:szCs w:val="20"/>
        </w:rPr>
        <w:t xml:space="preserve"> meses calendario, posteriores al último desembolso, el saldo no retirado.</w:t>
      </w:r>
    </w:p>
    <w:p w14:paraId="1666A6F4" w14:textId="77777777" w:rsidR="000919ED" w:rsidRPr="00466D0C" w:rsidRDefault="000919ED" w:rsidP="000919ED">
      <w:pPr>
        <w:pStyle w:val="Prrafodelista"/>
        <w:ind w:left="360"/>
        <w:jc w:val="both"/>
        <w:rPr>
          <w:rFonts w:ascii="Arial" w:hAnsi="Arial" w:cs="Arial"/>
          <w:sz w:val="20"/>
          <w:szCs w:val="20"/>
          <w:lang w:val="es-SV"/>
        </w:rPr>
      </w:pPr>
      <w:r>
        <w:rPr>
          <w:rFonts w:ascii="Arial" w:hAnsi="Arial" w:cs="Arial"/>
          <w:sz w:val="20"/>
          <w:szCs w:val="20"/>
          <w:lang w:val="es-SV"/>
        </w:rPr>
        <w:t>…</w:t>
      </w:r>
    </w:p>
    <w:p w14:paraId="7B1F8DB1" w14:textId="77777777" w:rsidR="000919ED" w:rsidRPr="00466D0C" w:rsidRDefault="000919ED" w:rsidP="000919ED">
      <w:pPr>
        <w:pStyle w:val="Prrafodelista"/>
        <w:ind w:left="360"/>
        <w:jc w:val="both"/>
        <w:rPr>
          <w:rFonts w:ascii="Arial" w:hAnsi="Arial" w:cs="Arial"/>
          <w:sz w:val="20"/>
          <w:szCs w:val="20"/>
          <w:lang w:val="es-SV"/>
        </w:rPr>
      </w:pPr>
    </w:p>
    <w:p w14:paraId="048BC234" w14:textId="77777777" w:rsidR="000919ED" w:rsidRPr="00741EA9" w:rsidRDefault="000919ED" w:rsidP="000919ED">
      <w:pPr>
        <w:pStyle w:val="Prrafodelista"/>
        <w:numPr>
          <w:ilvl w:val="0"/>
          <w:numId w:val="16"/>
        </w:numPr>
        <w:jc w:val="both"/>
        <w:rPr>
          <w:rFonts w:ascii="Arial" w:hAnsi="Arial" w:cs="Arial"/>
          <w:sz w:val="20"/>
          <w:szCs w:val="20"/>
          <w:lang w:val="es-SV"/>
        </w:rPr>
      </w:pPr>
      <w:r w:rsidRPr="00466D0C">
        <w:rPr>
          <w:rFonts w:ascii="Arial" w:hAnsi="Arial" w:cs="Arial"/>
          <w:sz w:val="20"/>
          <w:szCs w:val="20"/>
          <w:lang w:val="es-SV"/>
        </w:rPr>
        <w:t xml:space="preserve">A los activos extraordinarios se les podrá realizar: demoliciones, remediciones, estudios de suelo, instalación de mojones, limpieza de terreno, cercado, </w:t>
      </w:r>
      <w:r w:rsidRPr="00466D0C">
        <w:rPr>
          <w:rFonts w:ascii="Arial" w:hAnsi="Arial" w:cs="Arial"/>
          <w:sz w:val="20"/>
          <w:szCs w:val="20"/>
          <w:u w:val="single"/>
          <w:lang w:val="es-SV"/>
        </w:rPr>
        <w:t xml:space="preserve">reparaciones, pagos de reconexiones, acometidas y moratorias de servicios básicos, impuestos municipales, mantenimiento, jardinería y de vigilancia; además, </w:t>
      </w:r>
      <w:r w:rsidRPr="00466D0C">
        <w:rPr>
          <w:rFonts w:ascii="Arial" w:hAnsi="Arial" w:cs="Arial"/>
          <w:sz w:val="20"/>
          <w:szCs w:val="20"/>
          <w:lang w:val="es-SV"/>
        </w:rPr>
        <w:t xml:space="preserve">otros gastos </w:t>
      </w:r>
      <w:r w:rsidRPr="00466D0C">
        <w:rPr>
          <w:rFonts w:ascii="Arial" w:hAnsi="Arial" w:cs="Arial"/>
          <w:sz w:val="20"/>
          <w:szCs w:val="20"/>
          <w:u w:val="single"/>
          <w:lang w:val="es-SV"/>
        </w:rPr>
        <w:t>en casos</w:t>
      </w:r>
      <w:r w:rsidRPr="00466D0C">
        <w:rPr>
          <w:rFonts w:ascii="Arial" w:hAnsi="Arial" w:cs="Arial"/>
          <w:sz w:val="20"/>
          <w:szCs w:val="20"/>
          <w:lang w:val="es-SV"/>
        </w:rPr>
        <w:t xml:space="preserve"> que se requiera, </w:t>
      </w:r>
      <w:r w:rsidRPr="00466D0C">
        <w:rPr>
          <w:rFonts w:ascii="Arial" w:hAnsi="Arial" w:cs="Arial"/>
          <w:sz w:val="20"/>
          <w:szCs w:val="20"/>
          <w:u w:val="single"/>
          <w:lang w:val="es-SV"/>
        </w:rPr>
        <w:t>según tipo de urbanización y ubicación del inmueble</w:t>
      </w:r>
      <w:r w:rsidRPr="00466D0C">
        <w:rPr>
          <w:rFonts w:ascii="Arial" w:hAnsi="Arial" w:cs="Arial"/>
          <w:sz w:val="20"/>
          <w:szCs w:val="20"/>
          <w:lang w:val="es-SV"/>
        </w:rPr>
        <w:t xml:space="preserve"> para </w:t>
      </w:r>
      <w:r w:rsidRPr="00466D0C">
        <w:rPr>
          <w:rFonts w:ascii="Arial" w:hAnsi="Arial" w:cs="Arial"/>
          <w:sz w:val="20"/>
          <w:szCs w:val="20"/>
          <w:u w:val="single"/>
          <w:lang w:val="es-SV"/>
        </w:rPr>
        <w:t xml:space="preserve">habilitar la vivienda, reubicar a clientes(as) y/o </w:t>
      </w:r>
      <w:r w:rsidRPr="008C5257">
        <w:rPr>
          <w:rFonts w:ascii="Arial" w:hAnsi="Arial" w:cs="Arial"/>
          <w:sz w:val="20"/>
          <w:szCs w:val="20"/>
          <w:lang w:val="es-SV"/>
        </w:rPr>
        <w:t>disponerlos a la venta.</w:t>
      </w:r>
    </w:p>
    <w:p w14:paraId="00A604F5" w14:textId="77777777" w:rsidR="000919ED" w:rsidRDefault="000919ED" w:rsidP="000919ED">
      <w:pPr>
        <w:pStyle w:val="Prrafodelista"/>
        <w:ind w:left="720"/>
        <w:jc w:val="both"/>
        <w:rPr>
          <w:rFonts w:ascii="Arial" w:hAnsi="Arial" w:cs="Arial"/>
          <w:sz w:val="20"/>
          <w:szCs w:val="20"/>
          <w:lang w:val="es-SV"/>
        </w:rPr>
      </w:pPr>
    </w:p>
    <w:p w14:paraId="7C18EA17" w14:textId="77777777" w:rsidR="000919ED" w:rsidRPr="00466D0C" w:rsidRDefault="000919ED" w:rsidP="000919ED">
      <w:pPr>
        <w:pStyle w:val="Prrafodelista"/>
        <w:ind w:left="720"/>
        <w:jc w:val="both"/>
        <w:rPr>
          <w:rFonts w:ascii="Arial" w:hAnsi="Arial" w:cs="Arial"/>
          <w:sz w:val="20"/>
          <w:szCs w:val="20"/>
          <w:lang w:val="es-SV"/>
        </w:rPr>
      </w:pPr>
    </w:p>
    <w:p w14:paraId="4B7D52CD" w14:textId="77777777" w:rsidR="000919ED" w:rsidRPr="00741EA9" w:rsidRDefault="000919ED" w:rsidP="000919ED">
      <w:pPr>
        <w:ind w:left="567" w:hanging="709"/>
        <w:jc w:val="both"/>
        <w:rPr>
          <w:rFonts w:ascii="Arial" w:hAnsi="Arial" w:cs="Arial"/>
          <w:sz w:val="20"/>
          <w:szCs w:val="20"/>
          <w:lang w:val="es-SV"/>
        </w:rPr>
      </w:pPr>
      <w:r w:rsidRPr="00741EA9">
        <w:rPr>
          <w:rFonts w:ascii="Arial" w:hAnsi="Arial" w:cs="Arial"/>
          <w:b/>
          <w:bCs/>
          <w:sz w:val="20"/>
          <w:szCs w:val="20"/>
          <w:lang w:val="es-ES_tradnl"/>
        </w:rPr>
        <w:t>3. Autorización de precios de venta</w:t>
      </w:r>
    </w:p>
    <w:p w14:paraId="21DE7065" w14:textId="77777777" w:rsidR="000919ED" w:rsidRDefault="000919ED" w:rsidP="000919ED">
      <w:pPr>
        <w:pStyle w:val="Prrafodelista"/>
        <w:ind w:left="284" w:hanging="142"/>
        <w:jc w:val="both"/>
        <w:rPr>
          <w:rFonts w:ascii="Arial" w:hAnsi="Arial" w:cs="Arial"/>
          <w:sz w:val="20"/>
          <w:szCs w:val="20"/>
        </w:rPr>
      </w:pPr>
      <w:r w:rsidRPr="00466D0C">
        <w:rPr>
          <w:rFonts w:ascii="Arial" w:hAnsi="Arial" w:cs="Arial"/>
          <w:sz w:val="20"/>
          <w:szCs w:val="20"/>
          <w:lang w:val="es-ES_tradnl"/>
        </w:rPr>
        <w:t xml:space="preserve">b) </w:t>
      </w:r>
      <w:r w:rsidRPr="00466D0C">
        <w:rPr>
          <w:rFonts w:ascii="Arial" w:hAnsi="Arial" w:cs="Arial"/>
          <w:sz w:val="20"/>
          <w:szCs w:val="20"/>
        </w:rPr>
        <w:t>Al precio de venta de los activos extraordinarios al contado se les aplicará un descuento considerando lo siguiente:</w:t>
      </w:r>
    </w:p>
    <w:p w14:paraId="6D8A9813" w14:textId="77777777" w:rsidR="000919ED" w:rsidRPr="00466D0C" w:rsidRDefault="000919ED" w:rsidP="000919ED">
      <w:pPr>
        <w:pStyle w:val="Prrafodelista"/>
        <w:numPr>
          <w:ilvl w:val="0"/>
          <w:numId w:val="17"/>
        </w:numPr>
        <w:tabs>
          <w:tab w:val="clear" w:pos="720"/>
          <w:tab w:val="num" w:pos="852"/>
        </w:tabs>
        <w:ind w:left="426" w:hanging="142"/>
        <w:jc w:val="both"/>
        <w:rPr>
          <w:rFonts w:ascii="Arial" w:hAnsi="Arial" w:cs="Arial"/>
          <w:sz w:val="20"/>
          <w:szCs w:val="20"/>
          <w:lang w:val="es-SV"/>
        </w:rPr>
      </w:pPr>
      <w:r w:rsidRPr="00466D0C">
        <w:rPr>
          <w:rFonts w:ascii="Arial" w:hAnsi="Arial" w:cs="Arial"/>
          <w:sz w:val="20"/>
          <w:szCs w:val="20"/>
          <w:lang w:val="es-ES_tradnl"/>
        </w:rPr>
        <w:t xml:space="preserve">Aplican activos extraordinarios con precios de venta de hasta </w:t>
      </w:r>
      <w:r w:rsidRPr="00466D0C">
        <w:rPr>
          <w:rFonts w:ascii="Arial" w:hAnsi="Arial" w:cs="Arial"/>
          <w:sz w:val="20"/>
          <w:szCs w:val="20"/>
          <w:u w:val="single"/>
          <w:lang w:val="es-ES_tradnl"/>
        </w:rPr>
        <w:t>$38,900.00.</w:t>
      </w:r>
    </w:p>
    <w:p w14:paraId="78F8F262" w14:textId="77777777" w:rsidR="000919ED" w:rsidRPr="00466D0C" w:rsidRDefault="000919ED" w:rsidP="000919ED">
      <w:pPr>
        <w:pStyle w:val="Prrafodelista"/>
        <w:ind w:left="284" w:hanging="142"/>
        <w:jc w:val="both"/>
        <w:rPr>
          <w:rFonts w:ascii="Arial" w:hAnsi="Arial" w:cs="Arial"/>
          <w:sz w:val="20"/>
          <w:szCs w:val="20"/>
          <w:lang w:val="es-SV"/>
        </w:rPr>
      </w:pPr>
      <w:r w:rsidRPr="00466D0C">
        <w:rPr>
          <w:rFonts w:ascii="Arial" w:hAnsi="Arial" w:cs="Arial"/>
          <w:sz w:val="20"/>
          <w:szCs w:val="20"/>
        </w:rPr>
        <w:t xml:space="preserve">c) Cuando el(la) solicitante de un activo extraordinario, al crédito o contado, sea el(la) expropietario(a), cónyuge, compañero(a) de vida e hijos(as) de éste(a), el precio de venta del activo extraordinario será el valor contable registrado en el inventario; para los casos en que el valor contable sea menor al precio de venta se venderá por el valor mayor. </w:t>
      </w:r>
      <w:r w:rsidRPr="00466D0C">
        <w:rPr>
          <w:rFonts w:ascii="Arial" w:hAnsi="Arial" w:cs="Arial"/>
          <w:sz w:val="20"/>
          <w:szCs w:val="20"/>
          <w:u w:val="single"/>
        </w:rPr>
        <w:t>Asimismo, se aplicarán las condiciones cre</w:t>
      </w:r>
      <w:r w:rsidRPr="00466D0C">
        <w:rPr>
          <w:rFonts w:ascii="Arial" w:hAnsi="Arial" w:cs="Arial"/>
          <w:sz w:val="20"/>
          <w:szCs w:val="20"/>
          <w:u w:val="single"/>
          <w:lang w:val="es-SV"/>
        </w:rPr>
        <w:t>diticias del destino de crédito de recompra y cumplir con lo establecido en las Normas Institucionales de Crédito.</w:t>
      </w:r>
    </w:p>
    <w:p w14:paraId="01777F95" w14:textId="77777777" w:rsidR="000919ED" w:rsidRDefault="000919ED" w:rsidP="000919ED">
      <w:pPr>
        <w:pStyle w:val="Prrafodelista"/>
        <w:ind w:left="360"/>
        <w:jc w:val="both"/>
        <w:rPr>
          <w:rFonts w:ascii="Arial" w:hAnsi="Arial" w:cs="Arial"/>
          <w:sz w:val="20"/>
          <w:szCs w:val="20"/>
          <w:lang w:val="es-SV"/>
        </w:rPr>
      </w:pPr>
      <w:r>
        <w:rPr>
          <w:rFonts w:ascii="Arial" w:hAnsi="Arial" w:cs="Arial"/>
          <w:sz w:val="20"/>
          <w:szCs w:val="20"/>
          <w:lang w:val="es-SV"/>
        </w:rPr>
        <w:t>…</w:t>
      </w:r>
    </w:p>
    <w:p w14:paraId="606632D8" w14:textId="77777777" w:rsidR="000919ED" w:rsidRDefault="000919ED" w:rsidP="000919ED">
      <w:pPr>
        <w:pStyle w:val="Prrafodelista"/>
        <w:numPr>
          <w:ilvl w:val="0"/>
          <w:numId w:val="6"/>
        </w:numPr>
        <w:jc w:val="both"/>
        <w:rPr>
          <w:rFonts w:ascii="Arial" w:hAnsi="Arial" w:cs="Arial"/>
          <w:b/>
          <w:bCs/>
          <w:sz w:val="20"/>
          <w:szCs w:val="20"/>
          <w:lang w:val="es-SV"/>
        </w:rPr>
      </w:pPr>
      <w:r w:rsidRPr="00466D0C">
        <w:rPr>
          <w:rFonts w:ascii="Arial" w:hAnsi="Arial" w:cs="Arial"/>
          <w:b/>
          <w:bCs/>
          <w:sz w:val="20"/>
          <w:szCs w:val="20"/>
          <w:lang w:val="es-SV"/>
        </w:rPr>
        <w:t>Requisitos del(a) sujeto de crédito</w:t>
      </w:r>
    </w:p>
    <w:p w14:paraId="4BB97FC1" w14:textId="77777777" w:rsidR="000919ED" w:rsidRPr="00466D0C" w:rsidRDefault="000919ED" w:rsidP="000919ED">
      <w:pPr>
        <w:pStyle w:val="Prrafodelista"/>
        <w:ind w:left="720"/>
        <w:jc w:val="both"/>
        <w:rPr>
          <w:rFonts w:ascii="Arial" w:hAnsi="Arial" w:cs="Arial"/>
          <w:sz w:val="20"/>
          <w:szCs w:val="20"/>
          <w:lang w:val="es-SV"/>
        </w:rPr>
      </w:pPr>
      <w:r>
        <w:rPr>
          <w:rFonts w:ascii="Arial" w:hAnsi="Arial" w:cs="Arial"/>
          <w:b/>
          <w:bCs/>
          <w:sz w:val="20"/>
          <w:szCs w:val="20"/>
          <w:lang w:val="es-SV"/>
        </w:rPr>
        <w:t>…</w:t>
      </w:r>
    </w:p>
    <w:p w14:paraId="2666FB03" w14:textId="77777777" w:rsidR="000919ED" w:rsidRPr="00466D0C" w:rsidRDefault="000919ED" w:rsidP="000919ED">
      <w:pPr>
        <w:pStyle w:val="Prrafodelista"/>
        <w:numPr>
          <w:ilvl w:val="0"/>
          <w:numId w:val="18"/>
        </w:numPr>
        <w:jc w:val="both"/>
        <w:rPr>
          <w:rFonts w:ascii="Arial" w:hAnsi="Arial" w:cs="Arial"/>
          <w:sz w:val="20"/>
          <w:szCs w:val="20"/>
          <w:lang w:val="es-SV"/>
        </w:rPr>
      </w:pPr>
      <w:r w:rsidRPr="00466D0C">
        <w:rPr>
          <w:rFonts w:ascii="Arial" w:hAnsi="Arial" w:cs="Arial"/>
          <w:sz w:val="20"/>
          <w:szCs w:val="20"/>
        </w:rPr>
        <w:t xml:space="preserve">En los casos de créditos solidarios, </w:t>
      </w:r>
      <w:r w:rsidRPr="00466D0C">
        <w:rPr>
          <w:rFonts w:ascii="Arial" w:hAnsi="Arial" w:cs="Arial"/>
          <w:sz w:val="20"/>
          <w:szCs w:val="20"/>
          <w:u w:val="single"/>
        </w:rPr>
        <w:t xml:space="preserve">los(as) </w:t>
      </w:r>
      <w:r w:rsidRPr="00466D0C">
        <w:rPr>
          <w:rFonts w:ascii="Arial" w:hAnsi="Arial" w:cs="Arial"/>
          <w:sz w:val="20"/>
          <w:szCs w:val="20"/>
        </w:rPr>
        <w:t>clientes(as) deben cumplir con los requisitos anteriores.</w:t>
      </w:r>
    </w:p>
    <w:p w14:paraId="57B86B25" w14:textId="77777777" w:rsidR="000919ED" w:rsidRPr="00466D0C" w:rsidRDefault="000919ED" w:rsidP="000919ED">
      <w:pPr>
        <w:pStyle w:val="Prrafodelista"/>
        <w:numPr>
          <w:ilvl w:val="0"/>
          <w:numId w:val="18"/>
        </w:numPr>
        <w:jc w:val="both"/>
        <w:rPr>
          <w:rFonts w:ascii="Arial" w:hAnsi="Arial" w:cs="Arial"/>
          <w:sz w:val="20"/>
          <w:szCs w:val="20"/>
          <w:lang w:val="es-SV"/>
        </w:rPr>
      </w:pPr>
      <w:r w:rsidRPr="00466D0C">
        <w:rPr>
          <w:rFonts w:ascii="Arial" w:hAnsi="Arial" w:cs="Arial"/>
          <w:sz w:val="20"/>
          <w:szCs w:val="20"/>
        </w:rPr>
        <w:t xml:space="preserve">Los(as) interesados(as) en adquirir un activo extraordinario disponible, podrán efectuar su respectiva reservación, la cual se registrará y tendrá una vigencia de 15 días calendario. </w:t>
      </w:r>
      <w:r w:rsidRPr="00466D0C">
        <w:rPr>
          <w:rFonts w:ascii="Arial" w:hAnsi="Arial" w:cs="Arial"/>
          <w:sz w:val="20"/>
          <w:szCs w:val="20"/>
          <w:u w:val="single"/>
        </w:rPr>
        <w:t xml:space="preserve">Se podrá renovar </w:t>
      </w:r>
      <w:r>
        <w:rPr>
          <w:rFonts w:ascii="Arial" w:hAnsi="Arial" w:cs="Arial"/>
          <w:sz w:val="20"/>
          <w:szCs w:val="20"/>
          <w:u w:val="single"/>
        </w:rPr>
        <w:t xml:space="preserve">a </w:t>
      </w:r>
      <w:r w:rsidRPr="00466D0C">
        <w:rPr>
          <w:rFonts w:ascii="Arial" w:hAnsi="Arial" w:cs="Arial"/>
          <w:sz w:val="20"/>
          <w:szCs w:val="20"/>
          <w:u w:val="single"/>
        </w:rPr>
        <w:t>más</w:t>
      </w:r>
      <w:r>
        <w:rPr>
          <w:rFonts w:ascii="Arial" w:hAnsi="Arial" w:cs="Arial"/>
          <w:sz w:val="20"/>
          <w:szCs w:val="20"/>
          <w:u w:val="single"/>
        </w:rPr>
        <w:t xml:space="preserve"> veces</w:t>
      </w:r>
      <w:r w:rsidRPr="00466D0C">
        <w:rPr>
          <w:rFonts w:ascii="Arial" w:hAnsi="Arial" w:cs="Arial"/>
          <w:sz w:val="20"/>
          <w:szCs w:val="20"/>
          <w:u w:val="single"/>
        </w:rPr>
        <w:t xml:space="preserve"> para los casos de revaluo, que no ha podido iniciar trámite por causas justificadas</w:t>
      </w:r>
      <w:r w:rsidRPr="00466D0C">
        <w:rPr>
          <w:rFonts w:ascii="Arial" w:hAnsi="Arial" w:cs="Arial"/>
          <w:sz w:val="20"/>
          <w:szCs w:val="20"/>
        </w:rPr>
        <w:t xml:space="preserve"> de acuerdo a </w:t>
      </w:r>
      <w:r w:rsidRPr="00466D0C">
        <w:rPr>
          <w:rFonts w:ascii="Arial" w:hAnsi="Arial" w:cs="Arial"/>
          <w:i/>
          <w:iCs/>
          <w:sz w:val="20"/>
          <w:szCs w:val="20"/>
        </w:rPr>
        <w:t>Procedimientos de Activos Extraordinarios</w:t>
      </w:r>
      <w:r w:rsidRPr="00466D0C">
        <w:rPr>
          <w:rFonts w:ascii="Arial" w:hAnsi="Arial" w:cs="Arial"/>
          <w:sz w:val="20"/>
          <w:szCs w:val="20"/>
        </w:rPr>
        <w:t>.</w:t>
      </w:r>
    </w:p>
    <w:p w14:paraId="58F3481A" w14:textId="77777777" w:rsidR="000919ED" w:rsidRPr="00466D0C" w:rsidRDefault="000919ED" w:rsidP="000919ED">
      <w:pPr>
        <w:pStyle w:val="Prrafodelista"/>
        <w:numPr>
          <w:ilvl w:val="0"/>
          <w:numId w:val="19"/>
        </w:numPr>
        <w:jc w:val="both"/>
        <w:rPr>
          <w:rFonts w:ascii="Arial" w:hAnsi="Arial" w:cs="Arial"/>
          <w:sz w:val="20"/>
          <w:szCs w:val="20"/>
          <w:lang w:val="es-SV"/>
        </w:rPr>
      </w:pPr>
      <w:r w:rsidRPr="00466D0C">
        <w:rPr>
          <w:rFonts w:ascii="Arial" w:hAnsi="Arial" w:cs="Arial"/>
          <w:sz w:val="20"/>
          <w:szCs w:val="20"/>
          <w:u w:val="single"/>
        </w:rPr>
        <w:lastRenderedPageBreak/>
        <w:t>Si al considerar</w:t>
      </w:r>
      <w:r w:rsidRPr="00466D0C">
        <w:rPr>
          <w:rFonts w:ascii="Arial" w:hAnsi="Arial" w:cs="Arial"/>
          <w:sz w:val="20"/>
          <w:szCs w:val="20"/>
        </w:rPr>
        <w:t xml:space="preserve"> el precio de venta </w:t>
      </w:r>
      <w:r w:rsidRPr="00466D0C">
        <w:rPr>
          <w:rFonts w:ascii="Arial" w:hAnsi="Arial" w:cs="Arial"/>
          <w:sz w:val="20"/>
          <w:szCs w:val="20"/>
          <w:u w:val="single"/>
        </w:rPr>
        <w:t>del inmueble y los ingresos del(a) cliente(a), y no cumple</w:t>
      </w:r>
      <w:r w:rsidRPr="00466D0C">
        <w:rPr>
          <w:rFonts w:ascii="Arial" w:hAnsi="Arial" w:cs="Arial"/>
          <w:sz w:val="20"/>
          <w:szCs w:val="20"/>
        </w:rPr>
        <w:t xml:space="preserve"> como sujeto de crédito, </w:t>
      </w:r>
      <w:r w:rsidRPr="00466D0C">
        <w:rPr>
          <w:rFonts w:ascii="Arial" w:hAnsi="Arial" w:cs="Arial"/>
          <w:sz w:val="20"/>
          <w:szCs w:val="20"/>
          <w:u w:val="single"/>
        </w:rPr>
        <w:t>no aplicará</w:t>
      </w:r>
      <w:r w:rsidRPr="00466D0C">
        <w:rPr>
          <w:rFonts w:ascii="Arial" w:hAnsi="Arial" w:cs="Arial"/>
          <w:sz w:val="20"/>
          <w:szCs w:val="20"/>
        </w:rPr>
        <w:t xml:space="preserve"> para </w:t>
      </w:r>
      <w:r w:rsidRPr="00466D0C">
        <w:rPr>
          <w:rFonts w:ascii="Arial" w:hAnsi="Arial" w:cs="Arial"/>
          <w:sz w:val="20"/>
          <w:szCs w:val="20"/>
          <w:u w:val="single"/>
        </w:rPr>
        <w:t>el trámite</w:t>
      </w:r>
      <w:r w:rsidRPr="00466D0C">
        <w:rPr>
          <w:rFonts w:ascii="Arial" w:hAnsi="Arial" w:cs="Arial"/>
          <w:sz w:val="20"/>
          <w:szCs w:val="20"/>
        </w:rPr>
        <w:t xml:space="preserve">, conforme a lo establecido en las </w:t>
      </w:r>
      <w:r w:rsidRPr="00466D0C">
        <w:rPr>
          <w:rFonts w:ascii="Arial" w:hAnsi="Arial" w:cs="Arial"/>
          <w:i/>
          <w:iCs/>
          <w:sz w:val="20"/>
          <w:szCs w:val="20"/>
        </w:rPr>
        <w:t xml:space="preserve">Normas Institucionales de Crédito </w:t>
      </w:r>
      <w:r w:rsidRPr="00466D0C">
        <w:rPr>
          <w:rFonts w:ascii="Arial" w:hAnsi="Arial" w:cs="Arial"/>
          <w:sz w:val="20"/>
          <w:szCs w:val="20"/>
        </w:rPr>
        <w:t xml:space="preserve">e </w:t>
      </w:r>
      <w:r w:rsidRPr="00466D0C">
        <w:rPr>
          <w:rFonts w:ascii="Arial" w:hAnsi="Arial" w:cs="Arial"/>
          <w:i/>
          <w:iCs/>
          <w:sz w:val="20"/>
          <w:szCs w:val="20"/>
        </w:rPr>
        <w:t>Instructivo para la Aplicación de las Normas Institucionales de Crédito</w:t>
      </w:r>
      <w:r w:rsidRPr="00466D0C">
        <w:rPr>
          <w:rFonts w:ascii="Arial" w:hAnsi="Arial" w:cs="Arial"/>
          <w:sz w:val="20"/>
          <w:szCs w:val="20"/>
        </w:rPr>
        <w:t>, se cancelará la reserva.</w:t>
      </w:r>
    </w:p>
    <w:p w14:paraId="0821E93C" w14:textId="77777777" w:rsidR="000919ED" w:rsidRPr="00466D0C" w:rsidRDefault="000919ED" w:rsidP="000919ED">
      <w:pPr>
        <w:pStyle w:val="Prrafodelista"/>
        <w:ind w:left="360"/>
        <w:jc w:val="both"/>
        <w:rPr>
          <w:rFonts w:ascii="Arial" w:hAnsi="Arial" w:cs="Arial"/>
          <w:sz w:val="20"/>
          <w:szCs w:val="20"/>
          <w:lang w:val="es-SV"/>
        </w:rPr>
      </w:pPr>
      <w:r>
        <w:rPr>
          <w:rFonts w:ascii="Arial" w:hAnsi="Arial" w:cs="Arial"/>
          <w:sz w:val="20"/>
          <w:szCs w:val="20"/>
          <w:lang w:val="es-SV"/>
        </w:rPr>
        <w:t>…</w:t>
      </w:r>
    </w:p>
    <w:p w14:paraId="17FD69D5" w14:textId="77777777" w:rsidR="000919ED" w:rsidRPr="00466D0C" w:rsidRDefault="000919ED" w:rsidP="000919ED">
      <w:pPr>
        <w:pStyle w:val="Prrafodelista"/>
        <w:numPr>
          <w:ilvl w:val="0"/>
          <w:numId w:val="20"/>
        </w:numPr>
        <w:jc w:val="both"/>
        <w:rPr>
          <w:rFonts w:ascii="Arial" w:hAnsi="Arial" w:cs="Arial"/>
          <w:sz w:val="20"/>
          <w:szCs w:val="20"/>
          <w:lang w:val="es-SV"/>
        </w:rPr>
      </w:pPr>
      <w:r w:rsidRPr="00466D0C">
        <w:rPr>
          <w:rFonts w:ascii="Arial" w:hAnsi="Arial" w:cs="Arial"/>
          <w:sz w:val="20"/>
          <w:szCs w:val="20"/>
        </w:rPr>
        <w:t>La venta de activos extraordinarios a personas jurídicas solo podrá realizarse al contado.</w:t>
      </w:r>
    </w:p>
    <w:p w14:paraId="6FD1CB58" w14:textId="77777777" w:rsidR="000919ED" w:rsidRPr="00466D0C" w:rsidRDefault="000919ED" w:rsidP="000919ED">
      <w:pPr>
        <w:pStyle w:val="Prrafodelista"/>
        <w:numPr>
          <w:ilvl w:val="0"/>
          <w:numId w:val="21"/>
        </w:numPr>
        <w:jc w:val="both"/>
        <w:rPr>
          <w:rFonts w:ascii="Arial" w:hAnsi="Arial" w:cs="Arial"/>
          <w:sz w:val="20"/>
          <w:szCs w:val="20"/>
          <w:lang w:val="es-SV"/>
        </w:rPr>
      </w:pPr>
      <w:r w:rsidRPr="00466D0C">
        <w:rPr>
          <w:rFonts w:ascii="Arial" w:hAnsi="Arial" w:cs="Arial"/>
          <w:sz w:val="20"/>
          <w:szCs w:val="20"/>
        </w:rPr>
        <w:t>Los(as) clientes(as) con préstamos vigentes que estén al día con sus pagos o que</w:t>
      </w:r>
      <w:r w:rsidRPr="00466D0C">
        <w:rPr>
          <w:rFonts w:ascii="Arial" w:hAnsi="Arial" w:cs="Arial"/>
          <w:sz w:val="20"/>
          <w:szCs w:val="20"/>
          <w:u w:val="single"/>
        </w:rPr>
        <w:t xml:space="preserve"> </w:t>
      </w:r>
      <w:r w:rsidRPr="00466D0C">
        <w:rPr>
          <w:rFonts w:ascii="Arial" w:hAnsi="Arial" w:cs="Arial"/>
          <w:sz w:val="20"/>
          <w:szCs w:val="20"/>
        </w:rPr>
        <w:t xml:space="preserve">presenten saldo en mora de hasta 180 días, incluyendo aquellos casos que poseen plan de pagos por mora; cuyos inmuebles hayan sido declarados inhabitables o en peligro inminente por los organismos oficiales correspondientes o compañías aseguradoras debido a desastres naturales, conflictos bélicos u otras causas que necesiten reubicación inmediata, tendrán la opción de ser trasladados temporalmente a los activos extraordinarios que se encuentren en calidad de disponibles </w:t>
      </w:r>
      <w:r w:rsidRPr="00466D0C">
        <w:rPr>
          <w:rFonts w:ascii="Arial" w:hAnsi="Arial" w:cs="Arial"/>
          <w:sz w:val="20"/>
          <w:szCs w:val="20"/>
          <w:u w:val="single"/>
        </w:rPr>
        <w:t>y habitables</w:t>
      </w:r>
      <w:r w:rsidRPr="00466D0C">
        <w:rPr>
          <w:rFonts w:ascii="Arial" w:hAnsi="Arial" w:cs="Arial"/>
          <w:sz w:val="20"/>
          <w:szCs w:val="20"/>
        </w:rPr>
        <w:t>, previamente seleccionados por ellos(as).</w:t>
      </w:r>
    </w:p>
    <w:p w14:paraId="5E72ED4C" w14:textId="77777777" w:rsidR="000919ED" w:rsidRPr="00466D0C" w:rsidRDefault="000919ED" w:rsidP="000919ED">
      <w:pPr>
        <w:pStyle w:val="Prrafodelista"/>
        <w:ind w:left="360"/>
        <w:jc w:val="both"/>
        <w:rPr>
          <w:rFonts w:ascii="Arial" w:hAnsi="Arial" w:cs="Arial"/>
          <w:sz w:val="20"/>
          <w:szCs w:val="20"/>
          <w:lang w:val="es-SV"/>
        </w:rPr>
      </w:pPr>
      <w:r>
        <w:rPr>
          <w:rFonts w:ascii="Arial" w:hAnsi="Arial" w:cs="Arial"/>
          <w:sz w:val="20"/>
          <w:szCs w:val="20"/>
          <w:lang w:val="es-SV"/>
        </w:rPr>
        <w:t>…</w:t>
      </w:r>
    </w:p>
    <w:p w14:paraId="7A066009" w14:textId="77777777" w:rsidR="000919ED" w:rsidRPr="00466D0C" w:rsidRDefault="000919ED" w:rsidP="000919ED">
      <w:pPr>
        <w:pStyle w:val="Prrafodelista"/>
        <w:ind w:left="360"/>
        <w:jc w:val="both"/>
        <w:rPr>
          <w:rFonts w:ascii="Arial" w:hAnsi="Arial" w:cs="Arial"/>
          <w:sz w:val="20"/>
          <w:szCs w:val="20"/>
          <w:lang w:val="es-SV"/>
        </w:rPr>
      </w:pPr>
    </w:p>
    <w:p w14:paraId="619F3AE5" w14:textId="77777777" w:rsidR="000919ED" w:rsidRPr="00466D0C" w:rsidRDefault="000919ED" w:rsidP="000919ED">
      <w:pPr>
        <w:pStyle w:val="Prrafodelista"/>
        <w:numPr>
          <w:ilvl w:val="0"/>
          <w:numId w:val="22"/>
        </w:numPr>
        <w:jc w:val="both"/>
        <w:rPr>
          <w:rFonts w:ascii="Arial" w:hAnsi="Arial" w:cs="Arial"/>
          <w:sz w:val="20"/>
          <w:szCs w:val="20"/>
          <w:lang w:val="es-SV"/>
        </w:rPr>
      </w:pPr>
      <w:r w:rsidRPr="00466D0C">
        <w:rPr>
          <w:rFonts w:ascii="Arial" w:hAnsi="Arial" w:cs="Arial"/>
          <w:sz w:val="20"/>
          <w:szCs w:val="20"/>
        </w:rPr>
        <w:t xml:space="preserve">A los activos extraordinarios, el Fondo les cancelará las moras y multas de los servicios básicos (agua potable y energía eléctrica) e impuestos municipales, vigilancia, mantenimiento, </w:t>
      </w:r>
      <w:r w:rsidRPr="00466D0C">
        <w:rPr>
          <w:rFonts w:ascii="Arial" w:hAnsi="Arial" w:cs="Arial"/>
          <w:sz w:val="20"/>
          <w:szCs w:val="20"/>
          <w:u w:val="single"/>
        </w:rPr>
        <w:t>jardinería</w:t>
      </w:r>
      <w:r w:rsidRPr="00466D0C">
        <w:rPr>
          <w:rFonts w:ascii="Arial" w:hAnsi="Arial" w:cs="Arial"/>
          <w:sz w:val="20"/>
          <w:szCs w:val="20"/>
        </w:rPr>
        <w:t xml:space="preserve"> y otros saldos pendientes de pago como inscripción, solvencias, conexiones, reconexiones, acometidas brindados en el período del(la) antiguo(a) propietario(a) </w:t>
      </w:r>
      <w:r w:rsidRPr="00466D0C">
        <w:rPr>
          <w:rFonts w:ascii="Arial" w:hAnsi="Arial" w:cs="Arial"/>
          <w:sz w:val="20"/>
          <w:szCs w:val="20"/>
          <w:u w:val="single"/>
          <w:lang w:val="es-SV"/>
        </w:rPr>
        <w:t>en casos que</w:t>
      </w:r>
      <w:r>
        <w:rPr>
          <w:rFonts w:ascii="Arial" w:hAnsi="Arial" w:cs="Arial"/>
          <w:sz w:val="20"/>
          <w:szCs w:val="20"/>
          <w:u w:val="single"/>
          <w:lang w:val="es-SV"/>
        </w:rPr>
        <w:t xml:space="preserve"> se</w:t>
      </w:r>
      <w:r w:rsidRPr="00466D0C">
        <w:rPr>
          <w:rFonts w:ascii="Arial" w:hAnsi="Arial" w:cs="Arial"/>
          <w:sz w:val="20"/>
          <w:szCs w:val="20"/>
          <w:u w:val="single"/>
          <w:lang w:val="es-SV"/>
        </w:rPr>
        <w:t xml:space="preserve"> requiera según tipo de urbanización y ubicación del inmueble</w:t>
      </w:r>
      <w:r w:rsidRPr="00466D0C">
        <w:rPr>
          <w:rFonts w:ascii="Arial" w:hAnsi="Arial" w:cs="Arial"/>
          <w:sz w:val="20"/>
          <w:szCs w:val="20"/>
          <w:lang w:val="es-SV"/>
        </w:rPr>
        <w:t xml:space="preserve"> </w:t>
      </w:r>
      <w:r w:rsidRPr="00466D0C">
        <w:rPr>
          <w:rFonts w:ascii="Arial" w:hAnsi="Arial" w:cs="Arial"/>
          <w:sz w:val="20"/>
          <w:szCs w:val="20"/>
        </w:rPr>
        <w:t>a excepción de:</w:t>
      </w:r>
    </w:p>
    <w:p w14:paraId="34A34653" w14:textId="77777777" w:rsidR="000919ED" w:rsidRPr="00466D0C" w:rsidRDefault="000919ED" w:rsidP="000919ED">
      <w:pPr>
        <w:pStyle w:val="Prrafodelista"/>
        <w:numPr>
          <w:ilvl w:val="0"/>
          <w:numId w:val="23"/>
        </w:numPr>
        <w:jc w:val="both"/>
        <w:rPr>
          <w:rFonts w:ascii="Arial" w:hAnsi="Arial" w:cs="Arial"/>
          <w:sz w:val="20"/>
          <w:szCs w:val="20"/>
          <w:lang w:val="es-SV"/>
        </w:rPr>
      </w:pPr>
      <w:r w:rsidRPr="00466D0C">
        <w:rPr>
          <w:rFonts w:ascii="Arial" w:hAnsi="Arial" w:cs="Arial"/>
          <w:sz w:val="20"/>
          <w:szCs w:val="20"/>
        </w:rPr>
        <w:t xml:space="preserve">Cuando </w:t>
      </w:r>
      <w:r w:rsidRPr="00466D0C">
        <w:rPr>
          <w:rFonts w:ascii="Arial" w:hAnsi="Arial" w:cs="Arial"/>
          <w:sz w:val="20"/>
          <w:szCs w:val="20"/>
          <w:lang w:val="es-MX"/>
        </w:rPr>
        <w:t>el(la)</w:t>
      </w:r>
      <w:r w:rsidRPr="00466D0C">
        <w:rPr>
          <w:rFonts w:ascii="Arial" w:hAnsi="Arial" w:cs="Arial"/>
          <w:sz w:val="20"/>
          <w:szCs w:val="20"/>
        </w:rPr>
        <w:t xml:space="preserve"> comprador(a) del inmueble sea el(la) expropietario(a), cónyuge, compañero(a) de vida, hijos(as), éste debe cancelar todos los saldos pendientes de los servicios del inmueble </w:t>
      </w:r>
      <w:r w:rsidRPr="00466D0C">
        <w:rPr>
          <w:rFonts w:ascii="Arial" w:hAnsi="Arial" w:cs="Arial"/>
          <w:sz w:val="20"/>
          <w:szCs w:val="20"/>
          <w:u w:val="single"/>
        </w:rPr>
        <w:t>antes mencionados</w:t>
      </w:r>
      <w:r w:rsidRPr="00466D0C">
        <w:rPr>
          <w:rFonts w:ascii="Arial" w:hAnsi="Arial" w:cs="Arial"/>
          <w:sz w:val="20"/>
          <w:szCs w:val="20"/>
        </w:rPr>
        <w:t xml:space="preserve"> y debe presentar la solvencia municipal </w:t>
      </w:r>
      <w:r w:rsidRPr="00466D0C">
        <w:rPr>
          <w:rFonts w:ascii="Arial" w:hAnsi="Arial" w:cs="Arial"/>
          <w:sz w:val="20"/>
          <w:szCs w:val="20"/>
          <w:u w:val="single"/>
        </w:rPr>
        <w:t xml:space="preserve">y recibos </w:t>
      </w:r>
      <w:r w:rsidRPr="00466D0C">
        <w:rPr>
          <w:rFonts w:ascii="Arial" w:hAnsi="Arial" w:cs="Arial"/>
          <w:sz w:val="20"/>
          <w:szCs w:val="20"/>
        </w:rPr>
        <w:t xml:space="preserve">correspondientes, </w:t>
      </w:r>
      <w:r w:rsidRPr="00466D0C">
        <w:rPr>
          <w:rFonts w:ascii="Arial" w:hAnsi="Arial" w:cs="Arial"/>
          <w:sz w:val="20"/>
          <w:szCs w:val="20"/>
          <w:u w:val="single"/>
        </w:rPr>
        <w:t>al momento del ingreso de la solicitud</w:t>
      </w:r>
      <w:r w:rsidRPr="00466D0C">
        <w:rPr>
          <w:rFonts w:ascii="Arial" w:hAnsi="Arial" w:cs="Arial"/>
          <w:sz w:val="20"/>
          <w:szCs w:val="20"/>
        </w:rPr>
        <w:t>.</w:t>
      </w:r>
    </w:p>
    <w:p w14:paraId="76CD9D8A" w14:textId="77777777" w:rsidR="000919ED" w:rsidRPr="00466D0C" w:rsidRDefault="000919ED" w:rsidP="000919ED">
      <w:pPr>
        <w:pStyle w:val="Prrafodelista"/>
        <w:ind w:left="360"/>
        <w:jc w:val="both"/>
        <w:rPr>
          <w:rFonts w:ascii="Arial" w:hAnsi="Arial" w:cs="Arial"/>
          <w:sz w:val="20"/>
          <w:szCs w:val="20"/>
          <w:lang w:val="es-SV"/>
        </w:rPr>
      </w:pPr>
      <w:r>
        <w:rPr>
          <w:rFonts w:ascii="Arial" w:hAnsi="Arial" w:cs="Arial"/>
          <w:sz w:val="20"/>
          <w:szCs w:val="20"/>
          <w:lang w:val="es-SV"/>
        </w:rPr>
        <w:t>…</w:t>
      </w:r>
    </w:p>
    <w:p w14:paraId="4921AA99" w14:textId="77777777" w:rsidR="000919ED" w:rsidRPr="00466D0C" w:rsidRDefault="000919ED" w:rsidP="000919ED">
      <w:pPr>
        <w:pStyle w:val="Prrafodelista"/>
        <w:ind w:left="360"/>
        <w:jc w:val="both"/>
        <w:rPr>
          <w:rFonts w:ascii="Arial" w:hAnsi="Arial" w:cs="Arial"/>
          <w:sz w:val="20"/>
          <w:szCs w:val="20"/>
          <w:lang w:val="es-SV"/>
        </w:rPr>
      </w:pPr>
      <w:r w:rsidRPr="00466D0C">
        <w:rPr>
          <w:rFonts w:ascii="Arial" w:hAnsi="Arial" w:cs="Arial"/>
          <w:b/>
          <w:bCs/>
          <w:sz w:val="20"/>
          <w:szCs w:val="20"/>
          <w:lang w:val="es-ES_tradnl"/>
        </w:rPr>
        <w:t>7. Disposiciones de permuta</w:t>
      </w:r>
    </w:p>
    <w:p w14:paraId="2B9A85FA" w14:textId="77777777" w:rsidR="000919ED" w:rsidRPr="00466D0C" w:rsidRDefault="000919ED" w:rsidP="000919ED">
      <w:pPr>
        <w:pStyle w:val="Prrafodelista"/>
        <w:ind w:left="360"/>
        <w:jc w:val="both"/>
        <w:rPr>
          <w:rFonts w:ascii="Arial" w:hAnsi="Arial" w:cs="Arial"/>
          <w:sz w:val="20"/>
          <w:szCs w:val="20"/>
          <w:lang w:val="es-SV"/>
        </w:rPr>
      </w:pPr>
      <w:r w:rsidRPr="00466D0C">
        <w:rPr>
          <w:rFonts w:ascii="Arial" w:hAnsi="Arial" w:cs="Arial"/>
          <w:sz w:val="20"/>
          <w:szCs w:val="20"/>
        </w:rPr>
        <w:t> a) Se podrá permutar un inmueble por las siguientes causas:</w:t>
      </w:r>
    </w:p>
    <w:p w14:paraId="62128BDA" w14:textId="77777777" w:rsidR="000919ED" w:rsidRPr="00466D0C" w:rsidRDefault="000919ED" w:rsidP="000919ED">
      <w:pPr>
        <w:pStyle w:val="Prrafodelista"/>
        <w:numPr>
          <w:ilvl w:val="0"/>
          <w:numId w:val="24"/>
        </w:numPr>
        <w:ind w:hanging="153"/>
        <w:jc w:val="both"/>
        <w:rPr>
          <w:rFonts w:ascii="Arial" w:hAnsi="Arial" w:cs="Arial"/>
          <w:sz w:val="20"/>
          <w:szCs w:val="20"/>
          <w:lang w:val="es-SV"/>
        </w:rPr>
      </w:pPr>
      <w:r w:rsidRPr="00466D0C">
        <w:rPr>
          <w:rFonts w:ascii="Arial" w:hAnsi="Arial" w:cs="Arial"/>
          <w:sz w:val="20"/>
          <w:szCs w:val="20"/>
        </w:rPr>
        <w:t xml:space="preserve">La permuta solamente se podrá realizar una vez, en casos excepcionales se podrá considerar una segunda permuta </w:t>
      </w:r>
      <w:r w:rsidRPr="00466D0C">
        <w:rPr>
          <w:rFonts w:ascii="Arial" w:hAnsi="Arial" w:cs="Arial"/>
          <w:sz w:val="20"/>
          <w:szCs w:val="20"/>
          <w:u w:val="single"/>
        </w:rPr>
        <w:t>debidamente justificada.</w:t>
      </w:r>
    </w:p>
    <w:p w14:paraId="7C8C27B2" w14:textId="77777777" w:rsidR="000919ED" w:rsidRPr="00466D0C" w:rsidRDefault="000919ED" w:rsidP="000919ED">
      <w:pPr>
        <w:pStyle w:val="Prrafodelista"/>
        <w:ind w:left="360" w:firstLine="66"/>
        <w:jc w:val="both"/>
        <w:rPr>
          <w:rFonts w:ascii="Arial" w:hAnsi="Arial" w:cs="Arial"/>
          <w:sz w:val="20"/>
          <w:szCs w:val="20"/>
          <w:lang w:val="es-SV"/>
        </w:rPr>
      </w:pPr>
      <w:r w:rsidRPr="00466D0C">
        <w:rPr>
          <w:rFonts w:ascii="Arial" w:hAnsi="Arial" w:cs="Arial"/>
          <w:sz w:val="20"/>
          <w:szCs w:val="20"/>
        </w:rPr>
        <w:t>b) Requisitos y condiciones para permuta:</w:t>
      </w:r>
    </w:p>
    <w:p w14:paraId="27DBE162" w14:textId="77777777" w:rsidR="000919ED" w:rsidRPr="00466D0C" w:rsidRDefault="000919ED" w:rsidP="000919ED">
      <w:pPr>
        <w:pStyle w:val="Prrafodelista"/>
        <w:numPr>
          <w:ilvl w:val="0"/>
          <w:numId w:val="25"/>
        </w:numPr>
        <w:ind w:hanging="153"/>
        <w:jc w:val="both"/>
        <w:rPr>
          <w:rFonts w:ascii="Arial" w:hAnsi="Arial" w:cs="Arial"/>
          <w:sz w:val="20"/>
          <w:szCs w:val="20"/>
          <w:lang w:val="es-SV"/>
        </w:rPr>
      </w:pPr>
      <w:r w:rsidRPr="00466D0C">
        <w:rPr>
          <w:rFonts w:ascii="Arial" w:hAnsi="Arial" w:cs="Arial"/>
          <w:sz w:val="20"/>
          <w:szCs w:val="20"/>
          <w:lang w:val="es-MX"/>
        </w:rPr>
        <w:t>Los servicios básicos (agua potable y energía eléctrica)</w:t>
      </w:r>
      <w:r w:rsidRPr="00466D0C">
        <w:rPr>
          <w:rFonts w:ascii="Arial" w:hAnsi="Arial" w:cs="Arial"/>
          <w:sz w:val="20"/>
          <w:szCs w:val="20"/>
          <w:u w:val="single"/>
          <w:lang w:val="es-MX"/>
        </w:rPr>
        <w:t>, vigilancia, mantenimiento, jardinería, moratorias</w:t>
      </w:r>
      <w:r w:rsidRPr="00466D0C">
        <w:rPr>
          <w:rFonts w:ascii="Arial" w:hAnsi="Arial" w:cs="Arial"/>
          <w:sz w:val="20"/>
          <w:szCs w:val="20"/>
          <w:lang w:val="es-MX"/>
        </w:rPr>
        <w:t xml:space="preserve"> e impuestos municipales </w:t>
      </w:r>
      <w:r w:rsidRPr="00466D0C">
        <w:rPr>
          <w:rFonts w:ascii="Arial" w:hAnsi="Arial" w:cs="Arial"/>
          <w:sz w:val="20"/>
          <w:szCs w:val="20"/>
          <w:u w:val="single"/>
          <w:lang w:val="es-MX"/>
        </w:rPr>
        <w:t xml:space="preserve">y otros gastos </w:t>
      </w:r>
      <w:r w:rsidRPr="00466D0C">
        <w:rPr>
          <w:rFonts w:ascii="Arial" w:hAnsi="Arial" w:cs="Arial"/>
          <w:sz w:val="20"/>
          <w:szCs w:val="20"/>
          <w:lang w:val="es-MX"/>
        </w:rPr>
        <w:t xml:space="preserve">del inmueble que garantiza el </w:t>
      </w:r>
      <w:r w:rsidRPr="00466D0C">
        <w:rPr>
          <w:rFonts w:ascii="Arial" w:hAnsi="Arial" w:cs="Arial"/>
          <w:sz w:val="20"/>
          <w:szCs w:val="20"/>
        </w:rPr>
        <w:t xml:space="preserve">préstamo </w:t>
      </w:r>
      <w:r w:rsidRPr="00466D0C">
        <w:rPr>
          <w:rFonts w:ascii="Arial" w:hAnsi="Arial" w:cs="Arial"/>
          <w:sz w:val="20"/>
          <w:szCs w:val="20"/>
          <w:lang w:val="es-MX"/>
        </w:rPr>
        <w:t xml:space="preserve">vigente deben estar al día en sus pagos, el(la) cliente(a) debe presentar la suspensión </w:t>
      </w:r>
      <w:r w:rsidRPr="00466D0C">
        <w:rPr>
          <w:rFonts w:ascii="Arial" w:hAnsi="Arial" w:cs="Arial"/>
          <w:sz w:val="20"/>
          <w:szCs w:val="20"/>
          <w:u w:val="single"/>
          <w:lang w:val="es-MX"/>
        </w:rPr>
        <w:t>y/o baja</w:t>
      </w:r>
      <w:r w:rsidRPr="00466D0C">
        <w:rPr>
          <w:rFonts w:ascii="Arial" w:hAnsi="Arial" w:cs="Arial"/>
          <w:sz w:val="20"/>
          <w:szCs w:val="20"/>
          <w:lang w:val="es-MX"/>
        </w:rPr>
        <w:t xml:space="preserve"> de los servicios básicos y la solvencia municipal del inmueble a permutar con vigencia de al menos 15 días previo escrituración.</w:t>
      </w:r>
    </w:p>
    <w:p w14:paraId="3962410C" w14:textId="77777777" w:rsidR="000919ED" w:rsidRPr="00466D0C" w:rsidRDefault="000919ED" w:rsidP="000919ED">
      <w:pPr>
        <w:pStyle w:val="Prrafodelista"/>
        <w:numPr>
          <w:ilvl w:val="0"/>
          <w:numId w:val="25"/>
        </w:numPr>
        <w:ind w:hanging="153"/>
        <w:jc w:val="both"/>
        <w:rPr>
          <w:rFonts w:ascii="Arial" w:hAnsi="Arial" w:cs="Arial"/>
          <w:sz w:val="20"/>
          <w:szCs w:val="20"/>
          <w:lang w:val="es-SV"/>
        </w:rPr>
      </w:pPr>
      <w:r w:rsidRPr="00466D0C">
        <w:rPr>
          <w:rFonts w:ascii="Arial" w:hAnsi="Arial" w:cs="Arial"/>
          <w:sz w:val="20"/>
          <w:szCs w:val="20"/>
          <w:lang w:val="es-MX"/>
        </w:rPr>
        <w:t xml:space="preserve">Aquellos casos en que el(la) cliente(a) fue reubicado(a) en un inmueble recuperado y que optará por una permuta, el(la) cliente(a) debe cancelar </w:t>
      </w:r>
      <w:r w:rsidRPr="00466D0C">
        <w:rPr>
          <w:rFonts w:ascii="Arial" w:hAnsi="Arial" w:cs="Arial"/>
          <w:sz w:val="20"/>
          <w:szCs w:val="20"/>
          <w:u w:val="single"/>
          <w:lang w:val="es-MX"/>
        </w:rPr>
        <w:t xml:space="preserve">todos </w:t>
      </w:r>
      <w:r w:rsidRPr="00466D0C">
        <w:rPr>
          <w:rFonts w:ascii="Arial" w:hAnsi="Arial" w:cs="Arial"/>
          <w:sz w:val="20"/>
          <w:szCs w:val="20"/>
          <w:lang w:val="es-MX"/>
        </w:rPr>
        <w:t xml:space="preserve">los servicios </w:t>
      </w:r>
      <w:r w:rsidRPr="00466D0C">
        <w:rPr>
          <w:rFonts w:ascii="Arial" w:hAnsi="Arial" w:cs="Arial"/>
          <w:sz w:val="20"/>
          <w:szCs w:val="20"/>
          <w:u w:val="single"/>
          <w:lang w:val="es-MX"/>
        </w:rPr>
        <w:t xml:space="preserve">detallados en el punto anterior </w:t>
      </w:r>
      <w:r w:rsidRPr="00466D0C">
        <w:rPr>
          <w:rFonts w:ascii="Arial" w:hAnsi="Arial" w:cs="Arial"/>
          <w:sz w:val="20"/>
          <w:szCs w:val="20"/>
          <w:lang w:val="es-MX"/>
        </w:rPr>
        <w:t>a partir de la fecha de su reubicación y cumplir lo estipulado en el apartado anterior.</w:t>
      </w:r>
    </w:p>
    <w:p w14:paraId="0966380A" w14:textId="77777777" w:rsidR="000919ED" w:rsidRPr="00466D0C" w:rsidRDefault="000919ED" w:rsidP="000919ED">
      <w:pPr>
        <w:pStyle w:val="Prrafodelista"/>
        <w:numPr>
          <w:ilvl w:val="0"/>
          <w:numId w:val="26"/>
        </w:numPr>
        <w:ind w:hanging="153"/>
        <w:jc w:val="both"/>
        <w:rPr>
          <w:rFonts w:ascii="Arial" w:hAnsi="Arial" w:cs="Arial"/>
          <w:sz w:val="20"/>
          <w:szCs w:val="20"/>
          <w:lang w:val="es-SV"/>
        </w:rPr>
      </w:pPr>
      <w:r w:rsidRPr="00466D0C">
        <w:rPr>
          <w:rFonts w:ascii="Arial" w:hAnsi="Arial" w:cs="Arial"/>
          <w:sz w:val="20"/>
          <w:szCs w:val="20"/>
          <w:u w:val="single"/>
        </w:rPr>
        <w:t>La permuta no aplica para activos extraordinarios seleccionados y ubicados en la misma urbanización del préstamo vigente.</w:t>
      </w:r>
    </w:p>
    <w:p w14:paraId="31808078" w14:textId="77777777" w:rsidR="000919ED" w:rsidRPr="00466D0C" w:rsidRDefault="000919ED" w:rsidP="000919ED">
      <w:pPr>
        <w:pStyle w:val="Prrafodelista"/>
        <w:ind w:left="360" w:firstLine="66"/>
        <w:jc w:val="both"/>
        <w:rPr>
          <w:rFonts w:ascii="Arial" w:hAnsi="Arial" w:cs="Arial"/>
          <w:sz w:val="20"/>
          <w:szCs w:val="20"/>
          <w:lang w:val="es-SV"/>
        </w:rPr>
      </w:pPr>
    </w:p>
    <w:p w14:paraId="29CD5536" w14:textId="77777777" w:rsidR="000919ED" w:rsidRPr="00466D0C" w:rsidRDefault="000919ED" w:rsidP="000919ED">
      <w:pPr>
        <w:pStyle w:val="Prrafodelista"/>
        <w:ind w:left="360"/>
        <w:jc w:val="both"/>
        <w:rPr>
          <w:rFonts w:ascii="Arial" w:hAnsi="Arial" w:cs="Arial"/>
          <w:sz w:val="20"/>
          <w:szCs w:val="20"/>
          <w:lang w:val="es-SV"/>
        </w:rPr>
      </w:pPr>
      <w:r w:rsidRPr="00466D0C">
        <w:rPr>
          <w:rFonts w:ascii="Arial" w:hAnsi="Arial" w:cs="Arial"/>
          <w:b/>
          <w:bCs/>
          <w:sz w:val="20"/>
          <w:szCs w:val="20"/>
          <w:lang w:val="es-ES_tradnl"/>
        </w:rPr>
        <w:t>8. Adquisición de inmuebles recuperados y cancelación de préstamo vigente</w:t>
      </w:r>
    </w:p>
    <w:p w14:paraId="454AB562" w14:textId="77777777" w:rsidR="000919ED" w:rsidRDefault="000919ED" w:rsidP="000919ED">
      <w:pPr>
        <w:pStyle w:val="Prrafodelista"/>
        <w:ind w:left="360"/>
        <w:jc w:val="both"/>
        <w:rPr>
          <w:rFonts w:ascii="Arial" w:hAnsi="Arial" w:cs="Arial"/>
          <w:sz w:val="20"/>
          <w:szCs w:val="20"/>
        </w:rPr>
      </w:pPr>
      <w:r w:rsidRPr="00466D0C">
        <w:rPr>
          <w:rFonts w:ascii="Arial" w:hAnsi="Arial" w:cs="Arial"/>
          <w:sz w:val="20"/>
          <w:szCs w:val="20"/>
          <w:lang w:val="es-MX"/>
        </w:rPr>
        <w:t xml:space="preserve">Para aquellos casos que no se puede realizar la permuta porque </w:t>
      </w:r>
      <w:r w:rsidRPr="00466D0C">
        <w:rPr>
          <w:rFonts w:ascii="Arial" w:hAnsi="Arial" w:cs="Arial"/>
          <w:sz w:val="20"/>
          <w:szCs w:val="20"/>
        </w:rPr>
        <w:t>el precio de venta del activo extraordinario es mayor al valor del inmueble que garantiza el préstamo vigente y el(a) cliente(a) no tiene el efectivo para el pago de la diferencia, el Fondo realizará trámite de financiamiento de acuerdo al detalle siguiente:</w:t>
      </w:r>
    </w:p>
    <w:p w14:paraId="5E1D565A" w14:textId="77777777" w:rsidR="000919ED" w:rsidRPr="00466D0C" w:rsidRDefault="000919ED" w:rsidP="000919ED">
      <w:pPr>
        <w:pStyle w:val="Prrafodelista"/>
        <w:ind w:left="360"/>
        <w:jc w:val="both"/>
        <w:rPr>
          <w:rFonts w:ascii="Arial" w:hAnsi="Arial" w:cs="Arial"/>
          <w:sz w:val="20"/>
          <w:szCs w:val="20"/>
          <w:lang w:val="es-SV"/>
        </w:rPr>
      </w:pPr>
      <w:r>
        <w:rPr>
          <w:rFonts w:ascii="Arial" w:hAnsi="Arial" w:cs="Arial"/>
          <w:sz w:val="20"/>
          <w:szCs w:val="20"/>
        </w:rPr>
        <w:t>…</w:t>
      </w:r>
    </w:p>
    <w:p w14:paraId="2686AE29" w14:textId="77777777" w:rsidR="000919ED" w:rsidRPr="00466D0C" w:rsidRDefault="000919ED" w:rsidP="000919ED">
      <w:pPr>
        <w:pStyle w:val="Prrafodelista"/>
        <w:numPr>
          <w:ilvl w:val="0"/>
          <w:numId w:val="27"/>
        </w:numPr>
        <w:jc w:val="both"/>
        <w:rPr>
          <w:rFonts w:ascii="Arial" w:hAnsi="Arial" w:cs="Arial"/>
          <w:sz w:val="20"/>
          <w:szCs w:val="20"/>
          <w:lang w:val="es-SV"/>
        </w:rPr>
      </w:pPr>
      <w:r w:rsidRPr="00466D0C">
        <w:rPr>
          <w:rFonts w:ascii="Arial" w:hAnsi="Arial" w:cs="Arial"/>
          <w:sz w:val="20"/>
          <w:szCs w:val="20"/>
          <w:lang w:val="es-MX"/>
        </w:rPr>
        <w:t xml:space="preserve">Se aplicarán las mismas condiciones de la política crediticia, en cuanto al </w:t>
      </w:r>
      <w:r w:rsidRPr="00466D0C">
        <w:rPr>
          <w:rFonts w:ascii="Arial" w:hAnsi="Arial" w:cs="Arial"/>
          <w:sz w:val="20"/>
          <w:szCs w:val="20"/>
          <w:u w:val="single"/>
          <w:lang w:val="es-MX"/>
        </w:rPr>
        <w:t xml:space="preserve">precio de venta, </w:t>
      </w:r>
      <w:r w:rsidRPr="00466D0C">
        <w:rPr>
          <w:rFonts w:ascii="Arial" w:hAnsi="Arial" w:cs="Arial"/>
          <w:sz w:val="20"/>
          <w:szCs w:val="20"/>
          <w:lang w:val="es-MX"/>
        </w:rPr>
        <w:t>plazo y tasa de interés de la línea Inmuebles recuperados del FSV (activo extraordinario).</w:t>
      </w:r>
    </w:p>
    <w:p w14:paraId="17D43137" w14:textId="77777777" w:rsidR="000919ED" w:rsidRPr="00EF4BC3" w:rsidRDefault="000919ED" w:rsidP="000919ED">
      <w:pPr>
        <w:pStyle w:val="Prrafodelista"/>
        <w:numPr>
          <w:ilvl w:val="0"/>
          <w:numId w:val="28"/>
        </w:numPr>
        <w:jc w:val="both"/>
        <w:rPr>
          <w:rFonts w:ascii="Arial" w:hAnsi="Arial" w:cs="Arial"/>
          <w:sz w:val="20"/>
          <w:szCs w:val="20"/>
          <w:lang w:val="es-SV"/>
        </w:rPr>
      </w:pPr>
      <w:r w:rsidRPr="00466D0C">
        <w:rPr>
          <w:rFonts w:ascii="Arial" w:hAnsi="Arial" w:cs="Arial"/>
          <w:sz w:val="20"/>
          <w:szCs w:val="20"/>
        </w:rPr>
        <w:t>El valor de la garantía no debe ser menor al 100% del monto a financiar.</w:t>
      </w:r>
    </w:p>
    <w:p w14:paraId="4270C80C" w14:textId="77777777" w:rsidR="000919ED" w:rsidRPr="00226143" w:rsidRDefault="000919ED" w:rsidP="000919ED">
      <w:pPr>
        <w:tabs>
          <w:tab w:val="left" w:pos="426"/>
        </w:tabs>
        <w:spacing w:before="240"/>
        <w:jc w:val="both"/>
        <w:rPr>
          <w:rFonts w:ascii="Arial" w:hAnsi="Arial" w:cs="Arial"/>
          <w:color w:val="000000" w:themeColor="text1"/>
          <w:sz w:val="20"/>
          <w:szCs w:val="20"/>
          <w:lang w:val="es-SV" w:eastAsia="es-SV"/>
        </w:rPr>
      </w:pPr>
      <w:r w:rsidRPr="00226143">
        <w:rPr>
          <w:rFonts w:ascii="Arial" w:hAnsi="Arial" w:cs="Arial"/>
          <w:b/>
          <w:bCs/>
          <w:color w:val="000000" w:themeColor="text1"/>
          <w:kern w:val="24"/>
          <w:sz w:val="20"/>
          <w:szCs w:val="20"/>
          <w:u w:val="single"/>
          <w:lang w:eastAsia="es-SV"/>
        </w:rPr>
        <w:t>9. Disposiciones de Promesa de Venta</w:t>
      </w:r>
    </w:p>
    <w:p w14:paraId="7BB74F9E" w14:textId="77777777" w:rsidR="000919ED" w:rsidRDefault="000919ED" w:rsidP="000919ED">
      <w:pPr>
        <w:tabs>
          <w:tab w:val="left" w:pos="426"/>
        </w:tabs>
        <w:spacing w:before="240"/>
        <w:jc w:val="both"/>
        <w:rPr>
          <w:rFonts w:ascii="Arial" w:hAnsi="Arial" w:cs="Arial"/>
          <w:color w:val="000000" w:themeColor="text1"/>
          <w:kern w:val="24"/>
          <w:sz w:val="20"/>
          <w:szCs w:val="20"/>
          <w:u w:val="single"/>
          <w:lang w:val="es-SV" w:eastAsia="es-SV"/>
        </w:rPr>
      </w:pPr>
      <w:r w:rsidRPr="00226143">
        <w:rPr>
          <w:rFonts w:ascii="Arial" w:hAnsi="Arial" w:cs="Arial"/>
          <w:color w:val="000000" w:themeColor="text1"/>
          <w:kern w:val="24"/>
          <w:sz w:val="20"/>
          <w:szCs w:val="20"/>
          <w:u w:val="single"/>
          <w:lang w:val="es-SV" w:eastAsia="es-SV"/>
        </w:rPr>
        <w:t>En la formalización de una promesa de venta</w:t>
      </w:r>
      <w:r w:rsidRPr="00226143">
        <w:rPr>
          <w:rFonts w:ascii="Arial" w:hAnsi="Arial" w:cs="Arial"/>
          <w:b/>
          <w:bCs/>
          <w:i/>
          <w:iCs/>
          <w:color w:val="000000" w:themeColor="text1"/>
          <w:kern w:val="24"/>
          <w:sz w:val="20"/>
          <w:szCs w:val="20"/>
          <w:u w:val="single"/>
          <w:lang w:val="es-SV" w:eastAsia="es-SV"/>
        </w:rPr>
        <w:t xml:space="preserve"> </w:t>
      </w:r>
      <w:r w:rsidRPr="00226143">
        <w:rPr>
          <w:rFonts w:ascii="Arial" w:hAnsi="Arial" w:cs="Arial"/>
          <w:color w:val="000000" w:themeColor="text1"/>
          <w:kern w:val="24"/>
          <w:sz w:val="20"/>
          <w:szCs w:val="20"/>
          <w:u w:val="single"/>
          <w:lang w:val="es-SV" w:eastAsia="es-SV"/>
        </w:rPr>
        <w:t>será para un plazo de seis meses, período durante el cual el(la) cliente(a) pagará una mensualidad similar a la cuota de crédito correspondiente, en forma fija y sucesiva, cumpliendo con lo siguiente:  </w:t>
      </w:r>
    </w:p>
    <w:p w14:paraId="53C375EA" w14:textId="77777777" w:rsidR="000919ED" w:rsidRPr="00226143" w:rsidRDefault="000919ED" w:rsidP="009B2FC9">
      <w:pPr>
        <w:numPr>
          <w:ilvl w:val="0"/>
          <w:numId w:val="35"/>
        </w:numPr>
        <w:ind w:left="709" w:hanging="283"/>
        <w:contextualSpacing/>
        <w:jc w:val="both"/>
        <w:rPr>
          <w:rFonts w:ascii="Arial" w:hAnsi="Arial" w:cs="Arial"/>
          <w:color w:val="000000" w:themeColor="text1"/>
          <w:sz w:val="20"/>
          <w:szCs w:val="20"/>
          <w:lang w:val="es-SV" w:eastAsia="es-SV"/>
        </w:rPr>
      </w:pPr>
      <w:r w:rsidRPr="00226143">
        <w:rPr>
          <w:rFonts w:ascii="Arial" w:hAnsi="Arial" w:cs="Arial"/>
          <w:color w:val="000000" w:themeColor="text1"/>
          <w:kern w:val="24"/>
          <w:sz w:val="20"/>
          <w:szCs w:val="20"/>
          <w:u w:val="single"/>
          <w:lang w:val="es-SV" w:eastAsia="es-SV"/>
        </w:rPr>
        <w:t>Si al vencimiento del plazo el(la) cliente(a) cumple con lo estipulado en el instrumento suscrito, se procederá a tramitar el crédito para formalizar la venta de la vivienda, restando el monto aportado (prima) al precio de venta, para que el financiamiento sea la diferencia entre ambas cantidades.</w:t>
      </w:r>
    </w:p>
    <w:p w14:paraId="0C8F6E53" w14:textId="77777777" w:rsidR="000919ED" w:rsidRPr="00226143" w:rsidRDefault="000919ED" w:rsidP="009B2FC9">
      <w:pPr>
        <w:numPr>
          <w:ilvl w:val="0"/>
          <w:numId w:val="35"/>
        </w:numPr>
        <w:ind w:left="709" w:hanging="283"/>
        <w:contextualSpacing/>
        <w:jc w:val="both"/>
        <w:rPr>
          <w:rFonts w:ascii="Arial" w:hAnsi="Arial" w:cs="Arial"/>
          <w:color w:val="000000" w:themeColor="text1"/>
          <w:sz w:val="20"/>
          <w:szCs w:val="20"/>
          <w:lang w:val="es-SV" w:eastAsia="es-SV"/>
        </w:rPr>
      </w:pPr>
      <w:r w:rsidRPr="00226143">
        <w:rPr>
          <w:rFonts w:ascii="Arial" w:hAnsi="Arial" w:cs="Arial"/>
          <w:color w:val="000000" w:themeColor="text1"/>
          <w:kern w:val="24"/>
          <w:sz w:val="20"/>
          <w:szCs w:val="20"/>
          <w:u w:val="single"/>
          <w:lang w:val="es-SV" w:eastAsia="es-SV"/>
        </w:rPr>
        <w:t>El(la) promitente comprador(a) podrá efectuar el pago de contado de la totalidad o la diferencia del precio de venta del inmueble, en cualquier momento del período del contrato de promesa de venta.</w:t>
      </w:r>
    </w:p>
    <w:p w14:paraId="7588113C" w14:textId="77777777" w:rsidR="000919ED" w:rsidRPr="00226143" w:rsidRDefault="000919ED" w:rsidP="009B2FC9">
      <w:pPr>
        <w:numPr>
          <w:ilvl w:val="0"/>
          <w:numId w:val="35"/>
        </w:numPr>
        <w:ind w:left="709" w:hanging="283"/>
        <w:contextualSpacing/>
        <w:jc w:val="both"/>
        <w:rPr>
          <w:rFonts w:ascii="Arial" w:hAnsi="Arial" w:cs="Arial"/>
          <w:color w:val="000000" w:themeColor="text1"/>
          <w:sz w:val="20"/>
          <w:szCs w:val="20"/>
          <w:lang w:val="es-SV" w:eastAsia="es-SV"/>
        </w:rPr>
      </w:pPr>
      <w:r w:rsidRPr="00226143">
        <w:rPr>
          <w:rFonts w:ascii="Arial" w:hAnsi="Arial" w:cs="Arial"/>
          <w:color w:val="000000" w:themeColor="text1"/>
          <w:kern w:val="24"/>
          <w:sz w:val="20"/>
          <w:szCs w:val="20"/>
          <w:u w:val="single"/>
          <w:lang w:val="es-SV" w:eastAsia="es-SV"/>
        </w:rPr>
        <w:lastRenderedPageBreak/>
        <w:t>Los(as) clientes(as) que habiten el activo extraordinario y reporten ingresos por cuenta propia o de difícil verificación, deberán suscribir promesa de venta para la compra del inmueble. Al cumplir el plazo establecido y pagos de la promesa de venta, se realizará estudio socioeconómico para verificación de su actividad económica, con lo cual será suficiente para considerar la capacidad de pago del sujeto de crédito.</w:t>
      </w:r>
    </w:p>
    <w:p w14:paraId="000A15A6" w14:textId="77777777" w:rsidR="000919ED" w:rsidRPr="00226143" w:rsidRDefault="000919ED" w:rsidP="009B2FC9">
      <w:pPr>
        <w:numPr>
          <w:ilvl w:val="0"/>
          <w:numId w:val="35"/>
        </w:numPr>
        <w:ind w:left="709" w:hanging="283"/>
        <w:contextualSpacing/>
        <w:jc w:val="both"/>
        <w:rPr>
          <w:rFonts w:ascii="Arial" w:hAnsi="Arial" w:cs="Arial"/>
          <w:color w:val="000000" w:themeColor="text1"/>
          <w:sz w:val="20"/>
          <w:szCs w:val="20"/>
          <w:lang w:val="es-SV" w:eastAsia="es-SV"/>
        </w:rPr>
      </w:pPr>
      <w:r w:rsidRPr="00226143">
        <w:rPr>
          <w:rFonts w:ascii="Arial" w:hAnsi="Arial" w:cs="Arial"/>
          <w:color w:val="000000" w:themeColor="text1"/>
          <w:kern w:val="24"/>
          <w:sz w:val="20"/>
          <w:szCs w:val="20"/>
          <w:u w:val="single"/>
          <w:lang w:val="es-SV" w:eastAsia="es-SV"/>
        </w:rPr>
        <w:t>A esta modalidad podrán aplicar todo tipo de sector de clientes(as), independientemente de su calificación de riesgo.</w:t>
      </w:r>
    </w:p>
    <w:p w14:paraId="1DED35AF" w14:textId="77777777" w:rsidR="000919ED" w:rsidRPr="00226143" w:rsidRDefault="000919ED" w:rsidP="009B2FC9">
      <w:pPr>
        <w:pStyle w:val="Prrafodelista"/>
        <w:numPr>
          <w:ilvl w:val="0"/>
          <w:numId w:val="35"/>
        </w:numPr>
        <w:jc w:val="both"/>
        <w:rPr>
          <w:rFonts w:ascii="Arial" w:hAnsi="Arial" w:cs="Arial"/>
          <w:bCs/>
          <w:sz w:val="20"/>
          <w:szCs w:val="20"/>
          <w:u w:val="single"/>
          <w:lang w:val="es-SV"/>
        </w:rPr>
      </w:pPr>
      <w:r w:rsidRPr="00226143">
        <w:rPr>
          <w:rFonts w:ascii="Arial" w:hAnsi="Arial" w:cs="Arial"/>
          <w:bCs/>
          <w:sz w:val="20"/>
          <w:szCs w:val="20"/>
          <w:u w:val="single"/>
          <w:lang w:val="es-SV"/>
        </w:rPr>
        <w:t xml:space="preserve">Si por algún motivo el Fondo no puede vender el activo extraordinario ofrecido en venta por medio del contrato, se le brindará otra solución habitacional, de características similares y de acuerdo a su capacidad de pago, el monto recibido será aplicado al precio de venta de la otra opción de inmueble, siempre y cuando haya finalizado con los pagos estipulados en el contrato. </w:t>
      </w:r>
    </w:p>
    <w:p w14:paraId="30312CC7" w14:textId="77777777" w:rsidR="000919ED" w:rsidRPr="00226143" w:rsidRDefault="000919ED" w:rsidP="009B2FC9">
      <w:pPr>
        <w:pStyle w:val="Prrafodelista"/>
        <w:numPr>
          <w:ilvl w:val="0"/>
          <w:numId w:val="35"/>
        </w:numPr>
        <w:jc w:val="both"/>
        <w:rPr>
          <w:rFonts w:ascii="Arial" w:hAnsi="Arial" w:cs="Arial"/>
          <w:bCs/>
          <w:sz w:val="20"/>
          <w:szCs w:val="20"/>
          <w:u w:val="single"/>
          <w:lang w:val="es-SV"/>
        </w:rPr>
      </w:pPr>
      <w:r w:rsidRPr="00226143">
        <w:rPr>
          <w:rFonts w:ascii="Arial" w:hAnsi="Arial" w:cs="Arial"/>
          <w:bCs/>
          <w:sz w:val="20"/>
          <w:szCs w:val="20"/>
          <w:u w:val="single"/>
          <w:lang w:val="es-SV"/>
        </w:rPr>
        <w:t>Los pagos mensuales realizados dentro del contrato de promesa de venta, no devengará ningún tipo de interés.</w:t>
      </w:r>
    </w:p>
    <w:p w14:paraId="698FAA3A" w14:textId="77777777" w:rsidR="000919ED" w:rsidRPr="00226143" w:rsidRDefault="000919ED" w:rsidP="009B2FC9">
      <w:pPr>
        <w:pStyle w:val="Prrafodelista"/>
        <w:numPr>
          <w:ilvl w:val="0"/>
          <w:numId w:val="35"/>
        </w:numPr>
        <w:jc w:val="both"/>
        <w:rPr>
          <w:rFonts w:ascii="Arial" w:hAnsi="Arial" w:cs="Arial"/>
          <w:bCs/>
          <w:sz w:val="20"/>
          <w:szCs w:val="20"/>
          <w:u w:val="single"/>
          <w:lang w:val="es-SV"/>
        </w:rPr>
      </w:pPr>
      <w:r w:rsidRPr="00226143">
        <w:rPr>
          <w:rFonts w:ascii="Arial" w:hAnsi="Arial" w:cs="Arial"/>
          <w:bCs/>
          <w:sz w:val="20"/>
          <w:szCs w:val="20"/>
          <w:u w:val="single"/>
          <w:lang w:val="es-SV"/>
        </w:rPr>
        <w:t>Se podrá transferir los derechos de la promesa de venta, si los pagos se han cumplido en el plazo establecido totalmente, al cónyuge, compañero de vida o hijos del promitente comprador.</w:t>
      </w:r>
    </w:p>
    <w:p w14:paraId="47826E67" w14:textId="77777777" w:rsidR="000919ED" w:rsidRPr="00226143" w:rsidRDefault="000919ED" w:rsidP="009B2FC9">
      <w:pPr>
        <w:pStyle w:val="Prrafodelista"/>
        <w:numPr>
          <w:ilvl w:val="0"/>
          <w:numId w:val="35"/>
        </w:numPr>
        <w:jc w:val="both"/>
        <w:rPr>
          <w:rFonts w:ascii="Arial" w:hAnsi="Arial" w:cs="Arial"/>
          <w:bCs/>
          <w:sz w:val="20"/>
          <w:szCs w:val="20"/>
          <w:u w:val="single"/>
          <w:lang w:val="es-SV"/>
        </w:rPr>
      </w:pPr>
      <w:r w:rsidRPr="00226143">
        <w:rPr>
          <w:rFonts w:ascii="Arial" w:hAnsi="Arial" w:cs="Arial"/>
          <w:bCs/>
          <w:sz w:val="20"/>
          <w:szCs w:val="20"/>
          <w:u w:val="single"/>
          <w:lang w:val="es-SV"/>
        </w:rPr>
        <w:t>Se podrá formalizar instrumentos de promesas de venta para activos extraordinarios con precios mayores a $25,000.00 cuando el(la) cliente(a) lo requiera, se aplicarán las condiciones crediticias del destino de vivienda recuperada, de lo cual deben cumplir los requisitos establecidos en la normativa crediticia.</w:t>
      </w:r>
    </w:p>
    <w:p w14:paraId="71D23E81" w14:textId="77777777" w:rsidR="000919ED" w:rsidRPr="00226143" w:rsidRDefault="000919ED" w:rsidP="009B2FC9">
      <w:pPr>
        <w:pStyle w:val="Prrafodelista"/>
        <w:numPr>
          <w:ilvl w:val="0"/>
          <w:numId w:val="35"/>
        </w:numPr>
        <w:jc w:val="both"/>
        <w:rPr>
          <w:rFonts w:ascii="Arial" w:hAnsi="Arial" w:cs="Arial"/>
          <w:bCs/>
          <w:sz w:val="20"/>
          <w:szCs w:val="20"/>
          <w:u w:val="single"/>
          <w:lang w:val="es-SV"/>
        </w:rPr>
      </w:pPr>
      <w:r w:rsidRPr="00226143">
        <w:rPr>
          <w:rFonts w:ascii="Arial" w:hAnsi="Arial" w:cs="Arial"/>
          <w:bCs/>
          <w:sz w:val="20"/>
          <w:szCs w:val="20"/>
          <w:u w:val="single"/>
          <w:lang w:val="es-SV"/>
        </w:rPr>
        <w:t>Para la línea de recompra de inmuebles del Fondo, no aplica suscribir promesa de venta.</w:t>
      </w:r>
    </w:p>
    <w:p w14:paraId="1A19CECA" w14:textId="77777777" w:rsidR="000919ED" w:rsidRPr="00226143" w:rsidRDefault="000919ED" w:rsidP="000919ED">
      <w:pPr>
        <w:pStyle w:val="Prrafodelista"/>
        <w:ind w:left="360"/>
        <w:jc w:val="both"/>
        <w:rPr>
          <w:rFonts w:ascii="Arial" w:hAnsi="Arial" w:cs="Arial"/>
          <w:bCs/>
          <w:sz w:val="20"/>
          <w:szCs w:val="20"/>
        </w:rPr>
      </w:pPr>
      <w:r>
        <w:rPr>
          <w:rFonts w:ascii="Arial" w:hAnsi="Arial" w:cs="Arial"/>
          <w:bCs/>
          <w:sz w:val="20"/>
          <w:szCs w:val="20"/>
        </w:rPr>
        <w:t>…</w:t>
      </w:r>
    </w:p>
    <w:p w14:paraId="1B6517E5" w14:textId="77777777" w:rsidR="000919ED" w:rsidRPr="00466D0C" w:rsidRDefault="000919ED" w:rsidP="009B2FC9">
      <w:pPr>
        <w:pStyle w:val="Prrafodelista"/>
        <w:numPr>
          <w:ilvl w:val="0"/>
          <w:numId w:val="29"/>
        </w:numPr>
        <w:jc w:val="both"/>
        <w:rPr>
          <w:rFonts w:ascii="Arial" w:hAnsi="Arial" w:cs="Arial"/>
          <w:sz w:val="20"/>
          <w:szCs w:val="20"/>
          <w:lang w:val="es-SV"/>
        </w:rPr>
      </w:pPr>
      <w:r>
        <w:rPr>
          <w:rFonts w:ascii="Arial" w:hAnsi="Arial" w:cs="Arial"/>
          <w:sz w:val="20"/>
          <w:szCs w:val="20"/>
          <w:u w:val="single"/>
          <w:lang w:val="es-SV"/>
        </w:rPr>
        <w:t>Si el (la) promitente comprador (a) incumple el pago de las cuotas en dos meses consecutivos o se retracta antes o después del vencimiento del plazo estipulado del contrato de promesa de venta, el monto ya entregado queda a favor del Fondo y s</w:t>
      </w:r>
      <w:r w:rsidRPr="00466D0C">
        <w:rPr>
          <w:rFonts w:ascii="Arial" w:hAnsi="Arial" w:cs="Arial"/>
          <w:sz w:val="20"/>
          <w:szCs w:val="20"/>
          <w:u w:val="single"/>
          <w:lang w:val="es-SV"/>
        </w:rPr>
        <w:t>e ejecutarán legalmente las penalidades establecidas en la Promesa de Venta, consistente en:</w:t>
      </w:r>
    </w:p>
    <w:p w14:paraId="1052601F" w14:textId="77777777" w:rsidR="000919ED" w:rsidRPr="00466D0C" w:rsidRDefault="000919ED" w:rsidP="009B2FC9">
      <w:pPr>
        <w:pStyle w:val="Prrafodelista"/>
        <w:numPr>
          <w:ilvl w:val="1"/>
          <w:numId w:val="29"/>
        </w:numPr>
        <w:jc w:val="both"/>
        <w:rPr>
          <w:rFonts w:ascii="Arial" w:hAnsi="Arial" w:cs="Arial"/>
          <w:sz w:val="20"/>
          <w:szCs w:val="20"/>
          <w:lang w:val="es-SV"/>
        </w:rPr>
      </w:pPr>
      <w:r w:rsidRPr="00466D0C">
        <w:rPr>
          <w:rFonts w:ascii="Arial" w:hAnsi="Arial" w:cs="Arial"/>
          <w:sz w:val="20"/>
          <w:szCs w:val="20"/>
          <w:u w:val="single"/>
          <w:lang w:val="es-SV"/>
        </w:rPr>
        <w:t>Para los casos en que el solicitante no es ocupante de la vivienda, se le descontara el 12% del monto pagado, de conformidad con el Art. 13, inciso 4º de La Ley de Protección al Consumidor.</w:t>
      </w:r>
    </w:p>
    <w:p w14:paraId="433E3404" w14:textId="1A911112" w:rsidR="000919ED" w:rsidRPr="00466D0C" w:rsidRDefault="000919ED" w:rsidP="009B2FC9">
      <w:pPr>
        <w:pStyle w:val="Prrafodelista"/>
        <w:numPr>
          <w:ilvl w:val="1"/>
          <w:numId w:val="29"/>
        </w:numPr>
        <w:jc w:val="both"/>
        <w:rPr>
          <w:rFonts w:ascii="Arial" w:hAnsi="Arial" w:cs="Arial"/>
          <w:sz w:val="20"/>
          <w:szCs w:val="20"/>
          <w:lang w:val="es-SV"/>
        </w:rPr>
      </w:pPr>
      <w:r w:rsidRPr="00466D0C">
        <w:rPr>
          <w:rFonts w:ascii="Arial" w:hAnsi="Arial" w:cs="Arial"/>
          <w:sz w:val="20"/>
          <w:szCs w:val="20"/>
          <w:u w:val="single"/>
          <w:lang w:val="es-SV"/>
        </w:rPr>
        <w:t>Para los casos en que el solicitante es ocupante de la vivienda, se le retendrá la totalidad del valor aportado a la fecha, en virtud de la ocupación que ha hecho del mismo, de conformidad al</w:t>
      </w:r>
      <w:r>
        <w:rPr>
          <w:rFonts w:ascii="Arial" w:hAnsi="Arial" w:cs="Arial"/>
          <w:sz w:val="20"/>
          <w:szCs w:val="20"/>
          <w:u w:val="single"/>
          <w:lang w:val="es-SV"/>
        </w:rPr>
        <w:t xml:space="preserve"> literal “a” de la </w:t>
      </w:r>
      <w:r w:rsidRPr="00466D0C">
        <w:rPr>
          <w:rFonts w:ascii="Arial" w:hAnsi="Arial" w:cs="Arial"/>
          <w:sz w:val="20"/>
          <w:szCs w:val="20"/>
          <w:u w:val="single"/>
          <w:lang w:val="es-SV"/>
        </w:rPr>
        <w:t>cláusula</w:t>
      </w:r>
      <w:r>
        <w:rPr>
          <w:rFonts w:ascii="Arial" w:hAnsi="Arial" w:cs="Arial"/>
          <w:sz w:val="20"/>
          <w:szCs w:val="20"/>
          <w:u w:val="single"/>
          <w:lang w:val="es-SV"/>
        </w:rPr>
        <w:t xml:space="preserve"> especial </w:t>
      </w:r>
      <w:r w:rsidRPr="00466D0C">
        <w:rPr>
          <w:rFonts w:ascii="Arial" w:hAnsi="Arial" w:cs="Arial"/>
          <w:sz w:val="20"/>
          <w:szCs w:val="20"/>
          <w:u w:val="single"/>
          <w:lang w:val="es-SV"/>
        </w:rPr>
        <w:t>XX establecida en el contrato.</w:t>
      </w:r>
    </w:p>
    <w:p w14:paraId="445E647B" w14:textId="77777777" w:rsidR="000919ED" w:rsidRDefault="000919ED" w:rsidP="000919ED">
      <w:pPr>
        <w:pStyle w:val="Prrafodelista"/>
        <w:ind w:left="360"/>
        <w:jc w:val="both"/>
        <w:rPr>
          <w:rFonts w:ascii="Arial" w:hAnsi="Arial" w:cs="Arial"/>
          <w:lang w:val="es-SV"/>
        </w:rPr>
      </w:pPr>
    </w:p>
    <w:p w14:paraId="74419327" w14:textId="77777777" w:rsidR="000919ED" w:rsidRPr="004B3454" w:rsidRDefault="000919ED" w:rsidP="000919ED">
      <w:pPr>
        <w:pStyle w:val="Prrafodelista"/>
        <w:numPr>
          <w:ilvl w:val="0"/>
          <w:numId w:val="9"/>
        </w:numPr>
        <w:jc w:val="both"/>
        <w:rPr>
          <w:rFonts w:ascii="Arial" w:hAnsi="Arial" w:cs="Arial"/>
          <w:lang w:val="es-SV"/>
        </w:rPr>
      </w:pPr>
      <w:r w:rsidRPr="004B3454">
        <w:rPr>
          <w:rFonts w:ascii="Arial" w:hAnsi="Arial" w:cs="Arial"/>
          <w:lang w:val="es-MX"/>
        </w:rPr>
        <w:t xml:space="preserve">Autorizar las modificaciones al </w:t>
      </w:r>
      <w:r w:rsidRPr="00115FFA">
        <w:rPr>
          <w:rFonts w:ascii="Arial" w:hAnsi="Arial" w:cs="Arial"/>
          <w:b/>
        </w:rPr>
        <w:t>INSTRUCTIVO PARA EL OTORGAMIENTO DE CRÉDITOS HIPOTECARIOS AL PERSONAL</w:t>
      </w:r>
      <w:r w:rsidRPr="004B3454">
        <w:rPr>
          <w:rFonts w:ascii="Arial" w:hAnsi="Arial" w:cs="Arial"/>
        </w:rPr>
        <w:t>, con vigencia el 8 de noviembre de 2019. Estas nuevas disposiciones aplican a</w:t>
      </w:r>
      <w:r>
        <w:rPr>
          <w:rFonts w:ascii="Arial" w:hAnsi="Arial" w:cs="Arial"/>
        </w:rPr>
        <w:t xml:space="preserve"> futuro, para cualquier solicitud de aprobación que sea presentada a junta directiva, por tanto,</w:t>
      </w:r>
      <w:r w:rsidRPr="004B3454">
        <w:rPr>
          <w:rFonts w:ascii="Arial" w:hAnsi="Arial" w:cs="Arial"/>
        </w:rPr>
        <w:t xml:space="preserve"> los empleados que actualmente tienen reservas</w:t>
      </w:r>
      <w:r>
        <w:rPr>
          <w:rFonts w:ascii="Arial" w:hAnsi="Arial" w:cs="Arial"/>
        </w:rPr>
        <w:t>, o cuyos procesos aún se encuentran en trámite y en los que no existen situaciones jurídicas consolidadas</w:t>
      </w:r>
      <w:r w:rsidRPr="004B3454">
        <w:rPr>
          <w:rFonts w:ascii="Arial" w:hAnsi="Arial" w:cs="Arial"/>
        </w:rPr>
        <w:t xml:space="preserve"> de venta </w:t>
      </w:r>
      <w:r>
        <w:rPr>
          <w:rFonts w:ascii="Arial" w:hAnsi="Arial" w:cs="Arial"/>
        </w:rPr>
        <w:t xml:space="preserve">y promesa de venta </w:t>
      </w:r>
      <w:r w:rsidRPr="004B3454">
        <w:rPr>
          <w:rFonts w:ascii="Arial" w:hAnsi="Arial" w:cs="Arial"/>
        </w:rPr>
        <w:t xml:space="preserve">de </w:t>
      </w:r>
      <w:r>
        <w:rPr>
          <w:rFonts w:ascii="Arial" w:hAnsi="Arial" w:cs="Arial"/>
        </w:rPr>
        <w:t>cualquier activo extraordinario,  deberá ajustarse a las mismas, quedando su redacción así:</w:t>
      </w:r>
    </w:p>
    <w:p w14:paraId="12B74285" w14:textId="77777777" w:rsidR="000919ED" w:rsidRDefault="000919ED" w:rsidP="000919ED">
      <w:pPr>
        <w:pStyle w:val="Prrafodelista"/>
        <w:ind w:left="360"/>
        <w:jc w:val="both"/>
        <w:rPr>
          <w:rFonts w:ascii="Arial" w:hAnsi="Arial" w:cs="Arial"/>
          <w:lang w:val="es-SV"/>
        </w:rPr>
      </w:pPr>
    </w:p>
    <w:p w14:paraId="1B7FABD4" w14:textId="77777777" w:rsidR="000919ED" w:rsidRDefault="000919ED" w:rsidP="000919ED">
      <w:pPr>
        <w:pStyle w:val="Prrafodelista"/>
        <w:jc w:val="both"/>
        <w:rPr>
          <w:rFonts w:ascii="Arial" w:hAnsi="Arial" w:cs="Arial"/>
          <w:b/>
          <w:bCs/>
          <w:sz w:val="20"/>
          <w:szCs w:val="20"/>
          <w:u w:val="single"/>
          <w:lang w:val="es-ES_tradnl"/>
        </w:rPr>
      </w:pPr>
      <w:r w:rsidRPr="00466D0C">
        <w:rPr>
          <w:rFonts w:ascii="Arial" w:hAnsi="Arial" w:cs="Arial"/>
          <w:b/>
          <w:bCs/>
          <w:sz w:val="20"/>
          <w:szCs w:val="20"/>
          <w:u w:val="single"/>
          <w:lang w:val="es-ES_tradnl"/>
        </w:rPr>
        <w:t>8. Disposiciones para ventas de activos extraordinarios al personal del Fondo</w:t>
      </w:r>
    </w:p>
    <w:p w14:paraId="0BEFB0BF" w14:textId="77777777" w:rsidR="000919ED" w:rsidRDefault="000919ED" w:rsidP="000919ED">
      <w:pPr>
        <w:pStyle w:val="Prrafodelista"/>
        <w:jc w:val="both"/>
        <w:rPr>
          <w:rFonts w:ascii="Arial" w:hAnsi="Arial" w:cs="Arial"/>
          <w:sz w:val="20"/>
          <w:szCs w:val="20"/>
          <w:lang w:val="es-SV"/>
        </w:rPr>
      </w:pPr>
    </w:p>
    <w:p w14:paraId="54BE1573" w14:textId="77777777" w:rsidR="000919ED" w:rsidRDefault="000919ED" w:rsidP="000919ED">
      <w:pPr>
        <w:pStyle w:val="Prrafodelista"/>
        <w:jc w:val="both"/>
        <w:rPr>
          <w:rFonts w:ascii="Arial" w:hAnsi="Arial" w:cs="Arial"/>
          <w:sz w:val="20"/>
          <w:szCs w:val="20"/>
          <w:u w:val="single"/>
          <w:lang w:val="es-SV"/>
        </w:rPr>
      </w:pPr>
      <w:r w:rsidRPr="00466D0C">
        <w:rPr>
          <w:rFonts w:ascii="Arial" w:hAnsi="Arial" w:cs="Arial"/>
          <w:sz w:val="20"/>
          <w:szCs w:val="20"/>
          <w:u w:val="single"/>
          <w:lang w:val="es-SV"/>
        </w:rPr>
        <w:t>El personal del Fondo, su cónyuge o compañero(a) de vida e hijos de estos, podrán comprar al crédito o al contado, activos extraordinarios del Fondo, siempre y cuando cumplan con las siguientes condiciones:</w:t>
      </w:r>
    </w:p>
    <w:p w14:paraId="1B49CF88" w14:textId="77777777" w:rsidR="000919ED" w:rsidRDefault="000919ED" w:rsidP="000919ED">
      <w:pPr>
        <w:pStyle w:val="Prrafodelista"/>
        <w:jc w:val="both"/>
        <w:rPr>
          <w:rFonts w:ascii="Arial" w:hAnsi="Arial" w:cs="Arial"/>
          <w:sz w:val="20"/>
          <w:szCs w:val="20"/>
          <w:u w:val="single"/>
          <w:lang w:val="es-SV"/>
        </w:rPr>
      </w:pPr>
    </w:p>
    <w:p w14:paraId="79AB6207" w14:textId="77777777" w:rsidR="000919ED" w:rsidRPr="00466D0C" w:rsidRDefault="000919ED" w:rsidP="009B2FC9">
      <w:pPr>
        <w:pStyle w:val="Prrafodelista"/>
        <w:numPr>
          <w:ilvl w:val="0"/>
          <w:numId w:val="30"/>
        </w:numPr>
        <w:tabs>
          <w:tab w:val="clear" w:pos="720"/>
          <w:tab w:val="num" w:pos="1068"/>
        </w:tabs>
        <w:ind w:left="1068"/>
        <w:jc w:val="both"/>
        <w:rPr>
          <w:rFonts w:ascii="Arial" w:hAnsi="Arial" w:cs="Arial"/>
          <w:sz w:val="20"/>
          <w:szCs w:val="20"/>
          <w:lang w:val="es-SV"/>
        </w:rPr>
      </w:pPr>
      <w:r w:rsidRPr="00466D0C">
        <w:rPr>
          <w:rFonts w:ascii="Arial" w:hAnsi="Arial" w:cs="Arial"/>
          <w:sz w:val="20"/>
          <w:szCs w:val="20"/>
          <w:u w:val="single"/>
          <w:lang w:val="es-SV"/>
        </w:rPr>
        <w:t>Que el inmueble tenga al menos doce meses de haber estado en el inventario disponible para la venta al público.</w:t>
      </w:r>
    </w:p>
    <w:p w14:paraId="3EDCADA4" w14:textId="77777777" w:rsidR="000919ED" w:rsidRPr="00466D0C" w:rsidRDefault="000919ED" w:rsidP="009B2FC9">
      <w:pPr>
        <w:pStyle w:val="Prrafodelista"/>
        <w:numPr>
          <w:ilvl w:val="0"/>
          <w:numId w:val="30"/>
        </w:numPr>
        <w:tabs>
          <w:tab w:val="clear" w:pos="720"/>
          <w:tab w:val="num" w:pos="1068"/>
        </w:tabs>
        <w:ind w:left="1068"/>
        <w:jc w:val="both"/>
        <w:rPr>
          <w:rFonts w:ascii="Arial" w:hAnsi="Arial" w:cs="Arial"/>
          <w:sz w:val="20"/>
          <w:szCs w:val="20"/>
          <w:lang w:val="es-SV"/>
        </w:rPr>
      </w:pPr>
      <w:r>
        <w:rPr>
          <w:rFonts w:ascii="Arial" w:hAnsi="Arial" w:cs="Arial"/>
          <w:sz w:val="20"/>
          <w:szCs w:val="20"/>
          <w:u w:val="single"/>
          <w:lang w:val="es-SV"/>
        </w:rPr>
        <w:t>Carecer de</w:t>
      </w:r>
      <w:r w:rsidRPr="00466D0C">
        <w:rPr>
          <w:rFonts w:ascii="Arial" w:hAnsi="Arial" w:cs="Arial"/>
          <w:sz w:val="20"/>
          <w:szCs w:val="20"/>
          <w:u w:val="single"/>
          <w:lang w:val="es-SV"/>
        </w:rPr>
        <w:t xml:space="preserve"> vivienda propia. </w:t>
      </w:r>
    </w:p>
    <w:p w14:paraId="32FE333D" w14:textId="77777777" w:rsidR="000919ED" w:rsidRPr="00466D0C" w:rsidRDefault="000919ED" w:rsidP="009B2FC9">
      <w:pPr>
        <w:pStyle w:val="Prrafodelista"/>
        <w:numPr>
          <w:ilvl w:val="0"/>
          <w:numId w:val="30"/>
        </w:numPr>
        <w:tabs>
          <w:tab w:val="clear" w:pos="720"/>
          <w:tab w:val="num" w:pos="1068"/>
        </w:tabs>
        <w:ind w:left="1068"/>
        <w:jc w:val="both"/>
        <w:rPr>
          <w:rFonts w:ascii="Arial" w:hAnsi="Arial" w:cs="Arial"/>
          <w:sz w:val="20"/>
          <w:szCs w:val="20"/>
          <w:lang w:val="es-SV"/>
        </w:rPr>
      </w:pPr>
      <w:r w:rsidRPr="00466D0C">
        <w:rPr>
          <w:rFonts w:ascii="Arial" w:hAnsi="Arial" w:cs="Arial"/>
          <w:sz w:val="20"/>
          <w:szCs w:val="20"/>
          <w:u w:val="single"/>
          <w:lang w:val="es-SV"/>
        </w:rPr>
        <w:t xml:space="preserve">En el caso que la compra la realice el empleado, </w:t>
      </w:r>
      <w:r>
        <w:rPr>
          <w:rFonts w:ascii="Arial" w:hAnsi="Arial" w:cs="Arial"/>
          <w:sz w:val="20"/>
          <w:szCs w:val="20"/>
          <w:u w:val="single"/>
          <w:lang w:val="es-SV"/>
        </w:rPr>
        <w:t>ú</w:t>
      </w:r>
      <w:r w:rsidRPr="00466D0C">
        <w:rPr>
          <w:rFonts w:ascii="Arial" w:hAnsi="Arial" w:cs="Arial"/>
          <w:sz w:val="20"/>
          <w:szCs w:val="20"/>
          <w:u w:val="single"/>
          <w:lang w:val="es-SV"/>
        </w:rPr>
        <w:t>nicamente se tramitará en condiciones crediticias de acuerdo a lo establecido en las III DISPOSICIONES de este Instructivo.</w:t>
      </w:r>
    </w:p>
    <w:p w14:paraId="5D0069A6" w14:textId="77777777" w:rsidR="000919ED" w:rsidRPr="00466D0C" w:rsidRDefault="000919ED" w:rsidP="009B2FC9">
      <w:pPr>
        <w:pStyle w:val="Prrafodelista"/>
        <w:numPr>
          <w:ilvl w:val="0"/>
          <w:numId w:val="30"/>
        </w:numPr>
        <w:tabs>
          <w:tab w:val="clear" w:pos="720"/>
          <w:tab w:val="num" w:pos="1068"/>
        </w:tabs>
        <w:ind w:left="1068"/>
        <w:jc w:val="both"/>
        <w:rPr>
          <w:rFonts w:ascii="Arial" w:hAnsi="Arial" w:cs="Arial"/>
          <w:sz w:val="20"/>
          <w:szCs w:val="20"/>
          <w:lang w:val="es-SV"/>
        </w:rPr>
      </w:pPr>
      <w:r w:rsidRPr="00466D0C">
        <w:rPr>
          <w:rFonts w:ascii="Arial" w:hAnsi="Arial" w:cs="Arial"/>
          <w:sz w:val="20"/>
          <w:szCs w:val="20"/>
          <w:u w:val="single"/>
        </w:rPr>
        <w:t xml:space="preserve">Se permitirá la compra de un activo </w:t>
      </w:r>
      <w:r>
        <w:rPr>
          <w:rFonts w:ascii="Arial" w:hAnsi="Arial" w:cs="Arial"/>
          <w:sz w:val="20"/>
          <w:szCs w:val="20"/>
          <w:u w:val="single"/>
        </w:rPr>
        <w:t>extraordinario por una sola vez aún si se ha traspasado el dominio del inmueble a terceros</w:t>
      </w:r>
    </w:p>
    <w:p w14:paraId="73E1F1DF" w14:textId="4A489C3B" w:rsidR="000919ED" w:rsidRPr="007C4ACB" w:rsidRDefault="000919ED" w:rsidP="009B2FC9">
      <w:pPr>
        <w:pStyle w:val="Prrafodelista"/>
        <w:numPr>
          <w:ilvl w:val="0"/>
          <w:numId w:val="30"/>
        </w:numPr>
        <w:tabs>
          <w:tab w:val="clear" w:pos="720"/>
          <w:tab w:val="num" w:pos="1068"/>
        </w:tabs>
        <w:ind w:left="1068"/>
        <w:jc w:val="both"/>
        <w:rPr>
          <w:rFonts w:ascii="Arial" w:hAnsi="Arial" w:cs="Arial"/>
          <w:sz w:val="20"/>
          <w:szCs w:val="20"/>
          <w:lang w:val="es-SV"/>
        </w:rPr>
      </w:pPr>
      <w:r w:rsidRPr="00466D0C">
        <w:rPr>
          <w:rFonts w:ascii="Arial" w:hAnsi="Arial" w:cs="Arial"/>
          <w:sz w:val="20"/>
          <w:szCs w:val="20"/>
          <w:u w:val="single"/>
        </w:rPr>
        <w:t>Si se presentan dos o m</w:t>
      </w:r>
      <w:r>
        <w:rPr>
          <w:rFonts w:ascii="Arial" w:hAnsi="Arial" w:cs="Arial"/>
          <w:sz w:val="20"/>
          <w:szCs w:val="20"/>
          <w:u w:val="single"/>
        </w:rPr>
        <w:t>á</w:t>
      </w:r>
      <w:r w:rsidRPr="00466D0C">
        <w:rPr>
          <w:rFonts w:ascii="Arial" w:hAnsi="Arial" w:cs="Arial"/>
          <w:sz w:val="20"/>
          <w:szCs w:val="20"/>
          <w:u w:val="single"/>
        </w:rPr>
        <w:t>s empleados interesados en un mismo activo extraordinario, se dar</w:t>
      </w:r>
      <w:r>
        <w:rPr>
          <w:rFonts w:ascii="Arial" w:hAnsi="Arial" w:cs="Arial"/>
          <w:sz w:val="20"/>
          <w:szCs w:val="20"/>
          <w:u w:val="single"/>
        </w:rPr>
        <w:t>á</w:t>
      </w:r>
      <w:r w:rsidRPr="00466D0C">
        <w:rPr>
          <w:rFonts w:ascii="Arial" w:hAnsi="Arial" w:cs="Arial"/>
          <w:sz w:val="20"/>
          <w:szCs w:val="20"/>
          <w:u w:val="single"/>
        </w:rPr>
        <w:t xml:space="preserve"> prioridad a quien</w:t>
      </w:r>
      <w:r>
        <w:rPr>
          <w:rFonts w:ascii="Arial" w:hAnsi="Arial" w:cs="Arial"/>
          <w:sz w:val="20"/>
          <w:szCs w:val="20"/>
          <w:u w:val="single"/>
        </w:rPr>
        <w:t xml:space="preserve"> carezca de vivienda propia y </w:t>
      </w:r>
      <w:r w:rsidRPr="00466D0C">
        <w:rPr>
          <w:rFonts w:ascii="Arial" w:hAnsi="Arial" w:cs="Arial"/>
          <w:sz w:val="20"/>
          <w:szCs w:val="20"/>
          <w:u w:val="single"/>
        </w:rPr>
        <w:t>registre</w:t>
      </w:r>
      <w:r>
        <w:rPr>
          <w:rFonts w:ascii="Arial" w:hAnsi="Arial" w:cs="Arial"/>
          <w:sz w:val="20"/>
          <w:szCs w:val="20"/>
          <w:u w:val="single"/>
        </w:rPr>
        <w:t xml:space="preserve"> mayor antigüedad </w:t>
      </w:r>
      <w:r w:rsidRPr="00466D0C">
        <w:rPr>
          <w:rFonts w:ascii="Arial" w:hAnsi="Arial" w:cs="Arial"/>
          <w:sz w:val="20"/>
          <w:szCs w:val="20"/>
          <w:u w:val="single"/>
        </w:rPr>
        <w:t>de servicio de laborar en el Fondo.</w:t>
      </w:r>
    </w:p>
    <w:p w14:paraId="3E08FFC8" w14:textId="77777777" w:rsidR="000919ED" w:rsidRDefault="000919ED" w:rsidP="000919ED">
      <w:pPr>
        <w:pStyle w:val="Prrafodelista"/>
        <w:ind w:left="1068"/>
        <w:jc w:val="both"/>
        <w:rPr>
          <w:rFonts w:ascii="Arial" w:hAnsi="Arial" w:cs="Arial"/>
          <w:sz w:val="20"/>
          <w:szCs w:val="20"/>
          <w:u w:val="single"/>
        </w:rPr>
      </w:pPr>
    </w:p>
    <w:p w14:paraId="495FCCAF" w14:textId="77777777" w:rsidR="000919ED" w:rsidRPr="004B3454" w:rsidRDefault="000919ED" w:rsidP="000919ED">
      <w:pPr>
        <w:pStyle w:val="Prrafodelista"/>
        <w:numPr>
          <w:ilvl w:val="0"/>
          <w:numId w:val="9"/>
        </w:numPr>
        <w:jc w:val="both"/>
        <w:rPr>
          <w:rFonts w:ascii="Arial" w:hAnsi="Arial" w:cs="Arial"/>
          <w:lang w:val="es-SV"/>
        </w:rPr>
      </w:pPr>
      <w:r w:rsidRPr="004B3454">
        <w:rPr>
          <w:rFonts w:ascii="Arial" w:hAnsi="Arial" w:cs="Arial"/>
          <w:lang w:val="es-MX"/>
        </w:rPr>
        <w:t>Ratificar este punto en esta misma sesión.</w:t>
      </w:r>
    </w:p>
    <w:p w14:paraId="7B3C3D1F" w14:textId="77777777" w:rsidR="000919ED" w:rsidRDefault="000919ED" w:rsidP="000919ED">
      <w:pPr>
        <w:jc w:val="both"/>
        <w:rPr>
          <w:rFonts w:ascii="Arial" w:hAnsi="Arial" w:cs="Arial"/>
          <w:b/>
          <w:color w:val="FF0000"/>
        </w:rPr>
      </w:pPr>
      <w:r>
        <w:rPr>
          <w:rFonts w:ascii="Arial" w:hAnsi="Arial" w:cs="Arial"/>
          <w:b/>
          <w:color w:val="FF0000"/>
        </w:rPr>
        <w:t xml:space="preserve"> </w:t>
      </w:r>
    </w:p>
    <w:p w14:paraId="7D2ACF90" w14:textId="77777777" w:rsidR="000C6331" w:rsidRDefault="000C6331" w:rsidP="002D18EB">
      <w:pPr>
        <w:jc w:val="both"/>
        <w:rPr>
          <w:rFonts w:ascii="Arial" w:hAnsi="Arial" w:cs="Arial"/>
          <w:b/>
        </w:rPr>
      </w:pPr>
    </w:p>
    <w:p w14:paraId="213D4576" w14:textId="16399F8C" w:rsidR="002D18EB" w:rsidRDefault="002D18EB" w:rsidP="002D18EB">
      <w:pPr>
        <w:jc w:val="both"/>
        <w:rPr>
          <w:rFonts w:ascii="Arial" w:hAnsi="Arial" w:cs="Arial"/>
          <w:lang w:val="es-MX"/>
        </w:rPr>
      </w:pPr>
      <w:r>
        <w:rPr>
          <w:rFonts w:ascii="Arial" w:hAnsi="Arial" w:cs="Arial"/>
          <w:b/>
        </w:rPr>
        <w:t>XI)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sidR="00B8188E">
        <w:rPr>
          <w:rFonts w:ascii="Arial" w:hAnsi="Arial" w:cs="Arial"/>
          <w:lang w:val="es-MX"/>
        </w:rPr>
        <w:t>644</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B8188E">
        <w:rPr>
          <w:rFonts w:ascii="Arial" w:hAnsi="Arial" w:cs="Arial"/>
          <w:lang w:val="es-MX"/>
        </w:rPr>
        <w:t>5,373,760.06</w:t>
      </w:r>
      <w:r w:rsidR="008709C0">
        <w:rPr>
          <w:rFonts w:ascii="Arial" w:hAnsi="Arial" w:cs="Arial"/>
          <w:lang w:val="es-MX"/>
        </w:rPr>
        <w:t xml:space="preserve"> según avalúos técnicos </w:t>
      </w:r>
    </w:p>
    <w:p w14:paraId="3BAA736F" w14:textId="151B3E4C" w:rsidR="008D5E82" w:rsidRDefault="008D5E82" w:rsidP="002D18EB">
      <w:pPr>
        <w:jc w:val="both"/>
        <w:rPr>
          <w:rFonts w:ascii="Arial" w:hAnsi="Arial" w:cs="Arial"/>
          <w:lang w:val="es-MX"/>
        </w:rPr>
      </w:pPr>
    </w:p>
    <w:p w14:paraId="51319C56" w14:textId="2199A4FF" w:rsidR="008D5E82" w:rsidRDefault="008D5E82" w:rsidP="002D18EB">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2336" behindDoc="0" locked="0" layoutInCell="1" allowOverlap="1" wp14:anchorId="1E5B8BAD" wp14:editId="729C3529">
                <wp:simplePos x="0" y="0"/>
                <wp:positionH relativeFrom="column">
                  <wp:posOffset>2190749</wp:posOffset>
                </wp:positionH>
                <wp:positionV relativeFrom="paragraph">
                  <wp:posOffset>8890</wp:posOffset>
                </wp:positionV>
                <wp:extent cx="1990725" cy="23907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1990725" cy="2390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996BEE"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2.5pt,.7pt" to="329.25pt,1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" strokecolor="#5b9bd5 [3204]" strokeweight=".5pt">
                <v:stroke joinstyle="miter"/>
              </v:line>
            </w:pict>
          </mc:Fallback>
        </mc:AlternateContent>
      </w:r>
    </w:p>
    <w:p w14:paraId="096BFE3F" w14:textId="0F055B15" w:rsidR="008D5E82" w:rsidRDefault="008D5E82" w:rsidP="002D18EB">
      <w:pPr>
        <w:jc w:val="both"/>
        <w:rPr>
          <w:rFonts w:ascii="Arial" w:hAnsi="Arial" w:cs="Arial"/>
          <w:lang w:val="es-MX"/>
        </w:rPr>
      </w:pPr>
    </w:p>
    <w:p w14:paraId="5B83DDD7" w14:textId="6CE25732" w:rsidR="008D5E82" w:rsidRDefault="008D5E82" w:rsidP="002D18EB">
      <w:pPr>
        <w:jc w:val="both"/>
        <w:rPr>
          <w:rFonts w:ascii="Arial" w:hAnsi="Arial" w:cs="Arial"/>
          <w:lang w:val="es-MX"/>
        </w:rPr>
      </w:pPr>
    </w:p>
    <w:p w14:paraId="42380E0D" w14:textId="7B7FF058" w:rsidR="008D5E82" w:rsidRDefault="008D5E82" w:rsidP="002D18EB">
      <w:pPr>
        <w:jc w:val="both"/>
        <w:rPr>
          <w:rFonts w:ascii="Arial" w:hAnsi="Arial" w:cs="Arial"/>
          <w:lang w:val="es-MX"/>
        </w:rPr>
      </w:pPr>
    </w:p>
    <w:p w14:paraId="7634682F" w14:textId="538DDBF8" w:rsidR="008D5E82" w:rsidRDefault="008D5E82" w:rsidP="002D18EB">
      <w:pPr>
        <w:jc w:val="both"/>
        <w:rPr>
          <w:rFonts w:ascii="Arial" w:hAnsi="Arial" w:cs="Arial"/>
          <w:lang w:val="es-MX"/>
        </w:rPr>
      </w:pPr>
    </w:p>
    <w:p w14:paraId="043C8D8B" w14:textId="220EB5CF" w:rsidR="008D5E82" w:rsidRDefault="008D5E82" w:rsidP="002D18EB">
      <w:pPr>
        <w:jc w:val="both"/>
        <w:rPr>
          <w:rFonts w:ascii="Arial" w:hAnsi="Arial" w:cs="Arial"/>
          <w:lang w:val="es-MX"/>
        </w:rPr>
      </w:pPr>
    </w:p>
    <w:p w14:paraId="29619566" w14:textId="1FAD43AC" w:rsidR="008D5E82" w:rsidRDefault="008D5E82" w:rsidP="002D18EB">
      <w:pPr>
        <w:jc w:val="both"/>
        <w:rPr>
          <w:rFonts w:ascii="Arial" w:hAnsi="Arial" w:cs="Arial"/>
          <w:lang w:val="es-MX"/>
        </w:rPr>
      </w:pPr>
    </w:p>
    <w:p w14:paraId="5509DA40" w14:textId="7606AF00" w:rsidR="008D5E82" w:rsidRDefault="008D5E82" w:rsidP="002D18EB">
      <w:pPr>
        <w:jc w:val="both"/>
        <w:rPr>
          <w:rFonts w:ascii="Arial" w:hAnsi="Arial" w:cs="Arial"/>
          <w:lang w:val="es-MX"/>
        </w:rPr>
      </w:pPr>
    </w:p>
    <w:p w14:paraId="79748676" w14:textId="065759A0" w:rsidR="008D5E82" w:rsidRDefault="008D5E82" w:rsidP="002D18EB">
      <w:pPr>
        <w:jc w:val="both"/>
        <w:rPr>
          <w:rFonts w:ascii="Arial" w:hAnsi="Arial" w:cs="Arial"/>
          <w:lang w:val="es-MX"/>
        </w:rPr>
      </w:pPr>
    </w:p>
    <w:p w14:paraId="6016133C" w14:textId="49ECC2E8" w:rsidR="008D5E82" w:rsidRDefault="008D5E82" w:rsidP="002D18EB">
      <w:pPr>
        <w:jc w:val="both"/>
        <w:rPr>
          <w:rFonts w:ascii="Arial" w:hAnsi="Arial" w:cs="Arial"/>
          <w:lang w:val="es-MX"/>
        </w:rPr>
      </w:pPr>
    </w:p>
    <w:p w14:paraId="1AFE1D85" w14:textId="21BF25A0" w:rsidR="008D5E82" w:rsidRDefault="008D5E82" w:rsidP="002D18EB">
      <w:pPr>
        <w:jc w:val="both"/>
        <w:rPr>
          <w:rFonts w:ascii="Arial" w:hAnsi="Arial" w:cs="Arial"/>
          <w:lang w:val="es-MX"/>
        </w:rPr>
      </w:pPr>
    </w:p>
    <w:p w14:paraId="3D132858" w14:textId="22FF7ACF" w:rsidR="008D5E82" w:rsidRDefault="008D5E82" w:rsidP="002D18EB">
      <w:pPr>
        <w:jc w:val="both"/>
        <w:rPr>
          <w:rFonts w:ascii="Arial" w:hAnsi="Arial" w:cs="Arial"/>
          <w:lang w:val="es-MX"/>
        </w:rPr>
      </w:pPr>
    </w:p>
    <w:p w14:paraId="3E170B93" w14:textId="1523DEF8" w:rsidR="008D5E82" w:rsidRDefault="008D5E82" w:rsidP="002D18EB">
      <w:pPr>
        <w:jc w:val="both"/>
        <w:rPr>
          <w:rFonts w:ascii="Arial" w:hAnsi="Arial" w:cs="Arial"/>
          <w:lang w:val="es-MX"/>
        </w:rPr>
      </w:pPr>
    </w:p>
    <w:p w14:paraId="1C2D9E65" w14:textId="1D225B6A" w:rsidR="008D5E82" w:rsidRDefault="008D5E82" w:rsidP="002D18EB">
      <w:pPr>
        <w:jc w:val="both"/>
        <w:rPr>
          <w:rFonts w:ascii="Arial" w:hAnsi="Arial" w:cs="Arial"/>
          <w:lang w:val="es-MX"/>
        </w:rPr>
      </w:pPr>
    </w:p>
    <w:p w14:paraId="4A19B95D" w14:textId="77777777" w:rsidR="008D5E82" w:rsidRDefault="008D5E82" w:rsidP="002D18EB">
      <w:pPr>
        <w:jc w:val="both"/>
        <w:rPr>
          <w:rFonts w:ascii="Arial" w:hAnsi="Arial" w:cs="Arial"/>
        </w:rPr>
      </w:pPr>
    </w:p>
    <w:p w14:paraId="469E72AB" w14:textId="77777777" w:rsidR="002D18EB" w:rsidRPr="00B67623" w:rsidRDefault="002D18EB" w:rsidP="002D18EB">
      <w:pPr>
        <w:jc w:val="both"/>
        <w:rPr>
          <w:rFonts w:ascii="Arial" w:hAnsi="Arial" w:cs="Arial"/>
          <w:lang w:val="es-MX"/>
        </w:rPr>
      </w:pP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47A1E9CE" w14:textId="77777777" w:rsidR="002D18EB" w:rsidRPr="00B67623" w:rsidRDefault="002D18EB" w:rsidP="002D18EB">
      <w:pPr>
        <w:jc w:val="both"/>
        <w:rPr>
          <w:rFonts w:ascii="Arial" w:hAnsi="Arial" w:cs="Arial"/>
          <w:lang w:val="es-MX"/>
        </w:rPr>
      </w:pPr>
    </w:p>
    <w:p w14:paraId="29935BF4" w14:textId="77777777" w:rsidR="002D18EB" w:rsidRPr="00B67623" w:rsidRDefault="002D18EB" w:rsidP="00AD12DA">
      <w:pPr>
        <w:numPr>
          <w:ilvl w:val="0"/>
          <w:numId w:val="2"/>
        </w:numPr>
        <w:ind w:left="360"/>
        <w:jc w:val="both"/>
        <w:rPr>
          <w:rFonts w:ascii="Arial" w:hAnsi="Arial" w:cs="Arial"/>
        </w:rPr>
      </w:pPr>
      <w:r w:rsidRPr="00B67623">
        <w:rPr>
          <w:rFonts w:ascii="Arial" w:hAnsi="Arial" w:cs="Arial"/>
        </w:rPr>
        <w:t xml:space="preserve">Autorizar los precios de venta de </w:t>
      </w:r>
      <w:r w:rsidR="002951B7">
        <w:rPr>
          <w:rFonts w:ascii="Arial" w:hAnsi="Arial" w:cs="Arial"/>
        </w:rPr>
        <w:t>644</w:t>
      </w:r>
      <w:r w:rsidRPr="00B67623">
        <w:rPr>
          <w:rFonts w:ascii="Arial" w:hAnsi="Arial" w:cs="Arial"/>
        </w:rPr>
        <w:t xml:space="preserve"> Activos Extraordinarios por un monto de </w:t>
      </w:r>
      <w:r w:rsidRPr="00B67623">
        <w:rPr>
          <w:rFonts w:ascii="Arial" w:hAnsi="Arial" w:cs="Arial"/>
          <w:lang w:val="es-MX"/>
        </w:rPr>
        <w:t>$</w:t>
      </w:r>
      <w:r w:rsidR="002951B7">
        <w:rPr>
          <w:rFonts w:ascii="Arial" w:hAnsi="Arial" w:cs="Arial"/>
          <w:lang w:val="es-MX"/>
        </w:rPr>
        <w:t>5,373,760.06</w:t>
      </w:r>
      <w:r w:rsidR="002951B7" w:rsidRPr="00B67623">
        <w:rPr>
          <w:rFonts w:ascii="Arial" w:hAnsi="Arial" w:cs="Arial"/>
          <w:lang w:val="es-MX"/>
        </w:rPr>
        <w:t xml:space="preserve"> </w:t>
      </w:r>
      <w:r w:rsidRPr="00B67623">
        <w:rPr>
          <w:rFonts w:ascii="Arial" w:hAnsi="Arial" w:cs="Arial"/>
        </w:rPr>
        <w:t>según listado que se anexa a la presente acta.</w:t>
      </w:r>
    </w:p>
    <w:p w14:paraId="153B6A7F" w14:textId="77777777" w:rsidR="002D18EB" w:rsidRPr="00B67623" w:rsidRDefault="002D18EB" w:rsidP="002D18EB">
      <w:pPr>
        <w:ind w:left="-720"/>
        <w:jc w:val="both"/>
        <w:rPr>
          <w:rFonts w:ascii="Arial" w:hAnsi="Arial" w:cs="Arial"/>
        </w:rPr>
      </w:pPr>
    </w:p>
    <w:p w14:paraId="4CF90351" w14:textId="32DF954B" w:rsidR="008709C0" w:rsidRDefault="002D18EB" w:rsidP="00F33B09">
      <w:pPr>
        <w:numPr>
          <w:ilvl w:val="0"/>
          <w:numId w:val="2"/>
        </w:numPr>
        <w:tabs>
          <w:tab w:val="left" w:pos="426"/>
        </w:tabs>
        <w:ind w:left="360"/>
        <w:jc w:val="both"/>
        <w:rPr>
          <w:rFonts w:ascii="Arial" w:hAnsi="Arial" w:cs="Arial"/>
        </w:rPr>
      </w:pPr>
      <w:r w:rsidRPr="008D5E82">
        <w:rPr>
          <w:rFonts w:ascii="Arial" w:hAnsi="Arial" w:cs="Arial"/>
        </w:rPr>
        <w:t xml:space="preserve">Autorizar que se haga efectiva la reserva de saneamiento </w:t>
      </w:r>
      <w:r w:rsidR="008D5E82">
        <w:rPr>
          <w:rFonts w:ascii="Arial" w:hAnsi="Arial" w:cs="Arial"/>
        </w:rPr>
        <w:t>__________________________</w:t>
      </w:r>
    </w:p>
    <w:p w14:paraId="32C4C14E" w14:textId="77777777" w:rsidR="008D5E82" w:rsidRDefault="008D5E82" w:rsidP="008D5E82">
      <w:pPr>
        <w:pStyle w:val="Prrafodelista"/>
        <w:rPr>
          <w:rFonts w:ascii="Arial" w:hAnsi="Arial" w:cs="Arial"/>
        </w:rPr>
      </w:pPr>
    </w:p>
    <w:p w14:paraId="466F3157" w14:textId="77777777" w:rsidR="008D5E82" w:rsidRPr="008D5E82" w:rsidRDefault="008D5E82" w:rsidP="008D5E82">
      <w:pPr>
        <w:tabs>
          <w:tab w:val="left" w:pos="426"/>
        </w:tabs>
        <w:ind w:left="360"/>
        <w:jc w:val="both"/>
        <w:rPr>
          <w:rFonts w:ascii="Arial" w:hAnsi="Arial" w:cs="Arial"/>
        </w:rPr>
      </w:pPr>
    </w:p>
    <w:p w14:paraId="08010A74" w14:textId="77777777" w:rsidR="00C1214F" w:rsidRPr="008709C0" w:rsidRDefault="00F24839" w:rsidP="00AD12DA">
      <w:pPr>
        <w:numPr>
          <w:ilvl w:val="0"/>
          <w:numId w:val="2"/>
        </w:numPr>
        <w:tabs>
          <w:tab w:val="left" w:pos="426"/>
        </w:tabs>
        <w:ind w:left="360"/>
        <w:jc w:val="both"/>
        <w:rPr>
          <w:rFonts w:ascii="Arial" w:hAnsi="Arial" w:cs="Arial"/>
          <w:lang w:val="es-SV"/>
        </w:rPr>
      </w:pPr>
      <w:r w:rsidRPr="008709C0">
        <w:rPr>
          <w:rFonts w:ascii="Arial" w:hAnsi="Arial" w:cs="Arial"/>
          <w:lang w:val="es-SV"/>
        </w:rPr>
        <w:t xml:space="preserve">Autorizar que para la venta al contado de Activos Extraordinarios se aplique el descuento por tenencia de antigüedad de acuerdo al Instructivo para la Administración y Venta de Activos Extraordinarios. </w:t>
      </w:r>
    </w:p>
    <w:p w14:paraId="2AFAB751" w14:textId="77777777" w:rsidR="002D18EB" w:rsidRDefault="002D18EB" w:rsidP="002D18EB">
      <w:pPr>
        <w:tabs>
          <w:tab w:val="left" w:pos="426"/>
        </w:tabs>
        <w:ind w:left="-720"/>
        <w:jc w:val="both"/>
        <w:rPr>
          <w:rFonts w:ascii="Arial" w:hAnsi="Arial" w:cs="Arial"/>
        </w:rPr>
      </w:pPr>
    </w:p>
    <w:p w14:paraId="6F577A96" w14:textId="77777777" w:rsidR="002D18EB" w:rsidRPr="00B67623" w:rsidRDefault="002D18EB" w:rsidP="00AD12DA">
      <w:pPr>
        <w:numPr>
          <w:ilvl w:val="0"/>
          <w:numId w:val="2"/>
        </w:numPr>
        <w:tabs>
          <w:tab w:val="left" w:pos="426"/>
        </w:tabs>
        <w:ind w:left="360"/>
        <w:jc w:val="both"/>
        <w:rPr>
          <w:rFonts w:ascii="Arial" w:hAnsi="Arial" w:cs="Arial"/>
        </w:rPr>
      </w:pPr>
      <w:r w:rsidRPr="00B67623">
        <w:rPr>
          <w:rFonts w:ascii="Arial" w:hAnsi="Arial" w:cs="Arial"/>
        </w:rPr>
        <w:t>Este Punto se ratifica en esta misma sesión.</w:t>
      </w:r>
    </w:p>
    <w:p w14:paraId="0A06B65F" w14:textId="708DA999" w:rsidR="008709C0" w:rsidRPr="008D5E82" w:rsidRDefault="008D5E82" w:rsidP="008D5E82">
      <w:pPr>
        <w:spacing w:line="360" w:lineRule="auto"/>
        <w:rPr>
          <w:rFonts w:ascii="Arial" w:hAnsi="Arial" w:cs="Arial"/>
          <w:b/>
          <w:color w:val="FF0000"/>
          <w:sz w:val="22"/>
          <w:szCs w:val="22"/>
        </w:rPr>
      </w:pPr>
      <w:r w:rsidRPr="008D5E82">
        <w:rPr>
          <w:rFonts w:ascii="Arial" w:hAnsi="Arial" w:cs="Arial"/>
          <w:b/>
          <w:color w:val="FF0000"/>
          <w:sz w:val="22"/>
          <w:szCs w:val="22"/>
        </w:rPr>
        <w:t xml:space="preserve">Supresión de información confidencial, conforme a lo dispuesto en el art. 24 lit. d) LAIP. </w:t>
      </w:r>
    </w:p>
    <w:p w14:paraId="3E8F00F3" w14:textId="77777777" w:rsidR="008709C0" w:rsidRDefault="008709C0" w:rsidP="00F8521F">
      <w:pPr>
        <w:jc w:val="both"/>
        <w:rPr>
          <w:rFonts w:ascii="Arial" w:hAnsi="Arial" w:cs="Arial"/>
          <w:b/>
        </w:rPr>
      </w:pPr>
    </w:p>
    <w:p w14:paraId="0F244B17" w14:textId="6E69C39E" w:rsidR="00B62667" w:rsidRDefault="005053B3" w:rsidP="00F8521F">
      <w:pPr>
        <w:jc w:val="both"/>
        <w:rPr>
          <w:rFonts w:ascii="Arial" w:hAnsi="Arial" w:cs="Arial"/>
          <w:b/>
        </w:rPr>
      </w:pPr>
      <w:r>
        <w:rPr>
          <w:rFonts w:ascii="Arial" w:hAnsi="Arial" w:cs="Arial"/>
          <w:b/>
        </w:rPr>
        <w:t>XII)</w:t>
      </w:r>
      <w:r w:rsidR="000C6331">
        <w:rPr>
          <w:rFonts w:ascii="Arial" w:hAnsi="Arial" w:cs="Arial"/>
          <w:b/>
        </w:rPr>
        <w:t xml:space="preserve"> </w:t>
      </w:r>
      <w:r w:rsidR="002D18EB" w:rsidRPr="002D18EB">
        <w:rPr>
          <w:rFonts w:ascii="Arial" w:hAnsi="Arial" w:cs="Arial"/>
          <w:b/>
        </w:rPr>
        <w:t>SOLICITUD DE MODIFICACIÓN DEL CONTRATO DE LIBRE GESTIÓN N° FSV-589/2017 “SERVICIO DE TELEFONÍA CELULAR PARA EL FSV”</w:t>
      </w:r>
      <w:r w:rsidR="0048151D">
        <w:rPr>
          <w:rFonts w:ascii="Arial" w:hAnsi="Arial" w:cs="Arial"/>
          <w:b/>
        </w:rPr>
        <w:t xml:space="preserve">. </w:t>
      </w:r>
      <w:r w:rsidR="00B62667">
        <w:rPr>
          <w:rFonts w:ascii="Arial" w:hAnsi="Arial" w:cs="Arial"/>
        </w:rPr>
        <w:t>El Presidente y Director Ejecutivo sometió</w:t>
      </w:r>
      <w:r w:rsidR="00B62667">
        <w:rPr>
          <w:rFonts w:ascii="Arial" w:hAnsi="Arial" w:cs="Arial"/>
          <w:lang w:val="es-MX"/>
        </w:rPr>
        <w:t xml:space="preserve"> a consideración de los Directores, </w:t>
      </w:r>
      <w:r w:rsidR="00F8521F" w:rsidRPr="00F8521F">
        <w:rPr>
          <w:rFonts w:ascii="Arial" w:hAnsi="Arial" w:cs="Arial"/>
        </w:rPr>
        <w:t>solicitud de modificación del contrato de LIBRE GESTIÓN N° FSV-589/2017 “SERVICIO DE TELEFONÍA CELULAR PARA EL FSV”</w:t>
      </w:r>
      <w:r w:rsidR="00B62667" w:rsidRPr="00F8521F">
        <w:rPr>
          <w:rFonts w:ascii="Arial" w:hAnsi="Arial" w:cs="Arial"/>
        </w:rPr>
        <w:t>.</w:t>
      </w:r>
      <w:r w:rsidR="00B62667">
        <w:rPr>
          <w:rFonts w:ascii="Arial" w:hAnsi="Arial" w:cs="Arial"/>
        </w:rPr>
        <w:t xml:space="preserve"> Para su presentación invitó al </w:t>
      </w:r>
      <w:r w:rsidR="00B62667" w:rsidRPr="00847420">
        <w:rPr>
          <w:rFonts w:ascii="Arial" w:hAnsi="Arial" w:cs="Arial"/>
        </w:rPr>
        <w:t>Ingeniero Juan Pablo Tóchez Paz, Gerente Administrativo,</w:t>
      </w:r>
      <w:r w:rsidR="00B62667">
        <w:rPr>
          <w:rFonts w:ascii="Arial" w:hAnsi="Arial" w:cs="Arial"/>
        </w:rPr>
        <w:t xml:space="preserve"> acompañado del Licenciado Wilson Armando Romero, Jefe del Área de Recursos Logísticos, y </w:t>
      </w:r>
      <w:r w:rsidR="00B62667">
        <w:rPr>
          <w:rFonts w:ascii="Arial" w:hAnsi="Arial" w:cs="Arial"/>
        </w:rPr>
        <w:lastRenderedPageBreak/>
        <w:t>del Ingeniero Julio Tarcicio Rivas García, Jefe de la Unidad de Adquisiciones y Contrataciones Institucional (UACI)</w:t>
      </w:r>
      <w:r w:rsidR="00B62667">
        <w:rPr>
          <w:rFonts w:ascii="Arial" w:hAnsi="Arial" w:cs="Arial"/>
          <w:lang w:val="es-MX"/>
        </w:rPr>
        <w:t>. I</w:t>
      </w:r>
      <w:r w:rsidR="00B62667">
        <w:rPr>
          <w:rFonts w:ascii="Arial" w:hAnsi="Arial" w:cs="Arial"/>
        </w:rPr>
        <w:t>ndicó el Ingeniero Tóchez, que</w:t>
      </w:r>
      <w:r w:rsidR="00BA41D1">
        <w:rPr>
          <w:rFonts w:ascii="Arial" w:hAnsi="Arial" w:cs="Arial"/>
        </w:rPr>
        <w:t xml:space="preserve"> según </w:t>
      </w:r>
      <w:r w:rsidR="00F8521F" w:rsidRPr="00BA41D1">
        <w:rPr>
          <w:rFonts w:ascii="Arial" w:hAnsi="Arial" w:cs="Arial"/>
          <w:bCs/>
          <w:lang w:val="es-SV"/>
        </w:rPr>
        <w:t>Punto VI) del Acta de Sesión N</w:t>
      </w:r>
      <w:r w:rsidR="00BA41D1">
        <w:rPr>
          <w:rFonts w:ascii="Arial" w:hAnsi="Arial" w:cs="Arial"/>
          <w:bCs/>
          <w:lang w:val="es-SV"/>
        </w:rPr>
        <w:t xml:space="preserve">° </w:t>
      </w:r>
      <w:r w:rsidR="00F8521F" w:rsidRPr="00BA41D1">
        <w:rPr>
          <w:rFonts w:ascii="Arial" w:hAnsi="Arial" w:cs="Arial"/>
          <w:bCs/>
          <w:lang w:val="es-SV"/>
        </w:rPr>
        <w:t>JD</w:t>
      </w:r>
      <w:r w:rsidR="00BA41D1">
        <w:rPr>
          <w:rFonts w:ascii="Arial" w:hAnsi="Arial" w:cs="Arial"/>
          <w:bCs/>
          <w:lang w:val="es-SV"/>
        </w:rPr>
        <w:t>-</w:t>
      </w:r>
      <w:r w:rsidR="00F8521F" w:rsidRPr="00BA41D1">
        <w:rPr>
          <w:rFonts w:ascii="Arial" w:hAnsi="Arial" w:cs="Arial"/>
          <w:bCs/>
          <w:lang w:val="es-SV"/>
        </w:rPr>
        <w:t xml:space="preserve">064/2018 </w:t>
      </w:r>
      <w:r w:rsidR="00BA41D1">
        <w:rPr>
          <w:rFonts w:ascii="Arial" w:hAnsi="Arial" w:cs="Arial"/>
          <w:bCs/>
          <w:lang w:val="es-SV"/>
        </w:rPr>
        <w:t>del 12 de abril de 2018, se adjudicó el presente contrato</w:t>
      </w:r>
      <w:r w:rsidR="008878AB">
        <w:rPr>
          <w:rFonts w:ascii="Arial" w:hAnsi="Arial" w:cs="Arial"/>
          <w:bCs/>
          <w:lang w:val="es-SV"/>
        </w:rPr>
        <w:t xml:space="preserve"> a la empresa </w:t>
      </w:r>
      <w:r w:rsidR="008878AB" w:rsidRPr="00BA41D1">
        <w:rPr>
          <w:rFonts w:ascii="Arial" w:hAnsi="Arial" w:cs="Arial"/>
          <w:bCs/>
          <w:lang w:val="es-SV"/>
        </w:rPr>
        <w:t>ESCUCHA (PANAMÁ), S.A. SUCURSAL</w:t>
      </w:r>
      <w:r w:rsidR="008878AB">
        <w:rPr>
          <w:rFonts w:ascii="Arial" w:hAnsi="Arial" w:cs="Arial"/>
          <w:bCs/>
          <w:lang w:val="es-SV"/>
        </w:rPr>
        <w:t xml:space="preserve"> EL SALVADOR</w:t>
      </w:r>
      <w:r w:rsidR="00691F79">
        <w:rPr>
          <w:rFonts w:ascii="Arial" w:hAnsi="Arial" w:cs="Arial"/>
          <w:bCs/>
          <w:lang w:val="es-SV"/>
        </w:rPr>
        <w:t xml:space="preserve">, por un monto de </w:t>
      </w:r>
      <w:r w:rsidR="008878AB" w:rsidRPr="00F8521F">
        <w:rPr>
          <w:rFonts w:ascii="Arial" w:hAnsi="Arial" w:cs="Arial"/>
          <w:lang w:val="es-SV"/>
        </w:rPr>
        <w:t xml:space="preserve">$29,523.60 </w:t>
      </w:r>
      <w:r w:rsidR="00691F79">
        <w:rPr>
          <w:rFonts w:ascii="Arial" w:hAnsi="Arial" w:cs="Arial"/>
          <w:lang w:val="es-SV"/>
        </w:rPr>
        <w:t>incluyendo</w:t>
      </w:r>
      <w:r w:rsidR="008878AB" w:rsidRPr="00F8521F">
        <w:rPr>
          <w:rFonts w:ascii="Arial" w:hAnsi="Arial" w:cs="Arial"/>
          <w:lang w:val="es-SV"/>
        </w:rPr>
        <w:t xml:space="preserve"> IVA y CESC</w:t>
      </w:r>
      <w:r w:rsidR="00691F79">
        <w:rPr>
          <w:rFonts w:ascii="Arial" w:hAnsi="Arial" w:cs="Arial"/>
          <w:lang w:val="es-SV"/>
        </w:rPr>
        <w:t xml:space="preserve">. </w:t>
      </w:r>
      <w:r w:rsidR="00BA41D1">
        <w:rPr>
          <w:rFonts w:ascii="Arial" w:hAnsi="Arial" w:cs="Arial"/>
          <w:bCs/>
          <w:lang w:val="es-SV"/>
        </w:rPr>
        <w:t xml:space="preserve">Y </w:t>
      </w:r>
      <w:r w:rsidR="00BA41D1">
        <w:rPr>
          <w:rFonts w:ascii="Arial" w:hAnsi="Arial" w:cs="Arial"/>
          <w:lang w:val="es-SV"/>
        </w:rPr>
        <w:t xml:space="preserve">en el </w:t>
      </w:r>
      <w:r w:rsidR="00F8521F" w:rsidRPr="00BA41D1">
        <w:rPr>
          <w:rFonts w:ascii="Arial" w:hAnsi="Arial" w:cs="Arial"/>
          <w:bCs/>
          <w:lang w:val="es-SV"/>
        </w:rPr>
        <w:t>Pu</w:t>
      </w:r>
      <w:r w:rsidR="00BA41D1">
        <w:rPr>
          <w:rFonts w:ascii="Arial" w:hAnsi="Arial" w:cs="Arial"/>
          <w:bCs/>
          <w:lang w:val="es-SV"/>
        </w:rPr>
        <w:t xml:space="preserve">nto XIII) del Acta de Sesión N° </w:t>
      </w:r>
      <w:r w:rsidR="00F8521F" w:rsidRPr="00BA41D1">
        <w:rPr>
          <w:rFonts w:ascii="Arial" w:hAnsi="Arial" w:cs="Arial"/>
          <w:bCs/>
          <w:lang w:val="es-SV"/>
        </w:rPr>
        <w:t>JD</w:t>
      </w:r>
      <w:r w:rsidR="00BA41D1">
        <w:rPr>
          <w:rFonts w:ascii="Arial" w:hAnsi="Arial" w:cs="Arial"/>
          <w:bCs/>
          <w:lang w:val="es-SV"/>
        </w:rPr>
        <w:t>-</w:t>
      </w:r>
      <w:r w:rsidR="00F8521F" w:rsidRPr="00BA41D1">
        <w:rPr>
          <w:rFonts w:ascii="Arial" w:hAnsi="Arial" w:cs="Arial"/>
          <w:bCs/>
          <w:lang w:val="es-SV"/>
        </w:rPr>
        <w:t>0</w:t>
      </w:r>
      <w:r w:rsidR="00BA41D1">
        <w:rPr>
          <w:rFonts w:ascii="Arial" w:hAnsi="Arial" w:cs="Arial"/>
          <w:bCs/>
          <w:lang w:val="es-SV"/>
        </w:rPr>
        <w:t>51/2019 del 14 de marzo de 2019, se autorizó prórroga del mismo</w:t>
      </w:r>
      <w:r w:rsidR="00691F79">
        <w:rPr>
          <w:rFonts w:ascii="Arial" w:hAnsi="Arial" w:cs="Arial"/>
          <w:bCs/>
          <w:lang w:val="es-SV"/>
        </w:rPr>
        <w:t xml:space="preserve">, la cual vence el </w:t>
      </w:r>
      <w:r w:rsidR="00691F79" w:rsidRPr="00F8521F">
        <w:rPr>
          <w:rFonts w:ascii="Arial" w:hAnsi="Arial" w:cs="Arial"/>
          <w:lang w:val="es-SV"/>
        </w:rPr>
        <w:t>16 de mayo de 2020</w:t>
      </w:r>
      <w:r w:rsidR="00BA41D1">
        <w:rPr>
          <w:rFonts w:ascii="Arial" w:hAnsi="Arial" w:cs="Arial"/>
          <w:bCs/>
          <w:lang w:val="es-SV"/>
        </w:rPr>
        <w:t>.</w:t>
      </w:r>
      <w:r w:rsidR="00691F79">
        <w:rPr>
          <w:rFonts w:ascii="Arial" w:hAnsi="Arial" w:cs="Arial"/>
          <w:bCs/>
          <w:lang w:val="es-SV"/>
        </w:rPr>
        <w:t xml:space="preserve"> El contrato cubre un total de 54 líneas telefónicas</w:t>
      </w:r>
      <w:r w:rsidR="00CC55F6">
        <w:rPr>
          <w:rFonts w:ascii="Arial" w:hAnsi="Arial" w:cs="Arial"/>
          <w:bCs/>
          <w:lang w:val="es-SV"/>
        </w:rPr>
        <w:t xml:space="preserve"> móviles. El Ingeniero Tóchez señaló que en esta ocasión se solicita el aumento de 5 líneas adicionales, que se requieren</w:t>
      </w:r>
      <w:r w:rsidR="00F8521F" w:rsidRPr="00F8521F">
        <w:rPr>
          <w:rFonts w:ascii="Arial" w:hAnsi="Arial" w:cs="Arial"/>
        </w:rPr>
        <w:t xml:space="preserve"> para ser utilizadas por Técnicos de campo y Personal Administrativo</w:t>
      </w:r>
      <w:r w:rsidR="002C5524">
        <w:rPr>
          <w:rFonts w:ascii="Arial" w:hAnsi="Arial" w:cs="Arial"/>
        </w:rPr>
        <w:t>, con el fin de</w:t>
      </w:r>
      <w:r w:rsidR="00F8521F" w:rsidRPr="00F8521F">
        <w:rPr>
          <w:rFonts w:ascii="Arial" w:hAnsi="Arial" w:cs="Arial"/>
        </w:rPr>
        <w:t xml:space="preserve"> mejorar la comunicación entre el personal del FSV y los clientes, logrando una efectividad en los procesos y resultados.</w:t>
      </w:r>
      <w:r w:rsidR="002C5524">
        <w:rPr>
          <w:rFonts w:ascii="Arial" w:hAnsi="Arial" w:cs="Arial"/>
        </w:rPr>
        <w:t xml:space="preserve"> Expuso las condiciones de este incremento</w:t>
      </w:r>
      <w:r w:rsidR="00A778C1">
        <w:rPr>
          <w:rFonts w:ascii="Arial" w:hAnsi="Arial" w:cs="Arial"/>
        </w:rPr>
        <w:t xml:space="preserve">, indicando que por las </w:t>
      </w:r>
      <w:r w:rsidR="00F8521F" w:rsidRPr="00F8521F">
        <w:rPr>
          <w:rFonts w:ascii="Arial" w:hAnsi="Arial" w:cs="Arial"/>
        </w:rPr>
        <w:t>5 líneas móviles</w:t>
      </w:r>
      <w:r w:rsidR="00A778C1">
        <w:rPr>
          <w:rFonts w:ascii="Arial" w:hAnsi="Arial" w:cs="Arial"/>
        </w:rPr>
        <w:t xml:space="preserve"> se hace un cargo básico de $35.40</w:t>
      </w:r>
      <w:r w:rsidR="002F4ECA">
        <w:rPr>
          <w:rFonts w:ascii="Arial" w:hAnsi="Arial" w:cs="Arial"/>
        </w:rPr>
        <w:t>, cuyo c</w:t>
      </w:r>
      <w:r w:rsidR="00F8521F" w:rsidRPr="00F8521F">
        <w:rPr>
          <w:rFonts w:ascii="Arial" w:hAnsi="Arial" w:cs="Arial"/>
        </w:rPr>
        <w:t>osto por 6 meses</w:t>
      </w:r>
      <w:r w:rsidR="002F4ECA">
        <w:rPr>
          <w:rFonts w:ascii="Arial" w:hAnsi="Arial" w:cs="Arial"/>
        </w:rPr>
        <w:t xml:space="preserve"> será de</w:t>
      </w:r>
      <w:r w:rsidR="00F8521F" w:rsidRPr="00F8521F">
        <w:rPr>
          <w:rFonts w:ascii="Arial" w:hAnsi="Arial" w:cs="Arial"/>
        </w:rPr>
        <w:t xml:space="preserve"> $1,062.00 con IVA y CESC</w:t>
      </w:r>
      <w:r w:rsidR="002F4ECA">
        <w:rPr>
          <w:rFonts w:ascii="Arial" w:hAnsi="Arial" w:cs="Arial"/>
        </w:rPr>
        <w:t>, con lo que el nuevo monto del c</w:t>
      </w:r>
      <w:r w:rsidR="00F8521F" w:rsidRPr="00F8521F">
        <w:rPr>
          <w:rFonts w:ascii="Arial" w:hAnsi="Arial" w:cs="Arial"/>
        </w:rPr>
        <w:t>ontrato</w:t>
      </w:r>
      <w:r w:rsidR="002F4ECA">
        <w:rPr>
          <w:rFonts w:ascii="Arial" w:hAnsi="Arial" w:cs="Arial"/>
        </w:rPr>
        <w:t xml:space="preserve"> será de</w:t>
      </w:r>
      <w:r w:rsidR="00F8521F" w:rsidRPr="00F8521F">
        <w:rPr>
          <w:rFonts w:ascii="Arial" w:hAnsi="Arial" w:cs="Arial"/>
        </w:rPr>
        <w:t xml:space="preserve"> $30,585.60 con IVA y CESC</w:t>
      </w:r>
      <w:r w:rsidR="002F4ECA">
        <w:rPr>
          <w:rFonts w:ascii="Arial" w:hAnsi="Arial" w:cs="Arial"/>
        </w:rPr>
        <w:t>, por un total de 59 l</w:t>
      </w:r>
      <w:r w:rsidR="00F8521F" w:rsidRPr="00F8521F">
        <w:rPr>
          <w:rFonts w:ascii="Arial" w:hAnsi="Arial" w:cs="Arial"/>
        </w:rPr>
        <w:t xml:space="preserve">íneas </w:t>
      </w:r>
      <w:r w:rsidR="002F4ECA">
        <w:rPr>
          <w:rFonts w:ascii="Arial" w:hAnsi="Arial" w:cs="Arial"/>
        </w:rPr>
        <w:t xml:space="preserve">móviles. Luego de la presentación, se solicita a Junta Directiva, </w:t>
      </w:r>
      <w:r w:rsidR="005576D3">
        <w:rPr>
          <w:rFonts w:ascii="Arial" w:hAnsi="Arial" w:cs="Arial"/>
        </w:rPr>
        <w:t xml:space="preserve">aprobar </w:t>
      </w:r>
      <w:r w:rsidR="0081169A" w:rsidRPr="00BA41D1">
        <w:rPr>
          <w:rFonts w:ascii="Arial" w:hAnsi="Arial" w:cs="Arial"/>
        </w:rPr>
        <w:t>la modificación del contrato derivado de</w:t>
      </w:r>
      <w:r w:rsidR="0081169A" w:rsidRPr="00BA41D1">
        <w:rPr>
          <w:rFonts w:ascii="Arial" w:hAnsi="Arial" w:cs="Arial"/>
          <w:i/>
          <w:iCs/>
        </w:rPr>
        <w:t xml:space="preserve"> </w:t>
      </w:r>
      <w:r w:rsidR="0081169A" w:rsidRPr="00BA41D1">
        <w:rPr>
          <w:rFonts w:ascii="Arial" w:hAnsi="Arial" w:cs="Arial"/>
        </w:rPr>
        <w:t>la LIBRE GESTIÓN No. FSV-589/2017 “SERVICIO DE TELEFONIA CELULAR PARA EL FSV”</w:t>
      </w:r>
      <w:r w:rsidR="005576D3">
        <w:rPr>
          <w:rFonts w:ascii="Arial" w:hAnsi="Arial" w:cs="Arial"/>
        </w:rPr>
        <w:t xml:space="preserve">, en los términos presentados, de conformidad con el documento que se anexa a la presente acta. También </w:t>
      </w:r>
      <w:r w:rsidR="005576D3" w:rsidRPr="005576D3">
        <w:rPr>
          <w:rFonts w:ascii="Arial" w:hAnsi="Arial" w:cs="Arial"/>
        </w:rPr>
        <w:t>a</w:t>
      </w:r>
      <w:r w:rsidR="00BA41D1" w:rsidRPr="005576D3">
        <w:rPr>
          <w:rFonts w:ascii="Arial" w:hAnsi="Arial" w:cs="Arial"/>
          <w:bCs/>
          <w:iCs/>
        </w:rPr>
        <w:t>utorizar,</w:t>
      </w:r>
      <w:r w:rsidR="005576D3" w:rsidRPr="005576D3">
        <w:rPr>
          <w:rFonts w:ascii="Arial" w:hAnsi="Arial" w:cs="Arial"/>
          <w:bCs/>
          <w:iCs/>
        </w:rPr>
        <w:t xml:space="preserve"> que </w:t>
      </w:r>
      <w:r w:rsidR="0081169A" w:rsidRPr="005576D3">
        <w:rPr>
          <w:rFonts w:ascii="Arial" w:hAnsi="Arial" w:cs="Arial"/>
        </w:rPr>
        <w:t>se delegue en el Gerente Administrativo, Ing. Juan Pablo Tóchez Paz, para que en nombre</w:t>
      </w:r>
      <w:r w:rsidR="0081169A" w:rsidRPr="00BA41D1">
        <w:rPr>
          <w:rFonts w:ascii="Arial" w:hAnsi="Arial" w:cs="Arial"/>
        </w:rPr>
        <w:t xml:space="preserve"> y representación del FSV, suscriba la correspondiente Resolución Modificativa del Contrato.</w:t>
      </w:r>
      <w:r w:rsidR="005576D3">
        <w:rPr>
          <w:rFonts w:ascii="Arial" w:hAnsi="Arial" w:cs="Arial"/>
        </w:rPr>
        <w:t xml:space="preserve"> </w:t>
      </w:r>
      <w:r w:rsidR="00B62667">
        <w:rPr>
          <w:rFonts w:ascii="Arial" w:hAnsi="Arial" w:cs="Arial"/>
        </w:rPr>
        <w:t xml:space="preserve">Junta Directiva, luego de conocer </w:t>
      </w:r>
      <w:r w:rsidR="00B62667">
        <w:rPr>
          <w:rFonts w:ascii="Arial" w:hAnsi="Arial" w:cs="Arial"/>
          <w:lang w:val="es-MX"/>
        </w:rPr>
        <w:t xml:space="preserve">la </w:t>
      </w:r>
      <w:r w:rsidR="005576D3">
        <w:rPr>
          <w:rFonts w:ascii="Arial" w:hAnsi="Arial" w:cs="Arial"/>
          <w:lang w:val="es-MX"/>
        </w:rPr>
        <w:t xml:space="preserve">solicitud </w:t>
      </w:r>
      <w:r w:rsidR="00B62667">
        <w:rPr>
          <w:rFonts w:ascii="Arial" w:hAnsi="Arial" w:cs="Arial"/>
        </w:rPr>
        <w:t xml:space="preserve">presentada por el </w:t>
      </w:r>
      <w:r w:rsidR="00F8521F" w:rsidRPr="00847420">
        <w:rPr>
          <w:rFonts w:ascii="Arial" w:hAnsi="Arial" w:cs="Arial"/>
        </w:rPr>
        <w:t>Ingeniero Juan Pablo Tóchez Paz, Gerente Administrativo,</w:t>
      </w:r>
      <w:r w:rsidR="00F8521F">
        <w:rPr>
          <w:rFonts w:ascii="Arial" w:hAnsi="Arial" w:cs="Arial"/>
        </w:rPr>
        <w:t xml:space="preserve"> acompañado del Licenciado Wilson Armando Romero, Jefe del Área de Recursos Logísticos, y del </w:t>
      </w:r>
      <w:r w:rsidR="00B62667">
        <w:rPr>
          <w:rFonts w:ascii="Arial" w:hAnsi="Arial" w:cs="Arial"/>
        </w:rPr>
        <w:t>Ingeniero Julio Tarcicio Rivas García, Jefe de la Unidad de Adquisiciones y Contrataciones Institucional (UACI),</w:t>
      </w:r>
      <w:r w:rsidR="00B62667">
        <w:rPr>
          <w:rFonts w:ascii="Arial" w:hAnsi="Arial" w:cs="Arial"/>
          <w:lang w:val="es-MX"/>
        </w:rPr>
        <w:t xml:space="preserve"> </w:t>
      </w:r>
      <w:r w:rsidR="00B62667">
        <w:rPr>
          <w:rFonts w:ascii="Arial" w:hAnsi="Arial" w:cs="Arial"/>
        </w:rPr>
        <w:t xml:space="preserve">por unanimidad </w:t>
      </w:r>
      <w:r w:rsidR="00B62667" w:rsidRPr="00F60DFD">
        <w:rPr>
          <w:rFonts w:ascii="Arial" w:hAnsi="Arial" w:cs="Arial"/>
          <w:b/>
        </w:rPr>
        <w:t>ACUERDA:</w:t>
      </w:r>
    </w:p>
    <w:p w14:paraId="7E61588A" w14:textId="77777777" w:rsidR="00BA41D1" w:rsidRDefault="00BA41D1" w:rsidP="00F8521F">
      <w:pPr>
        <w:jc w:val="both"/>
        <w:rPr>
          <w:rFonts w:ascii="Arial" w:hAnsi="Arial" w:cs="Arial"/>
          <w:b/>
        </w:rPr>
      </w:pPr>
    </w:p>
    <w:p w14:paraId="778EA642" w14:textId="77777777" w:rsidR="002A17BC" w:rsidRPr="00ED1F10" w:rsidRDefault="00BA41D1" w:rsidP="00AD12DA">
      <w:pPr>
        <w:numPr>
          <w:ilvl w:val="0"/>
          <w:numId w:val="3"/>
        </w:numPr>
        <w:jc w:val="both"/>
        <w:rPr>
          <w:rFonts w:ascii="Arial" w:hAnsi="Arial" w:cs="Arial"/>
          <w:lang w:val="es-SV"/>
        </w:rPr>
      </w:pPr>
      <w:r w:rsidRPr="005576D3">
        <w:rPr>
          <w:rFonts w:ascii="Arial" w:hAnsi="Arial" w:cs="Arial"/>
          <w:b/>
          <w:bCs/>
          <w:iCs/>
        </w:rPr>
        <w:t xml:space="preserve">Aprobar, </w:t>
      </w:r>
      <w:r w:rsidR="0081169A" w:rsidRPr="005576D3">
        <w:rPr>
          <w:rFonts w:ascii="Arial" w:hAnsi="Arial" w:cs="Arial"/>
        </w:rPr>
        <w:t>la modificación del contrato derivado de</w:t>
      </w:r>
      <w:r w:rsidR="0081169A" w:rsidRPr="005576D3">
        <w:rPr>
          <w:rFonts w:ascii="Arial" w:hAnsi="Arial" w:cs="Arial"/>
          <w:iCs/>
        </w:rPr>
        <w:t xml:space="preserve"> </w:t>
      </w:r>
      <w:r w:rsidR="0081169A" w:rsidRPr="005576D3">
        <w:rPr>
          <w:rFonts w:ascii="Arial" w:hAnsi="Arial" w:cs="Arial"/>
        </w:rPr>
        <w:t>la LIBRE GESTIÓN N</w:t>
      </w:r>
      <w:r w:rsidR="005576D3">
        <w:rPr>
          <w:rFonts w:ascii="Arial" w:hAnsi="Arial" w:cs="Arial"/>
        </w:rPr>
        <w:t>°</w:t>
      </w:r>
      <w:r w:rsidR="0081169A" w:rsidRPr="005576D3">
        <w:rPr>
          <w:rFonts w:ascii="Arial" w:hAnsi="Arial" w:cs="Arial"/>
        </w:rPr>
        <w:t xml:space="preserve"> FSV-589/2017 “SERVICIO DE </w:t>
      </w:r>
      <w:r w:rsidR="00A52220">
        <w:rPr>
          <w:rFonts w:ascii="Arial" w:hAnsi="Arial" w:cs="Arial"/>
        </w:rPr>
        <w:t>TELEFONIA CELULAR PARA EL FSV”, basado en lo establecido en la cláusula X) MODIFICACIÓN, AMPLIACIÓN Y/O PRÓRROGA del contrato vigente, adicionando cinco (5) líneas telefónicas, desde la fecha de suscripción de la Resolución modificativa del contrato, hasta la finalización del plazo contractual. El costo</w:t>
      </w:r>
      <w:r w:rsidR="00856317">
        <w:rPr>
          <w:rFonts w:ascii="Arial" w:hAnsi="Arial" w:cs="Arial"/>
        </w:rPr>
        <w:t xml:space="preserve"> mensual por línea telefónica tipo “B” con plan de datos, IVA incluido y CESC, será de $35</w:t>
      </w:r>
      <w:r w:rsidR="002F601E">
        <w:rPr>
          <w:rFonts w:ascii="Arial" w:hAnsi="Arial" w:cs="Arial"/>
        </w:rPr>
        <w:t>.40 con un incremento mensual del contrato de $177.00 haciendo un incremento total al contrato, de $1,062.00 por un período de seis meses, manteniendo sin cambio alguno el resto de cláusulas del contrato vigente.</w:t>
      </w:r>
    </w:p>
    <w:p w14:paraId="368D2332" w14:textId="77777777" w:rsidR="00ED1F10" w:rsidRPr="005576D3" w:rsidRDefault="00ED1F10" w:rsidP="00ED1F10">
      <w:pPr>
        <w:ind w:left="360"/>
        <w:jc w:val="both"/>
        <w:rPr>
          <w:rFonts w:ascii="Arial" w:hAnsi="Arial" w:cs="Arial"/>
          <w:lang w:val="es-SV"/>
        </w:rPr>
      </w:pPr>
    </w:p>
    <w:p w14:paraId="5F8BFA52" w14:textId="77777777" w:rsidR="002A17BC" w:rsidRPr="00ED1F10" w:rsidRDefault="00BA41D1" w:rsidP="00AD12DA">
      <w:pPr>
        <w:numPr>
          <w:ilvl w:val="0"/>
          <w:numId w:val="3"/>
        </w:numPr>
        <w:jc w:val="both"/>
        <w:rPr>
          <w:rFonts w:ascii="Arial" w:hAnsi="Arial" w:cs="Arial"/>
          <w:lang w:val="es-SV"/>
        </w:rPr>
      </w:pPr>
      <w:r w:rsidRPr="005576D3">
        <w:rPr>
          <w:rFonts w:ascii="Arial" w:hAnsi="Arial" w:cs="Arial"/>
          <w:b/>
          <w:bCs/>
          <w:iCs/>
        </w:rPr>
        <w:t xml:space="preserve">Autorizar, </w:t>
      </w:r>
      <w:r w:rsidR="0081169A" w:rsidRPr="005576D3">
        <w:rPr>
          <w:rFonts w:ascii="Arial" w:hAnsi="Arial" w:cs="Arial"/>
        </w:rPr>
        <w:t>se delegue en el Gerente Administrativo, Ing. Juan Pablo Tóchez Paz, para que en nombre y representación del FSV, suscriba la correspondiente Resolución Modificativa del Contrato.</w:t>
      </w:r>
    </w:p>
    <w:p w14:paraId="180F0EBB" w14:textId="77777777" w:rsidR="00ED1F10" w:rsidRDefault="00ED1F10" w:rsidP="00ED1F10">
      <w:pPr>
        <w:pStyle w:val="Prrafodelista"/>
        <w:rPr>
          <w:rFonts w:ascii="Arial" w:hAnsi="Arial" w:cs="Arial"/>
          <w:lang w:val="es-SV"/>
        </w:rPr>
      </w:pPr>
    </w:p>
    <w:p w14:paraId="14B4E7D7" w14:textId="77777777" w:rsidR="002A17BC" w:rsidRPr="005576D3" w:rsidRDefault="00ED1F10" w:rsidP="00AD12DA">
      <w:pPr>
        <w:numPr>
          <w:ilvl w:val="0"/>
          <w:numId w:val="3"/>
        </w:numPr>
        <w:jc w:val="both"/>
        <w:rPr>
          <w:rFonts w:ascii="Arial" w:hAnsi="Arial" w:cs="Arial"/>
          <w:lang w:val="es-SV"/>
        </w:rPr>
      </w:pPr>
      <w:r>
        <w:rPr>
          <w:rFonts w:ascii="Arial" w:hAnsi="Arial" w:cs="Arial"/>
          <w:b/>
          <w:bCs/>
          <w:iCs/>
        </w:rPr>
        <w:t xml:space="preserve">Este punto se </w:t>
      </w:r>
      <w:r w:rsidR="00BA41D1" w:rsidRPr="005576D3">
        <w:rPr>
          <w:rFonts w:ascii="Arial" w:hAnsi="Arial" w:cs="Arial"/>
          <w:b/>
          <w:bCs/>
          <w:iCs/>
        </w:rPr>
        <w:t>ratifi</w:t>
      </w:r>
      <w:r>
        <w:rPr>
          <w:rFonts w:ascii="Arial" w:hAnsi="Arial" w:cs="Arial"/>
          <w:b/>
          <w:bCs/>
          <w:iCs/>
        </w:rPr>
        <w:t>ca</w:t>
      </w:r>
      <w:r w:rsidR="0081169A" w:rsidRPr="005576D3">
        <w:rPr>
          <w:rFonts w:ascii="Arial" w:hAnsi="Arial" w:cs="Arial"/>
        </w:rPr>
        <w:t xml:space="preserve"> en </w:t>
      </w:r>
      <w:r>
        <w:rPr>
          <w:rFonts w:ascii="Arial" w:hAnsi="Arial" w:cs="Arial"/>
        </w:rPr>
        <w:t>est</w:t>
      </w:r>
      <w:r w:rsidR="0081169A" w:rsidRPr="005576D3">
        <w:rPr>
          <w:rFonts w:ascii="Arial" w:hAnsi="Arial" w:cs="Arial"/>
        </w:rPr>
        <w:t>a misma sesión</w:t>
      </w:r>
      <w:r w:rsidR="00BD5231">
        <w:rPr>
          <w:rFonts w:ascii="Arial" w:hAnsi="Arial" w:cs="Arial"/>
        </w:rPr>
        <w:t>.</w:t>
      </w:r>
    </w:p>
    <w:p w14:paraId="7B2ED6A7" w14:textId="12736B38" w:rsidR="00BA41D1" w:rsidRDefault="00BA41D1" w:rsidP="00F8521F">
      <w:pPr>
        <w:jc w:val="both"/>
      </w:pPr>
    </w:p>
    <w:p w14:paraId="70E50F9E" w14:textId="1E951D28" w:rsidR="00AD0CA6" w:rsidRDefault="00AD0CA6" w:rsidP="00F8521F">
      <w:pPr>
        <w:jc w:val="both"/>
      </w:pPr>
    </w:p>
    <w:p w14:paraId="763EB0AF" w14:textId="00A2A915" w:rsidR="00AD0CA6" w:rsidRPr="00AD0CA6" w:rsidRDefault="00AD0CA6" w:rsidP="00AD0CA6">
      <w:pPr>
        <w:jc w:val="both"/>
        <w:rPr>
          <w:rFonts w:ascii="Arial" w:eastAsia="Arial Unicode MS" w:hAnsi="Arial" w:cs="Arial"/>
          <w:bCs/>
        </w:rPr>
      </w:pPr>
      <w:bookmarkStart w:id="1" w:name="_Hlk26278706"/>
      <w:r>
        <w:rPr>
          <w:rFonts w:ascii="Arial" w:eastAsia="Arial Unicode MS" w:hAnsi="Arial" w:cs="Arial"/>
          <w:b/>
        </w:rPr>
        <w:t>XIII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AD0CA6">
        <w:rPr>
          <w:rFonts w:ascii="Arial" w:eastAsia="Arial Unicode MS" w:hAnsi="Arial" w:cs="Arial"/>
          <w:bCs/>
        </w:rPr>
        <w:t>no hay acuerdos de información reservada.</w:t>
      </w:r>
    </w:p>
    <w:bookmarkEnd w:id="1"/>
    <w:p w14:paraId="598C4BA4" w14:textId="0C48F7EB" w:rsidR="00AD0CA6" w:rsidRDefault="00AD0CA6" w:rsidP="00F8521F">
      <w:pPr>
        <w:jc w:val="both"/>
      </w:pPr>
    </w:p>
    <w:p w14:paraId="3CC45449" w14:textId="77777777" w:rsidR="00EE4A40" w:rsidRPr="00897ABC" w:rsidRDefault="00EE4A40" w:rsidP="00EE4A40">
      <w:pPr>
        <w:jc w:val="both"/>
        <w:rPr>
          <w:rFonts w:ascii="Arial" w:eastAsia="Arial" w:hAnsi="Arial" w:cs="Arial"/>
        </w:rPr>
      </w:pPr>
      <w:r w:rsidRPr="00897ABC">
        <w:rPr>
          <w:rFonts w:ascii="Arial" w:eastAsia="Arial" w:hAnsi="Arial" w:cs="Arial"/>
        </w:rPr>
        <w:t xml:space="preserve">Y no habiendo más que hacer constar, se levanta la sesión a las </w:t>
      </w:r>
      <w:r>
        <w:rPr>
          <w:rFonts w:ascii="Arial" w:eastAsia="Arial" w:hAnsi="Arial" w:cs="Arial"/>
        </w:rPr>
        <w:t>vein</w:t>
      </w:r>
      <w:r w:rsidRPr="00897ABC">
        <w:rPr>
          <w:rFonts w:ascii="Arial" w:eastAsia="Arial" w:hAnsi="Arial" w:cs="Arial"/>
        </w:rPr>
        <w:t>te horas con treinta minutos del día mencionado al inicio de la presente acta que firmamos:</w:t>
      </w:r>
    </w:p>
    <w:p w14:paraId="52E25B18" w14:textId="77777777" w:rsidR="00EE4A40" w:rsidRDefault="00EE4A40" w:rsidP="00EE4A40"/>
    <w:p w14:paraId="50CD9B1C" w14:textId="77777777" w:rsidR="00EE4A40" w:rsidRDefault="00EE4A40" w:rsidP="00EE4A40">
      <w:pPr>
        <w:jc w:val="both"/>
        <w:rPr>
          <w:rFonts w:ascii="Arial" w:hAnsi="Arial" w:cs="Arial"/>
          <w:lang w:val="es-SV"/>
        </w:rPr>
      </w:pPr>
    </w:p>
    <w:p w14:paraId="3A94A822" w14:textId="43C1BFE8" w:rsidR="00737865" w:rsidRPr="00737865" w:rsidRDefault="00737865" w:rsidP="00737865">
      <w:pPr>
        <w:spacing w:line="360" w:lineRule="auto"/>
        <w:jc w:val="both"/>
        <w:rPr>
          <w:rFonts w:ascii="Arial" w:hAnsi="Arial" w:cs="Arial"/>
          <w:b/>
          <w:i/>
          <w:sz w:val="22"/>
          <w:szCs w:val="22"/>
        </w:rPr>
      </w:pPr>
      <w:bookmarkStart w:id="2" w:name="_Hlk31187726"/>
      <w:r w:rsidRPr="00737865">
        <w:rPr>
          <w:rFonts w:ascii="Arial" w:hAnsi="Arial" w:cs="Arial"/>
          <w:b/>
          <w:i/>
          <w:sz w:val="22"/>
          <w:szCs w:val="22"/>
        </w:rPr>
        <w:t>La presente acta es conforme con su original, la cual se encuentra firmada por los Directores: Roberto Calderón López</w:t>
      </w:r>
      <w:r w:rsidRPr="00737865">
        <w:rPr>
          <w:rFonts w:ascii="Arial" w:eastAsia="Arial" w:hAnsi="Arial" w:cs="Arial"/>
          <w:b/>
          <w:i/>
          <w:sz w:val="22"/>
          <w:szCs w:val="22"/>
        </w:rPr>
        <w:t xml:space="preserve">, </w:t>
      </w:r>
      <w:r w:rsidRPr="00737865">
        <w:rPr>
          <w:rFonts w:ascii="Arial" w:hAnsi="Arial" w:cs="Arial"/>
          <w:b/>
          <w:i/>
          <w:sz w:val="22"/>
          <w:szCs w:val="22"/>
        </w:rPr>
        <w:t>Javier Antonio Mejía Cortez</w:t>
      </w:r>
      <w:r w:rsidRPr="00737865">
        <w:rPr>
          <w:rFonts w:ascii="Arial" w:eastAsia="Arial" w:hAnsi="Arial" w:cs="Arial"/>
          <w:b/>
          <w:i/>
          <w:sz w:val="22"/>
          <w:szCs w:val="22"/>
        </w:rPr>
        <w:t xml:space="preserve">, </w:t>
      </w:r>
      <w:bookmarkStart w:id="3" w:name="_GoBack"/>
      <w:bookmarkEnd w:id="3"/>
      <w:r w:rsidRPr="00737865">
        <w:rPr>
          <w:rFonts w:ascii="Arial" w:eastAsia="Arial" w:hAnsi="Arial" w:cs="Arial"/>
          <w:b/>
          <w:i/>
          <w:sz w:val="22"/>
          <w:szCs w:val="22"/>
        </w:rPr>
        <w:t xml:space="preserve">Concepción Idalia Zúñiga vda. de Cristales, Erick Enrique Montoya Villacorta, Carlos Roberto Alvarado Celis, Angela Lelany Bigueur González y José René Pérez, </w:t>
      </w:r>
      <w:r w:rsidRPr="00737865">
        <w:rPr>
          <w:rFonts w:ascii="Arial" w:hAnsi="Arial" w:cs="Arial"/>
          <w:b/>
          <w:i/>
          <w:sz w:val="22"/>
          <w:szCs w:val="22"/>
        </w:rPr>
        <w:t>así como por el Presidente y Director Ejecutivo, Oscar Armando Morales.</w:t>
      </w:r>
    </w:p>
    <w:bookmarkEnd w:id="2"/>
    <w:p w14:paraId="5D0316F7" w14:textId="77777777" w:rsidR="000B4D8C" w:rsidRPr="00737865" w:rsidRDefault="000B4D8C" w:rsidP="000B4D8C">
      <w:pPr>
        <w:jc w:val="both"/>
        <w:rPr>
          <w:rFonts w:ascii="Arial" w:eastAsia="Arial" w:hAnsi="Arial" w:cs="Arial"/>
          <w:sz w:val="22"/>
          <w:szCs w:val="22"/>
        </w:rPr>
      </w:pPr>
    </w:p>
    <w:sectPr w:rsidR="000B4D8C" w:rsidRPr="00737865"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18D80" w14:textId="77777777" w:rsidR="003609A8" w:rsidRDefault="003609A8" w:rsidP="003609A8">
      <w:r>
        <w:separator/>
      </w:r>
    </w:p>
  </w:endnote>
  <w:endnote w:type="continuationSeparator" w:id="0">
    <w:p w14:paraId="09D00F3E" w14:textId="77777777" w:rsidR="003609A8" w:rsidRDefault="003609A8" w:rsidP="0036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35AC3" w14:textId="77777777" w:rsidR="003609A8" w:rsidRDefault="003609A8" w:rsidP="003609A8">
      <w:r>
        <w:separator/>
      </w:r>
    </w:p>
  </w:footnote>
  <w:footnote w:type="continuationSeparator" w:id="0">
    <w:p w14:paraId="520D9BE2" w14:textId="77777777" w:rsidR="003609A8" w:rsidRDefault="003609A8" w:rsidP="0036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E8D8" w14:textId="7FEAD590" w:rsidR="003609A8" w:rsidRPr="00953421" w:rsidRDefault="003609A8" w:rsidP="003609A8">
    <w:pPr>
      <w:rPr>
        <w:rFonts w:ascii="Arial" w:hAnsi="Arial" w:cs="Arial"/>
        <w:b/>
        <w:color w:val="FF0000"/>
        <w:sz w:val="20"/>
        <w:szCs w:val="20"/>
      </w:rPr>
    </w:pPr>
    <w:bookmarkStart w:id="4" w:name="_Hlk3118253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3FC4950" w14:textId="77777777" w:rsidR="003609A8" w:rsidRDefault="003609A8" w:rsidP="003609A8">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095474D" w14:textId="77777777" w:rsidR="003609A8" w:rsidRPr="00953421" w:rsidRDefault="003609A8" w:rsidP="003609A8">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bookmarkEnd w:id="4"/>
  <w:p w14:paraId="095EDAAB" w14:textId="7F01B788" w:rsidR="003609A8" w:rsidRDefault="003609A8">
    <w:pPr>
      <w:pStyle w:val="Encabezado"/>
    </w:pPr>
  </w:p>
  <w:p w14:paraId="2A70BB25" w14:textId="77777777" w:rsidR="003609A8" w:rsidRDefault="003609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B1DBF"/>
    <w:multiLevelType w:val="hybridMultilevel"/>
    <w:tmpl w:val="A1AE16EC"/>
    <w:lvl w:ilvl="0" w:tplc="E132D1C2">
      <w:start w:val="1"/>
      <w:numFmt w:val="lowerLetter"/>
      <w:lvlText w:val="%1)"/>
      <w:lvlJc w:val="left"/>
      <w:pPr>
        <w:tabs>
          <w:tab w:val="num" w:pos="720"/>
        </w:tabs>
        <w:ind w:left="720" w:hanging="360"/>
      </w:pPr>
    </w:lvl>
    <w:lvl w:ilvl="1" w:tplc="B4ACAC38" w:tentative="1">
      <w:start w:val="1"/>
      <w:numFmt w:val="lowerLetter"/>
      <w:lvlText w:val="%2)"/>
      <w:lvlJc w:val="left"/>
      <w:pPr>
        <w:tabs>
          <w:tab w:val="num" w:pos="1440"/>
        </w:tabs>
        <w:ind w:left="1440" w:hanging="360"/>
      </w:pPr>
    </w:lvl>
    <w:lvl w:ilvl="2" w:tplc="5CFEEEFC" w:tentative="1">
      <w:start w:val="1"/>
      <w:numFmt w:val="lowerLetter"/>
      <w:lvlText w:val="%3)"/>
      <w:lvlJc w:val="left"/>
      <w:pPr>
        <w:tabs>
          <w:tab w:val="num" w:pos="2160"/>
        </w:tabs>
        <w:ind w:left="2160" w:hanging="360"/>
      </w:pPr>
    </w:lvl>
    <w:lvl w:ilvl="3" w:tplc="F6CA33B6" w:tentative="1">
      <w:start w:val="1"/>
      <w:numFmt w:val="lowerLetter"/>
      <w:lvlText w:val="%4)"/>
      <w:lvlJc w:val="left"/>
      <w:pPr>
        <w:tabs>
          <w:tab w:val="num" w:pos="2880"/>
        </w:tabs>
        <w:ind w:left="2880" w:hanging="360"/>
      </w:pPr>
    </w:lvl>
    <w:lvl w:ilvl="4" w:tplc="1B7E3734" w:tentative="1">
      <w:start w:val="1"/>
      <w:numFmt w:val="lowerLetter"/>
      <w:lvlText w:val="%5)"/>
      <w:lvlJc w:val="left"/>
      <w:pPr>
        <w:tabs>
          <w:tab w:val="num" w:pos="3600"/>
        </w:tabs>
        <w:ind w:left="3600" w:hanging="360"/>
      </w:pPr>
    </w:lvl>
    <w:lvl w:ilvl="5" w:tplc="5352D41C" w:tentative="1">
      <w:start w:val="1"/>
      <w:numFmt w:val="lowerLetter"/>
      <w:lvlText w:val="%6)"/>
      <w:lvlJc w:val="left"/>
      <w:pPr>
        <w:tabs>
          <w:tab w:val="num" w:pos="4320"/>
        </w:tabs>
        <w:ind w:left="4320" w:hanging="360"/>
      </w:pPr>
    </w:lvl>
    <w:lvl w:ilvl="6" w:tplc="C6064FEE" w:tentative="1">
      <w:start w:val="1"/>
      <w:numFmt w:val="lowerLetter"/>
      <w:lvlText w:val="%7)"/>
      <w:lvlJc w:val="left"/>
      <w:pPr>
        <w:tabs>
          <w:tab w:val="num" w:pos="5040"/>
        </w:tabs>
        <w:ind w:left="5040" w:hanging="360"/>
      </w:pPr>
    </w:lvl>
    <w:lvl w:ilvl="7" w:tplc="F8322A4E" w:tentative="1">
      <w:start w:val="1"/>
      <w:numFmt w:val="lowerLetter"/>
      <w:lvlText w:val="%8)"/>
      <w:lvlJc w:val="left"/>
      <w:pPr>
        <w:tabs>
          <w:tab w:val="num" w:pos="5760"/>
        </w:tabs>
        <w:ind w:left="5760" w:hanging="360"/>
      </w:pPr>
    </w:lvl>
    <w:lvl w:ilvl="8" w:tplc="37EA5BBC" w:tentative="1">
      <w:start w:val="1"/>
      <w:numFmt w:val="lowerLetter"/>
      <w:lvlText w:val="%9)"/>
      <w:lvlJc w:val="left"/>
      <w:pPr>
        <w:tabs>
          <w:tab w:val="num" w:pos="6480"/>
        </w:tabs>
        <w:ind w:left="6480" w:hanging="360"/>
      </w:pPr>
    </w:lvl>
  </w:abstractNum>
  <w:abstractNum w:abstractNumId="1" w15:restartNumberingAfterBreak="0">
    <w:nsid w:val="0BDB7488"/>
    <w:multiLevelType w:val="hybridMultilevel"/>
    <w:tmpl w:val="BD54C38A"/>
    <w:lvl w:ilvl="0" w:tplc="FF1C58A6">
      <w:start w:val="1"/>
      <w:numFmt w:val="lowerLetter"/>
      <w:lvlText w:val="%1)"/>
      <w:lvlJc w:val="left"/>
      <w:pPr>
        <w:tabs>
          <w:tab w:val="num" w:pos="720"/>
        </w:tabs>
        <w:ind w:left="720" w:hanging="360"/>
      </w:pPr>
    </w:lvl>
    <w:lvl w:ilvl="1" w:tplc="5EF20344">
      <w:start w:val="1"/>
      <w:numFmt w:val="lowerRoman"/>
      <w:lvlText w:val="%2."/>
      <w:lvlJc w:val="right"/>
      <w:pPr>
        <w:tabs>
          <w:tab w:val="num" w:pos="1440"/>
        </w:tabs>
        <w:ind w:left="1440" w:hanging="360"/>
      </w:pPr>
    </w:lvl>
    <w:lvl w:ilvl="2" w:tplc="983A604C" w:tentative="1">
      <w:start w:val="1"/>
      <w:numFmt w:val="lowerLetter"/>
      <w:lvlText w:val="%3)"/>
      <w:lvlJc w:val="left"/>
      <w:pPr>
        <w:tabs>
          <w:tab w:val="num" w:pos="2160"/>
        </w:tabs>
        <w:ind w:left="2160" w:hanging="360"/>
      </w:pPr>
    </w:lvl>
    <w:lvl w:ilvl="3" w:tplc="B9822F3E" w:tentative="1">
      <w:start w:val="1"/>
      <w:numFmt w:val="lowerLetter"/>
      <w:lvlText w:val="%4)"/>
      <w:lvlJc w:val="left"/>
      <w:pPr>
        <w:tabs>
          <w:tab w:val="num" w:pos="2880"/>
        </w:tabs>
        <w:ind w:left="2880" w:hanging="360"/>
      </w:pPr>
    </w:lvl>
    <w:lvl w:ilvl="4" w:tplc="E9867370" w:tentative="1">
      <w:start w:val="1"/>
      <w:numFmt w:val="lowerLetter"/>
      <w:lvlText w:val="%5)"/>
      <w:lvlJc w:val="left"/>
      <w:pPr>
        <w:tabs>
          <w:tab w:val="num" w:pos="3600"/>
        </w:tabs>
        <w:ind w:left="3600" w:hanging="360"/>
      </w:pPr>
    </w:lvl>
    <w:lvl w:ilvl="5" w:tplc="FC12E17E" w:tentative="1">
      <w:start w:val="1"/>
      <w:numFmt w:val="lowerLetter"/>
      <w:lvlText w:val="%6)"/>
      <w:lvlJc w:val="left"/>
      <w:pPr>
        <w:tabs>
          <w:tab w:val="num" w:pos="4320"/>
        </w:tabs>
        <w:ind w:left="4320" w:hanging="360"/>
      </w:pPr>
    </w:lvl>
    <w:lvl w:ilvl="6" w:tplc="1DA803CC" w:tentative="1">
      <w:start w:val="1"/>
      <w:numFmt w:val="lowerLetter"/>
      <w:lvlText w:val="%7)"/>
      <w:lvlJc w:val="left"/>
      <w:pPr>
        <w:tabs>
          <w:tab w:val="num" w:pos="5040"/>
        </w:tabs>
        <w:ind w:left="5040" w:hanging="360"/>
      </w:pPr>
    </w:lvl>
    <w:lvl w:ilvl="7" w:tplc="EF32E458" w:tentative="1">
      <w:start w:val="1"/>
      <w:numFmt w:val="lowerLetter"/>
      <w:lvlText w:val="%8)"/>
      <w:lvlJc w:val="left"/>
      <w:pPr>
        <w:tabs>
          <w:tab w:val="num" w:pos="5760"/>
        </w:tabs>
        <w:ind w:left="5760" w:hanging="360"/>
      </w:pPr>
    </w:lvl>
    <w:lvl w:ilvl="8" w:tplc="C0E6B394" w:tentative="1">
      <w:start w:val="1"/>
      <w:numFmt w:val="lowerLetter"/>
      <w:lvlText w:val="%9)"/>
      <w:lvlJc w:val="left"/>
      <w:pPr>
        <w:tabs>
          <w:tab w:val="num" w:pos="6480"/>
        </w:tabs>
        <w:ind w:left="6480" w:hanging="360"/>
      </w:pPr>
    </w:lvl>
  </w:abstractNum>
  <w:abstractNum w:abstractNumId="2" w15:restartNumberingAfterBreak="0">
    <w:nsid w:val="0D9F35AA"/>
    <w:multiLevelType w:val="hybridMultilevel"/>
    <w:tmpl w:val="E29ABA14"/>
    <w:lvl w:ilvl="0" w:tplc="30A8F654">
      <w:start w:val="12"/>
      <w:numFmt w:val="lowerRoman"/>
      <w:lvlText w:val="%1."/>
      <w:lvlJc w:val="right"/>
      <w:pPr>
        <w:tabs>
          <w:tab w:val="num" w:pos="720"/>
        </w:tabs>
        <w:ind w:left="720" w:hanging="360"/>
      </w:pPr>
    </w:lvl>
    <w:lvl w:ilvl="1" w:tplc="A3FEC24C" w:tentative="1">
      <w:start w:val="1"/>
      <w:numFmt w:val="lowerRoman"/>
      <w:lvlText w:val="%2."/>
      <w:lvlJc w:val="right"/>
      <w:pPr>
        <w:tabs>
          <w:tab w:val="num" w:pos="1440"/>
        </w:tabs>
        <w:ind w:left="1440" w:hanging="360"/>
      </w:pPr>
    </w:lvl>
    <w:lvl w:ilvl="2" w:tplc="99EA3182" w:tentative="1">
      <w:start w:val="1"/>
      <w:numFmt w:val="lowerRoman"/>
      <w:lvlText w:val="%3."/>
      <w:lvlJc w:val="right"/>
      <w:pPr>
        <w:tabs>
          <w:tab w:val="num" w:pos="2160"/>
        </w:tabs>
        <w:ind w:left="2160" w:hanging="360"/>
      </w:pPr>
    </w:lvl>
    <w:lvl w:ilvl="3" w:tplc="9E7C8084" w:tentative="1">
      <w:start w:val="1"/>
      <w:numFmt w:val="lowerRoman"/>
      <w:lvlText w:val="%4."/>
      <w:lvlJc w:val="right"/>
      <w:pPr>
        <w:tabs>
          <w:tab w:val="num" w:pos="2880"/>
        </w:tabs>
        <w:ind w:left="2880" w:hanging="360"/>
      </w:pPr>
    </w:lvl>
    <w:lvl w:ilvl="4" w:tplc="DE60C9CC" w:tentative="1">
      <w:start w:val="1"/>
      <w:numFmt w:val="lowerRoman"/>
      <w:lvlText w:val="%5."/>
      <w:lvlJc w:val="right"/>
      <w:pPr>
        <w:tabs>
          <w:tab w:val="num" w:pos="3600"/>
        </w:tabs>
        <w:ind w:left="3600" w:hanging="360"/>
      </w:pPr>
    </w:lvl>
    <w:lvl w:ilvl="5" w:tplc="1F32486E" w:tentative="1">
      <w:start w:val="1"/>
      <w:numFmt w:val="lowerRoman"/>
      <w:lvlText w:val="%6."/>
      <w:lvlJc w:val="right"/>
      <w:pPr>
        <w:tabs>
          <w:tab w:val="num" w:pos="4320"/>
        </w:tabs>
        <w:ind w:left="4320" w:hanging="360"/>
      </w:pPr>
    </w:lvl>
    <w:lvl w:ilvl="6" w:tplc="35847D96" w:tentative="1">
      <w:start w:val="1"/>
      <w:numFmt w:val="lowerRoman"/>
      <w:lvlText w:val="%7."/>
      <w:lvlJc w:val="right"/>
      <w:pPr>
        <w:tabs>
          <w:tab w:val="num" w:pos="5040"/>
        </w:tabs>
        <w:ind w:left="5040" w:hanging="360"/>
      </w:pPr>
    </w:lvl>
    <w:lvl w:ilvl="7" w:tplc="8936418C" w:tentative="1">
      <w:start w:val="1"/>
      <w:numFmt w:val="lowerRoman"/>
      <w:lvlText w:val="%8."/>
      <w:lvlJc w:val="right"/>
      <w:pPr>
        <w:tabs>
          <w:tab w:val="num" w:pos="5760"/>
        </w:tabs>
        <w:ind w:left="5760" w:hanging="360"/>
      </w:pPr>
    </w:lvl>
    <w:lvl w:ilvl="8" w:tplc="089822EA" w:tentative="1">
      <w:start w:val="1"/>
      <w:numFmt w:val="lowerRoman"/>
      <w:lvlText w:val="%9."/>
      <w:lvlJc w:val="right"/>
      <w:pPr>
        <w:tabs>
          <w:tab w:val="num" w:pos="6480"/>
        </w:tabs>
        <w:ind w:left="6480" w:hanging="360"/>
      </w:pPr>
    </w:lvl>
  </w:abstractNum>
  <w:abstractNum w:abstractNumId="3" w15:restartNumberingAfterBreak="0">
    <w:nsid w:val="0DD7284B"/>
    <w:multiLevelType w:val="hybridMultilevel"/>
    <w:tmpl w:val="0F4AD306"/>
    <w:lvl w:ilvl="0" w:tplc="B93E30AA">
      <w:start w:val="1"/>
      <w:numFmt w:val="upperLetter"/>
      <w:lvlText w:val="%1)"/>
      <w:lvlJc w:val="left"/>
      <w:pPr>
        <w:tabs>
          <w:tab w:val="num" w:pos="360"/>
        </w:tabs>
        <w:ind w:left="360" w:hanging="360"/>
      </w:pPr>
      <w:rPr>
        <w:rFonts w:hint="default"/>
        <w:b/>
        <w:sz w:val="22"/>
        <w:szCs w:val="28"/>
      </w:rPr>
    </w:lvl>
    <w:lvl w:ilvl="1" w:tplc="4F305E6C" w:tentative="1">
      <w:start w:val="1"/>
      <w:numFmt w:val="decimal"/>
      <w:lvlText w:val="%2."/>
      <w:lvlJc w:val="left"/>
      <w:pPr>
        <w:tabs>
          <w:tab w:val="num" w:pos="1080"/>
        </w:tabs>
        <w:ind w:left="1080" w:hanging="360"/>
      </w:pPr>
    </w:lvl>
    <w:lvl w:ilvl="2" w:tplc="BDBA0FAE" w:tentative="1">
      <w:start w:val="1"/>
      <w:numFmt w:val="decimal"/>
      <w:lvlText w:val="%3."/>
      <w:lvlJc w:val="left"/>
      <w:pPr>
        <w:tabs>
          <w:tab w:val="num" w:pos="1800"/>
        </w:tabs>
        <w:ind w:left="1800" w:hanging="360"/>
      </w:pPr>
    </w:lvl>
    <w:lvl w:ilvl="3" w:tplc="E2569FAA" w:tentative="1">
      <w:start w:val="1"/>
      <w:numFmt w:val="decimal"/>
      <w:lvlText w:val="%4."/>
      <w:lvlJc w:val="left"/>
      <w:pPr>
        <w:tabs>
          <w:tab w:val="num" w:pos="2520"/>
        </w:tabs>
        <w:ind w:left="2520" w:hanging="360"/>
      </w:pPr>
    </w:lvl>
    <w:lvl w:ilvl="4" w:tplc="B6823BFA" w:tentative="1">
      <w:start w:val="1"/>
      <w:numFmt w:val="decimal"/>
      <w:lvlText w:val="%5."/>
      <w:lvlJc w:val="left"/>
      <w:pPr>
        <w:tabs>
          <w:tab w:val="num" w:pos="3240"/>
        </w:tabs>
        <w:ind w:left="3240" w:hanging="360"/>
      </w:pPr>
    </w:lvl>
    <w:lvl w:ilvl="5" w:tplc="4438816A" w:tentative="1">
      <w:start w:val="1"/>
      <w:numFmt w:val="decimal"/>
      <w:lvlText w:val="%6."/>
      <w:lvlJc w:val="left"/>
      <w:pPr>
        <w:tabs>
          <w:tab w:val="num" w:pos="3960"/>
        </w:tabs>
        <w:ind w:left="3960" w:hanging="360"/>
      </w:pPr>
    </w:lvl>
    <w:lvl w:ilvl="6" w:tplc="57FCEB70" w:tentative="1">
      <w:start w:val="1"/>
      <w:numFmt w:val="decimal"/>
      <w:lvlText w:val="%7."/>
      <w:lvlJc w:val="left"/>
      <w:pPr>
        <w:tabs>
          <w:tab w:val="num" w:pos="4680"/>
        </w:tabs>
        <w:ind w:left="4680" w:hanging="360"/>
      </w:pPr>
    </w:lvl>
    <w:lvl w:ilvl="7" w:tplc="B81CA9AE" w:tentative="1">
      <w:start w:val="1"/>
      <w:numFmt w:val="decimal"/>
      <w:lvlText w:val="%8."/>
      <w:lvlJc w:val="left"/>
      <w:pPr>
        <w:tabs>
          <w:tab w:val="num" w:pos="5400"/>
        </w:tabs>
        <w:ind w:left="5400" w:hanging="360"/>
      </w:pPr>
    </w:lvl>
    <w:lvl w:ilvl="8" w:tplc="FBCC5668" w:tentative="1">
      <w:start w:val="1"/>
      <w:numFmt w:val="decimal"/>
      <w:lvlText w:val="%9."/>
      <w:lvlJc w:val="left"/>
      <w:pPr>
        <w:tabs>
          <w:tab w:val="num" w:pos="6120"/>
        </w:tabs>
        <w:ind w:left="6120" w:hanging="360"/>
      </w:pPr>
    </w:lvl>
  </w:abstractNum>
  <w:abstractNum w:abstractNumId="4" w15:restartNumberingAfterBreak="0">
    <w:nsid w:val="0EF45338"/>
    <w:multiLevelType w:val="hybridMultilevel"/>
    <w:tmpl w:val="BE869E84"/>
    <w:lvl w:ilvl="0" w:tplc="ACE0BC04">
      <w:start w:val="2"/>
      <w:numFmt w:val="lowerLetter"/>
      <w:lvlText w:val="%1)"/>
      <w:lvlJc w:val="left"/>
      <w:pPr>
        <w:tabs>
          <w:tab w:val="num" w:pos="720"/>
        </w:tabs>
        <w:ind w:left="720" w:hanging="360"/>
      </w:pPr>
    </w:lvl>
    <w:lvl w:ilvl="1" w:tplc="56EC168A" w:tentative="1">
      <w:start w:val="1"/>
      <w:numFmt w:val="lowerLetter"/>
      <w:lvlText w:val="%2)"/>
      <w:lvlJc w:val="left"/>
      <w:pPr>
        <w:tabs>
          <w:tab w:val="num" w:pos="1440"/>
        </w:tabs>
        <w:ind w:left="1440" w:hanging="360"/>
      </w:pPr>
    </w:lvl>
    <w:lvl w:ilvl="2" w:tplc="23BE8B70" w:tentative="1">
      <w:start w:val="1"/>
      <w:numFmt w:val="lowerLetter"/>
      <w:lvlText w:val="%3)"/>
      <w:lvlJc w:val="left"/>
      <w:pPr>
        <w:tabs>
          <w:tab w:val="num" w:pos="2160"/>
        </w:tabs>
        <w:ind w:left="2160" w:hanging="360"/>
      </w:pPr>
    </w:lvl>
    <w:lvl w:ilvl="3" w:tplc="B1C6A8FC" w:tentative="1">
      <w:start w:val="1"/>
      <w:numFmt w:val="lowerLetter"/>
      <w:lvlText w:val="%4)"/>
      <w:lvlJc w:val="left"/>
      <w:pPr>
        <w:tabs>
          <w:tab w:val="num" w:pos="2880"/>
        </w:tabs>
        <w:ind w:left="2880" w:hanging="360"/>
      </w:pPr>
    </w:lvl>
    <w:lvl w:ilvl="4" w:tplc="5F5CCCC4" w:tentative="1">
      <w:start w:val="1"/>
      <w:numFmt w:val="lowerLetter"/>
      <w:lvlText w:val="%5)"/>
      <w:lvlJc w:val="left"/>
      <w:pPr>
        <w:tabs>
          <w:tab w:val="num" w:pos="3600"/>
        </w:tabs>
        <w:ind w:left="3600" w:hanging="360"/>
      </w:pPr>
    </w:lvl>
    <w:lvl w:ilvl="5" w:tplc="24AC5468" w:tentative="1">
      <w:start w:val="1"/>
      <w:numFmt w:val="lowerLetter"/>
      <w:lvlText w:val="%6)"/>
      <w:lvlJc w:val="left"/>
      <w:pPr>
        <w:tabs>
          <w:tab w:val="num" w:pos="4320"/>
        </w:tabs>
        <w:ind w:left="4320" w:hanging="360"/>
      </w:pPr>
    </w:lvl>
    <w:lvl w:ilvl="6" w:tplc="97F071E4" w:tentative="1">
      <w:start w:val="1"/>
      <w:numFmt w:val="lowerLetter"/>
      <w:lvlText w:val="%7)"/>
      <w:lvlJc w:val="left"/>
      <w:pPr>
        <w:tabs>
          <w:tab w:val="num" w:pos="5040"/>
        </w:tabs>
        <w:ind w:left="5040" w:hanging="360"/>
      </w:pPr>
    </w:lvl>
    <w:lvl w:ilvl="7" w:tplc="A808E626" w:tentative="1">
      <w:start w:val="1"/>
      <w:numFmt w:val="lowerLetter"/>
      <w:lvlText w:val="%8)"/>
      <w:lvlJc w:val="left"/>
      <w:pPr>
        <w:tabs>
          <w:tab w:val="num" w:pos="5760"/>
        </w:tabs>
        <w:ind w:left="5760" w:hanging="360"/>
      </w:pPr>
    </w:lvl>
    <w:lvl w:ilvl="8" w:tplc="05CA5080" w:tentative="1">
      <w:start w:val="1"/>
      <w:numFmt w:val="lowerLetter"/>
      <w:lvlText w:val="%9)"/>
      <w:lvlJc w:val="left"/>
      <w:pPr>
        <w:tabs>
          <w:tab w:val="num" w:pos="6480"/>
        </w:tabs>
        <w:ind w:left="6480" w:hanging="360"/>
      </w:pPr>
    </w:lvl>
  </w:abstractNum>
  <w:abstractNum w:abstractNumId="5" w15:restartNumberingAfterBreak="0">
    <w:nsid w:val="146A632D"/>
    <w:multiLevelType w:val="hybridMultilevel"/>
    <w:tmpl w:val="FAE2665C"/>
    <w:lvl w:ilvl="0" w:tplc="52CA71CE">
      <w:start w:val="12"/>
      <w:numFmt w:val="lowerLetter"/>
      <w:lvlText w:val="%1)"/>
      <w:lvlJc w:val="left"/>
      <w:pPr>
        <w:tabs>
          <w:tab w:val="num" w:pos="720"/>
        </w:tabs>
        <w:ind w:left="720" w:hanging="360"/>
      </w:pPr>
    </w:lvl>
    <w:lvl w:ilvl="1" w:tplc="7D5477A0">
      <w:start w:val="1"/>
      <w:numFmt w:val="lowerRoman"/>
      <w:lvlText w:val="%2."/>
      <w:lvlJc w:val="right"/>
      <w:pPr>
        <w:tabs>
          <w:tab w:val="num" w:pos="1440"/>
        </w:tabs>
        <w:ind w:left="1440" w:hanging="360"/>
      </w:pPr>
    </w:lvl>
    <w:lvl w:ilvl="2" w:tplc="D9486176" w:tentative="1">
      <w:start w:val="1"/>
      <w:numFmt w:val="lowerLetter"/>
      <w:lvlText w:val="%3)"/>
      <w:lvlJc w:val="left"/>
      <w:pPr>
        <w:tabs>
          <w:tab w:val="num" w:pos="2160"/>
        </w:tabs>
        <w:ind w:left="2160" w:hanging="360"/>
      </w:pPr>
    </w:lvl>
    <w:lvl w:ilvl="3" w:tplc="7756BC54" w:tentative="1">
      <w:start w:val="1"/>
      <w:numFmt w:val="lowerLetter"/>
      <w:lvlText w:val="%4)"/>
      <w:lvlJc w:val="left"/>
      <w:pPr>
        <w:tabs>
          <w:tab w:val="num" w:pos="2880"/>
        </w:tabs>
        <w:ind w:left="2880" w:hanging="360"/>
      </w:pPr>
    </w:lvl>
    <w:lvl w:ilvl="4" w:tplc="57BC62AE" w:tentative="1">
      <w:start w:val="1"/>
      <w:numFmt w:val="lowerLetter"/>
      <w:lvlText w:val="%5)"/>
      <w:lvlJc w:val="left"/>
      <w:pPr>
        <w:tabs>
          <w:tab w:val="num" w:pos="3600"/>
        </w:tabs>
        <w:ind w:left="3600" w:hanging="360"/>
      </w:pPr>
    </w:lvl>
    <w:lvl w:ilvl="5" w:tplc="449C70CE" w:tentative="1">
      <w:start w:val="1"/>
      <w:numFmt w:val="lowerLetter"/>
      <w:lvlText w:val="%6)"/>
      <w:lvlJc w:val="left"/>
      <w:pPr>
        <w:tabs>
          <w:tab w:val="num" w:pos="4320"/>
        </w:tabs>
        <w:ind w:left="4320" w:hanging="360"/>
      </w:pPr>
    </w:lvl>
    <w:lvl w:ilvl="6" w:tplc="21E25E0E" w:tentative="1">
      <w:start w:val="1"/>
      <w:numFmt w:val="lowerLetter"/>
      <w:lvlText w:val="%7)"/>
      <w:lvlJc w:val="left"/>
      <w:pPr>
        <w:tabs>
          <w:tab w:val="num" w:pos="5040"/>
        </w:tabs>
        <w:ind w:left="5040" w:hanging="360"/>
      </w:pPr>
    </w:lvl>
    <w:lvl w:ilvl="7" w:tplc="9910A8F4" w:tentative="1">
      <w:start w:val="1"/>
      <w:numFmt w:val="lowerLetter"/>
      <w:lvlText w:val="%8)"/>
      <w:lvlJc w:val="left"/>
      <w:pPr>
        <w:tabs>
          <w:tab w:val="num" w:pos="5760"/>
        </w:tabs>
        <w:ind w:left="5760" w:hanging="360"/>
      </w:pPr>
    </w:lvl>
    <w:lvl w:ilvl="8" w:tplc="4CB41726" w:tentative="1">
      <w:start w:val="1"/>
      <w:numFmt w:val="lowerLetter"/>
      <w:lvlText w:val="%9)"/>
      <w:lvlJc w:val="left"/>
      <w:pPr>
        <w:tabs>
          <w:tab w:val="num" w:pos="6480"/>
        </w:tabs>
        <w:ind w:left="6480" w:hanging="360"/>
      </w:pPr>
    </w:lvl>
  </w:abstractNum>
  <w:abstractNum w:abstractNumId="6"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9297E67"/>
    <w:multiLevelType w:val="hybridMultilevel"/>
    <w:tmpl w:val="F9584560"/>
    <w:lvl w:ilvl="0" w:tplc="089A4E24">
      <w:start w:val="4"/>
      <w:numFmt w:val="lowerRoman"/>
      <w:lvlText w:val="%1."/>
      <w:lvlJc w:val="right"/>
      <w:pPr>
        <w:tabs>
          <w:tab w:val="num" w:pos="720"/>
        </w:tabs>
        <w:ind w:left="720" w:hanging="360"/>
      </w:pPr>
    </w:lvl>
    <w:lvl w:ilvl="1" w:tplc="28D83414" w:tentative="1">
      <w:start w:val="1"/>
      <w:numFmt w:val="lowerRoman"/>
      <w:lvlText w:val="%2."/>
      <w:lvlJc w:val="right"/>
      <w:pPr>
        <w:tabs>
          <w:tab w:val="num" w:pos="1440"/>
        </w:tabs>
        <w:ind w:left="1440" w:hanging="360"/>
      </w:pPr>
    </w:lvl>
    <w:lvl w:ilvl="2" w:tplc="6F16FE7C" w:tentative="1">
      <w:start w:val="1"/>
      <w:numFmt w:val="lowerRoman"/>
      <w:lvlText w:val="%3."/>
      <w:lvlJc w:val="right"/>
      <w:pPr>
        <w:tabs>
          <w:tab w:val="num" w:pos="2160"/>
        </w:tabs>
        <w:ind w:left="2160" w:hanging="360"/>
      </w:pPr>
    </w:lvl>
    <w:lvl w:ilvl="3" w:tplc="88E899AA" w:tentative="1">
      <w:start w:val="1"/>
      <w:numFmt w:val="lowerRoman"/>
      <w:lvlText w:val="%4."/>
      <w:lvlJc w:val="right"/>
      <w:pPr>
        <w:tabs>
          <w:tab w:val="num" w:pos="2880"/>
        </w:tabs>
        <w:ind w:left="2880" w:hanging="360"/>
      </w:pPr>
    </w:lvl>
    <w:lvl w:ilvl="4" w:tplc="85185B46" w:tentative="1">
      <w:start w:val="1"/>
      <w:numFmt w:val="lowerRoman"/>
      <w:lvlText w:val="%5."/>
      <w:lvlJc w:val="right"/>
      <w:pPr>
        <w:tabs>
          <w:tab w:val="num" w:pos="3600"/>
        </w:tabs>
        <w:ind w:left="3600" w:hanging="360"/>
      </w:pPr>
    </w:lvl>
    <w:lvl w:ilvl="5" w:tplc="EA2E87F2" w:tentative="1">
      <w:start w:val="1"/>
      <w:numFmt w:val="lowerRoman"/>
      <w:lvlText w:val="%6."/>
      <w:lvlJc w:val="right"/>
      <w:pPr>
        <w:tabs>
          <w:tab w:val="num" w:pos="4320"/>
        </w:tabs>
        <w:ind w:left="4320" w:hanging="360"/>
      </w:pPr>
    </w:lvl>
    <w:lvl w:ilvl="6" w:tplc="CA2CB514" w:tentative="1">
      <w:start w:val="1"/>
      <w:numFmt w:val="lowerRoman"/>
      <w:lvlText w:val="%7."/>
      <w:lvlJc w:val="right"/>
      <w:pPr>
        <w:tabs>
          <w:tab w:val="num" w:pos="5040"/>
        </w:tabs>
        <w:ind w:left="5040" w:hanging="360"/>
      </w:pPr>
    </w:lvl>
    <w:lvl w:ilvl="7" w:tplc="3862818E" w:tentative="1">
      <w:start w:val="1"/>
      <w:numFmt w:val="lowerRoman"/>
      <w:lvlText w:val="%8."/>
      <w:lvlJc w:val="right"/>
      <w:pPr>
        <w:tabs>
          <w:tab w:val="num" w:pos="5760"/>
        </w:tabs>
        <w:ind w:left="5760" w:hanging="360"/>
      </w:pPr>
    </w:lvl>
    <w:lvl w:ilvl="8" w:tplc="A1BAD572" w:tentative="1">
      <w:start w:val="1"/>
      <w:numFmt w:val="lowerRoman"/>
      <w:lvlText w:val="%9."/>
      <w:lvlJc w:val="right"/>
      <w:pPr>
        <w:tabs>
          <w:tab w:val="num" w:pos="6480"/>
        </w:tabs>
        <w:ind w:left="6480" w:hanging="360"/>
      </w:pPr>
    </w:lvl>
  </w:abstractNum>
  <w:abstractNum w:abstractNumId="8" w15:restartNumberingAfterBreak="0">
    <w:nsid w:val="19685A82"/>
    <w:multiLevelType w:val="hybridMultilevel"/>
    <w:tmpl w:val="CCF450E6"/>
    <w:lvl w:ilvl="0" w:tplc="E154CEC4">
      <w:start w:val="1"/>
      <w:numFmt w:val="lowerRoman"/>
      <w:lvlText w:val="%1."/>
      <w:lvlJc w:val="right"/>
      <w:pPr>
        <w:tabs>
          <w:tab w:val="num" w:pos="720"/>
        </w:tabs>
        <w:ind w:left="720" w:hanging="360"/>
      </w:pPr>
    </w:lvl>
    <w:lvl w:ilvl="1" w:tplc="B150FD14" w:tentative="1">
      <w:start w:val="1"/>
      <w:numFmt w:val="lowerRoman"/>
      <w:lvlText w:val="%2."/>
      <w:lvlJc w:val="right"/>
      <w:pPr>
        <w:tabs>
          <w:tab w:val="num" w:pos="1440"/>
        </w:tabs>
        <w:ind w:left="1440" w:hanging="360"/>
      </w:pPr>
    </w:lvl>
    <w:lvl w:ilvl="2" w:tplc="9D9E3452" w:tentative="1">
      <w:start w:val="1"/>
      <w:numFmt w:val="lowerRoman"/>
      <w:lvlText w:val="%3."/>
      <w:lvlJc w:val="right"/>
      <w:pPr>
        <w:tabs>
          <w:tab w:val="num" w:pos="2160"/>
        </w:tabs>
        <w:ind w:left="2160" w:hanging="360"/>
      </w:pPr>
    </w:lvl>
    <w:lvl w:ilvl="3" w:tplc="75FA7182" w:tentative="1">
      <w:start w:val="1"/>
      <w:numFmt w:val="lowerRoman"/>
      <w:lvlText w:val="%4."/>
      <w:lvlJc w:val="right"/>
      <w:pPr>
        <w:tabs>
          <w:tab w:val="num" w:pos="2880"/>
        </w:tabs>
        <w:ind w:left="2880" w:hanging="360"/>
      </w:pPr>
    </w:lvl>
    <w:lvl w:ilvl="4" w:tplc="FACCF3BC" w:tentative="1">
      <w:start w:val="1"/>
      <w:numFmt w:val="lowerRoman"/>
      <w:lvlText w:val="%5."/>
      <w:lvlJc w:val="right"/>
      <w:pPr>
        <w:tabs>
          <w:tab w:val="num" w:pos="3600"/>
        </w:tabs>
        <w:ind w:left="3600" w:hanging="360"/>
      </w:pPr>
    </w:lvl>
    <w:lvl w:ilvl="5" w:tplc="1E0406D4" w:tentative="1">
      <w:start w:val="1"/>
      <w:numFmt w:val="lowerRoman"/>
      <w:lvlText w:val="%6."/>
      <w:lvlJc w:val="right"/>
      <w:pPr>
        <w:tabs>
          <w:tab w:val="num" w:pos="4320"/>
        </w:tabs>
        <w:ind w:left="4320" w:hanging="360"/>
      </w:pPr>
    </w:lvl>
    <w:lvl w:ilvl="6" w:tplc="575AB106" w:tentative="1">
      <w:start w:val="1"/>
      <w:numFmt w:val="lowerRoman"/>
      <w:lvlText w:val="%7."/>
      <w:lvlJc w:val="right"/>
      <w:pPr>
        <w:tabs>
          <w:tab w:val="num" w:pos="5040"/>
        </w:tabs>
        <w:ind w:left="5040" w:hanging="360"/>
      </w:pPr>
    </w:lvl>
    <w:lvl w:ilvl="7" w:tplc="A7D40CDC" w:tentative="1">
      <w:start w:val="1"/>
      <w:numFmt w:val="lowerRoman"/>
      <w:lvlText w:val="%8."/>
      <w:lvlJc w:val="right"/>
      <w:pPr>
        <w:tabs>
          <w:tab w:val="num" w:pos="5760"/>
        </w:tabs>
        <w:ind w:left="5760" w:hanging="360"/>
      </w:pPr>
    </w:lvl>
    <w:lvl w:ilvl="8" w:tplc="B8AC0E0C" w:tentative="1">
      <w:start w:val="1"/>
      <w:numFmt w:val="lowerRoman"/>
      <w:lvlText w:val="%9."/>
      <w:lvlJc w:val="right"/>
      <w:pPr>
        <w:tabs>
          <w:tab w:val="num" w:pos="6480"/>
        </w:tabs>
        <w:ind w:left="6480" w:hanging="360"/>
      </w:pPr>
    </w:lvl>
  </w:abstractNum>
  <w:abstractNum w:abstractNumId="9" w15:restartNumberingAfterBreak="0">
    <w:nsid w:val="209F39F0"/>
    <w:multiLevelType w:val="hybridMultilevel"/>
    <w:tmpl w:val="FB662E98"/>
    <w:lvl w:ilvl="0" w:tplc="01B611BC">
      <w:start w:val="6"/>
      <w:numFmt w:val="decimal"/>
      <w:lvlText w:val="%1."/>
      <w:lvlJc w:val="left"/>
      <w:pPr>
        <w:tabs>
          <w:tab w:val="num" w:pos="720"/>
        </w:tabs>
        <w:ind w:left="720" w:hanging="360"/>
      </w:pPr>
    </w:lvl>
    <w:lvl w:ilvl="1" w:tplc="B2422BEA" w:tentative="1">
      <w:start w:val="1"/>
      <w:numFmt w:val="decimal"/>
      <w:lvlText w:val="%2."/>
      <w:lvlJc w:val="left"/>
      <w:pPr>
        <w:tabs>
          <w:tab w:val="num" w:pos="1440"/>
        </w:tabs>
        <w:ind w:left="1440" w:hanging="360"/>
      </w:pPr>
    </w:lvl>
    <w:lvl w:ilvl="2" w:tplc="072A1440" w:tentative="1">
      <w:start w:val="1"/>
      <w:numFmt w:val="decimal"/>
      <w:lvlText w:val="%3."/>
      <w:lvlJc w:val="left"/>
      <w:pPr>
        <w:tabs>
          <w:tab w:val="num" w:pos="2160"/>
        </w:tabs>
        <w:ind w:left="2160" w:hanging="360"/>
      </w:pPr>
    </w:lvl>
    <w:lvl w:ilvl="3" w:tplc="413CE668" w:tentative="1">
      <w:start w:val="1"/>
      <w:numFmt w:val="decimal"/>
      <w:lvlText w:val="%4."/>
      <w:lvlJc w:val="left"/>
      <w:pPr>
        <w:tabs>
          <w:tab w:val="num" w:pos="2880"/>
        </w:tabs>
        <w:ind w:left="2880" w:hanging="360"/>
      </w:pPr>
    </w:lvl>
    <w:lvl w:ilvl="4" w:tplc="B0785B3A" w:tentative="1">
      <w:start w:val="1"/>
      <w:numFmt w:val="decimal"/>
      <w:lvlText w:val="%5."/>
      <w:lvlJc w:val="left"/>
      <w:pPr>
        <w:tabs>
          <w:tab w:val="num" w:pos="3600"/>
        </w:tabs>
        <w:ind w:left="3600" w:hanging="360"/>
      </w:pPr>
    </w:lvl>
    <w:lvl w:ilvl="5" w:tplc="1B923614" w:tentative="1">
      <w:start w:val="1"/>
      <w:numFmt w:val="decimal"/>
      <w:lvlText w:val="%6."/>
      <w:lvlJc w:val="left"/>
      <w:pPr>
        <w:tabs>
          <w:tab w:val="num" w:pos="4320"/>
        </w:tabs>
        <w:ind w:left="4320" w:hanging="360"/>
      </w:pPr>
    </w:lvl>
    <w:lvl w:ilvl="6" w:tplc="0166FE28" w:tentative="1">
      <w:start w:val="1"/>
      <w:numFmt w:val="decimal"/>
      <w:lvlText w:val="%7."/>
      <w:lvlJc w:val="left"/>
      <w:pPr>
        <w:tabs>
          <w:tab w:val="num" w:pos="5040"/>
        </w:tabs>
        <w:ind w:left="5040" w:hanging="360"/>
      </w:pPr>
    </w:lvl>
    <w:lvl w:ilvl="7" w:tplc="D382AB52" w:tentative="1">
      <w:start w:val="1"/>
      <w:numFmt w:val="decimal"/>
      <w:lvlText w:val="%8."/>
      <w:lvlJc w:val="left"/>
      <w:pPr>
        <w:tabs>
          <w:tab w:val="num" w:pos="5760"/>
        </w:tabs>
        <w:ind w:left="5760" w:hanging="360"/>
      </w:pPr>
    </w:lvl>
    <w:lvl w:ilvl="8" w:tplc="11728E94" w:tentative="1">
      <w:start w:val="1"/>
      <w:numFmt w:val="decimal"/>
      <w:lvlText w:val="%9."/>
      <w:lvlJc w:val="left"/>
      <w:pPr>
        <w:tabs>
          <w:tab w:val="num" w:pos="6480"/>
        </w:tabs>
        <w:ind w:left="6480" w:hanging="360"/>
      </w:pPr>
    </w:lvl>
  </w:abstractNum>
  <w:abstractNum w:abstractNumId="10" w15:restartNumberingAfterBreak="0">
    <w:nsid w:val="227F1AA2"/>
    <w:multiLevelType w:val="hybridMultilevel"/>
    <w:tmpl w:val="E332AF86"/>
    <w:lvl w:ilvl="0" w:tplc="3D624EFA">
      <w:start w:val="1"/>
      <w:numFmt w:val="lowerLetter"/>
      <w:lvlText w:val="%1)"/>
      <w:lvlJc w:val="left"/>
      <w:pPr>
        <w:tabs>
          <w:tab w:val="num" w:pos="720"/>
        </w:tabs>
        <w:ind w:left="720" w:hanging="360"/>
      </w:pPr>
    </w:lvl>
    <w:lvl w:ilvl="1" w:tplc="228CD8AA" w:tentative="1">
      <w:start w:val="1"/>
      <w:numFmt w:val="lowerLetter"/>
      <w:lvlText w:val="%2)"/>
      <w:lvlJc w:val="left"/>
      <w:pPr>
        <w:tabs>
          <w:tab w:val="num" w:pos="1440"/>
        </w:tabs>
        <w:ind w:left="1440" w:hanging="360"/>
      </w:pPr>
    </w:lvl>
    <w:lvl w:ilvl="2" w:tplc="7752F0A8" w:tentative="1">
      <w:start w:val="1"/>
      <w:numFmt w:val="lowerLetter"/>
      <w:lvlText w:val="%3)"/>
      <w:lvlJc w:val="left"/>
      <w:pPr>
        <w:tabs>
          <w:tab w:val="num" w:pos="2160"/>
        </w:tabs>
        <w:ind w:left="2160" w:hanging="360"/>
      </w:pPr>
    </w:lvl>
    <w:lvl w:ilvl="3" w:tplc="E4148F02" w:tentative="1">
      <w:start w:val="1"/>
      <w:numFmt w:val="lowerLetter"/>
      <w:lvlText w:val="%4)"/>
      <w:lvlJc w:val="left"/>
      <w:pPr>
        <w:tabs>
          <w:tab w:val="num" w:pos="2880"/>
        </w:tabs>
        <w:ind w:left="2880" w:hanging="360"/>
      </w:pPr>
    </w:lvl>
    <w:lvl w:ilvl="4" w:tplc="E49A7D94" w:tentative="1">
      <w:start w:val="1"/>
      <w:numFmt w:val="lowerLetter"/>
      <w:lvlText w:val="%5)"/>
      <w:lvlJc w:val="left"/>
      <w:pPr>
        <w:tabs>
          <w:tab w:val="num" w:pos="3600"/>
        </w:tabs>
        <w:ind w:left="3600" w:hanging="360"/>
      </w:pPr>
    </w:lvl>
    <w:lvl w:ilvl="5" w:tplc="1F6E148C" w:tentative="1">
      <w:start w:val="1"/>
      <w:numFmt w:val="lowerLetter"/>
      <w:lvlText w:val="%6)"/>
      <w:lvlJc w:val="left"/>
      <w:pPr>
        <w:tabs>
          <w:tab w:val="num" w:pos="4320"/>
        </w:tabs>
        <w:ind w:left="4320" w:hanging="360"/>
      </w:pPr>
    </w:lvl>
    <w:lvl w:ilvl="6" w:tplc="A1EA3488" w:tentative="1">
      <w:start w:val="1"/>
      <w:numFmt w:val="lowerLetter"/>
      <w:lvlText w:val="%7)"/>
      <w:lvlJc w:val="left"/>
      <w:pPr>
        <w:tabs>
          <w:tab w:val="num" w:pos="5040"/>
        </w:tabs>
        <w:ind w:left="5040" w:hanging="360"/>
      </w:pPr>
    </w:lvl>
    <w:lvl w:ilvl="7" w:tplc="9E8CED6A" w:tentative="1">
      <w:start w:val="1"/>
      <w:numFmt w:val="lowerLetter"/>
      <w:lvlText w:val="%8)"/>
      <w:lvlJc w:val="left"/>
      <w:pPr>
        <w:tabs>
          <w:tab w:val="num" w:pos="5760"/>
        </w:tabs>
        <w:ind w:left="5760" w:hanging="360"/>
      </w:pPr>
    </w:lvl>
    <w:lvl w:ilvl="8" w:tplc="84622750" w:tentative="1">
      <w:start w:val="1"/>
      <w:numFmt w:val="lowerLetter"/>
      <w:lvlText w:val="%9)"/>
      <w:lvlJc w:val="left"/>
      <w:pPr>
        <w:tabs>
          <w:tab w:val="num" w:pos="6480"/>
        </w:tabs>
        <w:ind w:left="6480" w:hanging="360"/>
      </w:pPr>
    </w:lvl>
  </w:abstractNum>
  <w:abstractNum w:abstractNumId="11"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2" w15:restartNumberingAfterBreak="0">
    <w:nsid w:val="24521F5B"/>
    <w:multiLevelType w:val="hybridMultilevel"/>
    <w:tmpl w:val="1F205022"/>
    <w:lvl w:ilvl="0" w:tplc="C21095F0">
      <w:start w:val="4"/>
      <w:numFmt w:val="decimal"/>
      <w:lvlText w:val="%1."/>
      <w:lvlJc w:val="left"/>
      <w:pPr>
        <w:tabs>
          <w:tab w:val="num" w:pos="720"/>
        </w:tabs>
        <w:ind w:left="720" w:hanging="360"/>
      </w:pPr>
    </w:lvl>
    <w:lvl w:ilvl="1" w:tplc="A7DC0FB2" w:tentative="1">
      <w:start w:val="1"/>
      <w:numFmt w:val="decimal"/>
      <w:lvlText w:val="%2."/>
      <w:lvlJc w:val="left"/>
      <w:pPr>
        <w:tabs>
          <w:tab w:val="num" w:pos="1440"/>
        </w:tabs>
        <w:ind w:left="1440" w:hanging="360"/>
      </w:pPr>
    </w:lvl>
    <w:lvl w:ilvl="2" w:tplc="79F2BE50" w:tentative="1">
      <w:start w:val="1"/>
      <w:numFmt w:val="decimal"/>
      <w:lvlText w:val="%3."/>
      <w:lvlJc w:val="left"/>
      <w:pPr>
        <w:tabs>
          <w:tab w:val="num" w:pos="2160"/>
        </w:tabs>
        <w:ind w:left="2160" w:hanging="360"/>
      </w:pPr>
    </w:lvl>
    <w:lvl w:ilvl="3" w:tplc="8F0EA814" w:tentative="1">
      <w:start w:val="1"/>
      <w:numFmt w:val="decimal"/>
      <w:lvlText w:val="%4."/>
      <w:lvlJc w:val="left"/>
      <w:pPr>
        <w:tabs>
          <w:tab w:val="num" w:pos="2880"/>
        </w:tabs>
        <w:ind w:left="2880" w:hanging="360"/>
      </w:pPr>
    </w:lvl>
    <w:lvl w:ilvl="4" w:tplc="7ED2BDFE" w:tentative="1">
      <w:start w:val="1"/>
      <w:numFmt w:val="decimal"/>
      <w:lvlText w:val="%5."/>
      <w:lvlJc w:val="left"/>
      <w:pPr>
        <w:tabs>
          <w:tab w:val="num" w:pos="3600"/>
        </w:tabs>
        <w:ind w:left="3600" w:hanging="360"/>
      </w:pPr>
    </w:lvl>
    <w:lvl w:ilvl="5" w:tplc="5E1A6972" w:tentative="1">
      <w:start w:val="1"/>
      <w:numFmt w:val="decimal"/>
      <w:lvlText w:val="%6."/>
      <w:lvlJc w:val="left"/>
      <w:pPr>
        <w:tabs>
          <w:tab w:val="num" w:pos="4320"/>
        </w:tabs>
        <w:ind w:left="4320" w:hanging="360"/>
      </w:pPr>
    </w:lvl>
    <w:lvl w:ilvl="6" w:tplc="AE8CCB66" w:tentative="1">
      <w:start w:val="1"/>
      <w:numFmt w:val="decimal"/>
      <w:lvlText w:val="%7."/>
      <w:lvlJc w:val="left"/>
      <w:pPr>
        <w:tabs>
          <w:tab w:val="num" w:pos="5040"/>
        </w:tabs>
        <w:ind w:left="5040" w:hanging="360"/>
      </w:pPr>
    </w:lvl>
    <w:lvl w:ilvl="7" w:tplc="A3D8393C" w:tentative="1">
      <w:start w:val="1"/>
      <w:numFmt w:val="decimal"/>
      <w:lvlText w:val="%8."/>
      <w:lvlJc w:val="left"/>
      <w:pPr>
        <w:tabs>
          <w:tab w:val="num" w:pos="5760"/>
        </w:tabs>
        <w:ind w:left="5760" w:hanging="360"/>
      </w:pPr>
    </w:lvl>
    <w:lvl w:ilvl="8" w:tplc="1FD0E46E" w:tentative="1">
      <w:start w:val="1"/>
      <w:numFmt w:val="decimal"/>
      <w:lvlText w:val="%9."/>
      <w:lvlJc w:val="left"/>
      <w:pPr>
        <w:tabs>
          <w:tab w:val="num" w:pos="6480"/>
        </w:tabs>
        <w:ind w:left="6480" w:hanging="360"/>
      </w:pPr>
    </w:lvl>
  </w:abstractNum>
  <w:abstractNum w:abstractNumId="13" w15:restartNumberingAfterBreak="0">
    <w:nsid w:val="281D17E2"/>
    <w:multiLevelType w:val="hybridMultilevel"/>
    <w:tmpl w:val="FF6C6B86"/>
    <w:lvl w:ilvl="0" w:tplc="84843226">
      <w:start w:val="11"/>
      <w:numFmt w:val="lowerLetter"/>
      <w:lvlText w:val="%1)"/>
      <w:lvlJc w:val="left"/>
      <w:pPr>
        <w:tabs>
          <w:tab w:val="num" w:pos="720"/>
        </w:tabs>
        <w:ind w:left="720" w:hanging="360"/>
      </w:pPr>
    </w:lvl>
    <w:lvl w:ilvl="1" w:tplc="354E4446" w:tentative="1">
      <w:start w:val="1"/>
      <w:numFmt w:val="lowerLetter"/>
      <w:lvlText w:val="%2)"/>
      <w:lvlJc w:val="left"/>
      <w:pPr>
        <w:tabs>
          <w:tab w:val="num" w:pos="1440"/>
        </w:tabs>
        <w:ind w:left="1440" w:hanging="360"/>
      </w:pPr>
    </w:lvl>
    <w:lvl w:ilvl="2" w:tplc="C5D63642" w:tentative="1">
      <w:start w:val="1"/>
      <w:numFmt w:val="lowerLetter"/>
      <w:lvlText w:val="%3)"/>
      <w:lvlJc w:val="left"/>
      <w:pPr>
        <w:tabs>
          <w:tab w:val="num" w:pos="2160"/>
        </w:tabs>
        <w:ind w:left="2160" w:hanging="360"/>
      </w:pPr>
    </w:lvl>
    <w:lvl w:ilvl="3" w:tplc="E01E6A3C" w:tentative="1">
      <w:start w:val="1"/>
      <w:numFmt w:val="lowerLetter"/>
      <w:lvlText w:val="%4)"/>
      <w:lvlJc w:val="left"/>
      <w:pPr>
        <w:tabs>
          <w:tab w:val="num" w:pos="2880"/>
        </w:tabs>
        <w:ind w:left="2880" w:hanging="360"/>
      </w:pPr>
    </w:lvl>
    <w:lvl w:ilvl="4" w:tplc="13726DEE" w:tentative="1">
      <w:start w:val="1"/>
      <w:numFmt w:val="lowerLetter"/>
      <w:lvlText w:val="%5)"/>
      <w:lvlJc w:val="left"/>
      <w:pPr>
        <w:tabs>
          <w:tab w:val="num" w:pos="3600"/>
        </w:tabs>
        <w:ind w:left="3600" w:hanging="360"/>
      </w:pPr>
    </w:lvl>
    <w:lvl w:ilvl="5" w:tplc="D6422196" w:tentative="1">
      <w:start w:val="1"/>
      <w:numFmt w:val="lowerLetter"/>
      <w:lvlText w:val="%6)"/>
      <w:lvlJc w:val="left"/>
      <w:pPr>
        <w:tabs>
          <w:tab w:val="num" w:pos="4320"/>
        </w:tabs>
        <w:ind w:left="4320" w:hanging="360"/>
      </w:pPr>
    </w:lvl>
    <w:lvl w:ilvl="6" w:tplc="E9064860" w:tentative="1">
      <w:start w:val="1"/>
      <w:numFmt w:val="lowerLetter"/>
      <w:lvlText w:val="%7)"/>
      <w:lvlJc w:val="left"/>
      <w:pPr>
        <w:tabs>
          <w:tab w:val="num" w:pos="5040"/>
        </w:tabs>
        <w:ind w:left="5040" w:hanging="360"/>
      </w:pPr>
    </w:lvl>
    <w:lvl w:ilvl="7" w:tplc="E1C4A5E8" w:tentative="1">
      <w:start w:val="1"/>
      <w:numFmt w:val="lowerLetter"/>
      <w:lvlText w:val="%8)"/>
      <w:lvlJc w:val="left"/>
      <w:pPr>
        <w:tabs>
          <w:tab w:val="num" w:pos="5760"/>
        </w:tabs>
        <w:ind w:left="5760" w:hanging="360"/>
      </w:pPr>
    </w:lvl>
    <w:lvl w:ilvl="8" w:tplc="235E57E0" w:tentative="1">
      <w:start w:val="1"/>
      <w:numFmt w:val="lowerLetter"/>
      <w:lvlText w:val="%9)"/>
      <w:lvlJc w:val="left"/>
      <w:pPr>
        <w:tabs>
          <w:tab w:val="num" w:pos="6480"/>
        </w:tabs>
        <w:ind w:left="6480" w:hanging="360"/>
      </w:pPr>
    </w:lvl>
  </w:abstractNum>
  <w:abstractNum w:abstractNumId="14"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3E10F10"/>
    <w:multiLevelType w:val="hybridMultilevel"/>
    <w:tmpl w:val="059213AA"/>
    <w:lvl w:ilvl="0" w:tplc="CD107E4A">
      <w:start w:val="1"/>
      <w:numFmt w:val="lowerRoman"/>
      <w:lvlText w:val="%1."/>
      <w:lvlJc w:val="right"/>
      <w:pPr>
        <w:tabs>
          <w:tab w:val="num" w:pos="720"/>
        </w:tabs>
        <w:ind w:left="720" w:hanging="360"/>
      </w:pPr>
    </w:lvl>
    <w:lvl w:ilvl="1" w:tplc="3978364E" w:tentative="1">
      <w:start w:val="1"/>
      <w:numFmt w:val="lowerRoman"/>
      <w:lvlText w:val="%2."/>
      <w:lvlJc w:val="right"/>
      <w:pPr>
        <w:tabs>
          <w:tab w:val="num" w:pos="1440"/>
        </w:tabs>
        <w:ind w:left="1440" w:hanging="360"/>
      </w:pPr>
    </w:lvl>
    <w:lvl w:ilvl="2" w:tplc="D672564A" w:tentative="1">
      <w:start w:val="1"/>
      <w:numFmt w:val="lowerRoman"/>
      <w:lvlText w:val="%3."/>
      <w:lvlJc w:val="right"/>
      <w:pPr>
        <w:tabs>
          <w:tab w:val="num" w:pos="2160"/>
        </w:tabs>
        <w:ind w:left="2160" w:hanging="360"/>
      </w:pPr>
    </w:lvl>
    <w:lvl w:ilvl="3" w:tplc="A6D26FE4" w:tentative="1">
      <w:start w:val="1"/>
      <w:numFmt w:val="lowerRoman"/>
      <w:lvlText w:val="%4."/>
      <w:lvlJc w:val="right"/>
      <w:pPr>
        <w:tabs>
          <w:tab w:val="num" w:pos="2880"/>
        </w:tabs>
        <w:ind w:left="2880" w:hanging="360"/>
      </w:pPr>
    </w:lvl>
    <w:lvl w:ilvl="4" w:tplc="17243A8E" w:tentative="1">
      <w:start w:val="1"/>
      <w:numFmt w:val="lowerRoman"/>
      <w:lvlText w:val="%5."/>
      <w:lvlJc w:val="right"/>
      <w:pPr>
        <w:tabs>
          <w:tab w:val="num" w:pos="3600"/>
        </w:tabs>
        <w:ind w:left="3600" w:hanging="360"/>
      </w:pPr>
    </w:lvl>
    <w:lvl w:ilvl="5" w:tplc="AF26E3EE" w:tentative="1">
      <w:start w:val="1"/>
      <w:numFmt w:val="lowerRoman"/>
      <w:lvlText w:val="%6."/>
      <w:lvlJc w:val="right"/>
      <w:pPr>
        <w:tabs>
          <w:tab w:val="num" w:pos="4320"/>
        </w:tabs>
        <w:ind w:left="4320" w:hanging="360"/>
      </w:pPr>
    </w:lvl>
    <w:lvl w:ilvl="6" w:tplc="B118757A" w:tentative="1">
      <w:start w:val="1"/>
      <w:numFmt w:val="lowerRoman"/>
      <w:lvlText w:val="%7."/>
      <w:lvlJc w:val="right"/>
      <w:pPr>
        <w:tabs>
          <w:tab w:val="num" w:pos="5040"/>
        </w:tabs>
        <w:ind w:left="5040" w:hanging="360"/>
      </w:pPr>
    </w:lvl>
    <w:lvl w:ilvl="7" w:tplc="47867344" w:tentative="1">
      <w:start w:val="1"/>
      <w:numFmt w:val="lowerRoman"/>
      <w:lvlText w:val="%8."/>
      <w:lvlJc w:val="right"/>
      <w:pPr>
        <w:tabs>
          <w:tab w:val="num" w:pos="5760"/>
        </w:tabs>
        <w:ind w:left="5760" w:hanging="360"/>
      </w:pPr>
    </w:lvl>
    <w:lvl w:ilvl="8" w:tplc="61846FF4" w:tentative="1">
      <w:start w:val="1"/>
      <w:numFmt w:val="lowerRoman"/>
      <w:lvlText w:val="%9."/>
      <w:lvlJc w:val="right"/>
      <w:pPr>
        <w:tabs>
          <w:tab w:val="num" w:pos="6480"/>
        </w:tabs>
        <w:ind w:left="6480" w:hanging="360"/>
      </w:pPr>
    </w:lvl>
  </w:abstractNum>
  <w:abstractNum w:abstractNumId="16" w15:restartNumberingAfterBreak="0">
    <w:nsid w:val="360C1ED8"/>
    <w:multiLevelType w:val="hybridMultilevel"/>
    <w:tmpl w:val="DB5E2980"/>
    <w:lvl w:ilvl="0" w:tplc="97BC8CE6">
      <w:start w:val="5"/>
      <w:numFmt w:val="lowerLetter"/>
      <w:lvlText w:val="%1)"/>
      <w:lvlJc w:val="left"/>
      <w:pPr>
        <w:tabs>
          <w:tab w:val="num" w:pos="720"/>
        </w:tabs>
        <w:ind w:left="720" w:hanging="360"/>
      </w:pPr>
    </w:lvl>
    <w:lvl w:ilvl="1" w:tplc="F4B0A1BC" w:tentative="1">
      <w:start w:val="1"/>
      <w:numFmt w:val="lowerLetter"/>
      <w:lvlText w:val="%2)"/>
      <w:lvlJc w:val="left"/>
      <w:pPr>
        <w:tabs>
          <w:tab w:val="num" w:pos="1440"/>
        </w:tabs>
        <w:ind w:left="1440" w:hanging="360"/>
      </w:pPr>
    </w:lvl>
    <w:lvl w:ilvl="2" w:tplc="372E6C56" w:tentative="1">
      <w:start w:val="1"/>
      <w:numFmt w:val="lowerLetter"/>
      <w:lvlText w:val="%3)"/>
      <w:lvlJc w:val="left"/>
      <w:pPr>
        <w:tabs>
          <w:tab w:val="num" w:pos="2160"/>
        </w:tabs>
        <w:ind w:left="2160" w:hanging="360"/>
      </w:pPr>
    </w:lvl>
    <w:lvl w:ilvl="3" w:tplc="991655AE" w:tentative="1">
      <w:start w:val="1"/>
      <w:numFmt w:val="lowerLetter"/>
      <w:lvlText w:val="%4)"/>
      <w:lvlJc w:val="left"/>
      <w:pPr>
        <w:tabs>
          <w:tab w:val="num" w:pos="2880"/>
        </w:tabs>
        <w:ind w:left="2880" w:hanging="360"/>
      </w:pPr>
    </w:lvl>
    <w:lvl w:ilvl="4" w:tplc="45205A8C" w:tentative="1">
      <w:start w:val="1"/>
      <w:numFmt w:val="lowerLetter"/>
      <w:lvlText w:val="%5)"/>
      <w:lvlJc w:val="left"/>
      <w:pPr>
        <w:tabs>
          <w:tab w:val="num" w:pos="3600"/>
        </w:tabs>
        <w:ind w:left="3600" w:hanging="360"/>
      </w:pPr>
    </w:lvl>
    <w:lvl w:ilvl="5" w:tplc="00367472" w:tentative="1">
      <w:start w:val="1"/>
      <w:numFmt w:val="lowerLetter"/>
      <w:lvlText w:val="%6)"/>
      <w:lvlJc w:val="left"/>
      <w:pPr>
        <w:tabs>
          <w:tab w:val="num" w:pos="4320"/>
        </w:tabs>
        <w:ind w:left="4320" w:hanging="360"/>
      </w:pPr>
    </w:lvl>
    <w:lvl w:ilvl="6" w:tplc="D83E3B9C" w:tentative="1">
      <w:start w:val="1"/>
      <w:numFmt w:val="lowerLetter"/>
      <w:lvlText w:val="%7)"/>
      <w:lvlJc w:val="left"/>
      <w:pPr>
        <w:tabs>
          <w:tab w:val="num" w:pos="5040"/>
        </w:tabs>
        <w:ind w:left="5040" w:hanging="360"/>
      </w:pPr>
    </w:lvl>
    <w:lvl w:ilvl="7" w:tplc="3B1632B4" w:tentative="1">
      <w:start w:val="1"/>
      <w:numFmt w:val="lowerLetter"/>
      <w:lvlText w:val="%8)"/>
      <w:lvlJc w:val="left"/>
      <w:pPr>
        <w:tabs>
          <w:tab w:val="num" w:pos="5760"/>
        </w:tabs>
        <w:ind w:left="5760" w:hanging="360"/>
      </w:pPr>
    </w:lvl>
    <w:lvl w:ilvl="8" w:tplc="A1FA5F82" w:tentative="1">
      <w:start w:val="1"/>
      <w:numFmt w:val="lowerLetter"/>
      <w:lvlText w:val="%9)"/>
      <w:lvlJc w:val="left"/>
      <w:pPr>
        <w:tabs>
          <w:tab w:val="num" w:pos="6480"/>
        </w:tabs>
        <w:ind w:left="6480" w:hanging="360"/>
      </w:pPr>
    </w:lvl>
  </w:abstractNum>
  <w:abstractNum w:abstractNumId="17" w15:restartNumberingAfterBreak="0">
    <w:nsid w:val="37A20C33"/>
    <w:multiLevelType w:val="hybridMultilevel"/>
    <w:tmpl w:val="6408137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3EE34A43"/>
    <w:multiLevelType w:val="hybridMultilevel"/>
    <w:tmpl w:val="521A2B88"/>
    <w:lvl w:ilvl="0" w:tplc="D934353A">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9" w15:restartNumberingAfterBreak="0">
    <w:nsid w:val="423C3A65"/>
    <w:multiLevelType w:val="hybridMultilevel"/>
    <w:tmpl w:val="0B7866F0"/>
    <w:lvl w:ilvl="0" w:tplc="FF1C58A6">
      <w:start w:val="1"/>
      <w:numFmt w:val="lowerLetter"/>
      <w:lvlText w:val="%1)"/>
      <w:lvlJc w:val="left"/>
      <w:pPr>
        <w:tabs>
          <w:tab w:val="num" w:pos="720"/>
        </w:tabs>
        <w:ind w:left="720" w:hanging="360"/>
      </w:pPr>
    </w:lvl>
    <w:lvl w:ilvl="1" w:tplc="EACC148E" w:tentative="1">
      <w:start w:val="1"/>
      <w:numFmt w:val="lowerLetter"/>
      <w:lvlText w:val="%2)"/>
      <w:lvlJc w:val="left"/>
      <w:pPr>
        <w:tabs>
          <w:tab w:val="num" w:pos="1440"/>
        </w:tabs>
        <w:ind w:left="1440" w:hanging="360"/>
      </w:pPr>
    </w:lvl>
    <w:lvl w:ilvl="2" w:tplc="E12E347A" w:tentative="1">
      <w:start w:val="1"/>
      <w:numFmt w:val="lowerLetter"/>
      <w:lvlText w:val="%3)"/>
      <w:lvlJc w:val="left"/>
      <w:pPr>
        <w:tabs>
          <w:tab w:val="num" w:pos="2160"/>
        </w:tabs>
        <w:ind w:left="2160" w:hanging="360"/>
      </w:pPr>
    </w:lvl>
    <w:lvl w:ilvl="3" w:tplc="B24A6340" w:tentative="1">
      <w:start w:val="1"/>
      <w:numFmt w:val="lowerLetter"/>
      <w:lvlText w:val="%4)"/>
      <w:lvlJc w:val="left"/>
      <w:pPr>
        <w:tabs>
          <w:tab w:val="num" w:pos="2880"/>
        </w:tabs>
        <w:ind w:left="2880" w:hanging="360"/>
      </w:pPr>
    </w:lvl>
    <w:lvl w:ilvl="4" w:tplc="03D09C80" w:tentative="1">
      <w:start w:val="1"/>
      <w:numFmt w:val="lowerLetter"/>
      <w:lvlText w:val="%5)"/>
      <w:lvlJc w:val="left"/>
      <w:pPr>
        <w:tabs>
          <w:tab w:val="num" w:pos="3600"/>
        </w:tabs>
        <w:ind w:left="3600" w:hanging="360"/>
      </w:pPr>
    </w:lvl>
    <w:lvl w:ilvl="5" w:tplc="4DB80C8C" w:tentative="1">
      <w:start w:val="1"/>
      <w:numFmt w:val="lowerLetter"/>
      <w:lvlText w:val="%6)"/>
      <w:lvlJc w:val="left"/>
      <w:pPr>
        <w:tabs>
          <w:tab w:val="num" w:pos="4320"/>
        </w:tabs>
        <w:ind w:left="4320" w:hanging="360"/>
      </w:pPr>
    </w:lvl>
    <w:lvl w:ilvl="6" w:tplc="B828751A" w:tentative="1">
      <w:start w:val="1"/>
      <w:numFmt w:val="lowerLetter"/>
      <w:lvlText w:val="%7)"/>
      <w:lvlJc w:val="left"/>
      <w:pPr>
        <w:tabs>
          <w:tab w:val="num" w:pos="5040"/>
        </w:tabs>
        <w:ind w:left="5040" w:hanging="360"/>
      </w:pPr>
    </w:lvl>
    <w:lvl w:ilvl="7" w:tplc="F1AABE66" w:tentative="1">
      <w:start w:val="1"/>
      <w:numFmt w:val="lowerLetter"/>
      <w:lvlText w:val="%8)"/>
      <w:lvlJc w:val="left"/>
      <w:pPr>
        <w:tabs>
          <w:tab w:val="num" w:pos="5760"/>
        </w:tabs>
        <w:ind w:left="5760" w:hanging="360"/>
      </w:pPr>
    </w:lvl>
    <w:lvl w:ilvl="8" w:tplc="0044A930" w:tentative="1">
      <w:start w:val="1"/>
      <w:numFmt w:val="lowerLetter"/>
      <w:lvlText w:val="%9)"/>
      <w:lvlJc w:val="left"/>
      <w:pPr>
        <w:tabs>
          <w:tab w:val="num" w:pos="6480"/>
        </w:tabs>
        <w:ind w:left="6480" w:hanging="360"/>
      </w:pPr>
    </w:lvl>
  </w:abstractNum>
  <w:abstractNum w:abstractNumId="20" w15:restartNumberingAfterBreak="0">
    <w:nsid w:val="46200D3F"/>
    <w:multiLevelType w:val="hybridMultilevel"/>
    <w:tmpl w:val="DC22AF4E"/>
    <w:lvl w:ilvl="0" w:tplc="B1661A2C">
      <w:start w:val="7"/>
      <w:numFmt w:val="lowerLetter"/>
      <w:lvlText w:val="%1)"/>
      <w:lvlJc w:val="left"/>
      <w:pPr>
        <w:tabs>
          <w:tab w:val="num" w:pos="720"/>
        </w:tabs>
        <w:ind w:left="720" w:hanging="360"/>
      </w:pPr>
    </w:lvl>
    <w:lvl w:ilvl="1" w:tplc="90E407AE" w:tentative="1">
      <w:start w:val="1"/>
      <w:numFmt w:val="lowerLetter"/>
      <w:lvlText w:val="%2)"/>
      <w:lvlJc w:val="left"/>
      <w:pPr>
        <w:tabs>
          <w:tab w:val="num" w:pos="1440"/>
        </w:tabs>
        <w:ind w:left="1440" w:hanging="360"/>
      </w:pPr>
    </w:lvl>
    <w:lvl w:ilvl="2" w:tplc="1C9015E8" w:tentative="1">
      <w:start w:val="1"/>
      <w:numFmt w:val="lowerLetter"/>
      <w:lvlText w:val="%3)"/>
      <w:lvlJc w:val="left"/>
      <w:pPr>
        <w:tabs>
          <w:tab w:val="num" w:pos="2160"/>
        </w:tabs>
        <w:ind w:left="2160" w:hanging="360"/>
      </w:pPr>
    </w:lvl>
    <w:lvl w:ilvl="3" w:tplc="E0663B12" w:tentative="1">
      <w:start w:val="1"/>
      <w:numFmt w:val="lowerLetter"/>
      <w:lvlText w:val="%4)"/>
      <w:lvlJc w:val="left"/>
      <w:pPr>
        <w:tabs>
          <w:tab w:val="num" w:pos="2880"/>
        </w:tabs>
        <w:ind w:left="2880" w:hanging="360"/>
      </w:pPr>
    </w:lvl>
    <w:lvl w:ilvl="4" w:tplc="990AA564" w:tentative="1">
      <w:start w:val="1"/>
      <w:numFmt w:val="lowerLetter"/>
      <w:lvlText w:val="%5)"/>
      <w:lvlJc w:val="left"/>
      <w:pPr>
        <w:tabs>
          <w:tab w:val="num" w:pos="3600"/>
        </w:tabs>
        <w:ind w:left="3600" w:hanging="360"/>
      </w:pPr>
    </w:lvl>
    <w:lvl w:ilvl="5" w:tplc="5E3EF0A8" w:tentative="1">
      <w:start w:val="1"/>
      <w:numFmt w:val="lowerLetter"/>
      <w:lvlText w:val="%6)"/>
      <w:lvlJc w:val="left"/>
      <w:pPr>
        <w:tabs>
          <w:tab w:val="num" w:pos="4320"/>
        </w:tabs>
        <w:ind w:left="4320" w:hanging="360"/>
      </w:pPr>
    </w:lvl>
    <w:lvl w:ilvl="6" w:tplc="254071B0" w:tentative="1">
      <w:start w:val="1"/>
      <w:numFmt w:val="lowerLetter"/>
      <w:lvlText w:val="%7)"/>
      <w:lvlJc w:val="left"/>
      <w:pPr>
        <w:tabs>
          <w:tab w:val="num" w:pos="5040"/>
        </w:tabs>
        <w:ind w:left="5040" w:hanging="360"/>
      </w:pPr>
    </w:lvl>
    <w:lvl w:ilvl="7" w:tplc="FCA0359C" w:tentative="1">
      <w:start w:val="1"/>
      <w:numFmt w:val="lowerLetter"/>
      <w:lvlText w:val="%8)"/>
      <w:lvlJc w:val="left"/>
      <w:pPr>
        <w:tabs>
          <w:tab w:val="num" w:pos="5760"/>
        </w:tabs>
        <w:ind w:left="5760" w:hanging="360"/>
      </w:pPr>
    </w:lvl>
    <w:lvl w:ilvl="8" w:tplc="25F20336" w:tentative="1">
      <w:start w:val="1"/>
      <w:numFmt w:val="lowerLetter"/>
      <w:lvlText w:val="%9)"/>
      <w:lvlJc w:val="left"/>
      <w:pPr>
        <w:tabs>
          <w:tab w:val="num" w:pos="6480"/>
        </w:tabs>
        <w:ind w:left="6480" w:hanging="360"/>
      </w:pPr>
    </w:lvl>
  </w:abstractNum>
  <w:abstractNum w:abstractNumId="21" w15:restartNumberingAfterBreak="0">
    <w:nsid w:val="47AF4D40"/>
    <w:multiLevelType w:val="hybridMultilevel"/>
    <w:tmpl w:val="94C4C00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47C768B6"/>
    <w:multiLevelType w:val="hybridMultilevel"/>
    <w:tmpl w:val="A378B674"/>
    <w:lvl w:ilvl="0" w:tplc="2B68893E">
      <w:start w:val="3"/>
      <w:numFmt w:val="lowerLetter"/>
      <w:lvlText w:val="%1)"/>
      <w:lvlJc w:val="left"/>
      <w:pPr>
        <w:tabs>
          <w:tab w:val="num" w:pos="720"/>
        </w:tabs>
        <w:ind w:left="720" w:hanging="360"/>
      </w:pPr>
    </w:lvl>
    <w:lvl w:ilvl="1" w:tplc="9668C2EA" w:tentative="1">
      <w:start w:val="1"/>
      <w:numFmt w:val="lowerLetter"/>
      <w:lvlText w:val="%2)"/>
      <w:lvlJc w:val="left"/>
      <w:pPr>
        <w:tabs>
          <w:tab w:val="num" w:pos="1440"/>
        </w:tabs>
        <w:ind w:left="1440" w:hanging="360"/>
      </w:pPr>
    </w:lvl>
    <w:lvl w:ilvl="2" w:tplc="45543EF8" w:tentative="1">
      <w:start w:val="1"/>
      <w:numFmt w:val="lowerLetter"/>
      <w:lvlText w:val="%3)"/>
      <w:lvlJc w:val="left"/>
      <w:pPr>
        <w:tabs>
          <w:tab w:val="num" w:pos="2160"/>
        </w:tabs>
        <w:ind w:left="2160" w:hanging="360"/>
      </w:pPr>
    </w:lvl>
    <w:lvl w:ilvl="3" w:tplc="36FCCAE0" w:tentative="1">
      <w:start w:val="1"/>
      <w:numFmt w:val="lowerLetter"/>
      <w:lvlText w:val="%4)"/>
      <w:lvlJc w:val="left"/>
      <w:pPr>
        <w:tabs>
          <w:tab w:val="num" w:pos="2880"/>
        </w:tabs>
        <w:ind w:left="2880" w:hanging="360"/>
      </w:pPr>
    </w:lvl>
    <w:lvl w:ilvl="4" w:tplc="7B666174" w:tentative="1">
      <w:start w:val="1"/>
      <w:numFmt w:val="lowerLetter"/>
      <w:lvlText w:val="%5)"/>
      <w:lvlJc w:val="left"/>
      <w:pPr>
        <w:tabs>
          <w:tab w:val="num" w:pos="3600"/>
        </w:tabs>
        <w:ind w:left="3600" w:hanging="360"/>
      </w:pPr>
    </w:lvl>
    <w:lvl w:ilvl="5" w:tplc="FF32E01A" w:tentative="1">
      <w:start w:val="1"/>
      <w:numFmt w:val="lowerLetter"/>
      <w:lvlText w:val="%6)"/>
      <w:lvlJc w:val="left"/>
      <w:pPr>
        <w:tabs>
          <w:tab w:val="num" w:pos="4320"/>
        </w:tabs>
        <w:ind w:left="4320" w:hanging="360"/>
      </w:pPr>
    </w:lvl>
    <w:lvl w:ilvl="6" w:tplc="F394392C" w:tentative="1">
      <w:start w:val="1"/>
      <w:numFmt w:val="lowerLetter"/>
      <w:lvlText w:val="%7)"/>
      <w:lvlJc w:val="left"/>
      <w:pPr>
        <w:tabs>
          <w:tab w:val="num" w:pos="5040"/>
        </w:tabs>
        <w:ind w:left="5040" w:hanging="360"/>
      </w:pPr>
    </w:lvl>
    <w:lvl w:ilvl="7" w:tplc="A7202376" w:tentative="1">
      <w:start w:val="1"/>
      <w:numFmt w:val="lowerLetter"/>
      <w:lvlText w:val="%8)"/>
      <w:lvlJc w:val="left"/>
      <w:pPr>
        <w:tabs>
          <w:tab w:val="num" w:pos="5760"/>
        </w:tabs>
        <w:ind w:left="5760" w:hanging="360"/>
      </w:pPr>
    </w:lvl>
    <w:lvl w:ilvl="8" w:tplc="A96C3E0C" w:tentative="1">
      <w:start w:val="1"/>
      <w:numFmt w:val="lowerLetter"/>
      <w:lvlText w:val="%9)"/>
      <w:lvlJc w:val="left"/>
      <w:pPr>
        <w:tabs>
          <w:tab w:val="num" w:pos="6480"/>
        </w:tabs>
        <w:ind w:left="6480" w:hanging="360"/>
      </w:pPr>
    </w:lvl>
  </w:abstractNum>
  <w:abstractNum w:abstractNumId="23" w15:restartNumberingAfterBreak="0">
    <w:nsid w:val="49E47FDE"/>
    <w:multiLevelType w:val="hybridMultilevel"/>
    <w:tmpl w:val="8DF80F46"/>
    <w:lvl w:ilvl="0" w:tplc="2CE2389C">
      <w:start w:val="5"/>
      <w:numFmt w:val="lowerLetter"/>
      <w:lvlText w:val="%1)"/>
      <w:lvlJc w:val="left"/>
      <w:pPr>
        <w:tabs>
          <w:tab w:val="num" w:pos="720"/>
        </w:tabs>
        <w:ind w:left="720" w:hanging="360"/>
      </w:pPr>
    </w:lvl>
    <w:lvl w:ilvl="1" w:tplc="2F926814" w:tentative="1">
      <w:start w:val="1"/>
      <w:numFmt w:val="lowerLetter"/>
      <w:lvlText w:val="%2)"/>
      <w:lvlJc w:val="left"/>
      <w:pPr>
        <w:tabs>
          <w:tab w:val="num" w:pos="1440"/>
        </w:tabs>
        <w:ind w:left="1440" w:hanging="360"/>
      </w:pPr>
    </w:lvl>
    <w:lvl w:ilvl="2" w:tplc="456EED52" w:tentative="1">
      <w:start w:val="1"/>
      <w:numFmt w:val="lowerLetter"/>
      <w:lvlText w:val="%3)"/>
      <w:lvlJc w:val="left"/>
      <w:pPr>
        <w:tabs>
          <w:tab w:val="num" w:pos="2160"/>
        </w:tabs>
        <w:ind w:left="2160" w:hanging="360"/>
      </w:pPr>
    </w:lvl>
    <w:lvl w:ilvl="3" w:tplc="E24284EA" w:tentative="1">
      <w:start w:val="1"/>
      <w:numFmt w:val="lowerLetter"/>
      <w:lvlText w:val="%4)"/>
      <w:lvlJc w:val="left"/>
      <w:pPr>
        <w:tabs>
          <w:tab w:val="num" w:pos="2880"/>
        </w:tabs>
        <w:ind w:left="2880" w:hanging="360"/>
      </w:pPr>
    </w:lvl>
    <w:lvl w:ilvl="4" w:tplc="68FAD192" w:tentative="1">
      <w:start w:val="1"/>
      <w:numFmt w:val="lowerLetter"/>
      <w:lvlText w:val="%5)"/>
      <w:lvlJc w:val="left"/>
      <w:pPr>
        <w:tabs>
          <w:tab w:val="num" w:pos="3600"/>
        </w:tabs>
        <w:ind w:left="3600" w:hanging="360"/>
      </w:pPr>
    </w:lvl>
    <w:lvl w:ilvl="5" w:tplc="60FAB8B8" w:tentative="1">
      <w:start w:val="1"/>
      <w:numFmt w:val="lowerLetter"/>
      <w:lvlText w:val="%6)"/>
      <w:lvlJc w:val="left"/>
      <w:pPr>
        <w:tabs>
          <w:tab w:val="num" w:pos="4320"/>
        </w:tabs>
        <w:ind w:left="4320" w:hanging="360"/>
      </w:pPr>
    </w:lvl>
    <w:lvl w:ilvl="6" w:tplc="0A72220C" w:tentative="1">
      <w:start w:val="1"/>
      <w:numFmt w:val="lowerLetter"/>
      <w:lvlText w:val="%7)"/>
      <w:lvlJc w:val="left"/>
      <w:pPr>
        <w:tabs>
          <w:tab w:val="num" w:pos="5040"/>
        </w:tabs>
        <w:ind w:left="5040" w:hanging="360"/>
      </w:pPr>
    </w:lvl>
    <w:lvl w:ilvl="7" w:tplc="B01A6C7E" w:tentative="1">
      <w:start w:val="1"/>
      <w:numFmt w:val="lowerLetter"/>
      <w:lvlText w:val="%8)"/>
      <w:lvlJc w:val="left"/>
      <w:pPr>
        <w:tabs>
          <w:tab w:val="num" w:pos="5760"/>
        </w:tabs>
        <w:ind w:left="5760" w:hanging="360"/>
      </w:pPr>
    </w:lvl>
    <w:lvl w:ilvl="8" w:tplc="AE187E36" w:tentative="1">
      <w:start w:val="1"/>
      <w:numFmt w:val="lowerLetter"/>
      <w:lvlText w:val="%9)"/>
      <w:lvlJc w:val="left"/>
      <w:pPr>
        <w:tabs>
          <w:tab w:val="num" w:pos="6480"/>
        </w:tabs>
        <w:ind w:left="6480" w:hanging="360"/>
      </w:pPr>
    </w:lvl>
  </w:abstractNum>
  <w:abstractNum w:abstractNumId="24" w15:restartNumberingAfterBreak="0">
    <w:nsid w:val="4A2C3265"/>
    <w:multiLevelType w:val="hybridMultilevel"/>
    <w:tmpl w:val="367476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3F76E03"/>
    <w:multiLevelType w:val="hybridMultilevel"/>
    <w:tmpl w:val="5DDAEAFC"/>
    <w:lvl w:ilvl="0" w:tplc="74F208E0">
      <w:start w:val="1"/>
      <w:numFmt w:val="lowerLetter"/>
      <w:lvlText w:val="%1)"/>
      <w:lvlJc w:val="left"/>
      <w:pPr>
        <w:tabs>
          <w:tab w:val="num" w:pos="720"/>
        </w:tabs>
        <w:ind w:left="720" w:hanging="360"/>
      </w:pPr>
    </w:lvl>
    <w:lvl w:ilvl="1" w:tplc="EB5CD966" w:tentative="1">
      <w:start w:val="1"/>
      <w:numFmt w:val="lowerLetter"/>
      <w:lvlText w:val="%2)"/>
      <w:lvlJc w:val="left"/>
      <w:pPr>
        <w:tabs>
          <w:tab w:val="num" w:pos="1440"/>
        </w:tabs>
        <w:ind w:left="1440" w:hanging="360"/>
      </w:pPr>
    </w:lvl>
    <w:lvl w:ilvl="2" w:tplc="B1B62D46" w:tentative="1">
      <w:start w:val="1"/>
      <w:numFmt w:val="lowerLetter"/>
      <w:lvlText w:val="%3)"/>
      <w:lvlJc w:val="left"/>
      <w:pPr>
        <w:tabs>
          <w:tab w:val="num" w:pos="2160"/>
        </w:tabs>
        <w:ind w:left="2160" w:hanging="360"/>
      </w:pPr>
    </w:lvl>
    <w:lvl w:ilvl="3" w:tplc="24F64D28" w:tentative="1">
      <w:start w:val="1"/>
      <w:numFmt w:val="lowerLetter"/>
      <w:lvlText w:val="%4)"/>
      <w:lvlJc w:val="left"/>
      <w:pPr>
        <w:tabs>
          <w:tab w:val="num" w:pos="2880"/>
        </w:tabs>
        <w:ind w:left="2880" w:hanging="360"/>
      </w:pPr>
    </w:lvl>
    <w:lvl w:ilvl="4" w:tplc="505C3FDE" w:tentative="1">
      <w:start w:val="1"/>
      <w:numFmt w:val="lowerLetter"/>
      <w:lvlText w:val="%5)"/>
      <w:lvlJc w:val="left"/>
      <w:pPr>
        <w:tabs>
          <w:tab w:val="num" w:pos="3600"/>
        </w:tabs>
        <w:ind w:left="3600" w:hanging="360"/>
      </w:pPr>
    </w:lvl>
    <w:lvl w:ilvl="5" w:tplc="B2389170" w:tentative="1">
      <w:start w:val="1"/>
      <w:numFmt w:val="lowerLetter"/>
      <w:lvlText w:val="%6)"/>
      <w:lvlJc w:val="left"/>
      <w:pPr>
        <w:tabs>
          <w:tab w:val="num" w:pos="4320"/>
        </w:tabs>
        <w:ind w:left="4320" w:hanging="360"/>
      </w:pPr>
    </w:lvl>
    <w:lvl w:ilvl="6" w:tplc="E8BCFB8E" w:tentative="1">
      <w:start w:val="1"/>
      <w:numFmt w:val="lowerLetter"/>
      <w:lvlText w:val="%7)"/>
      <w:lvlJc w:val="left"/>
      <w:pPr>
        <w:tabs>
          <w:tab w:val="num" w:pos="5040"/>
        </w:tabs>
        <w:ind w:left="5040" w:hanging="360"/>
      </w:pPr>
    </w:lvl>
    <w:lvl w:ilvl="7" w:tplc="19D44B14" w:tentative="1">
      <w:start w:val="1"/>
      <w:numFmt w:val="lowerLetter"/>
      <w:lvlText w:val="%8)"/>
      <w:lvlJc w:val="left"/>
      <w:pPr>
        <w:tabs>
          <w:tab w:val="num" w:pos="5760"/>
        </w:tabs>
        <w:ind w:left="5760" w:hanging="360"/>
      </w:pPr>
    </w:lvl>
    <w:lvl w:ilvl="8" w:tplc="B80AEDEA" w:tentative="1">
      <w:start w:val="1"/>
      <w:numFmt w:val="lowerLetter"/>
      <w:lvlText w:val="%9)"/>
      <w:lvlJc w:val="left"/>
      <w:pPr>
        <w:tabs>
          <w:tab w:val="num" w:pos="6480"/>
        </w:tabs>
        <w:ind w:left="6480" w:hanging="360"/>
      </w:pPr>
    </w:lvl>
  </w:abstractNum>
  <w:abstractNum w:abstractNumId="26" w15:restartNumberingAfterBreak="0">
    <w:nsid w:val="54DF40F0"/>
    <w:multiLevelType w:val="hybridMultilevel"/>
    <w:tmpl w:val="0D7C8B50"/>
    <w:lvl w:ilvl="0" w:tplc="B93E30AA">
      <w:start w:val="1"/>
      <w:numFmt w:val="upperLetter"/>
      <w:lvlText w:val="%1)"/>
      <w:lvlJc w:val="left"/>
      <w:pPr>
        <w:tabs>
          <w:tab w:val="num" w:pos="360"/>
        </w:tabs>
        <w:ind w:left="360" w:hanging="360"/>
      </w:pPr>
      <w:rPr>
        <w:rFonts w:hint="default"/>
        <w:b/>
        <w:sz w:val="22"/>
        <w:szCs w:val="28"/>
      </w:rPr>
    </w:lvl>
    <w:lvl w:ilvl="1" w:tplc="B2B8DB5A">
      <w:start w:val="1"/>
      <w:numFmt w:val="decimal"/>
      <w:lvlText w:val="%2."/>
      <w:lvlJc w:val="left"/>
      <w:pPr>
        <w:tabs>
          <w:tab w:val="num" w:pos="1080"/>
        </w:tabs>
        <w:ind w:left="1080" w:hanging="360"/>
      </w:pPr>
    </w:lvl>
    <w:lvl w:ilvl="2" w:tplc="9D78ABC8">
      <w:start w:val="1"/>
      <w:numFmt w:val="decimal"/>
      <w:lvlText w:val="%3."/>
      <w:lvlJc w:val="left"/>
      <w:pPr>
        <w:tabs>
          <w:tab w:val="num" w:pos="1800"/>
        </w:tabs>
        <w:ind w:left="1800" w:hanging="360"/>
      </w:pPr>
    </w:lvl>
    <w:lvl w:ilvl="3" w:tplc="C012F60C">
      <w:start w:val="1"/>
      <w:numFmt w:val="decimal"/>
      <w:lvlText w:val="%4."/>
      <w:lvlJc w:val="left"/>
      <w:pPr>
        <w:tabs>
          <w:tab w:val="num" w:pos="2520"/>
        </w:tabs>
        <w:ind w:left="2520" w:hanging="360"/>
      </w:pPr>
    </w:lvl>
    <w:lvl w:ilvl="4" w:tplc="D23A9BF4">
      <w:start w:val="1"/>
      <w:numFmt w:val="decimal"/>
      <w:lvlText w:val="%5."/>
      <w:lvlJc w:val="left"/>
      <w:pPr>
        <w:tabs>
          <w:tab w:val="num" w:pos="3240"/>
        </w:tabs>
        <w:ind w:left="3240" w:hanging="360"/>
      </w:pPr>
    </w:lvl>
    <w:lvl w:ilvl="5" w:tplc="8090AE96">
      <w:start w:val="1"/>
      <w:numFmt w:val="decimal"/>
      <w:lvlText w:val="%6."/>
      <w:lvlJc w:val="left"/>
      <w:pPr>
        <w:tabs>
          <w:tab w:val="num" w:pos="3960"/>
        </w:tabs>
        <w:ind w:left="3960" w:hanging="360"/>
      </w:pPr>
    </w:lvl>
    <w:lvl w:ilvl="6" w:tplc="55DC6714" w:tentative="1">
      <w:start w:val="1"/>
      <w:numFmt w:val="decimal"/>
      <w:lvlText w:val="%7."/>
      <w:lvlJc w:val="left"/>
      <w:pPr>
        <w:tabs>
          <w:tab w:val="num" w:pos="4680"/>
        </w:tabs>
        <w:ind w:left="4680" w:hanging="360"/>
      </w:pPr>
    </w:lvl>
    <w:lvl w:ilvl="7" w:tplc="0A5CF0F0" w:tentative="1">
      <w:start w:val="1"/>
      <w:numFmt w:val="decimal"/>
      <w:lvlText w:val="%8."/>
      <w:lvlJc w:val="left"/>
      <w:pPr>
        <w:tabs>
          <w:tab w:val="num" w:pos="5400"/>
        </w:tabs>
        <w:ind w:left="5400" w:hanging="360"/>
      </w:pPr>
    </w:lvl>
    <w:lvl w:ilvl="8" w:tplc="C69ABE66" w:tentative="1">
      <w:start w:val="1"/>
      <w:numFmt w:val="decimal"/>
      <w:lvlText w:val="%9."/>
      <w:lvlJc w:val="left"/>
      <w:pPr>
        <w:tabs>
          <w:tab w:val="num" w:pos="6120"/>
        </w:tabs>
        <w:ind w:left="6120" w:hanging="360"/>
      </w:pPr>
    </w:lvl>
  </w:abstractNum>
  <w:abstractNum w:abstractNumId="27" w15:restartNumberingAfterBreak="0">
    <w:nsid w:val="60835A5E"/>
    <w:multiLevelType w:val="hybridMultilevel"/>
    <w:tmpl w:val="0D7C8B50"/>
    <w:lvl w:ilvl="0" w:tplc="B93E30AA">
      <w:start w:val="1"/>
      <w:numFmt w:val="upperLetter"/>
      <w:lvlText w:val="%1)"/>
      <w:lvlJc w:val="left"/>
      <w:pPr>
        <w:tabs>
          <w:tab w:val="num" w:pos="360"/>
        </w:tabs>
        <w:ind w:left="360" w:hanging="360"/>
      </w:pPr>
      <w:rPr>
        <w:rFonts w:hint="default"/>
        <w:b/>
        <w:sz w:val="22"/>
        <w:szCs w:val="28"/>
      </w:rPr>
    </w:lvl>
    <w:lvl w:ilvl="1" w:tplc="B2B8DB5A">
      <w:start w:val="1"/>
      <w:numFmt w:val="decimal"/>
      <w:lvlText w:val="%2."/>
      <w:lvlJc w:val="left"/>
      <w:pPr>
        <w:tabs>
          <w:tab w:val="num" w:pos="1080"/>
        </w:tabs>
        <w:ind w:left="1080" w:hanging="360"/>
      </w:pPr>
    </w:lvl>
    <w:lvl w:ilvl="2" w:tplc="9D78ABC8">
      <w:start w:val="1"/>
      <w:numFmt w:val="decimal"/>
      <w:lvlText w:val="%3."/>
      <w:lvlJc w:val="left"/>
      <w:pPr>
        <w:tabs>
          <w:tab w:val="num" w:pos="1800"/>
        </w:tabs>
        <w:ind w:left="1800" w:hanging="360"/>
      </w:pPr>
    </w:lvl>
    <w:lvl w:ilvl="3" w:tplc="C012F60C">
      <w:start w:val="1"/>
      <w:numFmt w:val="decimal"/>
      <w:lvlText w:val="%4."/>
      <w:lvlJc w:val="left"/>
      <w:pPr>
        <w:tabs>
          <w:tab w:val="num" w:pos="2520"/>
        </w:tabs>
        <w:ind w:left="2520" w:hanging="360"/>
      </w:pPr>
    </w:lvl>
    <w:lvl w:ilvl="4" w:tplc="D23A9BF4">
      <w:start w:val="1"/>
      <w:numFmt w:val="decimal"/>
      <w:lvlText w:val="%5."/>
      <w:lvlJc w:val="left"/>
      <w:pPr>
        <w:tabs>
          <w:tab w:val="num" w:pos="3240"/>
        </w:tabs>
        <w:ind w:left="3240" w:hanging="360"/>
      </w:pPr>
    </w:lvl>
    <w:lvl w:ilvl="5" w:tplc="8090AE96">
      <w:start w:val="1"/>
      <w:numFmt w:val="decimal"/>
      <w:lvlText w:val="%6."/>
      <w:lvlJc w:val="left"/>
      <w:pPr>
        <w:tabs>
          <w:tab w:val="num" w:pos="3960"/>
        </w:tabs>
        <w:ind w:left="3960" w:hanging="360"/>
      </w:pPr>
    </w:lvl>
    <w:lvl w:ilvl="6" w:tplc="55DC6714" w:tentative="1">
      <w:start w:val="1"/>
      <w:numFmt w:val="decimal"/>
      <w:lvlText w:val="%7."/>
      <w:lvlJc w:val="left"/>
      <w:pPr>
        <w:tabs>
          <w:tab w:val="num" w:pos="4680"/>
        </w:tabs>
        <w:ind w:left="4680" w:hanging="360"/>
      </w:pPr>
    </w:lvl>
    <w:lvl w:ilvl="7" w:tplc="0A5CF0F0" w:tentative="1">
      <w:start w:val="1"/>
      <w:numFmt w:val="decimal"/>
      <w:lvlText w:val="%8."/>
      <w:lvlJc w:val="left"/>
      <w:pPr>
        <w:tabs>
          <w:tab w:val="num" w:pos="5400"/>
        </w:tabs>
        <w:ind w:left="5400" w:hanging="360"/>
      </w:pPr>
    </w:lvl>
    <w:lvl w:ilvl="8" w:tplc="C69ABE66" w:tentative="1">
      <w:start w:val="1"/>
      <w:numFmt w:val="decimal"/>
      <w:lvlText w:val="%9."/>
      <w:lvlJc w:val="left"/>
      <w:pPr>
        <w:tabs>
          <w:tab w:val="num" w:pos="6120"/>
        </w:tabs>
        <w:ind w:left="6120" w:hanging="360"/>
      </w:pPr>
    </w:lvl>
  </w:abstractNum>
  <w:abstractNum w:abstractNumId="28" w15:restartNumberingAfterBreak="0">
    <w:nsid w:val="647228E5"/>
    <w:multiLevelType w:val="hybridMultilevel"/>
    <w:tmpl w:val="0D7CB5DE"/>
    <w:lvl w:ilvl="0" w:tplc="9FE6DA30">
      <w:start w:val="1"/>
      <w:numFmt w:val="lowerLetter"/>
      <w:lvlText w:val="%1)"/>
      <w:lvlJc w:val="left"/>
      <w:pPr>
        <w:tabs>
          <w:tab w:val="num" w:pos="720"/>
        </w:tabs>
        <w:ind w:left="720" w:hanging="360"/>
      </w:pPr>
    </w:lvl>
    <w:lvl w:ilvl="1" w:tplc="12BE43FC" w:tentative="1">
      <w:start w:val="1"/>
      <w:numFmt w:val="lowerLetter"/>
      <w:lvlText w:val="%2)"/>
      <w:lvlJc w:val="left"/>
      <w:pPr>
        <w:tabs>
          <w:tab w:val="num" w:pos="1440"/>
        </w:tabs>
        <w:ind w:left="1440" w:hanging="360"/>
      </w:pPr>
    </w:lvl>
    <w:lvl w:ilvl="2" w:tplc="95E63BB4" w:tentative="1">
      <w:start w:val="1"/>
      <w:numFmt w:val="lowerLetter"/>
      <w:lvlText w:val="%3)"/>
      <w:lvlJc w:val="left"/>
      <w:pPr>
        <w:tabs>
          <w:tab w:val="num" w:pos="2160"/>
        </w:tabs>
        <w:ind w:left="2160" w:hanging="360"/>
      </w:pPr>
    </w:lvl>
    <w:lvl w:ilvl="3" w:tplc="EFFAF9AC" w:tentative="1">
      <w:start w:val="1"/>
      <w:numFmt w:val="lowerLetter"/>
      <w:lvlText w:val="%4)"/>
      <w:lvlJc w:val="left"/>
      <w:pPr>
        <w:tabs>
          <w:tab w:val="num" w:pos="2880"/>
        </w:tabs>
        <w:ind w:left="2880" w:hanging="360"/>
      </w:pPr>
    </w:lvl>
    <w:lvl w:ilvl="4" w:tplc="EDB04198" w:tentative="1">
      <w:start w:val="1"/>
      <w:numFmt w:val="lowerLetter"/>
      <w:lvlText w:val="%5)"/>
      <w:lvlJc w:val="left"/>
      <w:pPr>
        <w:tabs>
          <w:tab w:val="num" w:pos="3600"/>
        </w:tabs>
        <w:ind w:left="3600" w:hanging="360"/>
      </w:pPr>
    </w:lvl>
    <w:lvl w:ilvl="5" w:tplc="B7861344" w:tentative="1">
      <w:start w:val="1"/>
      <w:numFmt w:val="lowerLetter"/>
      <w:lvlText w:val="%6)"/>
      <w:lvlJc w:val="left"/>
      <w:pPr>
        <w:tabs>
          <w:tab w:val="num" w:pos="4320"/>
        </w:tabs>
        <w:ind w:left="4320" w:hanging="360"/>
      </w:pPr>
    </w:lvl>
    <w:lvl w:ilvl="6" w:tplc="7BC6F362" w:tentative="1">
      <w:start w:val="1"/>
      <w:numFmt w:val="lowerLetter"/>
      <w:lvlText w:val="%7)"/>
      <w:lvlJc w:val="left"/>
      <w:pPr>
        <w:tabs>
          <w:tab w:val="num" w:pos="5040"/>
        </w:tabs>
        <w:ind w:left="5040" w:hanging="360"/>
      </w:pPr>
    </w:lvl>
    <w:lvl w:ilvl="7" w:tplc="BDFC2258" w:tentative="1">
      <w:start w:val="1"/>
      <w:numFmt w:val="lowerLetter"/>
      <w:lvlText w:val="%8)"/>
      <w:lvlJc w:val="left"/>
      <w:pPr>
        <w:tabs>
          <w:tab w:val="num" w:pos="5760"/>
        </w:tabs>
        <w:ind w:left="5760" w:hanging="360"/>
      </w:pPr>
    </w:lvl>
    <w:lvl w:ilvl="8" w:tplc="16E24D00" w:tentative="1">
      <w:start w:val="1"/>
      <w:numFmt w:val="lowerLetter"/>
      <w:lvlText w:val="%9)"/>
      <w:lvlJc w:val="left"/>
      <w:pPr>
        <w:tabs>
          <w:tab w:val="num" w:pos="6480"/>
        </w:tabs>
        <w:ind w:left="6480" w:hanging="360"/>
      </w:pPr>
    </w:lvl>
  </w:abstractNum>
  <w:abstractNum w:abstractNumId="29" w15:restartNumberingAfterBreak="0">
    <w:nsid w:val="654C550B"/>
    <w:multiLevelType w:val="hybridMultilevel"/>
    <w:tmpl w:val="C1B829F6"/>
    <w:lvl w:ilvl="0" w:tplc="4B2C4F3A">
      <w:start w:val="3"/>
      <w:numFmt w:val="lowerRoman"/>
      <w:lvlText w:val="%1."/>
      <w:lvlJc w:val="right"/>
      <w:pPr>
        <w:tabs>
          <w:tab w:val="num" w:pos="720"/>
        </w:tabs>
        <w:ind w:left="720" w:hanging="360"/>
      </w:pPr>
    </w:lvl>
    <w:lvl w:ilvl="1" w:tplc="BFA6BC06" w:tentative="1">
      <w:start w:val="1"/>
      <w:numFmt w:val="lowerRoman"/>
      <w:lvlText w:val="%2."/>
      <w:lvlJc w:val="right"/>
      <w:pPr>
        <w:tabs>
          <w:tab w:val="num" w:pos="1440"/>
        </w:tabs>
        <w:ind w:left="1440" w:hanging="360"/>
      </w:pPr>
    </w:lvl>
    <w:lvl w:ilvl="2" w:tplc="B61E404E" w:tentative="1">
      <w:start w:val="1"/>
      <w:numFmt w:val="lowerRoman"/>
      <w:lvlText w:val="%3."/>
      <w:lvlJc w:val="right"/>
      <w:pPr>
        <w:tabs>
          <w:tab w:val="num" w:pos="2160"/>
        </w:tabs>
        <w:ind w:left="2160" w:hanging="360"/>
      </w:pPr>
    </w:lvl>
    <w:lvl w:ilvl="3" w:tplc="3E6C155C" w:tentative="1">
      <w:start w:val="1"/>
      <w:numFmt w:val="lowerRoman"/>
      <w:lvlText w:val="%4."/>
      <w:lvlJc w:val="right"/>
      <w:pPr>
        <w:tabs>
          <w:tab w:val="num" w:pos="2880"/>
        </w:tabs>
        <w:ind w:left="2880" w:hanging="360"/>
      </w:pPr>
    </w:lvl>
    <w:lvl w:ilvl="4" w:tplc="E2A21360" w:tentative="1">
      <w:start w:val="1"/>
      <w:numFmt w:val="lowerRoman"/>
      <w:lvlText w:val="%5."/>
      <w:lvlJc w:val="right"/>
      <w:pPr>
        <w:tabs>
          <w:tab w:val="num" w:pos="3600"/>
        </w:tabs>
        <w:ind w:left="3600" w:hanging="360"/>
      </w:pPr>
    </w:lvl>
    <w:lvl w:ilvl="5" w:tplc="8EAAB58E" w:tentative="1">
      <w:start w:val="1"/>
      <w:numFmt w:val="lowerRoman"/>
      <w:lvlText w:val="%6."/>
      <w:lvlJc w:val="right"/>
      <w:pPr>
        <w:tabs>
          <w:tab w:val="num" w:pos="4320"/>
        </w:tabs>
        <w:ind w:left="4320" w:hanging="360"/>
      </w:pPr>
    </w:lvl>
    <w:lvl w:ilvl="6" w:tplc="769CBBB6" w:tentative="1">
      <w:start w:val="1"/>
      <w:numFmt w:val="lowerRoman"/>
      <w:lvlText w:val="%7."/>
      <w:lvlJc w:val="right"/>
      <w:pPr>
        <w:tabs>
          <w:tab w:val="num" w:pos="5040"/>
        </w:tabs>
        <w:ind w:left="5040" w:hanging="360"/>
      </w:pPr>
    </w:lvl>
    <w:lvl w:ilvl="7" w:tplc="E5629948" w:tentative="1">
      <w:start w:val="1"/>
      <w:numFmt w:val="lowerRoman"/>
      <w:lvlText w:val="%8."/>
      <w:lvlJc w:val="right"/>
      <w:pPr>
        <w:tabs>
          <w:tab w:val="num" w:pos="5760"/>
        </w:tabs>
        <w:ind w:left="5760" w:hanging="360"/>
      </w:pPr>
    </w:lvl>
    <w:lvl w:ilvl="8" w:tplc="F7F406A6" w:tentative="1">
      <w:start w:val="1"/>
      <w:numFmt w:val="lowerRoman"/>
      <w:lvlText w:val="%9."/>
      <w:lvlJc w:val="right"/>
      <w:pPr>
        <w:tabs>
          <w:tab w:val="num" w:pos="6480"/>
        </w:tabs>
        <w:ind w:left="6480" w:hanging="360"/>
      </w:pPr>
    </w:lvl>
  </w:abstractNum>
  <w:abstractNum w:abstractNumId="30" w15:restartNumberingAfterBreak="0">
    <w:nsid w:val="687D52B8"/>
    <w:multiLevelType w:val="hybridMultilevel"/>
    <w:tmpl w:val="2EB67BA2"/>
    <w:lvl w:ilvl="0" w:tplc="7C203492">
      <w:start w:val="1"/>
      <w:numFmt w:val="lowerRoman"/>
      <w:lvlText w:val="%1."/>
      <w:lvlJc w:val="right"/>
      <w:pPr>
        <w:tabs>
          <w:tab w:val="num" w:pos="720"/>
        </w:tabs>
        <w:ind w:left="720" w:hanging="360"/>
      </w:pPr>
    </w:lvl>
    <w:lvl w:ilvl="1" w:tplc="274272DA" w:tentative="1">
      <w:start w:val="1"/>
      <w:numFmt w:val="lowerRoman"/>
      <w:lvlText w:val="%2."/>
      <w:lvlJc w:val="right"/>
      <w:pPr>
        <w:tabs>
          <w:tab w:val="num" w:pos="1440"/>
        </w:tabs>
        <w:ind w:left="1440" w:hanging="360"/>
      </w:pPr>
    </w:lvl>
    <w:lvl w:ilvl="2" w:tplc="7C346F44" w:tentative="1">
      <w:start w:val="1"/>
      <w:numFmt w:val="lowerRoman"/>
      <w:lvlText w:val="%3."/>
      <w:lvlJc w:val="right"/>
      <w:pPr>
        <w:tabs>
          <w:tab w:val="num" w:pos="2160"/>
        </w:tabs>
        <w:ind w:left="2160" w:hanging="360"/>
      </w:pPr>
    </w:lvl>
    <w:lvl w:ilvl="3" w:tplc="13AC03E4" w:tentative="1">
      <w:start w:val="1"/>
      <w:numFmt w:val="lowerRoman"/>
      <w:lvlText w:val="%4."/>
      <w:lvlJc w:val="right"/>
      <w:pPr>
        <w:tabs>
          <w:tab w:val="num" w:pos="2880"/>
        </w:tabs>
        <w:ind w:left="2880" w:hanging="360"/>
      </w:pPr>
    </w:lvl>
    <w:lvl w:ilvl="4" w:tplc="C58E9502" w:tentative="1">
      <w:start w:val="1"/>
      <w:numFmt w:val="lowerRoman"/>
      <w:lvlText w:val="%5."/>
      <w:lvlJc w:val="right"/>
      <w:pPr>
        <w:tabs>
          <w:tab w:val="num" w:pos="3600"/>
        </w:tabs>
        <w:ind w:left="3600" w:hanging="360"/>
      </w:pPr>
    </w:lvl>
    <w:lvl w:ilvl="5" w:tplc="F858E89E" w:tentative="1">
      <w:start w:val="1"/>
      <w:numFmt w:val="lowerRoman"/>
      <w:lvlText w:val="%6."/>
      <w:lvlJc w:val="right"/>
      <w:pPr>
        <w:tabs>
          <w:tab w:val="num" w:pos="4320"/>
        </w:tabs>
        <w:ind w:left="4320" w:hanging="360"/>
      </w:pPr>
    </w:lvl>
    <w:lvl w:ilvl="6" w:tplc="B390189E" w:tentative="1">
      <w:start w:val="1"/>
      <w:numFmt w:val="lowerRoman"/>
      <w:lvlText w:val="%7."/>
      <w:lvlJc w:val="right"/>
      <w:pPr>
        <w:tabs>
          <w:tab w:val="num" w:pos="5040"/>
        </w:tabs>
        <w:ind w:left="5040" w:hanging="360"/>
      </w:pPr>
    </w:lvl>
    <w:lvl w:ilvl="7" w:tplc="EE1C53E4" w:tentative="1">
      <w:start w:val="1"/>
      <w:numFmt w:val="lowerRoman"/>
      <w:lvlText w:val="%8."/>
      <w:lvlJc w:val="right"/>
      <w:pPr>
        <w:tabs>
          <w:tab w:val="num" w:pos="5760"/>
        </w:tabs>
        <w:ind w:left="5760" w:hanging="360"/>
      </w:pPr>
    </w:lvl>
    <w:lvl w:ilvl="8" w:tplc="A7F4D42E" w:tentative="1">
      <w:start w:val="1"/>
      <w:numFmt w:val="lowerRoman"/>
      <w:lvlText w:val="%9."/>
      <w:lvlJc w:val="right"/>
      <w:pPr>
        <w:tabs>
          <w:tab w:val="num" w:pos="6480"/>
        </w:tabs>
        <w:ind w:left="6480" w:hanging="360"/>
      </w:pPr>
    </w:lvl>
  </w:abstractNum>
  <w:abstractNum w:abstractNumId="31" w15:restartNumberingAfterBreak="0">
    <w:nsid w:val="6EDF2999"/>
    <w:multiLevelType w:val="hybridMultilevel"/>
    <w:tmpl w:val="07CEB7A4"/>
    <w:lvl w:ilvl="0" w:tplc="C5944E80">
      <w:start w:val="1"/>
      <w:numFmt w:val="lowerRoman"/>
      <w:lvlText w:val="%1."/>
      <w:lvlJc w:val="right"/>
      <w:pPr>
        <w:tabs>
          <w:tab w:val="num" w:pos="720"/>
        </w:tabs>
        <w:ind w:left="720" w:hanging="360"/>
      </w:pPr>
    </w:lvl>
    <w:lvl w:ilvl="1" w:tplc="EC7255F0" w:tentative="1">
      <w:start w:val="1"/>
      <w:numFmt w:val="lowerRoman"/>
      <w:lvlText w:val="%2."/>
      <w:lvlJc w:val="right"/>
      <w:pPr>
        <w:tabs>
          <w:tab w:val="num" w:pos="1440"/>
        </w:tabs>
        <w:ind w:left="1440" w:hanging="360"/>
      </w:pPr>
    </w:lvl>
    <w:lvl w:ilvl="2" w:tplc="5AE45DAA" w:tentative="1">
      <w:start w:val="1"/>
      <w:numFmt w:val="lowerRoman"/>
      <w:lvlText w:val="%3."/>
      <w:lvlJc w:val="right"/>
      <w:pPr>
        <w:tabs>
          <w:tab w:val="num" w:pos="2160"/>
        </w:tabs>
        <w:ind w:left="2160" w:hanging="360"/>
      </w:pPr>
    </w:lvl>
    <w:lvl w:ilvl="3" w:tplc="C938F0AC" w:tentative="1">
      <w:start w:val="1"/>
      <w:numFmt w:val="lowerRoman"/>
      <w:lvlText w:val="%4."/>
      <w:lvlJc w:val="right"/>
      <w:pPr>
        <w:tabs>
          <w:tab w:val="num" w:pos="2880"/>
        </w:tabs>
        <w:ind w:left="2880" w:hanging="360"/>
      </w:pPr>
    </w:lvl>
    <w:lvl w:ilvl="4" w:tplc="9BA6A402" w:tentative="1">
      <w:start w:val="1"/>
      <w:numFmt w:val="lowerRoman"/>
      <w:lvlText w:val="%5."/>
      <w:lvlJc w:val="right"/>
      <w:pPr>
        <w:tabs>
          <w:tab w:val="num" w:pos="3600"/>
        </w:tabs>
        <w:ind w:left="3600" w:hanging="360"/>
      </w:pPr>
    </w:lvl>
    <w:lvl w:ilvl="5" w:tplc="867A8888" w:tentative="1">
      <w:start w:val="1"/>
      <w:numFmt w:val="lowerRoman"/>
      <w:lvlText w:val="%6."/>
      <w:lvlJc w:val="right"/>
      <w:pPr>
        <w:tabs>
          <w:tab w:val="num" w:pos="4320"/>
        </w:tabs>
        <w:ind w:left="4320" w:hanging="360"/>
      </w:pPr>
    </w:lvl>
    <w:lvl w:ilvl="6" w:tplc="70060D42" w:tentative="1">
      <w:start w:val="1"/>
      <w:numFmt w:val="lowerRoman"/>
      <w:lvlText w:val="%7."/>
      <w:lvlJc w:val="right"/>
      <w:pPr>
        <w:tabs>
          <w:tab w:val="num" w:pos="5040"/>
        </w:tabs>
        <w:ind w:left="5040" w:hanging="360"/>
      </w:pPr>
    </w:lvl>
    <w:lvl w:ilvl="7" w:tplc="E59C1B9E" w:tentative="1">
      <w:start w:val="1"/>
      <w:numFmt w:val="lowerRoman"/>
      <w:lvlText w:val="%8."/>
      <w:lvlJc w:val="right"/>
      <w:pPr>
        <w:tabs>
          <w:tab w:val="num" w:pos="5760"/>
        </w:tabs>
        <w:ind w:left="5760" w:hanging="360"/>
      </w:pPr>
    </w:lvl>
    <w:lvl w:ilvl="8" w:tplc="C8CE2E72" w:tentative="1">
      <w:start w:val="1"/>
      <w:numFmt w:val="lowerRoman"/>
      <w:lvlText w:val="%9."/>
      <w:lvlJc w:val="right"/>
      <w:pPr>
        <w:tabs>
          <w:tab w:val="num" w:pos="6480"/>
        </w:tabs>
        <w:ind w:left="6480" w:hanging="360"/>
      </w:pPr>
    </w:lvl>
  </w:abstractNum>
  <w:abstractNum w:abstractNumId="32" w15:restartNumberingAfterBreak="0">
    <w:nsid w:val="71103EF2"/>
    <w:multiLevelType w:val="hybridMultilevel"/>
    <w:tmpl w:val="F2F4285A"/>
    <w:lvl w:ilvl="0" w:tplc="4BBCBDB6">
      <w:start w:val="1"/>
      <w:numFmt w:val="bullet"/>
      <w:lvlText w:val=""/>
      <w:lvlJc w:val="left"/>
      <w:pPr>
        <w:tabs>
          <w:tab w:val="num" w:pos="720"/>
        </w:tabs>
        <w:ind w:left="720" w:hanging="360"/>
      </w:pPr>
      <w:rPr>
        <w:rFonts w:ascii="Symbol" w:hAnsi="Symbol" w:hint="default"/>
      </w:rPr>
    </w:lvl>
    <w:lvl w:ilvl="1" w:tplc="73526B3E" w:tentative="1">
      <w:start w:val="1"/>
      <w:numFmt w:val="bullet"/>
      <w:lvlText w:val=""/>
      <w:lvlJc w:val="left"/>
      <w:pPr>
        <w:tabs>
          <w:tab w:val="num" w:pos="1440"/>
        </w:tabs>
        <w:ind w:left="1440" w:hanging="360"/>
      </w:pPr>
      <w:rPr>
        <w:rFonts w:ascii="Symbol" w:hAnsi="Symbol" w:hint="default"/>
      </w:rPr>
    </w:lvl>
    <w:lvl w:ilvl="2" w:tplc="9AAEB64A" w:tentative="1">
      <w:start w:val="1"/>
      <w:numFmt w:val="bullet"/>
      <w:lvlText w:val=""/>
      <w:lvlJc w:val="left"/>
      <w:pPr>
        <w:tabs>
          <w:tab w:val="num" w:pos="2160"/>
        </w:tabs>
        <w:ind w:left="2160" w:hanging="360"/>
      </w:pPr>
      <w:rPr>
        <w:rFonts w:ascii="Symbol" w:hAnsi="Symbol" w:hint="default"/>
      </w:rPr>
    </w:lvl>
    <w:lvl w:ilvl="3" w:tplc="E1B8E00C" w:tentative="1">
      <w:start w:val="1"/>
      <w:numFmt w:val="bullet"/>
      <w:lvlText w:val=""/>
      <w:lvlJc w:val="left"/>
      <w:pPr>
        <w:tabs>
          <w:tab w:val="num" w:pos="2880"/>
        </w:tabs>
        <w:ind w:left="2880" w:hanging="360"/>
      </w:pPr>
      <w:rPr>
        <w:rFonts w:ascii="Symbol" w:hAnsi="Symbol" w:hint="default"/>
      </w:rPr>
    </w:lvl>
    <w:lvl w:ilvl="4" w:tplc="BB600178" w:tentative="1">
      <w:start w:val="1"/>
      <w:numFmt w:val="bullet"/>
      <w:lvlText w:val=""/>
      <w:lvlJc w:val="left"/>
      <w:pPr>
        <w:tabs>
          <w:tab w:val="num" w:pos="3600"/>
        </w:tabs>
        <w:ind w:left="3600" w:hanging="360"/>
      </w:pPr>
      <w:rPr>
        <w:rFonts w:ascii="Symbol" w:hAnsi="Symbol" w:hint="default"/>
      </w:rPr>
    </w:lvl>
    <w:lvl w:ilvl="5" w:tplc="A7CE3A48" w:tentative="1">
      <w:start w:val="1"/>
      <w:numFmt w:val="bullet"/>
      <w:lvlText w:val=""/>
      <w:lvlJc w:val="left"/>
      <w:pPr>
        <w:tabs>
          <w:tab w:val="num" w:pos="4320"/>
        </w:tabs>
        <w:ind w:left="4320" w:hanging="360"/>
      </w:pPr>
      <w:rPr>
        <w:rFonts w:ascii="Symbol" w:hAnsi="Symbol" w:hint="default"/>
      </w:rPr>
    </w:lvl>
    <w:lvl w:ilvl="6" w:tplc="431AA9F2" w:tentative="1">
      <w:start w:val="1"/>
      <w:numFmt w:val="bullet"/>
      <w:lvlText w:val=""/>
      <w:lvlJc w:val="left"/>
      <w:pPr>
        <w:tabs>
          <w:tab w:val="num" w:pos="5040"/>
        </w:tabs>
        <w:ind w:left="5040" w:hanging="360"/>
      </w:pPr>
      <w:rPr>
        <w:rFonts w:ascii="Symbol" w:hAnsi="Symbol" w:hint="default"/>
      </w:rPr>
    </w:lvl>
    <w:lvl w:ilvl="7" w:tplc="3A9AA0B0" w:tentative="1">
      <w:start w:val="1"/>
      <w:numFmt w:val="bullet"/>
      <w:lvlText w:val=""/>
      <w:lvlJc w:val="left"/>
      <w:pPr>
        <w:tabs>
          <w:tab w:val="num" w:pos="5760"/>
        </w:tabs>
        <w:ind w:left="5760" w:hanging="360"/>
      </w:pPr>
      <w:rPr>
        <w:rFonts w:ascii="Symbol" w:hAnsi="Symbol" w:hint="default"/>
      </w:rPr>
    </w:lvl>
    <w:lvl w:ilvl="8" w:tplc="EDB28CD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2B01EB7"/>
    <w:multiLevelType w:val="hybridMultilevel"/>
    <w:tmpl w:val="11D80E08"/>
    <w:lvl w:ilvl="0" w:tplc="B5C01828">
      <w:start w:val="3"/>
      <w:numFmt w:val="lowerLetter"/>
      <w:lvlText w:val="%1)"/>
      <w:lvlJc w:val="left"/>
      <w:pPr>
        <w:tabs>
          <w:tab w:val="num" w:pos="720"/>
        </w:tabs>
        <w:ind w:left="720" w:hanging="360"/>
      </w:pPr>
    </w:lvl>
    <w:lvl w:ilvl="1" w:tplc="26EA3920" w:tentative="1">
      <w:start w:val="1"/>
      <w:numFmt w:val="lowerLetter"/>
      <w:lvlText w:val="%2)"/>
      <w:lvlJc w:val="left"/>
      <w:pPr>
        <w:tabs>
          <w:tab w:val="num" w:pos="1440"/>
        </w:tabs>
        <w:ind w:left="1440" w:hanging="360"/>
      </w:pPr>
    </w:lvl>
    <w:lvl w:ilvl="2" w:tplc="FA0A185A" w:tentative="1">
      <w:start w:val="1"/>
      <w:numFmt w:val="lowerLetter"/>
      <w:lvlText w:val="%3)"/>
      <w:lvlJc w:val="left"/>
      <w:pPr>
        <w:tabs>
          <w:tab w:val="num" w:pos="2160"/>
        </w:tabs>
        <w:ind w:left="2160" w:hanging="360"/>
      </w:pPr>
    </w:lvl>
    <w:lvl w:ilvl="3" w:tplc="B2701A18" w:tentative="1">
      <w:start w:val="1"/>
      <w:numFmt w:val="lowerLetter"/>
      <w:lvlText w:val="%4)"/>
      <w:lvlJc w:val="left"/>
      <w:pPr>
        <w:tabs>
          <w:tab w:val="num" w:pos="2880"/>
        </w:tabs>
        <w:ind w:left="2880" w:hanging="360"/>
      </w:pPr>
    </w:lvl>
    <w:lvl w:ilvl="4" w:tplc="4F284BC4" w:tentative="1">
      <w:start w:val="1"/>
      <w:numFmt w:val="lowerLetter"/>
      <w:lvlText w:val="%5)"/>
      <w:lvlJc w:val="left"/>
      <w:pPr>
        <w:tabs>
          <w:tab w:val="num" w:pos="3600"/>
        </w:tabs>
        <w:ind w:left="3600" w:hanging="360"/>
      </w:pPr>
    </w:lvl>
    <w:lvl w:ilvl="5" w:tplc="F3AA794E" w:tentative="1">
      <w:start w:val="1"/>
      <w:numFmt w:val="lowerLetter"/>
      <w:lvlText w:val="%6)"/>
      <w:lvlJc w:val="left"/>
      <w:pPr>
        <w:tabs>
          <w:tab w:val="num" w:pos="4320"/>
        </w:tabs>
        <w:ind w:left="4320" w:hanging="360"/>
      </w:pPr>
    </w:lvl>
    <w:lvl w:ilvl="6" w:tplc="0458F6CA" w:tentative="1">
      <w:start w:val="1"/>
      <w:numFmt w:val="lowerLetter"/>
      <w:lvlText w:val="%7)"/>
      <w:lvlJc w:val="left"/>
      <w:pPr>
        <w:tabs>
          <w:tab w:val="num" w:pos="5040"/>
        </w:tabs>
        <w:ind w:left="5040" w:hanging="360"/>
      </w:pPr>
    </w:lvl>
    <w:lvl w:ilvl="7" w:tplc="321CDDDC" w:tentative="1">
      <w:start w:val="1"/>
      <w:numFmt w:val="lowerLetter"/>
      <w:lvlText w:val="%8)"/>
      <w:lvlJc w:val="left"/>
      <w:pPr>
        <w:tabs>
          <w:tab w:val="num" w:pos="5760"/>
        </w:tabs>
        <w:ind w:left="5760" w:hanging="360"/>
      </w:pPr>
    </w:lvl>
    <w:lvl w:ilvl="8" w:tplc="EECEF760" w:tentative="1">
      <w:start w:val="1"/>
      <w:numFmt w:val="lowerLetter"/>
      <w:lvlText w:val="%9)"/>
      <w:lvlJc w:val="left"/>
      <w:pPr>
        <w:tabs>
          <w:tab w:val="num" w:pos="6480"/>
        </w:tabs>
        <w:ind w:left="6480" w:hanging="360"/>
      </w:pPr>
    </w:lvl>
  </w:abstractNum>
  <w:abstractNum w:abstractNumId="34" w15:restartNumberingAfterBreak="0">
    <w:nsid w:val="783D7C23"/>
    <w:multiLevelType w:val="hybridMultilevel"/>
    <w:tmpl w:val="5498B6B8"/>
    <w:lvl w:ilvl="0" w:tplc="37808F5E">
      <w:start w:val="5"/>
      <w:numFmt w:val="lowerLetter"/>
      <w:lvlText w:val="%1)"/>
      <w:lvlJc w:val="left"/>
      <w:pPr>
        <w:tabs>
          <w:tab w:val="num" w:pos="720"/>
        </w:tabs>
        <w:ind w:left="720" w:hanging="360"/>
      </w:pPr>
    </w:lvl>
    <w:lvl w:ilvl="1" w:tplc="AC9C6C54" w:tentative="1">
      <w:start w:val="1"/>
      <w:numFmt w:val="lowerLetter"/>
      <w:lvlText w:val="%2)"/>
      <w:lvlJc w:val="left"/>
      <w:pPr>
        <w:tabs>
          <w:tab w:val="num" w:pos="1440"/>
        </w:tabs>
        <w:ind w:left="1440" w:hanging="360"/>
      </w:pPr>
    </w:lvl>
    <w:lvl w:ilvl="2" w:tplc="2E467772" w:tentative="1">
      <w:start w:val="1"/>
      <w:numFmt w:val="lowerLetter"/>
      <w:lvlText w:val="%3)"/>
      <w:lvlJc w:val="left"/>
      <w:pPr>
        <w:tabs>
          <w:tab w:val="num" w:pos="2160"/>
        </w:tabs>
        <w:ind w:left="2160" w:hanging="360"/>
      </w:pPr>
    </w:lvl>
    <w:lvl w:ilvl="3" w:tplc="DD00C5A6" w:tentative="1">
      <w:start w:val="1"/>
      <w:numFmt w:val="lowerLetter"/>
      <w:lvlText w:val="%4)"/>
      <w:lvlJc w:val="left"/>
      <w:pPr>
        <w:tabs>
          <w:tab w:val="num" w:pos="2880"/>
        </w:tabs>
        <w:ind w:left="2880" w:hanging="360"/>
      </w:pPr>
    </w:lvl>
    <w:lvl w:ilvl="4" w:tplc="FE4A2658" w:tentative="1">
      <w:start w:val="1"/>
      <w:numFmt w:val="lowerLetter"/>
      <w:lvlText w:val="%5)"/>
      <w:lvlJc w:val="left"/>
      <w:pPr>
        <w:tabs>
          <w:tab w:val="num" w:pos="3600"/>
        </w:tabs>
        <w:ind w:left="3600" w:hanging="360"/>
      </w:pPr>
    </w:lvl>
    <w:lvl w:ilvl="5" w:tplc="8116C174" w:tentative="1">
      <w:start w:val="1"/>
      <w:numFmt w:val="lowerLetter"/>
      <w:lvlText w:val="%6)"/>
      <w:lvlJc w:val="left"/>
      <w:pPr>
        <w:tabs>
          <w:tab w:val="num" w:pos="4320"/>
        </w:tabs>
        <w:ind w:left="4320" w:hanging="360"/>
      </w:pPr>
    </w:lvl>
    <w:lvl w:ilvl="6" w:tplc="2B42D03E" w:tentative="1">
      <w:start w:val="1"/>
      <w:numFmt w:val="lowerLetter"/>
      <w:lvlText w:val="%7)"/>
      <w:lvlJc w:val="left"/>
      <w:pPr>
        <w:tabs>
          <w:tab w:val="num" w:pos="5040"/>
        </w:tabs>
        <w:ind w:left="5040" w:hanging="360"/>
      </w:pPr>
    </w:lvl>
    <w:lvl w:ilvl="7" w:tplc="5A00227E" w:tentative="1">
      <w:start w:val="1"/>
      <w:numFmt w:val="lowerLetter"/>
      <w:lvlText w:val="%8)"/>
      <w:lvlJc w:val="left"/>
      <w:pPr>
        <w:tabs>
          <w:tab w:val="num" w:pos="5760"/>
        </w:tabs>
        <w:ind w:left="5760" w:hanging="360"/>
      </w:pPr>
    </w:lvl>
    <w:lvl w:ilvl="8" w:tplc="85269622" w:tentative="1">
      <w:start w:val="1"/>
      <w:numFmt w:val="lowerLetter"/>
      <w:lvlText w:val="%9)"/>
      <w:lvlJc w:val="left"/>
      <w:pPr>
        <w:tabs>
          <w:tab w:val="num" w:pos="6480"/>
        </w:tabs>
        <w:ind w:left="6480" w:hanging="360"/>
      </w:pPr>
    </w:lvl>
  </w:abstractNum>
  <w:abstractNum w:abstractNumId="35" w15:restartNumberingAfterBreak="0">
    <w:nsid w:val="7AF30008"/>
    <w:multiLevelType w:val="hybridMultilevel"/>
    <w:tmpl w:val="9CB6A2DC"/>
    <w:lvl w:ilvl="0" w:tplc="4594D35E">
      <w:start w:val="9"/>
      <w:numFmt w:val="lowerRoman"/>
      <w:lvlText w:val="%1."/>
      <w:lvlJc w:val="right"/>
      <w:pPr>
        <w:tabs>
          <w:tab w:val="num" w:pos="720"/>
        </w:tabs>
        <w:ind w:left="720" w:hanging="360"/>
      </w:pPr>
    </w:lvl>
    <w:lvl w:ilvl="1" w:tplc="5C56E40A" w:tentative="1">
      <w:start w:val="1"/>
      <w:numFmt w:val="lowerRoman"/>
      <w:lvlText w:val="%2."/>
      <w:lvlJc w:val="right"/>
      <w:pPr>
        <w:tabs>
          <w:tab w:val="num" w:pos="1440"/>
        </w:tabs>
        <w:ind w:left="1440" w:hanging="360"/>
      </w:pPr>
    </w:lvl>
    <w:lvl w:ilvl="2" w:tplc="19289438" w:tentative="1">
      <w:start w:val="1"/>
      <w:numFmt w:val="lowerRoman"/>
      <w:lvlText w:val="%3."/>
      <w:lvlJc w:val="right"/>
      <w:pPr>
        <w:tabs>
          <w:tab w:val="num" w:pos="2160"/>
        </w:tabs>
        <w:ind w:left="2160" w:hanging="360"/>
      </w:pPr>
    </w:lvl>
    <w:lvl w:ilvl="3" w:tplc="8D7C757C" w:tentative="1">
      <w:start w:val="1"/>
      <w:numFmt w:val="lowerRoman"/>
      <w:lvlText w:val="%4."/>
      <w:lvlJc w:val="right"/>
      <w:pPr>
        <w:tabs>
          <w:tab w:val="num" w:pos="2880"/>
        </w:tabs>
        <w:ind w:left="2880" w:hanging="360"/>
      </w:pPr>
    </w:lvl>
    <w:lvl w:ilvl="4" w:tplc="703E59CE" w:tentative="1">
      <w:start w:val="1"/>
      <w:numFmt w:val="lowerRoman"/>
      <w:lvlText w:val="%5."/>
      <w:lvlJc w:val="right"/>
      <w:pPr>
        <w:tabs>
          <w:tab w:val="num" w:pos="3600"/>
        </w:tabs>
        <w:ind w:left="3600" w:hanging="360"/>
      </w:pPr>
    </w:lvl>
    <w:lvl w:ilvl="5" w:tplc="B3D2ED58" w:tentative="1">
      <w:start w:val="1"/>
      <w:numFmt w:val="lowerRoman"/>
      <w:lvlText w:val="%6."/>
      <w:lvlJc w:val="right"/>
      <w:pPr>
        <w:tabs>
          <w:tab w:val="num" w:pos="4320"/>
        </w:tabs>
        <w:ind w:left="4320" w:hanging="360"/>
      </w:pPr>
    </w:lvl>
    <w:lvl w:ilvl="6" w:tplc="04AA3946" w:tentative="1">
      <w:start w:val="1"/>
      <w:numFmt w:val="lowerRoman"/>
      <w:lvlText w:val="%7."/>
      <w:lvlJc w:val="right"/>
      <w:pPr>
        <w:tabs>
          <w:tab w:val="num" w:pos="5040"/>
        </w:tabs>
        <w:ind w:left="5040" w:hanging="360"/>
      </w:pPr>
    </w:lvl>
    <w:lvl w:ilvl="7" w:tplc="8DD47312" w:tentative="1">
      <w:start w:val="1"/>
      <w:numFmt w:val="lowerRoman"/>
      <w:lvlText w:val="%8."/>
      <w:lvlJc w:val="right"/>
      <w:pPr>
        <w:tabs>
          <w:tab w:val="num" w:pos="5760"/>
        </w:tabs>
        <w:ind w:left="5760" w:hanging="360"/>
      </w:pPr>
    </w:lvl>
    <w:lvl w:ilvl="8" w:tplc="FD1CAB66" w:tentative="1">
      <w:start w:val="1"/>
      <w:numFmt w:val="lowerRoman"/>
      <w:lvlText w:val="%9."/>
      <w:lvlJc w:val="right"/>
      <w:pPr>
        <w:tabs>
          <w:tab w:val="num" w:pos="6480"/>
        </w:tabs>
        <w:ind w:left="6480" w:hanging="360"/>
      </w:pPr>
    </w:lvl>
  </w:abstractNum>
  <w:num w:numId="1">
    <w:abstractNumId w:val="24"/>
  </w:num>
  <w:num w:numId="2">
    <w:abstractNumId w:val="14"/>
  </w:num>
  <w:num w:numId="3">
    <w:abstractNumId w:val="21"/>
  </w:num>
  <w:num w:numId="4">
    <w:abstractNumId w:val="26"/>
  </w:num>
  <w:num w:numId="5">
    <w:abstractNumId w:val="1"/>
  </w:num>
  <w:num w:numId="6">
    <w:abstractNumId w:val="12"/>
  </w:num>
  <w:num w:numId="7">
    <w:abstractNumId w:val="9"/>
  </w:num>
  <w:num w:numId="8">
    <w:abstractNumId w:val="18"/>
  </w:num>
  <w:num w:numId="9">
    <w:abstractNumId w:val="17"/>
  </w:num>
  <w:num w:numId="10">
    <w:abstractNumId w:val="15"/>
  </w:num>
  <w:num w:numId="11">
    <w:abstractNumId w:val="10"/>
  </w:num>
  <w:num w:numId="12">
    <w:abstractNumId w:val="30"/>
  </w:num>
  <w:num w:numId="13">
    <w:abstractNumId w:val="25"/>
  </w:num>
  <w:num w:numId="14">
    <w:abstractNumId w:val="7"/>
  </w:num>
  <w:num w:numId="15">
    <w:abstractNumId w:val="32"/>
  </w:num>
  <w:num w:numId="16">
    <w:abstractNumId w:val="13"/>
  </w:num>
  <w:num w:numId="17">
    <w:abstractNumId w:val="8"/>
  </w:num>
  <w:num w:numId="18">
    <w:abstractNumId w:val="22"/>
  </w:num>
  <w:num w:numId="19">
    <w:abstractNumId w:val="34"/>
  </w:num>
  <w:num w:numId="20">
    <w:abstractNumId w:val="4"/>
  </w:num>
  <w:num w:numId="21">
    <w:abstractNumId w:val="16"/>
  </w:num>
  <w:num w:numId="22">
    <w:abstractNumId w:val="20"/>
  </w:num>
  <w:num w:numId="23">
    <w:abstractNumId w:val="31"/>
  </w:num>
  <w:num w:numId="24">
    <w:abstractNumId w:val="29"/>
  </w:num>
  <w:num w:numId="25">
    <w:abstractNumId w:val="35"/>
  </w:num>
  <w:num w:numId="26">
    <w:abstractNumId w:val="2"/>
  </w:num>
  <w:num w:numId="27">
    <w:abstractNumId w:val="33"/>
  </w:num>
  <w:num w:numId="28">
    <w:abstractNumId w:val="23"/>
  </w:num>
  <w:num w:numId="29">
    <w:abstractNumId w:val="5"/>
  </w:num>
  <w:num w:numId="30">
    <w:abstractNumId w:val="28"/>
  </w:num>
  <w:num w:numId="31">
    <w:abstractNumId w:val="27"/>
  </w:num>
  <w:num w:numId="32">
    <w:abstractNumId w:val="3"/>
  </w:num>
  <w:num w:numId="33">
    <w:abstractNumId w:val="11"/>
  </w:num>
  <w:num w:numId="34">
    <w:abstractNumId w:val="19"/>
  </w:num>
  <w:num w:numId="35">
    <w:abstractNumId w:val="0"/>
  </w:num>
  <w:num w:numId="36">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21"/>
    <w:rsid w:val="00003663"/>
    <w:rsid w:val="00011588"/>
    <w:rsid w:val="00026B1D"/>
    <w:rsid w:val="00027FF1"/>
    <w:rsid w:val="00042A48"/>
    <w:rsid w:val="00071229"/>
    <w:rsid w:val="00082FD7"/>
    <w:rsid w:val="000919ED"/>
    <w:rsid w:val="00096824"/>
    <w:rsid w:val="000B4D8C"/>
    <w:rsid w:val="000C6331"/>
    <w:rsid w:val="000E3187"/>
    <w:rsid w:val="00115FFA"/>
    <w:rsid w:val="00137700"/>
    <w:rsid w:val="00144077"/>
    <w:rsid w:val="0018117D"/>
    <w:rsid w:val="00186B67"/>
    <w:rsid w:val="001B45A5"/>
    <w:rsid w:val="001D3AA9"/>
    <w:rsid w:val="001D7082"/>
    <w:rsid w:val="002028CB"/>
    <w:rsid w:val="002301A2"/>
    <w:rsid w:val="00235C21"/>
    <w:rsid w:val="00241C88"/>
    <w:rsid w:val="002477B2"/>
    <w:rsid w:val="00291B52"/>
    <w:rsid w:val="002951B7"/>
    <w:rsid w:val="002A17BC"/>
    <w:rsid w:val="002A6BA0"/>
    <w:rsid w:val="002C5524"/>
    <w:rsid w:val="002D18EB"/>
    <w:rsid w:val="002D1FD9"/>
    <w:rsid w:val="002D7BE8"/>
    <w:rsid w:val="002E0E8D"/>
    <w:rsid w:val="002F1E2D"/>
    <w:rsid w:val="002F4ECA"/>
    <w:rsid w:val="002F601E"/>
    <w:rsid w:val="00335A1A"/>
    <w:rsid w:val="003609A8"/>
    <w:rsid w:val="00360C2A"/>
    <w:rsid w:val="003A7E6D"/>
    <w:rsid w:val="003B62BD"/>
    <w:rsid w:val="003C578B"/>
    <w:rsid w:val="003D24EA"/>
    <w:rsid w:val="003D7D7C"/>
    <w:rsid w:val="003E681B"/>
    <w:rsid w:val="0043542A"/>
    <w:rsid w:val="00442192"/>
    <w:rsid w:val="00454D6B"/>
    <w:rsid w:val="00466D0C"/>
    <w:rsid w:val="00472361"/>
    <w:rsid w:val="0047314E"/>
    <w:rsid w:val="0048151D"/>
    <w:rsid w:val="004A3458"/>
    <w:rsid w:val="004B3454"/>
    <w:rsid w:val="004B5497"/>
    <w:rsid w:val="005053B3"/>
    <w:rsid w:val="00506BB9"/>
    <w:rsid w:val="005107C7"/>
    <w:rsid w:val="00510B83"/>
    <w:rsid w:val="005250CC"/>
    <w:rsid w:val="00526799"/>
    <w:rsid w:val="005576D3"/>
    <w:rsid w:val="00563F09"/>
    <w:rsid w:val="00596B43"/>
    <w:rsid w:val="005B1F8B"/>
    <w:rsid w:val="005B2E06"/>
    <w:rsid w:val="005C0DB0"/>
    <w:rsid w:val="005D79DA"/>
    <w:rsid w:val="0060018F"/>
    <w:rsid w:val="00632A8A"/>
    <w:rsid w:val="0065476A"/>
    <w:rsid w:val="00674A00"/>
    <w:rsid w:val="00677B12"/>
    <w:rsid w:val="00686F1B"/>
    <w:rsid w:val="00691F79"/>
    <w:rsid w:val="006C3620"/>
    <w:rsid w:val="006D614B"/>
    <w:rsid w:val="006E292A"/>
    <w:rsid w:val="006E3090"/>
    <w:rsid w:val="00710520"/>
    <w:rsid w:val="00737865"/>
    <w:rsid w:val="0074153F"/>
    <w:rsid w:val="007567E6"/>
    <w:rsid w:val="00761723"/>
    <w:rsid w:val="0078742E"/>
    <w:rsid w:val="007978F4"/>
    <w:rsid w:val="007E0CCD"/>
    <w:rsid w:val="0081169A"/>
    <w:rsid w:val="0083781D"/>
    <w:rsid w:val="00845BDD"/>
    <w:rsid w:val="00856317"/>
    <w:rsid w:val="008709C0"/>
    <w:rsid w:val="008878AB"/>
    <w:rsid w:val="008C745D"/>
    <w:rsid w:val="008D3400"/>
    <w:rsid w:val="008D5E82"/>
    <w:rsid w:val="008E21CD"/>
    <w:rsid w:val="008E3375"/>
    <w:rsid w:val="008E486C"/>
    <w:rsid w:val="00900955"/>
    <w:rsid w:val="009220C3"/>
    <w:rsid w:val="00927ABC"/>
    <w:rsid w:val="009412E1"/>
    <w:rsid w:val="00955734"/>
    <w:rsid w:val="00983D1C"/>
    <w:rsid w:val="009B0178"/>
    <w:rsid w:val="009B2FC9"/>
    <w:rsid w:val="009C3341"/>
    <w:rsid w:val="009D3515"/>
    <w:rsid w:val="009E78F6"/>
    <w:rsid w:val="00A20636"/>
    <w:rsid w:val="00A30E14"/>
    <w:rsid w:val="00A51864"/>
    <w:rsid w:val="00A52220"/>
    <w:rsid w:val="00A53801"/>
    <w:rsid w:val="00A538BE"/>
    <w:rsid w:val="00A557C0"/>
    <w:rsid w:val="00A67D73"/>
    <w:rsid w:val="00A778C1"/>
    <w:rsid w:val="00A84D04"/>
    <w:rsid w:val="00A9293D"/>
    <w:rsid w:val="00AA1256"/>
    <w:rsid w:val="00AA173F"/>
    <w:rsid w:val="00AA691C"/>
    <w:rsid w:val="00AD0CA6"/>
    <w:rsid w:val="00AD12DA"/>
    <w:rsid w:val="00AD7A8D"/>
    <w:rsid w:val="00B019C5"/>
    <w:rsid w:val="00B43765"/>
    <w:rsid w:val="00B60215"/>
    <w:rsid w:val="00B62667"/>
    <w:rsid w:val="00B70A5A"/>
    <w:rsid w:val="00B8188E"/>
    <w:rsid w:val="00B8251A"/>
    <w:rsid w:val="00BA41D1"/>
    <w:rsid w:val="00BB1804"/>
    <w:rsid w:val="00BD5231"/>
    <w:rsid w:val="00C1214F"/>
    <w:rsid w:val="00C22C50"/>
    <w:rsid w:val="00CC16AE"/>
    <w:rsid w:val="00CC55F6"/>
    <w:rsid w:val="00CE100C"/>
    <w:rsid w:val="00D23BE5"/>
    <w:rsid w:val="00D322C8"/>
    <w:rsid w:val="00D3503E"/>
    <w:rsid w:val="00D365E5"/>
    <w:rsid w:val="00D5001C"/>
    <w:rsid w:val="00D57BCC"/>
    <w:rsid w:val="00D675CE"/>
    <w:rsid w:val="00D67A1D"/>
    <w:rsid w:val="00D81CEF"/>
    <w:rsid w:val="00D8360D"/>
    <w:rsid w:val="00DA4B04"/>
    <w:rsid w:val="00DB004E"/>
    <w:rsid w:val="00DD38B9"/>
    <w:rsid w:val="00DE7E62"/>
    <w:rsid w:val="00DF46EA"/>
    <w:rsid w:val="00DF6F0D"/>
    <w:rsid w:val="00E24416"/>
    <w:rsid w:val="00E459F6"/>
    <w:rsid w:val="00E7401C"/>
    <w:rsid w:val="00EA2DD1"/>
    <w:rsid w:val="00EB3831"/>
    <w:rsid w:val="00ED1F10"/>
    <w:rsid w:val="00ED5147"/>
    <w:rsid w:val="00EE4A40"/>
    <w:rsid w:val="00F00DB5"/>
    <w:rsid w:val="00F115EC"/>
    <w:rsid w:val="00F14438"/>
    <w:rsid w:val="00F15159"/>
    <w:rsid w:val="00F16025"/>
    <w:rsid w:val="00F24839"/>
    <w:rsid w:val="00F3019A"/>
    <w:rsid w:val="00F34977"/>
    <w:rsid w:val="00F411DB"/>
    <w:rsid w:val="00F54C20"/>
    <w:rsid w:val="00F61784"/>
    <w:rsid w:val="00F72873"/>
    <w:rsid w:val="00F75E40"/>
    <w:rsid w:val="00F8521F"/>
    <w:rsid w:val="00F93A09"/>
    <w:rsid w:val="00FB1FCD"/>
    <w:rsid w:val="00FB507C"/>
    <w:rsid w:val="00FC48F8"/>
    <w:rsid w:val="00FD7A91"/>
    <w:rsid w:val="00FF0B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72D5"/>
  <w15:chartTrackingRefBased/>
  <w15:docId w15:val="{E680E8B3-2335-4B3C-9EAC-7DC6B732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C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235C21"/>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35C21"/>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235C21"/>
    <w:pPr>
      <w:ind w:left="708"/>
    </w:pPr>
  </w:style>
  <w:style w:type="paragraph" w:styleId="Textodeglobo">
    <w:name w:val="Balloon Text"/>
    <w:basedOn w:val="Normal"/>
    <w:link w:val="TextodegloboCar"/>
    <w:uiPriority w:val="99"/>
    <w:semiHidden/>
    <w:unhideWhenUsed/>
    <w:rsid w:val="001440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077"/>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CE100C"/>
    <w:pPr>
      <w:spacing w:before="100" w:beforeAutospacing="1" w:after="100" w:afterAutospacing="1"/>
    </w:pPr>
    <w:rPr>
      <w:lang w:val="es-SV" w:eastAsia="es-SV"/>
    </w:rPr>
  </w:style>
  <w:style w:type="paragraph" w:styleId="Encabezado">
    <w:name w:val="header"/>
    <w:basedOn w:val="Normal"/>
    <w:link w:val="EncabezadoCar"/>
    <w:uiPriority w:val="99"/>
    <w:unhideWhenUsed/>
    <w:rsid w:val="003609A8"/>
    <w:pPr>
      <w:tabs>
        <w:tab w:val="center" w:pos="4419"/>
        <w:tab w:val="right" w:pos="8838"/>
      </w:tabs>
    </w:pPr>
  </w:style>
  <w:style w:type="character" w:customStyle="1" w:styleId="EncabezadoCar">
    <w:name w:val="Encabezado Car"/>
    <w:basedOn w:val="Fuentedeprrafopredeter"/>
    <w:link w:val="Encabezado"/>
    <w:uiPriority w:val="99"/>
    <w:rsid w:val="003609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609A8"/>
    <w:pPr>
      <w:tabs>
        <w:tab w:val="center" w:pos="4419"/>
        <w:tab w:val="right" w:pos="8838"/>
      </w:tabs>
    </w:pPr>
  </w:style>
  <w:style w:type="character" w:customStyle="1" w:styleId="PiedepginaCar">
    <w:name w:val="Pie de página Car"/>
    <w:basedOn w:val="Fuentedeprrafopredeter"/>
    <w:link w:val="Piedepgina"/>
    <w:uiPriority w:val="99"/>
    <w:rsid w:val="003609A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045">
      <w:bodyDiv w:val="1"/>
      <w:marLeft w:val="0"/>
      <w:marRight w:val="0"/>
      <w:marTop w:val="0"/>
      <w:marBottom w:val="0"/>
      <w:divBdr>
        <w:top w:val="none" w:sz="0" w:space="0" w:color="auto"/>
        <w:left w:val="none" w:sz="0" w:space="0" w:color="auto"/>
        <w:bottom w:val="none" w:sz="0" w:space="0" w:color="auto"/>
        <w:right w:val="none" w:sz="0" w:space="0" w:color="auto"/>
      </w:divBdr>
    </w:div>
    <w:div w:id="22484239">
      <w:bodyDiv w:val="1"/>
      <w:marLeft w:val="0"/>
      <w:marRight w:val="0"/>
      <w:marTop w:val="0"/>
      <w:marBottom w:val="0"/>
      <w:divBdr>
        <w:top w:val="none" w:sz="0" w:space="0" w:color="auto"/>
        <w:left w:val="none" w:sz="0" w:space="0" w:color="auto"/>
        <w:bottom w:val="none" w:sz="0" w:space="0" w:color="auto"/>
        <w:right w:val="none" w:sz="0" w:space="0" w:color="auto"/>
      </w:divBdr>
      <w:divsChild>
        <w:div w:id="197814878">
          <w:marLeft w:val="634"/>
          <w:marRight w:val="0"/>
          <w:marTop w:val="0"/>
          <w:marBottom w:val="0"/>
          <w:divBdr>
            <w:top w:val="none" w:sz="0" w:space="0" w:color="auto"/>
            <w:left w:val="none" w:sz="0" w:space="0" w:color="auto"/>
            <w:bottom w:val="none" w:sz="0" w:space="0" w:color="auto"/>
            <w:right w:val="none" w:sz="0" w:space="0" w:color="auto"/>
          </w:divBdr>
        </w:div>
        <w:div w:id="699286514">
          <w:marLeft w:val="634"/>
          <w:marRight w:val="0"/>
          <w:marTop w:val="0"/>
          <w:marBottom w:val="0"/>
          <w:divBdr>
            <w:top w:val="none" w:sz="0" w:space="0" w:color="auto"/>
            <w:left w:val="none" w:sz="0" w:space="0" w:color="auto"/>
            <w:bottom w:val="none" w:sz="0" w:space="0" w:color="auto"/>
            <w:right w:val="none" w:sz="0" w:space="0" w:color="auto"/>
          </w:divBdr>
        </w:div>
        <w:div w:id="1635331892">
          <w:marLeft w:val="634"/>
          <w:marRight w:val="0"/>
          <w:marTop w:val="0"/>
          <w:marBottom w:val="0"/>
          <w:divBdr>
            <w:top w:val="none" w:sz="0" w:space="0" w:color="auto"/>
            <w:left w:val="none" w:sz="0" w:space="0" w:color="auto"/>
            <w:bottom w:val="none" w:sz="0" w:space="0" w:color="auto"/>
            <w:right w:val="none" w:sz="0" w:space="0" w:color="auto"/>
          </w:divBdr>
        </w:div>
      </w:divsChild>
    </w:div>
    <w:div w:id="41751310">
      <w:bodyDiv w:val="1"/>
      <w:marLeft w:val="0"/>
      <w:marRight w:val="0"/>
      <w:marTop w:val="0"/>
      <w:marBottom w:val="0"/>
      <w:divBdr>
        <w:top w:val="none" w:sz="0" w:space="0" w:color="auto"/>
        <w:left w:val="none" w:sz="0" w:space="0" w:color="auto"/>
        <w:bottom w:val="none" w:sz="0" w:space="0" w:color="auto"/>
        <w:right w:val="none" w:sz="0" w:space="0" w:color="auto"/>
      </w:divBdr>
      <w:divsChild>
        <w:div w:id="1333332504">
          <w:marLeft w:val="547"/>
          <w:marRight w:val="0"/>
          <w:marTop w:val="0"/>
          <w:marBottom w:val="0"/>
          <w:divBdr>
            <w:top w:val="none" w:sz="0" w:space="0" w:color="auto"/>
            <w:left w:val="none" w:sz="0" w:space="0" w:color="auto"/>
            <w:bottom w:val="none" w:sz="0" w:space="0" w:color="auto"/>
            <w:right w:val="none" w:sz="0" w:space="0" w:color="auto"/>
          </w:divBdr>
        </w:div>
        <w:div w:id="1108549210">
          <w:marLeft w:val="547"/>
          <w:marRight w:val="0"/>
          <w:marTop w:val="0"/>
          <w:marBottom w:val="0"/>
          <w:divBdr>
            <w:top w:val="none" w:sz="0" w:space="0" w:color="auto"/>
            <w:left w:val="none" w:sz="0" w:space="0" w:color="auto"/>
            <w:bottom w:val="none" w:sz="0" w:space="0" w:color="auto"/>
            <w:right w:val="none" w:sz="0" w:space="0" w:color="auto"/>
          </w:divBdr>
        </w:div>
      </w:divsChild>
    </w:div>
    <w:div w:id="56632175">
      <w:bodyDiv w:val="1"/>
      <w:marLeft w:val="0"/>
      <w:marRight w:val="0"/>
      <w:marTop w:val="0"/>
      <w:marBottom w:val="0"/>
      <w:divBdr>
        <w:top w:val="none" w:sz="0" w:space="0" w:color="auto"/>
        <w:left w:val="none" w:sz="0" w:space="0" w:color="auto"/>
        <w:bottom w:val="none" w:sz="0" w:space="0" w:color="auto"/>
        <w:right w:val="none" w:sz="0" w:space="0" w:color="auto"/>
      </w:divBdr>
      <w:divsChild>
        <w:div w:id="671033918">
          <w:marLeft w:val="634"/>
          <w:marRight w:val="0"/>
          <w:marTop w:val="0"/>
          <w:marBottom w:val="0"/>
          <w:divBdr>
            <w:top w:val="none" w:sz="0" w:space="0" w:color="auto"/>
            <w:left w:val="none" w:sz="0" w:space="0" w:color="auto"/>
            <w:bottom w:val="none" w:sz="0" w:space="0" w:color="auto"/>
            <w:right w:val="none" w:sz="0" w:space="0" w:color="auto"/>
          </w:divBdr>
        </w:div>
        <w:div w:id="203063076">
          <w:marLeft w:val="634"/>
          <w:marRight w:val="0"/>
          <w:marTop w:val="0"/>
          <w:marBottom w:val="0"/>
          <w:divBdr>
            <w:top w:val="none" w:sz="0" w:space="0" w:color="auto"/>
            <w:left w:val="none" w:sz="0" w:space="0" w:color="auto"/>
            <w:bottom w:val="none" w:sz="0" w:space="0" w:color="auto"/>
            <w:right w:val="none" w:sz="0" w:space="0" w:color="auto"/>
          </w:divBdr>
        </w:div>
        <w:div w:id="1369374848">
          <w:marLeft w:val="634"/>
          <w:marRight w:val="0"/>
          <w:marTop w:val="0"/>
          <w:marBottom w:val="0"/>
          <w:divBdr>
            <w:top w:val="none" w:sz="0" w:space="0" w:color="auto"/>
            <w:left w:val="none" w:sz="0" w:space="0" w:color="auto"/>
            <w:bottom w:val="none" w:sz="0" w:space="0" w:color="auto"/>
            <w:right w:val="none" w:sz="0" w:space="0" w:color="auto"/>
          </w:divBdr>
        </w:div>
        <w:div w:id="1547177735">
          <w:marLeft w:val="634"/>
          <w:marRight w:val="0"/>
          <w:marTop w:val="0"/>
          <w:marBottom w:val="0"/>
          <w:divBdr>
            <w:top w:val="none" w:sz="0" w:space="0" w:color="auto"/>
            <w:left w:val="none" w:sz="0" w:space="0" w:color="auto"/>
            <w:bottom w:val="none" w:sz="0" w:space="0" w:color="auto"/>
            <w:right w:val="none" w:sz="0" w:space="0" w:color="auto"/>
          </w:divBdr>
        </w:div>
      </w:divsChild>
    </w:div>
    <w:div w:id="92941586">
      <w:bodyDiv w:val="1"/>
      <w:marLeft w:val="0"/>
      <w:marRight w:val="0"/>
      <w:marTop w:val="0"/>
      <w:marBottom w:val="0"/>
      <w:divBdr>
        <w:top w:val="none" w:sz="0" w:space="0" w:color="auto"/>
        <w:left w:val="none" w:sz="0" w:space="0" w:color="auto"/>
        <w:bottom w:val="none" w:sz="0" w:space="0" w:color="auto"/>
        <w:right w:val="none" w:sz="0" w:space="0" w:color="auto"/>
      </w:divBdr>
      <w:divsChild>
        <w:div w:id="1499005035">
          <w:marLeft w:val="547"/>
          <w:marRight w:val="0"/>
          <w:marTop w:val="0"/>
          <w:marBottom w:val="0"/>
          <w:divBdr>
            <w:top w:val="none" w:sz="0" w:space="0" w:color="auto"/>
            <w:left w:val="none" w:sz="0" w:space="0" w:color="auto"/>
            <w:bottom w:val="none" w:sz="0" w:space="0" w:color="auto"/>
            <w:right w:val="none" w:sz="0" w:space="0" w:color="auto"/>
          </w:divBdr>
        </w:div>
      </w:divsChild>
    </w:div>
    <w:div w:id="142507622">
      <w:bodyDiv w:val="1"/>
      <w:marLeft w:val="0"/>
      <w:marRight w:val="0"/>
      <w:marTop w:val="0"/>
      <w:marBottom w:val="0"/>
      <w:divBdr>
        <w:top w:val="none" w:sz="0" w:space="0" w:color="auto"/>
        <w:left w:val="none" w:sz="0" w:space="0" w:color="auto"/>
        <w:bottom w:val="none" w:sz="0" w:space="0" w:color="auto"/>
        <w:right w:val="none" w:sz="0" w:space="0" w:color="auto"/>
      </w:divBdr>
      <w:divsChild>
        <w:div w:id="940920335">
          <w:marLeft w:val="634"/>
          <w:marRight w:val="0"/>
          <w:marTop w:val="0"/>
          <w:marBottom w:val="0"/>
          <w:divBdr>
            <w:top w:val="none" w:sz="0" w:space="0" w:color="auto"/>
            <w:left w:val="none" w:sz="0" w:space="0" w:color="auto"/>
            <w:bottom w:val="none" w:sz="0" w:space="0" w:color="auto"/>
            <w:right w:val="none" w:sz="0" w:space="0" w:color="auto"/>
          </w:divBdr>
        </w:div>
        <w:div w:id="523204225">
          <w:marLeft w:val="634"/>
          <w:marRight w:val="0"/>
          <w:marTop w:val="0"/>
          <w:marBottom w:val="0"/>
          <w:divBdr>
            <w:top w:val="none" w:sz="0" w:space="0" w:color="auto"/>
            <w:left w:val="none" w:sz="0" w:space="0" w:color="auto"/>
            <w:bottom w:val="none" w:sz="0" w:space="0" w:color="auto"/>
            <w:right w:val="none" w:sz="0" w:space="0" w:color="auto"/>
          </w:divBdr>
        </w:div>
        <w:div w:id="690759834">
          <w:marLeft w:val="634"/>
          <w:marRight w:val="0"/>
          <w:marTop w:val="0"/>
          <w:marBottom w:val="0"/>
          <w:divBdr>
            <w:top w:val="none" w:sz="0" w:space="0" w:color="auto"/>
            <w:left w:val="none" w:sz="0" w:space="0" w:color="auto"/>
            <w:bottom w:val="none" w:sz="0" w:space="0" w:color="auto"/>
            <w:right w:val="none" w:sz="0" w:space="0" w:color="auto"/>
          </w:divBdr>
        </w:div>
        <w:div w:id="1133981462">
          <w:marLeft w:val="634"/>
          <w:marRight w:val="0"/>
          <w:marTop w:val="0"/>
          <w:marBottom w:val="0"/>
          <w:divBdr>
            <w:top w:val="none" w:sz="0" w:space="0" w:color="auto"/>
            <w:left w:val="none" w:sz="0" w:space="0" w:color="auto"/>
            <w:bottom w:val="none" w:sz="0" w:space="0" w:color="auto"/>
            <w:right w:val="none" w:sz="0" w:space="0" w:color="auto"/>
          </w:divBdr>
        </w:div>
        <w:div w:id="1226377534">
          <w:marLeft w:val="634"/>
          <w:marRight w:val="0"/>
          <w:marTop w:val="0"/>
          <w:marBottom w:val="0"/>
          <w:divBdr>
            <w:top w:val="none" w:sz="0" w:space="0" w:color="auto"/>
            <w:left w:val="none" w:sz="0" w:space="0" w:color="auto"/>
            <w:bottom w:val="none" w:sz="0" w:space="0" w:color="auto"/>
            <w:right w:val="none" w:sz="0" w:space="0" w:color="auto"/>
          </w:divBdr>
        </w:div>
      </w:divsChild>
    </w:div>
    <w:div w:id="173420232">
      <w:bodyDiv w:val="1"/>
      <w:marLeft w:val="0"/>
      <w:marRight w:val="0"/>
      <w:marTop w:val="0"/>
      <w:marBottom w:val="0"/>
      <w:divBdr>
        <w:top w:val="none" w:sz="0" w:space="0" w:color="auto"/>
        <w:left w:val="none" w:sz="0" w:space="0" w:color="auto"/>
        <w:bottom w:val="none" w:sz="0" w:space="0" w:color="auto"/>
        <w:right w:val="none" w:sz="0" w:space="0" w:color="auto"/>
      </w:divBdr>
    </w:div>
    <w:div w:id="175466504">
      <w:bodyDiv w:val="1"/>
      <w:marLeft w:val="0"/>
      <w:marRight w:val="0"/>
      <w:marTop w:val="0"/>
      <w:marBottom w:val="0"/>
      <w:divBdr>
        <w:top w:val="none" w:sz="0" w:space="0" w:color="auto"/>
        <w:left w:val="none" w:sz="0" w:space="0" w:color="auto"/>
        <w:bottom w:val="none" w:sz="0" w:space="0" w:color="auto"/>
        <w:right w:val="none" w:sz="0" w:space="0" w:color="auto"/>
      </w:divBdr>
      <w:divsChild>
        <w:div w:id="420376526">
          <w:marLeft w:val="634"/>
          <w:marRight w:val="0"/>
          <w:marTop w:val="0"/>
          <w:marBottom w:val="0"/>
          <w:divBdr>
            <w:top w:val="none" w:sz="0" w:space="0" w:color="auto"/>
            <w:left w:val="none" w:sz="0" w:space="0" w:color="auto"/>
            <w:bottom w:val="none" w:sz="0" w:space="0" w:color="auto"/>
            <w:right w:val="none" w:sz="0" w:space="0" w:color="auto"/>
          </w:divBdr>
        </w:div>
        <w:div w:id="1309554484">
          <w:marLeft w:val="1354"/>
          <w:marRight w:val="0"/>
          <w:marTop w:val="0"/>
          <w:marBottom w:val="0"/>
          <w:divBdr>
            <w:top w:val="none" w:sz="0" w:space="0" w:color="auto"/>
            <w:left w:val="none" w:sz="0" w:space="0" w:color="auto"/>
            <w:bottom w:val="none" w:sz="0" w:space="0" w:color="auto"/>
            <w:right w:val="none" w:sz="0" w:space="0" w:color="auto"/>
          </w:divBdr>
        </w:div>
        <w:div w:id="529224046">
          <w:marLeft w:val="1354"/>
          <w:marRight w:val="0"/>
          <w:marTop w:val="0"/>
          <w:marBottom w:val="0"/>
          <w:divBdr>
            <w:top w:val="none" w:sz="0" w:space="0" w:color="auto"/>
            <w:left w:val="none" w:sz="0" w:space="0" w:color="auto"/>
            <w:bottom w:val="none" w:sz="0" w:space="0" w:color="auto"/>
            <w:right w:val="none" w:sz="0" w:space="0" w:color="auto"/>
          </w:divBdr>
        </w:div>
      </w:divsChild>
    </w:div>
    <w:div w:id="279799656">
      <w:bodyDiv w:val="1"/>
      <w:marLeft w:val="0"/>
      <w:marRight w:val="0"/>
      <w:marTop w:val="0"/>
      <w:marBottom w:val="0"/>
      <w:divBdr>
        <w:top w:val="none" w:sz="0" w:space="0" w:color="auto"/>
        <w:left w:val="none" w:sz="0" w:space="0" w:color="auto"/>
        <w:bottom w:val="none" w:sz="0" w:space="0" w:color="auto"/>
        <w:right w:val="none" w:sz="0" w:space="0" w:color="auto"/>
      </w:divBdr>
    </w:div>
    <w:div w:id="310595420">
      <w:bodyDiv w:val="1"/>
      <w:marLeft w:val="0"/>
      <w:marRight w:val="0"/>
      <w:marTop w:val="0"/>
      <w:marBottom w:val="0"/>
      <w:divBdr>
        <w:top w:val="none" w:sz="0" w:space="0" w:color="auto"/>
        <w:left w:val="none" w:sz="0" w:space="0" w:color="auto"/>
        <w:bottom w:val="none" w:sz="0" w:space="0" w:color="auto"/>
        <w:right w:val="none" w:sz="0" w:space="0" w:color="auto"/>
      </w:divBdr>
      <w:divsChild>
        <w:div w:id="409081840">
          <w:marLeft w:val="547"/>
          <w:marRight w:val="0"/>
          <w:marTop w:val="0"/>
          <w:marBottom w:val="0"/>
          <w:divBdr>
            <w:top w:val="none" w:sz="0" w:space="0" w:color="auto"/>
            <w:left w:val="none" w:sz="0" w:space="0" w:color="auto"/>
            <w:bottom w:val="none" w:sz="0" w:space="0" w:color="auto"/>
            <w:right w:val="none" w:sz="0" w:space="0" w:color="auto"/>
          </w:divBdr>
        </w:div>
        <w:div w:id="809134871">
          <w:marLeft w:val="547"/>
          <w:marRight w:val="0"/>
          <w:marTop w:val="0"/>
          <w:marBottom w:val="0"/>
          <w:divBdr>
            <w:top w:val="none" w:sz="0" w:space="0" w:color="auto"/>
            <w:left w:val="none" w:sz="0" w:space="0" w:color="auto"/>
            <w:bottom w:val="none" w:sz="0" w:space="0" w:color="auto"/>
            <w:right w:val="none" w:sz="0" w:space="0" w:color="auto"/>
          </w:divBdr>
        </w:div>
        <w:div w:id="1823229440">
          <w:marLeft w:val="547"/>
          <w:marRight w:val="0"/>
          <w:marTop w:val="0"/>
          <w:marBottom w:val="0"/>
          <w:divBdr>
            <w:top w:val="none" w:sz="0" w:space="0" w:color="auto"/>
            <w:left w:val="none" w:sz="0" w:space="0" w:color="auto"/>
            <w:bottom w:val="none" w:sz="0" w:space="0" w:color="auto"/>
            <w:right w:val="none" w:sz="0" w:space="0" w:color="auto"/>
          </w:divBdr>
        </w:div>
      </w:divsChild>
    </w:div>
    <w:div w:id="361131325">
      <w:bodyDiv w:val="1"/>
      <w:marLeft w:val="0"/>
      <w:marRight w:val="0"/>
      <w:marTop w:val="0"/>
      <w:marBottom w:val="0"/>
      <w:divBdr>
        <w:top w:val="none" w:sz="0" w:space="0" w:color="auto"/>
        <w:left w:val="none" w:sz="0" w:space="0" w:color="auto"/>
        <w:bottom w:val="none" w:sz="0" w:space="0" w:color="auto"/>
        <w:right w:val="none" w:sz="0" w:space="0" w:color="auto"/>
      </w:divBdr>
      <w:divsChild>
        <w:div w:id="2103723817">
          <w:marLeft w:val="547"/>
          <w:marRight w:val="0"/>
          <w:marTop w:val="0"/>
          <w:marBottom w:val="0"/>
          <w:divBdr>
            <w:top w:val="none" w:sz="0" w:space="0" w:color="auto"/>
            <w:left w:val="none" w:sz="0" w:space="0" w:color="auto"/>
            <w:bottom w:val="none" w:sz="0" w:space="0" w:color="auto"/>
            <w:right w:val="none" w:sz="0" w:space="0" w:color="auto"/>
          </w:divBdr>
        </w:div>
        <w:div w:id="1406999678">
          <w:marLeft w:val="547"/>
          <w:marRight w:val="0"/>
          <w:marTop w:val="0"/>
          <w:marBottom w:val="0"/>
          <w:divBdr>
            <w:top w:val="none" w:sz="0" w:space="0" w:color="auto"/>
            <w:left w:val="none" w:sz="0" w:space="0" w:color="auto"/>
            <w:bottom w:val="none" w:sz="0" w:space="0" w:color="auto"/>
            <w:right w:val="none" w:sz="0" w:space="0" w:color="auto"/>
          </w:divBdr>
        </w:div>
      </w:divsChild>
    </w:div>
    <w:div w:id="363553705">
      <w:bodyDiv w:val="1"/>
      <w:marLeft w:val="0"/>
      <w:marRight w:val="0"/>
      <w:marTop w:val="0"/>
      <w:marBottom w:val="0"/>
      <w:divBdr>
        <w:top w:val="none" w:sz="0" w:space="0" w:color="auto"/>
        <w:left w:val="none" w:sz="0" w:space="0" w:color="auto"/>
        <w:bottom w:val="none" w:sz="0" w:space="0" w:color="auto"/>
        <w:right w:val="none" w:sz="0" w:space="0" w:color="auto"/>
      </w:divBdr>
      <w:divsChild>
        <w:div w:id="1548907963">
          <w:marLeft w:val="547"/>
          <w:marRight w:val="0"/>
          <w:marTop w:val="0"/>
          <w:marBottom w:val="0"/>
          <w:divBdr>
            <w:top w:val="none" w:sz="0" w:space="0" w:color="auto"/>
            <w:left w:val="none" w:sz="0" w:space="0" w:color="auto"/>
            <w:bottom w:val="none" w:sz="0" w:space="0" w:color="auto"/>
            <w:right w:val="none" w:sz="0" w:space="0" w:color="auto"/>
          </w:divBdr>
        </w:div>
        <w:div w:id="1089808858">
          <w:marLeft w:val="547"/>
          <w:marRight w:val="0"/>
          <w:marTop w:val="0"/>
          <w:marBottom w:val="0"/>
          <w:divBdr>
            <w:top w:val="none" w:sz="0" w:space="0" w:color="auto"/>
            <w:left w:val="none" w:sz="0" w:space="0" w:color="auto"/>
            <w:bottom w:val="none" w:sz="0" w:space="0" w:color="auto"/>
            <w:right w:val="none" w:sz="0" w:space="0" w:color="auto"/>
          </w:divBdr>
        </w:div>
      </w:divsChild>
    </w:div>
    <w:div w:id="385183529">
      <w:bodyDiv w:val="1"/>
      <w:marLeft w:val="0"/>
      <w:marRight w:val="0"/>
      <w:marTop w:val="0"/>
      <w:marBottom w:val="0"/>
      <w:divBdr>
        <w:top w:val="none" w:sz="0" w:space="0" w:color="auto"/>
        <w:left w:val="none" w:sz="0" w:space="0" w:color="auto"/>
        <w:bottom w:val="none" w:sz="0" w:space="0" w:color="auto"/>
        <w:right w:val="none" w:sz="0" w:space="0" w:color="auto"/>
      </w:divBdr>
      <w:divsChild>
        <w:div w:id="223034157">
          <w:marLeft w:val="0"/>
          <w:marRight w:val="0"/>
          <w:marTop w:val="96"/>
          <w:marBottom w:val="0"/>
          <w:divBdr>
            <w:top w:val="none" w:sz="0" w:space="0" w:color="auto"/>
            <w:left w:val="none" w:sz="0" w:space="0" w:color="auto"/>
            <w:bottom w:val="none" w:sz="0" w:space="0" w:color="auto"/>
            <w:right w:val="none" w:sz="0" w:space="0" w:color="auto"/>
          </w:divBdr>
        </w:div>
        <w:div w:id="1316689595">
          <w:marLeft w:val="0"/>
          <w:marRight w:val="0"/>
          <w:marTop w:val="96"/>
          <w:marBottom w:val="0"/>
          <w:divBdr>
            <w:top w:val="none" w:sz="0" w:space="0" w:color="auto"/>
            <w:left w:val="none" w:sz="0" w:space="0" w:color="auto"/>
            <w:bottom w:val="none" w:sz="0" w:space="0" w:color="auto"/>
            <w:right w:val="none" w:sz="0" w:space="0" w:color="auto"/>
          </w:divBdr>
        </w:div>
      </w:divsChild>
    </w:div>
    <w:div w:id="390888796">
      <w:bodyDiv w:val="1"/>
      <w:marLeft w:val="0"/>
      <w:marRight w:val="0"/>
      <w:marTop w:val="0"/>
      <w:marBottom w:val="0"/>
      <w:divBdr>
        <w:top w:val="none" w:sz="0" w:space="0" w:color="auto"/>
        <w:left w:val="none" w:sz="0" w:space="0" w:color="auto"/>
        <w:bottom w:val="none" w:sz="0" w:space="0" w:color="auto"/>
        <w:right w:val="none" w:sz="0" w:space="0" w:color="auto"/>
      </w:divBdr>
    </w:div>
    <w:div w:id="482238678">
      <w:bodyDiv w:val="1"/>
      <w:marLeft w:val="0"/>
      <w:marRight w:val="0"/>
      <w:marTop w:val="0"/>
      <w:marBottom w:val="0"/>
      <w:divBdr>
        <w:top w:val="none" w:sz="0" w:space="0" w:color="auto"/>
        <w:left w:val="none" w:sz="0" w:space="0" w:color="auto"/>
        <w:bottom w:val="none" w:sz="0" w:space="0" w:color="auto"/>
        <w:right w:val="none" w:sz="0" w:space="0" w:color="auto"/>
      </w:divBdr>
      <w:divsChild>
        <w:div w:id="435103993">
          <w:marLeft w:val="634"/>
          <w:marRight w:val="0"/>
          <w:marTop w:val="0"/>
          <w:marBottom w:val="0"/>
          <w:divBdr>
            <w:top w:val="none" w:sz="0" w:space="0" w:color="auto"/>
            <w:left w:val="none" w:sz="0" w:space="0" w:color="auto"/>
            <w:bottom w:val="none" w:sz="0" w:space="0" w:color="auto"/>
            <w:right w:val="none" w:sz="0" w:space="0" w:color="auto"/>
          </w:divBdr>
        </w:div>
        <w:div w:id="708342214">
          <w:marLeft w:val="634"/>
          <w:marRight w:val="0"/>
          <w:marTop w:val="0"/>
          <w:marBottom w:val="0"/>
          <w:divBdr>
            <w:top w:val="none" w:sz="0" w:space="0" w:color="auto"/>
            <w:left w:val="none" w:sz="0" w:space="0" w:color="auto"/>
            <w:bottom w:val="none" w:sz="0" w:space="0" w:color="auto"/>
            <w:right w:val="none" w:sz="0" w:space="0" w:color="auto"/>
          </w:divBdr>
        </w:div>
        <w:div w:id="1946500027">
          <w:marLeft w:val="547"/>
          <w:marRight w:val="0"/>
          <w:marTop w:val="0"/>
          <w:marBottom w:val="0"/>
          <w:divBdr>
            <w:top w:val="none" w:sz="0" w:space="0" w:color="auto"/>
            <w:left w:val="none" w:sz="0" w:space="0" w:color="auto"/>
            <w:bottom w:val="none" w:sz="0" w:space="0" w:color="auto"/>
            <w:right w:val="none" w:sz="0" w:space="0" w:color="auto"/>
          </w:divBdr>
        </w:div>
        <w:div w:id="284627289">
          <w:marLeft w:val="634"/>
          <w:marRight w:val="0"/>
          <w:marTop w:val="0"/>
          <w:marBottom w:val="0"/>
          <w:divBdr>
            <w:top w:val="none" w:sz="0" w:space="0" w:color="auto"/>
            <w:left w:val="none" w:sz="0" w:space="0" w:color="auto"/>
            <w:bottom w:val="none" w:sz="0" w:space="0" w:color="auto"/>
            <w:right w:val="none" w:sz="0" w:space="0" w:color="auto"/>
          </w:divBdr>
        </w:div>
      </w:divsChild>
    </w:div>
    <w:div w:id="582690793">
      <w:bodyDiv w:val="1"/>
      <w:marLeft w:val="0"/>
      <w:marRight w:val="0"/>
      <w:marTop w:val="0"/>
      <w:marBottom w:val="0"/>
      <w:divBdr>
        <w:top w:val="none" w:sz="0" w:space="0" w:color="auto"/>
        <w:left w:val="none" w:sz="0" w:space="0" w:color="auto"/>
        <w:bottom w:val="none" w:sz="0" w:space="0" w:color="auto"/>
        <w:right w:val="none" w:sz="0" w:space="0" w:color="auto"/>
      </w:divBdr>
    </w:div>
    <w:div w:id="618606244">
      <w:bodyDiv w:val="1"/>
      <w:marLeft w:val="0"/>
      <w:marRight w:val="0"/>
      <w:marTop w:val="0"/>
      <w:marBottom w:val="0"/>
      <w:divBdr>
        <w:top w:val="none" w:sz="0" w:space="0" w:color="auto"/>
        <w:left w:val="none" w:sz="0" w:space="0" w:color="auto"/>
        <w:bottom w:val="none" w:sz="0" w:space="0" w:color="auto"/>
        <w:right w:val="none" w:sz="0" w:space="0" w:color="auto"/>
      </w:divBdr>
      <w:divsChild>
        <w:div w:id="425539379">
          <w:marLeft w:val="547"/>
          <w:marRight w:val="0"/>
          <w:marTop w:val="0"/>
          <w:marBottom w:val="0"/>
          <w:divBdr>
            <w:top w:val="none" w:sz="0" w:space="0" w:color="auto"/>
            <w:left w:val="none" w:sz="0" w:space="0" w:color="auto"/>
            <w:bottom w:val="none" w:sz="0" w:space="0" w:color="auto"/>
            <w:right w:val="none" w:sz="0" w:space="0" w:color="auto"/>
          </w:divBdr>
        </w:div>
      </w:divsChild>
    </w:div>
    <w:div w:id="645664723">
      <w:bodyDiv w:val="1"/>
      <w:marLeft w:val="0"/>
      <w:marRight w:val="0"/>
      <w:marTop w:val="0"/>
      <w:marBottom w:val="0"/>
      <w:divBdr>
        <w:top w:val="none" w:sz="0" w:space="0" w:color="auto"/>
        <w:left w:val="none" w:sz="0" w:space="0" w:color="auto"/>
        <w:bottom w:val="none" w:sz="0" w:space="0" w:color="auto"/>
        <w:right w:val="none" w:sz="0" w:space="0" w:color="auto"/>
      </w:divBdr>
    </w:div>
    <w:div w:id="662121378">
      <w:bodyDiv w:val="1"/>
      <w:marLeft w:val="0"/>
      <w:marRight w:val="0"/>
      <w:marTop w:val="0"/>
      <w:marBottom w:val="0"/>
      <w:divBdr>
        <w:top w:val="none" w:sz="0" w:space="0" w:color="auto"/>
        <w:left w:val="none" w:sz="0" w:space="0" w:color="auto"/>
        <w:bottom w:val="none" w:sz="0" w:space="0" w:color="auto"/>
        <w:right w:val="none" w:sz="0" w:space="0" w:color="auto"/>
      </w:divBdr>
    </w:div>
    <w:div w:id="702827715">
      <w:bodyDiv w:val="1"/>
      <w:marLeft w:val="0"/>
      <w:marRight w:val="0"/>
      <w:marTop w:val="0"/>
      <w:marBottom w:val="0"/>
      <w:divBdr>
        <w:top w:val="none" w:sz="0" w:space="0" w:color="auto"/>
        <w:left w:val="none" w:sz="0" w:space="0" w:color="auto"/>
        <w:bottom w:val="none" w:sz="0" w:space="0" w:color="auto"/>
        <w:right w:val="none" w:sz="0" w:space="0" w:color="auto"/>
      </w:divBdr>
      <w:divsChild>
        <w:div w:id="1800764152">
          <w:marLeft w:val="547"/>
          <w:marRight w:val="0"/>
          <w:marTop w:val="0"/>
          <w:marBottom w:val="0"/>
          <w:divBdr>
            <w:top w:val="none" w:sz="0" w:space="0" w:color="auto"/>
            <w:left w:val="none" w:sz="0" w:space="0" w:color="auto"/>
            <w:bottom w:val="none" w:sz="0" w:space="0" w:color="auto"/>
            <w:right w:val="none" w:sz="0" w:space="0" w:color="auto"/>
          </w:divBdr>
        </w:div>
      </w:divsChild>
    </w:div>
    <w:div w:id="724253189">
      <w:bodyDiv w:val="1"/>
      <w:marLeft w:val="0"/>
      <w:marRight w:val="0"/>
      <w:marTop w:val="0"/>
      <w:marBottom w:val="0"/>
      <w:divBdr>
        <w:top w:val="none" w:sz="0" w:space="0" w:color="auto"/>
        <w:left w:val="none" w:sz="0" w:space="0" w:color="auto"/>
        <w:bottom w:val="none" w:sz="0" w:space="0" w:color="auto"/>
        <w:right w:val="none" w:sz="0" w:space="0" w:color="auto"/>
      </w:divBdr>
      <w:divsChild>
        <w:div w:id="768475376">
          <w:marLeft w:val="547"/>
          <w:marRight w:val="0"/>
          <w:marTop w:val="0"/>
          <w:marBottom w:val="0"/>
          <w:divBdr>
            <w:top w:val="none" w:sz="0" w:space="0" w:color="auto"/>
            <w:left w:val="none" w:sz="0" w:space="0" w:color="auto"/>
            <w:bottom w:val="none" w:sz="0" w:space="0" w:color="auto"/>
            <w:right w:val="none" w:sz="0" w:space="0" w:color="auto"/>
          </w:divBdr>
        </w:div>
        <w:div w:id="531500290">
          <w:marLeft w:val="547"/>
          <w:marRight w:val="0"/>
          <w:marTop w:val="0"/>
          <w:marBottom w:val="0"/>
          <w:divBdr>
            <w:top w:val="none" w:sz="0" w:space="0" w:color="auto"/>
            <w:left w:val="none" w:sz="0" w:space="0" w:color="auto"/>
            <w:bottom w:val="none" w:sz="0" w:space="0" w:color="auto"/>
            <w:right w:val="none" w:sz="0" w:space="0" w:color="auto"/>
          </w:divBdr>
        </w:div>
        <w:div w:id="1940673544">
          <w:marLeft w:val="547"/>
          <w:marRight w:val="0"/>
          <w:marTop w:val="0"/>
          <w:marBottom w:val="0"/>
          <w:divBdr>
            <w:top w:val="none" w:sz="0" w:space="0" w:color="auto"/>
            <w:left w:val="none" w:sz="0" w:space="0" w:color="auto"/>
            <w:bottom w:val="none" w:sz="0" w:space="0" w:color="auto"/>
            <w:right w:val="none" w:sz="0" w:space="0" w:color="auto"/>
          </w:divBdr>
        </w:div>
        <w:div w:id="231425579">
          <w:marLeft w:val="547"/>
          <w:marRight w:val="0"/>
          <w:marTop w:val="0"/>
          <w:marBottom w:val="0"/>
          <w:divBdr>
            <w:top w:val="none" w:sz="0" w:space="0" w:color="auto"/>
            <w:left w:val="none" w:sz="0" w:space="0" w:color="auto"/>
            <w:bottom w:val="none" w:sz="0" w:space="0" w:color="auto"/>
            <w:right w:val="none" w:sz="0" w:space="0" w:color="auto"/>
          </w:divBdr>
        </w:div>
        <w:div w:id="465247649">
          <w:marLeft w:val="547"/>
          <w:marRight w:val="0"/>
          <w:marTop w:val="0"/>
          <w:marBottom w:val="0"/>
          <w:divBdr>
            <w:top w:val="none" w:sz="0" w:space="0" w:color="auto"/>
            <w:left w:val="none" w:sz="0" w:space="0" w:color="auto"/>
            <w:bottom w:val="none" w:sz="0" w:space="0" w:color="auto"/>
            <w:right w:val="none" w:sz="0" w:space="0" w:color="auto"/>
          </w:divBdr>
        </w:div>
      </w:divsChild>
    </w:div>
    <w:div w:id="769853825">
      <w:bodyDiv w:val="1"/>
      <w:marLeft w:val="0"/>
      <w:marRight w:val="0"/>
      <w:marTop w:val="0"/>
      <w:marBottom w:val="0"/>
      <w:divBdr>
        <w:top w:val="none" w:sz="0" w:space="0" w:color="auto"/>
        <w:left w:val="none" w:sz="0" w:space="0" w:color="auto"/>
        <w:bottom w:val="none" w:sz="0" w:space="0" w:color="auto"/>
        <w:right w:val="none" w:sz="0" w:space="0" w:color="auto"/>
      </w:divBdr>
    </w:div>
    <w:div w:id="800996501">
      <w:bodyDiv w:val="1"/>
      <w:marLeft w:val="0"/>
      <w:marRight w:val="0"/>
      <w:marTop w:val="0"/>
      <w:marBottom w:val="0"/>
      <w:divBdr>
        <w:top w:val="none" w:sz="0" w:space="0" w:color="auto"/>
        <w:left w:val="none" w:sz="0" w:space="0" w:color="auto"/>
        <w:bottom w:val="none" w:sz="0" w:space="0" w:color="auto"/>
        <w:right w:val="none" w:sz="0" w:space="0" w:color="auto"/>
      </w:divBdr>
      <w:divsChild>
        <w:div w:id="1549025933">
          <w:marLeft w:val="547"/>
          <w:marRight w:val="0"/>
          <w:marTop w:val="0"/>
          <w:marBottom w:val="0"/>
          <w:divBdr>
            <w:top w:val="none" w:sz="0" w:space="0" w:color="auto"/>
            <w:left w:val="none" w:sz="0" w:space="0" w:color="auto"/>
            <w:bottom w:val="none" w:sz="0" w:space="0" w:color="auto"/>
            <w:right w:val="none" w:sz="0" w:space="0" w:color="auto"/>
          </w:divBdr>
        </w:div>
        <w:div w:id="107087630">
          <w:marLeft w:val="547"/>
          <w:marRight w:val="0"/>
          <w:marTop w:val="0"/>
          <w:marBottom w:val="0"/>
          <w:divBdr>
            <w:top w:val="none" w:sz="0" w:space="0" w:color="auto"/>
            <w:left w:val="none" w:sz="0" w:space="0" w:color="auto"/>
            <w:bottom w:val="none" w:sz="0" w:space="0" w:color="auto"/>
            <w:right w:val="none" w:sz="0" w:space="0" w:color="auto"/>
          </w:divBdr>
        </w:div>
      </w:divsChild>
    </w:div>
    <w:div w:id="823857717">
      <w:bodyDiv w:val="1"/>
      <w:marLeft w:val="0"/>
      <w:marRight w:val="0"/>
      <w:marTop w:val="0"/>
      <w:marBottom w:val="0"/>
      <w:divBdr>
        <w:top w:val="none" w:sz="0" w:space="0" w:color="auto"/>
        <w:left w:val="none" w:sz="0" w:space="0" w:color="auto"/>
        <w:bottom w:val="none" w:sz="0" w:space="0" w:color="auto"/>
        <w:right w:val="none" w:sz="0" w:space="0" w:color="auto"/>
      </w:divBdr>
    </w:div>
    <w:div w:id="824004515">
      <w:bodyDiv w:val="1"/>
      <w:marLeft w:val="0"/>
      <w:marRight w:val="0"/>
      <w:marTop w:val="0"/>
      <w:marBottom w:val="0"/>
      <w:divBdr>
        <w:top w:val="none" w:sz="0" w:space="0" w:color="auto"/>
        <w:left w:val="none" w:sz="0" w:space="0" w:color="auto"/>
        <w:bottom w:val="none" w:sz="0" w:space="0" w:color="auto"/>
        <w:right w:val="none" w:sz="0" w:space="0" w:color="auto"/>
      </w:divBdr>
    </w:div>
    <w:div w:id="831524450">
      <w:bodyDiv w:val="1"/>
      <w:marLeft w:val="0"/>
      <w:marRight w:val="0"/>
      <w:marTop w:val="0"/>
      <w:marBottom w:val="0"/>
      <w:divBdr>
        <w:top w:val="none" w:sz="0" w:space="0" w:color="auto"/>
        <w:left w:val="none" w:sz="0" w:space="0" w:color="auto"/>
        <w:bottom w:val="none" w:sz="0" w:space="0" w:color="auto"/>
        <w:right w:val="none" w:sz="0" w:space="0" w:color="auto"/>
      </w:divBdr>
      <w:divsChild>
        <w:div w:id="2030250935">
          <w:marLeft w:val="547"/>
          <w:marRight w:val="0"/>
          <w:marTop w:val="0"/>
          <w:marBottom w:val="0"/>
          <w:divBdr>
            <w:top w:val="none" w:sz="0" w:space="0" w:color="auto"/>
            <w:left w:val="none" w:sz="0" w:space="0" w:color="auto"/>
            <w:bottom w:val="none" w:sz="0" w:space="0" w:color="auto"/>
            <w:right w:val="none" w:sz="0" w:space="0" w:color="auto"/>
          </w:divBdr>
        </w:div>
        <w:div w:id="2065373330">
          <w:marLeft w:val="547"/>
          <w:marRight w:val="0"/>
          <w:marTop w:val="0"/>
          <w:marBottom w:val="0"/>
          <w:divBdr>
            <w:top w:val="none" w:sz="0" w:space="0" w:color="auto"/>
            <w:left w:val="none" w:sz="0" w:space="0" w:color="auto"/>
            <w:bottom w:val="none" w:sz="0" w:space="0" w:color="auto"/>
            <w:right w:val="none" w:sz="0" w:space="0" w:color="auto"/>
          </w:divBdr>
        </w:div>
        <w:div w:id="977688103">
          <w:marLeft w:val="547"/>
          <w:marRight w:val="0"/>
          <w:marTop w:val="0"/>
          <w:marBottom w:val="0"/>
          <w:divBdr>
            <w:top w:val="none" w:sz="0" w:space="0" w:color="auto"/>
            <w:left w:val="none" w:sz="0" w:space="0" w:color="auto"/>
            <w:bottom w:val="none" w:sz="0" w:space="0" w:color="auto"/>
            <w:right w:val="none" w:sz="0" w:space="0" w:color="auto"/>
          </w:divBdr>
        </w:div>
      </w:divsChild>
    </w:div>
    <w:div w:id="962231959">
      <w:bodyDiv w:val="1"/>
      <w:marLeft w:val="0"/>
      <w:marRight w:val="0"/>
      <w:marTop w:val="0"/>
      <w:marBottom w:val="0"/>
      <w:divBdr>
        <w:top w:val="none" w:sz="0" w:space="0" w:color="auto"/>
        <w:left w:val="none" w:sz="0" w:space="0" w:color="auto"/>
        <w:bottom w:val="none" w:sz="0" w:space="0" w:color="auto"/>
        <w:right w:val="none" w:sz="0" w:space="0" w:color="auto"/>
      </w:divBdr>
      <w:divsChild>
        <w:div w:id="94255770">
          <w:marLeft w:val="720"/>
          <w:marRight w:val="0"/>
          <w:marTop w:val="0"/>
          <w:marBottom w:val="0"/>
          <w:divBdr>
            <w:top w:val="none" w:sz="0" w:space="0" w:color="auto"/>
            <w:left w:val="none" w:sz="0" w:space="0" w:color="auto"/>
            <w:bottom w:val="none" w:sz="0" w:space="0" w:color="auto"/>
            <w:right w:val="none" w:sz="0" w:space="0" w:color="auto"/>
          </w:divBdr>
        </w:div>
        <w:div w:id="819271384">
          <w:marLeft w:val="720"/>
          <w:marRight w:val="0"/>
          <w:marTop w:val="0"/>
          <w:marBottom w:val="0"/>
          <w:divBdr>
            <w:top w:val="none" w:sz="0" w:space="0" w:color="auto"/>
            <w:left w:val="none" w:sz="0" w:space="0" w:color="auto"/>
            <w:bottom w:val="none" w:sz="0" w:space="0" w:color="auto"/>
            <w:right w:val="none" w:sz="0" w:space="0" w:color="auto"/>
          </w:divBdr>
        </w:div>
        <w:div w:id="1839804681">
          <w:marLeft w:val="720"/>
          <w:marRight w:val="0"/>
          <w:marTop w:val="0"/>
          <w:marBottom w:val="0"/>
          <w:divBdr>
            <w:top w:val="none" w:sz="0" w:space="0" w:color="auto"/>
            <w:left w:val="none" w:sz="0" w:space="0" w:color="auto"/>
            <w:bottom w:val="none" w:sz="0" w:space="0" w:color="auto"/>
            <w:right w:val="none" w:sz="0" w:space="0" w:color="auto"/>
          </w:divBdr>
        </w:div>
      </w:divsChild>
    </w:div>
    <w:div w:id="1092628573">
      <w:bodyDiv w:val="1"/>
      <w:marLeft w:val="0"/>
      <w:marRight w:val="0"/>
      <w:marTop w:val="0"/>
      <w:marBottom w:val="0"/>
      <w:divBdr>
        <w:top w:val="none" w:sz="0" w:space="0" w:color="auto"/>
        <w:left w:val="none" w:sz="0" w:space="0" w:color="auto"/>
        <w:bottom w:val="none" w:sz="0" w:space="0" w:color="auto"/>
        <w:right w:val="none" w:sz="0" w:space="0" w:color="auto"/>
      </w:divBdr>
      <w:divsChild>
        <w:div w:id="1034694573">
          <w:marLeft w:val="0"/>
          <w:marRight w:val="0"/>
          <w:marTop w:val="77"/>
          <w:marBottom w:val="0"/>
          <w:divBdr>
            <w:top w:val="none" w:sz="0" w:space="0" w:color="auto"/>
            <w:left w:val="none" w:sz="0" w:space="0" w:color="auto"/>
            <w:bottom w:val="none" w:sz="0" w:space="0" w:color="auto"/>
            <w:right w:val="none" w:sz="0" w:space="0" w:color="auto"/>
          </w:divBdr>
        </w:div>
        <w:div w:id="1927374625">
          <w:marLeft w:val="0"/>
          <w:marRight w:val="0"/>
          <w:marTop w:val="77"/>
          <w:marBottom w:val="0"/>
          <w:divBdr>
            <w:top w:val="none" w:sz="0" w:space="0" w:color="auto"/>
            <w:left w:val="none" w:sz="0" w:space="0" w:color="auto"/>
            <w:bottom w:val="none" w:sz="0" w:space="0" w:color="auto"/>
            <w:right w:val="none" w:sz="0" w:space="0" w:color="auto"/>
          </w:divBdr>
        </w:div>
        <w:div w:id="903686626">
          <w:marLeft w:val="0"/>
          <w:marRight w:val="0"/>
          <w:marTop w:val="77"/>
          <w:marBottom w:val="0"/>
          <w:divBdr>
            <w:top w:val="none" w:sz="0" w:space="0" w:color="auto"/>
            <w:left w:val="none" w:sz="0" w:space="0" w:color="auto"/>
            <w:bottom w:val="none" w:sz="0" w:space="0" w:color="auto"/>
            <w:right w:val="none" w:sz="0" w:space="0" w:color="auto"/>
          </w:divBdr>
        </w:div>
        <w:div w:id="276910574">
          <w:marLeft w:val="0"/>
          <w:marRight w:val="0"/>
          <w:marTop w:val="77"/>
          <w:marBottom w:val="0"/>
          <w:divBdr>
            <w:top w:val="none" w:sz="0" w:space="0" w:color="auto"/>
            <w:left w:val="none" w:sz="0" w:space="0" w:color="auto"/>
            <w:bottom w:val="none" w:sz="0" w:space="0" w:color="auto"/>
            <w:right w:val="none" w:sz="0" w:space="0" w:color="auto"/>
          </w:divBdr>
        </w:div>
      </w:divsChild>
    </w:div>
    <w:div w:id="1094479537">
      <w:bodyDiv w:val="1"/>
      <w:marLeft w:val="0"/>
      <w:marRight w:val="0"/>
      <w:marTop w:val="0"/>
      <w:marBottom w:val="0"/>
      <w:divBdr>
        <w:top w:val="none" w:sz="0" w:space="0" w:color="auto"/>
        <w:left w:val="none" w:sz="0" w:space="0" w:color="auto"/>
        <w:bottom w:val="none" w:sz="0" w:space="0" w:color="auto"/>
        <w:right w:val="none" w:sz="0" w:space="0" w:color="auto"/>
      </w:divBdr>
    </w:div>
    <w:div w:id="1120881688">
      <w:bodyDiv w:val="1"/>
      <w:marLeft w:val="0"/>
      <w:marRight w:val="0"/>
      <w:marTop w:val="0"/>
      <w:marBottom w:val="0"/>
      <w:divBdr>
        <w:top w:val="none" w:sz="0" w:space="0" w:color="auto"/>
        <w:left w:val="none" w:sz="0" w:space="0" w:color="auto"/>
        <w:bottom w:val="none" w:sz="0" w:space="0" w:color="auto"/>
        <w:right w:val="none" w:sz="0" w:space="0" w:color="auto"/>
      </w:divBdr>
    </w:div>
    <w:div w:id="1153835833">
      <w:bodyDiv w:val="1"/>
      <w:marLeft w:val="0"/>
      <w:marRight w:val="0"/>
      <w:marTop w:val="0"/>
      <w:marBottom w:val="0"/>
      <w:divBdr>
        <w:top w:val="none" w:sz="0" w:space="0" w:color="auto"/>
        <w:left w:val="none" w:sz="0" w:space="0" w:color="auto"/>
        <w:bottom w:val="none" w:sz="0" w:space="0" w:color="auto"/>
        <w:right w:val="none" w:sz="0" w:space="0" w:color="auto"/>
      </w:divBdr>
    </w:div>
    <w:div w:id="1161308361">
      <w:bodyDiv w:val="1"/>
      <w:marLeft w:val="0"/>
      <w:marRight w:val="0"/>
      <w:marTop w:val="0"/>
      <w:marBottom w:val="0"/>
      <w:divBdr>
        <w:top w:val="none" w:sz="0" w:space="0" w:color="auto"/>
        <w:left w:val="none" w:sz="0" w:space="0" w:color="auto"/>
        <w:bottom w:val="none" w:sz="0" w:space="0" w:color="auto"/>
        <w:right w:val="none" w:sz="0" w:space="0" w:color="auto"/>
      </w:divBdr>
      <w:divsChild>
        <w:div w:id="1273393868">
          <w:marLeft w:val="720"/>
          <w:marRight w:val="0"/>
          <w:marTop w:val="0"/>
          <w:marBottom w:val="0"/>
          <w:divBdr>
            <w:top w:val="none" w:sz="0" w:space="0" w:color="auto"/>
            <w:left w:val="none" w:sz="0" w:space="0" w:color="auto"/>
            <w:bottom w:val="none" w:sz="0" w:space="0" w:color="auto"/>
            <w:right w:val="none" w:sz="0" w:space="0" w:color="auto"/>
          </w:divBdr>
        </w:div>
        <w:div w:id="1797022528">
          <w:marLeft w:val="720"/>
          <w:marRight w:val="0"/>
          <w:marTop w:val="0"/>
          <w:marBottom w:val="0"/>
          <w:divBdr>
            <w:top w:val="none" w:sz="0" w:space="0" w:color="auto"/>
            <w:left w:val="none" w:sz="0" w:space="0" w:color="auto"/>
            <w:bottom w:val="none" w:sz="0" w:space="0" w:color="auto"/>
            <w:right w:val="none" w:sz="0" w:space="0" w:color="auto"/>
          </w:divBdr>
        </w:div>
      </w:divsChild>
    </w:div>
    <w:div w:id="1177189194">
      <w:bodyDiv w:val="1"/>
      <w:marLeft w:val="0"/>
      <w:marRight w:val="0"/>
      <w:marTop w:val="0"/>
      <w:marBottom w:val="0"/>
      <w:divBdr>
        <w:top w:val="none" w:sz="0" w:space="0" w:color="auto"/>
        <w:left w:val="none" w:sz="0" w:space="0" w:color="auto"/>
        <w:bottom w:val="none" w:sz="0" w:space="0" w:color="auto"/>
        <w:right w:val="none" w:sz="0" w:space="0" w:color="auto"/>
      </w:divBdr>
      <w:divsChild>
        <w:div w:id="1785268710">
          <w:marLeft w:val="547"/>
          <w:marRight w:val="0"/>
          <w:marTop w:val="0"/>
          <w:marBottom w:val="0"/>
          <w:divBdr>
            <w:top w:val="none" w:sz="0" w:space="0" w:color="auto"/>
            <w:left w:val="none" w:sz="0" w:space="0" w:color="auto"/>
            <w:bottom w:val="none" w:sz="0" w:space="0" w:color="auto"/>
            <w:right w:val="none" w:sz="0" w:space="0" w:color="auto"/>
          </w:divBdr>
        </w:div>
        <w:div w:id="624820689">
          <w:marLeft w:val="547"/>
          <w:marRight w:val="0"/>
          <w:marTop w:val="0"/>
          <w:marBottom w:val="0"/>
          <w:divBdr>
            <w:top w:val="none" w:sz="0" w:space="0" w:color="auto"/>
            <w:left w:val="none" w:sz="0" w:space="0" w:color="auto"/>
            <w:bottom w:val="none" w:sz="0" w:space="0" w:color="auto"/>
            <w:right w:val="none" w:sz="0" w:space="0" w:color="auto"/>
          </w:divBdr>
        </w:div>
      </w:divsChild>
    </w:div>
    <w:div w:id="1216938827">
      <w:bodyDiv w:val="1"/>
      <w:marLeft w:val="0"/>
      <w:marRight w:val="0"/>
      <w:marTop w:val="0"/>
      <w:marBottom w:val="0"/>
      <w:divBdr>
        <w:top w:val="none" w:sz="0" w:space="0" w:color="auto"/>
        <w:left w:val="none" w:sz="0" w:space="0" w:color="auto"/>
        <w:bottom w:val="none" w:sz="0" w:space="0" w:color="auto"/>
        <w:right w:val="none" w:sz="0" w:space="0" w:color="auto"/>
      </w:divBdr>
    </w:div>
    <w:div w:id="1230964468">
      <w:bodyDiv w:val="1"/>
      <w:marLeft w:val="0"/>
      <w:marRight w:val="0"/>
      <w:marTop w:val="0"/>
      <w:marBottom w:val="0"/>
      <w:divBdr>
        <w:top w:val="none" w:sz="0" w:space="0" w:color="auto"/>
        <w:left w:val="none" w:sz="0" w:space="0" w:color="auto"/>
        <w:bottom w:val="none" w:sz="0" w:space="0" w:color="auto"/>
        <w:right w:val="none" w:sz="0" w:space="0" w:color="auto"/>
      </w:divBdr>
    </w:div>
    <w:div w:id="1300922232">
      <w:bodyDiv w:val="1"/>
      <w:marLeft w:val="0"/>
      <w:marRight w:val="0"/>
      <w:marTop w:val="0"/>
      <w:marBottom w:val="0"/>
      <w:divBdr>
        <w:top w:val="none" w:sz="0" w:space="0" w:color="auto"/>
        <w:left w:val="none" w:sz="0" w:space="0" w:color="auto"/>
        <w:bottom w:val="none" w:sz="0" w:space="0" w:color="auto"/>
        <w:right w:val="none" w:sz="0" w:space="0" w:color="auto"/>
      </w:divBdr>
      <w:divsChild>
        <w:div w:id="765469114">
          <w:marLeft w:val="576"/>
          <w:marRight w:val="0"/>
          <w:marTop w:val="0"/>
          <w:marBottom w:val="0"/>
          <w:divBdr>
            <w:top w:val="none" w:sz="0" w:space="0" w:color="auto"/>
            <w:left w:val="none" w:sz="0" w:space="0" w:color="auto"/>
            <w:bottom w:val="none" w:sz="0" w:space="0" w:color="auto"/>
            <w:right w:val="none" w:sz="0" w:space="0" w:color="auto"/>
          </w:divBdr>
        </w:div>
        <w:div w:id="870992567">
          <w:marLeft w:val="720"/>
          <w:marRight w:val="0"/>
          <w:marTop w:val="0"/>
          <w:marBottom w:val="0"/>
          <w:divBdr>
            <w:top w:val="none" w:sz="0" w:space="0" w:color="auto"/>
            <w:left w:val="none" w:sz="0" w:space="0" w:color="auto"/>
            <w:bottom w:val="none" w:sz="0" w:space="0" w:color="auto"/>
            <w:right w:val="none" w:sz="0" w:space="0" w:color="auto"/>
          </w:divBdr>
        </w:div>
        <w:div w:id="107822990">
          <w:marLeft w:val="720"/>
          <w:marRight w:val="0"/>
          <w:marTop w:val="0"/>
          <w:marBottom w:val="0"/>
          <w:divBdr>
            <w:top w:val="none" w:sz="0" w:space="0" w:color="auto"/>
            <w:left w:val="none" w:sz="0" w:space="0" w:color="auto"/>
            <w:bottom w:val="none" w:sz="0" w:space="0" w:color="auto"/>
            <w:right w:val="none" w:sz="0" w:space="0" w:color="auto"/>
          </w:divBdr>
        </w:div>
      </w:divsChild>
    </w:div>
    <w:div w:id="1309555391">
      <w:bodyDiv w:val="1"/>
      <w:marLeft w:val="0"/>
      <w:marRight w:val="0"/>
      <w:marTop w:val="0"/>
      <w:marBottom w:val="0"/>
      <w:divBdr>
        <w:top w:val="none" w:sz="0" w:space="0" w:color="auto"/>
        <w:left w:val="none" w:sz="0" w:space="0" w:color="auto"/>
        <w:bottom w:val="none" w:sz="0" w:space="0" w:color="auto"/>
        <w:right w:val="none" w:sz="0" w:space="0" w:color="auto"/>
      </w:divBdr>
      <w:divsChild>
        <w:div w:id="415174492">
          <w:marLeft w:val="547"/>
          <w:marRight w:val="0"/>
          <w:marTop w:val="0"/>
          <w:marBottom w:val="0"/>
          <w:divBdr>
            <w:top w:val="none" w:sz="0" w:space="0" w:color="auto"/>
            <w:left w:val="none" w:sz="0" w:space="0" w:color="auto"/>
            <w:bottom w:val="none" w:sz="0" w:space="0" w:color="auto"/>
            <w:right w:val="none" w:sz="0" w:space="0" w:color="auto"/>
          </w:divBdr>
        </w:div>
      </w:divsChild>
    </w:div>
    <w:div w:id="1311517172">
      <w:bodyDiv w:val="1"/>
      <w:marLeft w:val="0"/>
      <w:marRight w:val="0"/>
      <w:marTop w:val="0"/>
      <w:marBottom w:val="0"/>
      <w:divBdr>
        <w:top w:val="none" w:sz="0" w:space="0" w:color="auto"/>
        <w:left w:val="none" w:sz="0" w:space="0" w:color="auto"/>
        <w:bottom w:val="none" w:sz="0" w:space="0" w:color="auto"/>
        <w:right w:val="none" w:sz="0" w:space="0" w:color="auto"/>
      </w:divBdr>
    </w:div>
    <w:div w:id="1383137784">
      <w:bodyDiv w:val="1"/>
      <w:marLeft w:val="0"/>
      <w:marRight w:val="0"/>
      <w:marTop w:val="0"/>
      <w:marBottom w:val="0"/>
      <w:divBdr>
        <w:top w:val="none" w:sz="0" w:space="0" w:color="auto"/>
        <w:left w:val="none" w:sz="0" w:space="0" w:color="auto"/>
        <w:bottom w:val="none" w:sz="0" w:space="0" w:color="auto"/>
        <w:right w:val="none" w:sz="0" w:space="0" w:color="auto"/>
      </w:divBdr>
    </w:div>
    <w:div w:id="1398362171">
      <w:bodyDiv w:val="1"/>
      <w:marLeft w:val="0"/>
      <w:marRight w:val="0"/>
      <w:marTop w:val="0"/>
      <w:marBottom w:val="0"/>
      <w:divBdr>
        <w:top w:val="none" w:sz="0" w:space="0" w:color="auto"/>
        <w:left w:val="none" w:sz="0" w:space="0" w:color="auto"/>
        <w:bottom w:val="none" w:sz="0" w:space="0" w:color="auto"/>
        <w:right w:val="none" w:sz="0" w:space="0" w:color="auto"/>
      </w:divBdr>
      <w:divsChild>
        <w:div w:id="1612712142">
          <w:marLeft w:val="720"/>
          <w:marRight w:val="0"/>
          <w:marTop w:val="0"/>
          <w:marBottom w:val="0"/>
          <w:divBdr>
            <w:top w:val="none" w:sz="0" w:space="0" w:color="auto"/>
            <w:left w:val="none" w:sz="0" w:space="0" w:color="auto"/>
            <w:bottom w:val="none" w:sz="0" w:space="0" w:color="auto"/>
            <w:right w:val="none" w:sz="0" w:space="0" w:color="auto"/>
          </w:divBdr>
        </w:div>
        <w:div w:id="1397438193">
          <w:marLeft w:val="720"/>
          <w:marRight w:val="0"/>
          <w:marTop w:val="0"/>
          <w:marBottom w:val="0"/>
          <w:divBdr>
            <w:top w:val="none" w:sz="0" w:space="0" w:color="auto"/>
            <w:left w:val="none" w:sz="0" w:space="0" w:color="auto"/>
            <w:bottom w:val="none" w:sz="0" w:space="0" w:color="auto"/>
            <w:right w:val="none" w:sz="0" w:space="0" w:color="auto"/>
          </w:divBdr>
        </w:div>
      </w:divsChild>
    </w:div>
    <w:div w:id="1427340271">
      <w:bodyDiv w:val="1"/>
      <w:marLeft w:val="0"/>
      <w:marRight w:val="0"/>
      <w:marTop w:val="0"/>
      <w:marBottom w:val="0"/>
      <w:divBdr>
        <w:top w:val="none" w:sz="0" w:space="0" w:color="auto"/>
        <w:left w:val="none" w:sz="0" w:space="0" w:color="auto"/>
        <w:bottom w:val="none" w:sz="0" w:space="0" w:color="auto"/>
        <w:right w:val="none" w:sz="0" w:space="0" w:color="auto"/>
      </w:divBdr>
    </w:div>
    <w:div w:id="1484128479">
      <w:bodyDiv w:val="1"/>
      <w:marLeft w:val="0"/>
      <w:marRight w:val="0"/>
      <w:marTop w:val="0"/>
      <w:marBottom w:val="0"/>
      <w:divBdr>
        <w:top w:val="none" w:sz="0" w:space="0" w:color="auto"/>
        <w:left w:val="none" w:sz="0" w:space="0" w:color="auto"/>
        <w:bottom w:val="none" w:sz="0" w:space="0" w:color="auto"/>
        <w:right w:val="none" w:sz="0" w:space="0" w:color="auto"/>
      </w:divBdr>
      <w:divsChild>
        <w:div w:id="1317026113">
          <w:marLeft w:val="720"/>
          <w:marRight w:val="0"/>
          <w:marTop w:val="0"/>
          <w:marBottom w:val="0"/>
          <w:divBdr>
            <w:top w:val="none" w:sz="0" w:space="0" w:color="auto"/>
            <w:left w:val="none" w:sz="0" w:space="0" w:color="auto"/>
            <w:bottom w:val="none" w:sz="0" w:space="0" w:color="auto"/>
            <w:right w:val="none" w:sz="0" w:space="0" w:color="auto"/>
          </w:divBdr>
        </w:div>
        <w:div w:id="1065565642">
          <w:marLeft w:val="720"/>
          <w:marRight w:val="0"/>
          <w:marTop w:val="0"/>
          <w:marBottom w:val="0"/>
          <w:divBdr>
            <w:top w:val="none" w:sz="0" w:space="0" w:color="auto"/>
            <w:left w:val="none" w:sz="0" w:space="0" w:color="auto"/>
            <w:bottom w:val="none" w:sz="0" w:space="0" w:color="auto"/>
            <w:right w:val="none" w:sz="0" w:space="0" w:color="auto"/>
          </w:divBdr>
        </w:div>
        <w:div w:id="440031813">
          <w:marLeft w:val="720"/>
          <w:marRight w:val="0"/>
          <w:marTop w:val="0"/>
          <w:marBottom w:val="0"/>
          <w:divBdr>
            <w:top w:val="none" w:sz="0" w:space="0" w:color="auto"/>
            <w:left w:val="none" w:sz="0" w:space="0" w:color="auto"/>
            <w:bottom w:val="none" w:sz="0" w:space="0" w:color="auto"/>
            <w:right w:val="none" w:sz="0" w:space="0" w:color="auto"/>
          </w:divBdr>
        </w:div>
        <w:div w:id="875776644">
          <w:marLeft w:val="720"/>
          <w:marRight w:val="0"/>
          <w:marTop w:val="0"/>
          <w:marBottom w:val="0"/>
          <w:divBdr>
            <w:top w:val="none" w:sz="0" w:space="0" w:color="auto"/>
            <w:left w:val="none" w:sz="0" w:space="0" w:color="auto"/>
            <w:bottom w:val="none" w:sz="0" w:space="0" w:color="auto"/>
            <w:right w:val="none" w:sz="0" w:space="0" w:color="auto"/>
          </w:divBdr>
        </w:div>
      </w:divsChild>
    </w:div>
    <w:div w:id="1495992726">
      <w:bodyDiv w:val="1"/>
      <w:marLeft w:val="0"/>
      <w:marRight w:val="0"/>
      <w:marTop w:val="0"/>
      <w:marBottom w:val="0"/>
      <w:divBdr>
        <w:top w:val="none" w:sz="0" w:space="0" w:color="auto"/>
        <w:left w:val="none" w:sz="0" w:space="0" w:color="auto"/>
        <w:bottom w:val="none" w:sz="0" w:space="0" w:color="auto"/>
        <w:right w:val="none" w:sz="0" w:space="0" w:color="auto"/>
      </w:divBdr>
    </w:div>
    <w:div w:id="150412324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85">
          <w:marLeft w:val="576"/>
          <w:marRight w:val="0"/>
          <w:marTop w:val="0"/>
          <w:marBottom w:val="0"/>
          <w:divBdr>
            <w:top w:val="none" w:sz="0" w:space="0" w:color="auto"/>
            <w:left w:val="none" w:sz="0" w:space="0" w:color="auto"/>
            <w:bottom w:val="none" w:sz="0" w:space="0" w:color="auto"/>
            <w:right w:val="none" w:sz="0" w:space="0" w:color="auto"/>
          </w:divBdr>
        </w:div>
        <w:div w:id="854081134">
          <w:marLeft w:val="720"/>
          <w:marRight w:val="0"/>
          <w:marTop w:val="0"/>
          <w:marBottom w:val="0"/>
          <w:divBdr>
            <w:top w:val="none" w:sz="0" w:space="0" w:color="auto"/>
            <w:left w:val="none" w:sz="0" w:space="0" w:color="auto"/>
            <w:bottom w:val="none" w:sz="0" w:space="0" w:color="auto"/>
            <w:right w:val="none" w:sz="0" w:space="0" w:color="auto"/>
          </w:divBdr>
        </w:div>
        <w:div w:id="777524494">
          <w:marLeft w:val="720"/>
          <w:marRight w:val="0"/>
          <w:marTop w:val="0"/>
          <w:marBottom w:val="0"/>
          <w:divBdr>
            <w:top w:val="none" w:sz="0" w:space="0" w:color="auto"/>
            <w:left w:val="none" w:sz="0" w:space="0" w:color="auto"/>
            <w:bottom w:val="none" w:sz="0" w:space="0" w:color="auto"/>
            <w:right w:val="none" w:sz="0" w:space="0" w:color="auto"/>
          </w:divBdr>
        </w:div>
      </w:divsChild>
    </w:div>
    <w:div w:id="1628706898">
      <w:bodyDiv w:val="1"/>
      <w:marLeft w:val="0"/>
      <w:marRight w:val="0"/>
      <w:marTop w:val="0"/>
      <w:marBottom w:val="0"/>
      <w:divBdr>
        <w:top w:val="none" w:sz="0" w:space="0" w:color="auto"/>
        <w:left w:val="none" w:sz="0" w:space="0" w:color="auto"/>
        <w:bottom w:val="none" w:sz="0" w:space="0" w:color="auto"/>
        <w:right w:val="none" w:sz="0" w:space="0" w:color="auto"/>
      </w:divBdr>
    </w:div>
    <w:div w:id="1711804244">
      <w:bodyDiv w:val="1"/>
      <w:marLeft w:val="0"/>
      <w:marRight w:val="0"/>
      <w:marTop w:val="0"/>
      <w:marBottom w:val="0"/>
      <w:divBdr>
        <w:top w:val="none" w:sz="0" w:space="0" w:color="auto"/>
        <w:left w:val="none" w:sz="0" w:space="0" w:color="auto"/>
        <w:bottom w:val="none" w:sz="0" w:space="0" w:color="auto"/>
        <w:right w:val="none" w:sz="0" w:space="0" w:color="auto"/>
      </w:divBdr>
      <w:divsChild>
        <w:div w:id="1599094344">
          <w:marLeft w:val="547"/>
          <w:marRight w:val="0"/>
          <w:marTop w:val="0"/>
          <w:marBottom w:val="0"/>
          <w:divBdr>
            <w:top w:val="none" w:sz="0" w:space="0" w:color="auto"/>
            <w:left w:val="none" w:sz="0" w:space="0" w:color="auto"/>
            <w:bottom w:val="none" w:sz="0" w:space="0" w:color="auto"/>
            <w:right w:val="none" w:sz="0" w:space="0" w:color="auto"/>
          </w:divBdr>
        </w:div>
        <w:div w:id="31809562">
          <w:marLeft w:val="547"/>
          <w:marRight w:val="0"/>
          <w:marTop w:val="0"/>
          <w:marBottom w:val="0"/>
          <w:divBdr>
            <w:top w:val="none" w:sz="0" w:space="0" w:color="auto"/>
            <w:left w:val="none" w:sz="0" w:space="0" w:color="auto"/>
            <w:bottom w:val="none" w:sz="0" w:space="0" w:color="auto"/>
            <w:right w:val="none" w:sz="0" w:space="0" w:color="auto"/>
          </w:divBdr>
        </w:div>
      </w:divsChild>
    </w:div>
    <w:div w:id="1714503597">
      <w:bodyDiv w:val="1"/>
      <w:marLeft w:val="0"/>
      <w:marRight w:val="0"/>
      <w:marTop w:val="0"/>
      <w:marBottom w:val="0"/>
      <w:divBdr>
        <w:top w:val="none" w:sz="0" w:space="0" w:color="auto"/>
        <w:left w:val="none" w:sz="0" w:space="0" w:color="auto"/>
        <w:bottom w:val="none" w:sz="0" w:space="0" w:color="auto"/>
        <w:right w:val="none" w:sz="0" w:space="0" w:color="auto"/>
      </w:divBdr>
    </w:div>
    <w:div w:id="1832716156">
      <w:bodyDiv w:val="1"/>
      <w:marLeft w:val="0"/>
      <w:marRight w:val="0"/>
      <w:marTop w:val="0"/>
      <w:marBottom w:val="0"/>
      <w:divBdr>
        <w:top w:val="none" w:sz="0" w:space="0" w:color="auto"/>
        <w:left w:val="none" w:sz="0" w:space="0" w:color="auto"/>
        <w:bottom w:val="none" w:sz="0" w:space="0" w:color="auto"/>
        <w:right w:val="none" w:sz="0" w:space="0" w:color="auto"/>
      </w:divBdr>
      <w:divsChild>
        <w:div w:id="503669286">
          <w:marLeft w:val="446"/>
          <w:marRight w:val="0"/>
          <w:marTop w:val="0"/>
          <w:marBottom w:val="0"/>
          <w:divBdr>
            <w:top w:val="none" w:sz="0" w:space="0" w:color="auto"/>
            <w:left w:val="none" w:sz="0" w:space="0" w:color="auto"/>
            <w:bottom w:val="none" w:sz="0" w:space="0" w:color="auto"/>
            <w:right w:val="none" w:sz="0" w:space="0" w:color="auto"/>
          </w:divBdr>
        </w:div>
        <w:div w:id="176694779">
          <w:marLeft w:val="446"/>
          <w:marRight w:val="0"/>
          <w:marTop w:val="0"/>
          <w:marBottom w:val="0"/>
          <w:divBdr>
            <w:top w:val="none" w:sz="0" w:space="0" w:color="auto"/>
            <w:left w:val="none" w:sz="0" w:space="0" w:color="auto"/>
            <w:bottom w:val="none" w:sz="0" w:space="0" w:color="auto"/>
            <w:right w:val="none" w:sz="0" w:space="0" w:color="auto"/>
          </w:divBdr>
        </w:div>
        <w:div w:id="293174057">
          <w:marLeft w:val="446"/>
          <w:marRight w:val="0"/>
          <w:marTop w:val="0"/>
          <w:marBottom w:val="0"/>
          <w:divBdr>
            <w:top w:val="none" w:sz="0" w:space="0" w:color="auto"/>
            <w:left w:val="none" w:sz="0" w:space="0" w:color="auto"/>
            <w:bottom w:val="none" w:sz="0" w:space="0" w:color="auto"/>
            <w:right w:val="none" w:sz="0" w:space="0" w:color="auto"/>
          </w:divBdr>
        </w:div>
        <w:div w:id="121508918">
          <w:marLeft w:val="446"/>
          <w:marRight w:val="0"/>
          <w:marTop w:val="0"/>
          <w:marBottom w:val="0"/>
          <w:divBdr>
            <w:top w:val="none" w:sz="0" w:space="0" w:color="auto"/>
            <w:left w:val="none" w:sz="0" w:space="0" w:color="auto"/>
            <w:bottom w:val="none" w:sz="0" w:space="0" w:color="auto"/>
            <w:right w:val="none" w:sz="0" w:space="0" w:color="auto"/>
          </w:divBdr>
        </w:div>
        <w:div w:id="1287079918">
          <w:marLeft w:val="446"/>
          <w:marRight w:val="0"/>
          <w:marTop w:val="0"/>
          <w:marBottom w:val="0"/>
          <w:divBdr>
            <w:top w:val="none" w:sz="0" w:space="0" w:color="auto"/>
            <w:left w:val="none" w:sz="0" w:space="0" w:color="auto"/>
            <w:bottom w:val="none" w:sz="0" w:space="0" w:color="auto"/>
            <w:right w:val="none" w:sz="0" w:space="0" w:color="auto"/>
          </w:divBdr>
        </w:div>
        <w:div w:id="1223715860">
          <w:marLeft w:val="446"/>
          <w:marRight w:val="0"/>
          <w:marTop w:val="0"/>
          <w:marBottom w:val="0"/>
          <w:divBdr>
            <w:top w:val="none" w:sz="0" w:space="0" w:color="auto"/>
            <w:left w:val="none" w:sz="0" w:space="0" w:color="auto"/>
            <w:bottom w:val="none" w:sz="0" w:space="0" w:color="auto"/>
            <w:right w:val="none" w:sz="0" w:space="0" w:color="auto"/>
          </w:divBdr>
        </w:div>
      </w:divsChild>
    </w:div>
    <w:div w:id="1836148551">
      <w:bodyDiv w:val="1"/>
      <w:marLeft w:val="0"/>
      <w:marRight w:val="0"/>
      <w:marTop w:val="0"/>
      <w:marBottom w:val="0"/>
      <w:divBdr>
        <w:top w:val="none" w:sz="0" w:space="0" w:color="auto"/>
        <w:left w:val="none" w:sz="0" w:space="0" w:color="auto"/>
        <w:bottom w:val="none" w:sz="0" w:space="0" w:color="auto"/>
        <w:right w:val="none" w:sz="0" w:space="0" w:color="auto"/>
      </w:divBdr>
      <w:divsChild>
        <w:div w:id="1190989350">
          <w:marLeft w:val="547"/>
          <w:marRight w:val="0"/>
          <w:marTop w:val="0"/>
          <w:marBottom w:val="0"/>
          <w:divBdr>
            <w:top w:val="none" w:sz="0" w:space="0" w:color="auto"/>
            <w:left w:val="none" w:sz="0" w:space="0" w:color="auto"/>
            <w:bottom w:val="none" w:sz="0" w:space="0" w:color="auto"/>
            <w:right w:val="none" w:sz="0" w:space="0" w:color="auto"/>
          </w:divBdr>
        </w:div>
        <w:div w:id="879362314">
          <w:marLeft w:val="547"/>
          <w:marRight w:val="0"/>
          <w:marTop w:val="0"/>
          <w:marBottom w:val="0"/>
          <w:divBdr>
            <w:top w:val="none" w:sz="0" w:space="0" w:color="auto"/>
            <w:left w:val="none" w:sz="0" w:space="0" w:color="auto"/>
            <w:bottom w:val="none" w:sz="0" w:space="0" w:color="auto"/>
            <w:right w:val="none" w:sz="0" w:space="0" w:color="auto"/>
          </w:divBdr>
        </w:div>
      </w:divsChild>
    </w:div>
    <w:div w:id="1855221044">
      <w:bodyDiv w:val="1"/>
      <w:marLeft w:val="0"/>
      <w:marRight w:val="0"/>
      <w:marTop w:val="0"/>
      <w:marBottom w:val="0"/>
      <w:divBdr>
        <w:top w:val="none" w:sz="0" w:space="0" w:color="auto"/>
        <w:left w:val="none" w:sz="0" w:space="0" w:color="auto"/>
        <w:bottom w:val="none" w:sz="0" w:space="0" w:color="auto"/>
        <w:right w:val="none" w:sz="0" w:space="0" w:color="auto"/>
      </w:divBdr>
      <w:divsChild>
        <w:div w:id="1842350644">
          <w:marLeft w:val="547"/>
          <w:marRight w:val="0"/>
          <w:marTop w:val="0"/>
          <w:marBottom w:val="0"/>
          <w:divBdr>
            <w:top w:val="none" w:sz="0" w:space="0" w:color="auto"/>
            <w:left w:val="none" w:sz="0" w:space="0" w:color="auto"/>
            <w:bottom w:val="none" w:sz="0" w:space="0" w:color="auto"/>
            <w:right w:val="none" w:sz="0" w:space="0" w:color="auto"/>
          </w:divBdr>
        </w:div>
        <w:div w:id="1720785294">
          <w:marLeft w:val="547"/>
          <w:marRight w:val="0"/>
          <w:marTop w:val="0"/>
          <w:marBottom w:val="0"/>
          <w:divBdr>
            <w:top w:val="none" w:sz="0" w:space="0" w:color="auto"/>
            <w:left w:val="none" w:sz="0" w:space="0" w:color="auto"/>
            <w:bottom w:val="none" w:sz="0" w:space="0" w:color="auto"/>
            <w:right w:val="none" w:sz="0" w:space="0" w:color="auto"/>
          </w:divBdr>
        </w:div>
        <w:div w:id="1878658303">
          <w:marLeft w:val="547"/>
          <w:marRight w:val="0"/>
          <w:marTop w:val="0"/>
          <w:marBottom w:val="0"/>
          <w:divBdr>
            <w:top w:val="none" w:sz="0" w:space="0" w:color="auto"/>
            <w:left w:val="none" w:sz="0" w:space="0" w:color="auto"/>
            <w:bottom w:val="none" w:sz="0" w:space="0" w:color="auto"/>
            <w:right w:val="none" w:sz="0" w:space="0" w:color="auto"/>
          </w:divBdr>
        </w:div>
        <w:div w:id="585311815">
          <w:marLeft w:val="547"/>
          <w:marRight w:val="0"/>
          <w:marTop w:val="0"/>
          <w:marBottom w:val="0"/>
          <w:divBdr>
            <w:top w:val="none" w:sz="0" w:space="0" w:color="auto"/>
            <w:left w:val="none" w:sz="0" w:space="0" w:color="auto"/>
            <w:bottom w:val="none" w:sz="0" w:space="0" w:color="auto"/>
            <w:right w:val="none" w:sz="0" w:space="0" w:color="auto"/>
          </w:divBdr>
        </w:div>
        <w:div w:id="770856907">
          <w:marLeft w:val="547"/>
          <w:marRight w:val="0"/>
          <w:marTop w:val="0"/>
          <w:marBottom w:val="0"/>
          <w:divBdr>
            <w:top w:val="none" w:sz="0" w:space="0" w:color="auto"/>
            <w:left w:val="none" w:sz="0" w:space="0" w:color="auto"/>
            <w:bottom w:val="none" w:sz="0" w:space="0" w:color="auto"/>
            <w:right w:val="none" w:sz="0" w:space="0" w:color="auto"/>
          </w:divBdr>
        </w:div>
        <w:div w:id="1155296780">
          <w:marLeft w:val="547"/>
          <w:marRight w:val="0"/>
          <w:marTop w:val="0"/>
          <w:marBottom w:val="0"/>
          <w:divBdr>
            <w:top w:val="none" w:sz="0" w:space="0" w:color="auto"/>
            <w:left w:val="none" w:sz="0" w:space="0" w:color="auto"/>
            <w:bottom w:val="none" w:sz="0" w:space="0" w:color="auto"/>
            <w:right w:val="none" w:sz="0" w:space="0" w:color="auto"/>
          </w:divBdr>
        </w:div>
      </w:divsChild>
    </w:div>
    <w:div w:id="1862547443">
      <w:bodyDiv w:val="1"/>
      <w:marLeft w:val="0"/>
      <w:marRight w:val="0"/>
      <w:marTop w:val="0"/>
      <w:marBottom w:val="0"/>
      <w:divBdr>
        <w:top w:val="none" w:sz="0" w:space="0" w:color="auto"/>
        <w:left w:val="none" w:sz="0" w:space="0" w:color="auto"/>
        <w:bottom w:val="none" w:sz="0" w:space="0" w:color="auto"/>
        <w:right w:val="none" w:sz="0" w:space="0" w:color="auto"/>
      </w:divBdr>
    </w:div>
    <w:div w:id="1863206833">
      <w:bodyDiv w:val="1"/>
      <w:marLeft w:val="0"/>
      <w:marRight w:val="0"/>
      <w:marTop w:val="0"/>
      <w:marBottom w:val="0"/>
      <w:divBdr>
        <w:top w:val="none" w:sz="0" w:space="0" w:color="auto"/>
        <w:left w:val="none" w:sz="0" w:space="0" w:color="auto"/>
        <w:bottom w:val="none" w:sz="0" w:space="0" w:color="auto"/>
        <w:right w:val="none" w:sz="0" w:space="0" w:color="auto"/>
      </w:divBdr>
      <w:divsChild>
        <w:div w:id="692923258">
          <w:marLeft w:val="965"/>
          <w:marRight w:val="0"/>
          <w:marTop w:val="0"/>
          <w:marBottom w:val="0"/>
          <w:divBdr>
            <w:top w:val="none" w:sz="0" w:space="0" w:color="auto"/>
            <w:left w:val="none" w:sz="0" w:space="0" w:color="auto"/>
            <w:bottom w:val="none" w:sz="0" w:space="0" w:color="auto"/>
            <w:right w:val="none" w:sz="0" w:space="0" w:color="auto"/>
          </w:divBdr>
        </w:div>
      </w:divsChild>
    </w:div>
    <w:div w:id="1891916371">
      <w:bodyDiv w:val="1"/>
      <w:marLeft w:val="0"/>
      <w:marRight w:val="0"/>
      <w:marTop w:val="0"/>
      <w:marBottom w:val="0"/>
      <w:divBdr>
        <w:top w:val="none" w:sz="0" w:space="0" w:color="auto"/>
        <w:left w:val="none" w:sz="0" w:space="0" w:color="auto"/>
        <w:bottom w:val="none" w:sz="0" w:space="0" w:color="auto"/>
        <w:right w:val="none" w:sz="0" w:space="0" w:color="auto"/>
      </w:divBdr>
      <w:divsChild>
        <w:div w:id="431319715">
          <w:marLeft w:val="547"/>
          <w:marRight w:val="0"/>
          <w:marTop w:val="0"/>
          <w:marBottom w:val="0"/>
          <w:divBdr>
            <w:top w:val="none" w:sz="0" w:space="0" w:color="auto"/>
            <w:left w:val="none" w:sz="0" w:space="0" w:color="auto"/>
            <w:bottom w:val="none" w:sz="0" w:space="0" w:color="auto"/>
            <w:right w:val="none" w:sz="0" w:space="0" w:color="auto"/>
          </w:divBdr>
        </w:div>
        <w:div w:id="1397782292">
          <w:marLeft w:val="634"/>
          <w:marRight w:val="0"/>
          <w:marTop w:val="0"/>
          <w:marBottom w:val="0"/>
          <w:divBdr>
            <w:top w:val="none" w:sz="0" w:space="0" w:color="auto"/>
            <w:left w:val="none" w:sz="0" w:space="0" w:color="auto"/>
            <w:bottom w:val="none" w:sz="0" w:space="0" w:color="auto"/>
            <w:right w:val="none" w:sz="0" w:space="0" w:color="auto"/>
          </w:divBdr>
        </w:div>
        <w:div w:id="838690948">
          <w:marLeft w:val="547"/>
          <w:marRight w:val="0"/>
          <w:marTop w:val="0"/>
          <w:marBottom w:val="0"/>
          <w:divBdr>
            <w:top w:val="none" w:sz="0" w:space="0" w:color="auto"/>
            <w:left w:val="none" w:sz="0" w:space="0" w:color="auto"/>
            <w:bottom w:val="none" w:sz="0" w:space="0" w:color="auto"/>
            <w:right w:val="none" w:sz="0" w:space="0" w:color="auto"/>
          </w:divBdr>
        </w:div>
        <w:div w:id="1556745413">
          <w:marLeft w:val="547"/>
          <w:marRight w:val="0"/>
          <w:marTop w:val="0"/>
          <w:marBottom w:val="0"/>
          <w:divBdr>
            <w:top w:val="none" w:sz="0" w:space="0" w:color="auto"/>
            <w:left w:val="none" w:sz="0" w:space="0" w:color="auto"/>
            <w:bottom w:val="none" w:sz="0" w:space="0" w:color="auto"/>
            <w:right w:val="none" w:sz="0" w:space="0" w:color="auto"/>
          </w:divBdr>
        </w:div>
      </w:divsChild>
    </w:div>
    <w:div w:id="1970626444">
      <w:bodyDiv w:val="1"/>
      <w:marLeft w:val="0"/>
      <w:marRight w:val="0"/>
      <w:marTop w:val="0"/>
      <w:marBottom w:val="0"/>
      <w:divBdr>
        <w:top w:val="none" w:sz="0" w:space="0" w:color="auto"/>
        <w:left w:val="none" w:sz="0" w:space="0" w:color="auto"/>
        <w:bottom w:val="none" w:sz="0" w:space="0" w:color="auto"/>
        <w:right w:val="none" w:sz="0" w:space="0" w:color="auto"/>
      </w:divBdr>
      <w:divsChild>
        <w:div w:id="1392997597">
          <w:marLeft w:val="547"/>
          <w:marRight w:val="0"/>
          <w:marTop w:val="0"/>
          <w:marBottom w:val="0"/>
          <w:divBdr>
            <w:top w:val="none" w:sz="0" w:space="0" w:color="auto"/>
            <w:left w:val="none" w:sz="0" w:space="0" w:color="auto"/>
            <w:bottom w:val="none" w:sz="0" w:space="0" w:color="auto"/>
            <w:right w:val="none" w:sz="0" w:space="0" w:color="auto"/>
          </w:divBdr>
        </w:div>
        <w:div w:id="2110546100">
          <w:marLeft w:val="547"/>
          <w:marRight w:val="0"/>
          <w:marTop w:val="0"/>
          <w:marBottom w:val="0"/>
          <w:divBdr>
            <w:top w:val="none" w:sz="0" w:space="0" w:color="auto"/>
            <w:left w:val="none" w:sz="0" w:space="0" w:color="auto"/>
            <w:bottom w:val="none" w:sz="0" w:space="0" w:color="auto"/>
            <w:right w:val="none" w:sz="0" w:space="0" w:color="auto"/>
          </w:divBdr>
        </w:div>
        <w:div w:id="1074165537">
          <w:marLeft w:val="547"/>
          <w:marRight w:val="0"/>
          <w:marTop w:val="0"/>
          <w:marBottom w:val="0"/>
          <w:divBdr>
            <w:top w:val="none" w:sz="0" w:space="0" w:color="auto"/>
            <w:left w:val="none" w:sz="0" w:space="0" w:color="auto"/>
            <w:bottom w:val="none" w:sz="0" w:space="0" w:color="auto"/>
            <w:right w:val="none" w:sz="0" w:space="0" w:color="auto"/>
          </w:divBdr>
        </w:div>
        <w:div w:id="1593856682">
          <w:marLeft w:val="547"/>
          <w:marRight w:val="0"/>
          <w:marTop w:val="0"/>
          <w:marBottom w:val="0"/>
          <w:divBdr>
            <w:top w:val="none" w:sz="0" w:space="0" w:color="auto"/>
            <w:left w:val="none" w:sz="0" w:space="0" w:color="auto"/>
            <w:bottom w:val="none" w:sz="0" w:space="0" w:color="auto"/>
            <w:right w:val="none" w:sz="0" w:space="0" w:color="auto"/>
          </w:divBdr>
        </w:div>
      </w:divsChild>
    </w:div>
    <w:div w:id="2107532916">
      <w:bodyDiv w:val="1"/>
      <w:marLeft w:val="0"/>
      <w:marRight w:val="0"/>
      <w:marTop w:val="0"/>
      <w:marBottom w:val="0"/>
      <w:divBdr>
        <w:top w:val="none" w:sz="0" w:space="0" w:color="auto"/>
        <w:left w:val="none" w:sz="0" w:space="0" w:color="auto"/>
        <w:bottom w:val="none" w:sz="0" w:space="0" w:color="auto"/>
        <w:right w:val="none" w:sz="0" w:space="0" w:color="auto"/>
      </w:divBdr>
    </w:div>
    <w:div w:id="2117018365">
      <w:bodyDiv w:val="1"/>
      <w:marLeft w:val="0"/>
      <w:marRight w:val="0"/>
      <w:marTop w:val="0"/>
      <w:marBottom w:val="0"/>
      <w:divBdr>
        <w:top w:val="none" w:sz="0" w:space="0" w:color="auto"/>
        <w:left w:val="none" w:sz="0" w:space="0" w:color="auto"/>
        <w:bottom w:val="none" w:sz="0" w:space="0" w:color="auto"/>
        <w:right w:val="none" w:sz="0" w:space="0" w:color="auto"/>
      </w:divBdr>
      <w:divsChild>
        <w:div w:id="1974673960">
          <w:marLeft w:val="547"/>
          <w:marRight w:val="0"/>
          <w:marTop w:val="0"/>
          <w:marBottom w:val="0"/>
          <w:divBdr>
            <w:top w:val="none" w:sz="0" w:space="0" w:color="auto"/>
            <w:left w:val="none" w:sz="0" w:space="0" w:color="auto"/>
            <w:bottom w:val="none" w:sz="0" w:space="0" w:color="auto"/>
            <w:right w:val="none" w:sz="0" w:space="0" w:color="auto"/>
          </w:divBdr>
        </w:div>
        <w:div w:id="193151718">
          <w:marLeft w:val="1354"/>
          <w:marRight w:val="0"/>
          <w:marTop w:val="0"/>
          <w:marBottom w:val="0"/>
          <w:divBdr>
            <w:top w:val="none" w:sz="0" w:space="0" w:color="auto"/>
            <w:left w:val="none" w:sz="0" w:space="0" w:color="auto"/>
            <w:bottom w:val="none" w:sz="0" w:space="0" w:color="auto"/>
            <w:right w:val="none" w:sz="0" w:space="0" w:color="auto"/>
          </w:divBdr>
        </w:div>
        <w:div w:id="1291009845">
          <w:marLeft w:val="1354"/>
          <w:marRight w:val="0"/>
          <w:marTop w:val="0"/>
          <w:marBottom w:val="0"/>
          <w:divBdr>
            <w:top w:val="none" w:sz="0" w:space="0" w:color="auto"/>
            <w:left w:val="none" w:sz="0" w:space="0" w:color="auto"/>
            <w:bottom w:val="none" w:sz="0" w:space="0" w:color="auto"/>
            <w:right w:val="none" w:sz="0" w:space="0" w:color="auto"/>
          </w:divBdr>
        </w:div>
      </w:divsChild>
    </w:div>
    <w:div w:id="21374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14</Pages>
  <Words>5840</Words>
  <Characters>32123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15</cp:revision>
  <cp:lastPrinted>2019-11-22T22:25:00Z</cp:lastPrinted>
  <dcterms:created xsi:type="dcterms:W3CDTF">2020-01-29T20:28:00Z</dcterms:created>
  <dcterms:modified xsi:type="dcterms:W3CDTF">2020-01-29T21:23:00Z</dcterms:modified>
</cp:coreProperties>
</file>