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10" w:rsidRPr="00D14AEF" w:rsidRDefault="00A23D10" w:rsidP="00A23D10">
      <w:pPr>
        <w:pStyle w:val="Prrafodelista"/>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 DE S</w:t>
      </w:r>
      <w:r>
        <w:rPr>
          <w:rFonts w:ascii="Arial" w:hAnsi="Arial" w:cs="Arial"/>
          <w:b/>
          <w:bCs/>
          <w:u w:val="single"/>
        </w:rPr>
        <w:t>ESIÓN DE JUNTA DIRECTIVA N° JD-128</w:t>
      </w:r>
      <w:r w:rsidRPr="00D14AEF">
        <w:rPr>
          <w:rFonts w:ascii="Arial" w:hAnsi="Arial" w:cs="Arial"/>
          <w:b/>
          <w:bCs/>
          <w:u w:val="single"/>
        </w:rPr>
        <w:t>/2019</w:t>
      </w:r>
    </w:p>
    <w:p w:rsidR="00A23D10" w:rsidRPr="00D14AEF" w:rsidRDefault="00A23D10" w:rsidP="00A23D10">
      <w:pPr>
        <w:pStyle w:val="Prrafodelista"/>
        <w:jc w:val="center"/>
        <w:rPr>
          <w:rFonts w:ascii="Arial" w:hAnsi="Arial" w:cs="Arial"/>
          <w:b/>
          <w:bCs/>
          <w:u w:val="single"/>
        </w:rPr>
      </w:pPr>
      <w:r>
        <w:rPr>
          <w:rFonts w:ascii="Arial" w:hAnsi="Arial" w:cs="Arial"/>
          <w:b/>
          <w:bCs/>
          <w:u w:val="single"/>
        </w:rPr>
        <w:t xml:space="preserve">DEL  </w:t>
      </w:r>
      <w:proofErr w:type="gramStart"/>
      <w:r>
        <w:rPr>
          <w:rFonts w:ascii="Arial" w:hAnsi="Arial" w:cs="Arial"/>
          <w:b/>
          <w:bCs/>
          <w:u w:val="single"/>
        </w:rPr>
        <w:t>18</w:t>
      </w:r>
      <w:r w:rsidRPr="00D14AEF">
        <w:rPr>
          <w:rFonts w:ascii="Arial" w:hAnsi="Arial" w:cs="Arial"/>
          <w:b/>
          <w:bCs/>
          <w:u w:val="single"/>
        </w:rPr>
        <w:t xml:space="preserve">  DE</w:t>
      </w:r>
      <w:proofErr w:type="gramEnd"/>
      <w:r w:rsidRPr="00D14AEF">
        <w:rPr>
          <w:rFonts w:ascii="Arial" w:hAnsi="Arial" w:cs="Arial"/>
          <w:b/>
          <w:bCs/>
          <w:u w:val="single"/>
        </w:rPr>
        <w:t xml:space="preserve">  </w:t>
      </w:r>
      <w:r>
        <w:rPr>
          <w:rFonts w:ascii="Arial" w:hAnsi="Arial" w:cs="Arial"/>
          <w:b/>
          <w:bCs/>
          <w:u w:val="single"/>
        </w:rPr>
        <w:t>JULI</w:t>
      </w:r>
      <w:r w:rsidRPr="00D14AEF">
        <w:rPr>
          <w:rFonts w:ascii="Arial" w:hAnsi="Arial" w:cs="Arial"/>
          <w:b/>
          <w:bCs/>
          <w:u w:val="single"/>
        </w:rPr>
        <w:t>O  DE  2019</w:t>
      </w:r>
    </w:p>
    <w:p w:rsidR="00A23D10" w:rsidRPr="00A540AB" w:rsidRDefault="00A23D10" w:rsidP="00A23D10">
      <w:pPr>
        <w:pStyle w:val="Prrafodelista"/>
        <w:ind w:left="0"/>
        <w:jc w:val="center"/>
        <w:rPr>
          <w:rFonts w:ascii="Arial" w:hAnsi="Arial" w:cs="Arial"/>
          <w:b/>
          <w:bCs/>
          <w:u w:val="single"/>
        </w:rPr>
      </w:pPr>
    </w:p>
    <w:p w:rsidR="00A23D10" w:rsidRDefault="00A23D10" w:rsidP="00A23D10">
      <w:pPr>
        <w:jc w:val="both"/>
        <w:rPr>
          <w:rFonts w:ascii="Arial" w:hAnsi="Arial" w:cs="Arial"/>
        </w:rPr>
      </w:pPr>
      <w:r w:rsidRPr="00A540AB">
        <w:rPr>
          <w:rFonts w:ascii="Arial" w:hAnsi="Arial" w:cs="Arial"/>
        </w:rPr>
        <w:t>En la Sala de Sesiones de Junta Directiva, ubicada en Calle Rubén Darío N° 901, San Salvador, a las dieciséis hor</w:t>
      </w:r>
      <w:r>
        <w:rPr>
          <w:rFonts w:ascii="Arial" w:hAnsi="Arial" w:cs="Arial"/>
        </w:rPr>
        <w:t>as con treinta minutos del día dieciocho</w:t>
      </w:r>
      <w:r w:rsidRPr="00A540AB">
        <w:rPr>
          <w:rFonts w:ascii="Arial" w:hAnsi="Arial" w:cs="Arial"/>
        </w:rPr>
        <w:t xml:space="preserve"> de julio de dos mil diecinueve, para tratar la Agenda de Sesión de Junta Directiva N° JD-12</w:t>
      </w:r>
      <w:r>
        <w:rPr>
          <w:rFonts w:ascii="Arial" w:hAnsi="Arial" w:cs="Arial"/>
        </w:rPr>
        <w:t>8</w:t>
      </w:r>
      <w:r w:rsidRPr="00A540AB">
        <w:rPr>
          <w:rFonts w:ascii="Arial" w:hAnsi="Arial" w:cs="Arial"/>
        </w:rPr>
        <w:t>/2019 de esta fecha, se realizó la reunión de los señores miembros de Junta Directiva</w:t>
      </w:r>
      <w:r w:rsidRPr="00A540AB">
        <w:rPr>
          <w:rFonts w:ascii="Arial" w:hAnsi="Arial" w:cs="Arial"/>
          <w:b/>
        </w:rPr>
        <w:t>:</w:t>
      </w:r>
      <w:r w:rsidRPr="00A540AB">
        <w:rPr>
          <w:rFonts w:ascii="Arial" w:eastAsia="Arial" w:hAnsi="Arial" w:cs="Arial"/>
          <w:b/>
          <w:lang w:val="es-ES_tradnl"/>
        </w:rPr>
        <w:t xml:space="preserve"> Presidente y Director Ejecutivo: </w:t>
      </w:r>
      <w:r w:rsidR="00897C74" w:rsidRPr="00897C74">
        <w:rPr>
          <w:rFonts w:ascii="Arial" w:eastAsia="Arial" w:hAnsi="Arial" w:cs="Arial"/>
          <w:b/>
          <w:lang w:val="es-ES_tradnl"/>
        </w:rPr>
        <w:t>OSCAR ARMANDO MORALES</w:t>
      </w:r>
      <w:r w:rsidRPr="00A540AB">
        <w:rPr>
          <w:rFonts w:ascii="Arial" w:eastAsia="Arial" w:hAnsi="Arial" w:cs="Arial"/>
          <w:b/>
          <w:lang w:val="es-ES_tradnl"/>
        </w:rPr>
        <w:t>. Directores Propietarios: ROBERTO CALDERON LOPEZ, JAVIER ANTONIO MEJIA CORTEZ, ROBERTO DIAZ AGUILAR y CONCEPCION IDALIA ZUÑIGA VDA. DE CRISTALES. Directores Suplentes: ERICK</w:t>
      </w:r>
      <w:r w:rsidR="00B54CA7">
        <w:rPr>
          <w:rFonts w:ascii="Arial" w:eastAsia="Arial" w:hAnsi="Arial" w:cs="Arial"/>
          <w:b/>
          <w:lang w:val="es-ES_tradnl"/>
        </w:rPr>
        <w:t xml:space="preserve"> ENRIQUE</w:t>
      </w:r>
      <w:r w:rsidRPr="00A540AB">
        <w:rPr>
          <w:rFonts w:ascii="Arial" w:eastAsia="Arial" w:hAnsi="Arial" w:cs="Arial"/>
          <w:b/>
          <w:lang w:val="es-ES_tradnl"/>
        </w:rPr>
        <w:t xml:space="preserve"> MONTOYA</w:t>
      </w:r>
      <w:r w:rsidR="00B54CA7">
        <w:rPr>
          <w:rFonts w:ascii="Arial" w:eastAsia="Arial" w:hAnsi="Arial" w:cs="Arial"/>
          <w:b/>
          <w:lang w:val="es-ES_tradnl"/>
        </w:rPr>
        <w:t xml:space="preserve"> VILLACORTA</w:t>
      </w:r>
      <w:r w:rsidRPr="00A540AB">
        <w:rPr>
          <w:rFonts w:ascii="Arial" w:eastAsia="Arial" w:hAnsi="Arial" w:cs="Arial"/>
          <w:b/>
          <w:lang w:val="es-ES_tradnl"/>
        </w:rPr>
        <w:t xml:space="preserve">, ENRIQUE OÑATE MUYSHONDT y JOSE RENE PEREZ. AUSENTE CON EXCUSA: CARLOS ROBERTO ALVARADO CELIS, Director Suplente. </w:t>
      </w:r>
      <w:r w:rsidRPr="00A540AB">
        <w:rPr>
          <w:rFonts w:ascii="Arial" w:eastAsia="Arial" w:hAnsi="Arial" w:cs="Arial"/>
          <w:b/>
        </w:rPr>
        <w:t>E</w:t>
      </w:r>
      <w:r w:rsidRPr="00A540AB">
        <w:rPr>
          <w:rFonts w:ascii="Arial" w:hAnsi="Arial" w:cs="Arial"/>
          <w:b/>
        </w:rPr>
        <w:t xml:space="preserve">stuvo presente también el LIC. MARIANO A. BONILLA, Gerente General. </w:t>
      </w:r>
      <w:r w:rsidRPr="00A540AB">
        <w:rPr>
          <w:rFonts w:ascii="Arial" w:hAnsi="Arial" w:cs="Arial"/>
        </w:rPr>
        <w:t>Una vez comprobado el quórum el Señor Presidente y Director Ejecutivo somete a consideración la siguiente agenda:</w:t>
      </w:r>
    </w:p>
    <w:p w:rsidR="00A23D10" w:rsidRPr="00A540AB" w:rsidRDefault="00A23D10" w:rsidP="00A23D10">
      <w:pPr>
        <w:jc w:val="both"/>
        <w:rPr>
          <w:rFonts w:ascii="Arial" w:hAnsi="Arial" w:cs="Arial"/>
        </w:rPr>
      </w:pPr>
    </w:p>
    <w:p w:rsidR="00A23D10" w:rsidRPr="00923DAE" w:rsidRDefault="00A23D10" w:rsidP="008F6FB3">
      <w:pPr>
        <w:pStyle w:val="Prrafodelista"/>
        <w:numPr>
          <w:ilvl w:val="0"/>
          <w:numId w:val="5"/>
        </w:numPr>
        <w:ind w:left="458" w:hanging="229"/>
        <w:rPr>
          <w:rFonts w:ascii="Arial" w:hAnsi="Arial" w:cs="Arial"/>
          <w:b/>
          <w:bCs/>
        </w:rPr>
      </w:pPr>
      <w:r w:rsidRPr="00923DAE">
        <w:rPr>
          <w:rFonts w:ascii="Arial" w:hAnsi="Arial" w:cs="Arial"/>
          <w:b/>
          <w:bCs/>
        </w:rPr>
        <w:t>APROBACIÓN DE AGENDA</w:t>
      </w:r>
    </w:p>
    <w:p w:rsidR="00A23D10" w:rsidRPr="00923DAE" w:rsidRDefault="00A23D10" w:rsidP="008F6FB3">
      <w:pPr>
        <w:pStyle w:val="Prrafodelista"/>
        <w:tabs>
          <w:tab w:val="left" w:pos="2835"/>
        </w:tabs>
        <w:ind w:left="458"/>
        <w:rPr>
          <w:rFonts w:ascii="Arial" w:hAnsi="Arial" w:cs="Arial"/>
          <w:b/>
          <w:bCs/>
        </w:rPr>
      </w:pPr>
    </w:p>
    <w:p w:rsidR="00A23D10" w:rsidRPr="00923DAE" w:rsidRDefault="00A23D10" w:rsidP="008F6FB3">
      <w:pPr>
        <w:pStyle w:val="Prrafodelista"/>
        <w:numPr>
          <w:ilvl w:val="0"/>
          <w:numId w:val="5"/>
        </w:numPr>
        <w:ind w:left="458" w:hanging="229"/>
        <w:rPr>
          <w:rFonts w:ascii="Arial" w:hAnsi="Arial" w:cs="Arial"/>
          <w:b/>
          <w:bCs/>
        </w:rPr>
      </w:pPr>
      <w:r w:rsidRPr="00923DAE">
        <w:rPr>
          <w:rFonts w:ascii="Arial" w:hAnsi="Arial" w:cs="Arial"/>
          <w:b/>
          <w:bCs/>
        </w:rPr>
        <w:t>APROBACIÓN DE ACTA ANTERIOR</w:t>
      </w:r>
    </w:p>
    <w:p w:rsidR="00A23D10" w:rsidRPr="00923DAE" w:rsidRDefault="00A23D10" w:rsidP="008F6FB3">
      <w:pPr>
        <w:pStyle w:val="Prrafodelista"/>
        <w:ind w:left="458"/>
        <w:rPr>
          <w:rFonts w:ascii="Arial" w:hAnsi="Arial" w:cs="Arial"/>
          <w:b/>
          <w:bCs/>
        </w:rPr>
      </w:pPr>
    </w:p>
    <w:p w:rsidR="00A23D10" w:rsidRPr="00923DAE" w:rsidRDefault="00A23D10" w:rsidP="008F6FB3">
      <w:pPr>
        <w:pStyle w:val="Prrafodelista"/>
        <w:numPr>
          <w:ilvl w:val="0"/>
          <w:numId w:val="5"/>
        </w:numPr>
        <w:ind w:left="458" w:hanging="229"/>
        <w:rPr>
          <w:rFonts w:ascii="Arial" w:hAnsi="Arial" w:cs="Arial"/>
          <w:b/>
          <w:bCs/>
        </w:rPr>
      </w:pPr>
      <w:r w:rsidRPr="00923DAE">
        <w:rPr>
          <w:rFonts w:ascii="Arial" w:hAnsi="Arial" w:cs="Arial"/>
          <w:b/>
          <w:bCs/>
        </w:rPr>
        <w:t>RESOLUCIÓN DE CRÉDITOS</w:t>
      </w:r>
    </w:p>
    <w:p w:rsidR="00A23D10" w:rsidRPr="00923DAE" w:rsidRDefault="00A23D10" w:rsidP="008F6FB3">
      <w:pPr>
        <w:pStyle w:val="Prrafodelista"/>
        <w:ind w:left="458"/>
        <w:jc w:val="both"/>
        <w:rPr>
          <w:rFonts w:ascii="Arial" w:hAnsi="Arial" w:cs="Arial"/>
          <w:b/>
          <w:lang w:val="es-MX"/>
        </w:rPr>
      </w:pPr>
    </w:p>
    <w:p w:rsidR="00A23D10" w:rsidRPr="00923DAE" w:rsidRDefault="00A23D10" w:rsidP="008F6FB3">
      <w:pPr>
        <w:pStyle w:val="Prrafodelista"/>
        <w:numPr>
          <w:ilvl w:val="0"/>
          <w:numId w:val="5"/>
        </w:numPr>
        <w:ind w:left="458" w:hanging="229"/>
        <w:jc w:val="both"/>
        <w:rPr>
          <w:rFonts w:ascii="Arial" w:hAnsi="Arial" w:cs="Arial"/>
          <w:b/>
          <w:lang w:val="es-MX"/>
        </w:rPr>
      </w:pPr>
      <w:r w:rsidRPr="00923DAE">
        <w:rPr>
          <w:rFonts w:ascii="Arial" w:hAnsi="Arial" w:cs="Arial"/>
          <w:b/>
          <w:lang w:val="es-MX"/>
        </w:rPr>
        <w:t xml:space="preserve">INFORME DE </w:t>
      </w:r>
      <w:r w:rsidRPr="00923DAE">
        <w:rPr>
          <w:rFonts w:ascii="Arial" w:hAnsi="Arial" w:cs="Arial"/>
          <w:b/>
        </w:rPr>
        <w:t xml:space="preserve">AVANCE EN LA EJECUCIÓN DEL PLAN INTEGRAL DE RECUPERACIÓN DE CRÉDITOS EN MORA </w:t>
      </w:r>
      <w:r w:rsidRPr="00923DAE">
        <w:rPr>
          <w:rFonts w:ascii="Arial" w:hAnsi="Arial" w:cs="Arial"/>
          <w:b/>
          <w:lang w:val="es-MX"/>
        </w:rPr>
        <w:t xml:space="preserve">AL MES DE JUNIO DE 2019 </w:t>
      </w:r>
    </w:p>
    <w:p w:rsidR="00A23D10" w:rsidRPr="00923DAE" w:rsidRDefault="00A23D10" w:rsidP="008F6FB3">
      <w:pPr>
        <w:pStyle w:val="Prrafodelista"/>
        <w:ind w:left="458"/>
        <w:jc w:val="both"/>
        <w:rPr>
          <w:rFonts w:ascii="Arial" w:hAnsi="Arial" w:cs="Arial"/>
          <w:b/>
          <w:lang w:val="es-MX"/>
        </w:rPr>
      </w:pPr>
    </w:p>
    <w:p w:rsidR="00A23D10" w:rsidRPr="00923DAE" w:rsidRDefault="00A23D10" w:rsidP="008F6FB3">
      <w:pPr>
        <w:pStyle w:val="Prrafodelista"/>
        <w:numPr>
          <w:ilvl w:val="0"/>
          <w:numId w:val="5"/>
        </w:numPr>
        <w:tabs>
          <w:tab w:val="left" w:pos="0"/>
          <w:tab w:val="left" w:pos="426"/>
          <w:tab w:val="left" w:pos="993"/>
        </w:tabs>
        <w:autoSpaceDE w:val="0"/>
        <w:autoSpaceDN w:val="0"/>
        <w:adjustRightInd w:val="0"/>
        <w:ind w:left="458" w:hanging="229"/>
        <w:jc w:val="both"/>
        <w:rPr>
          <w:rFonts w:ascii="Arial" w:hAnsi="Arial" w:cs="Arial"/>
          <w:b/>
          <w:bCs/>
        </w:rPr>
      </w:pPr>
      <w:r w:rsidRPr="00923DAE">
        <w:rPr>
          <w:rFonts w:ascii="Arial" w:hAnsi="Arial" w:cs="Arial"/>
          <w:b/>
          <w:bCs/>
        </w:rPr>
        <w:t xml:space="preserve">INFORME FINANCIERO A JUNIO DE 2019 </w:t>
      </w:r>
    </w:p>
    <w:p w:rsidR="00A23D10" w:rsidRPr="00923DAE" w:rsidRDefault="00A23D10" w:rsidP="008F6FB3">
      <w:pPr>
        <w:pStyle w:val="Prrafodelista"/>
        <w:ind w:left="458"/>
        <w:rPr>
          <w:rFonts w:ascii="Arial" w:hAnsi="Arial" w:cs="Arial"/>
          <w:b/>
          <w:bCs/>
        </w:rPr>
      </w:pPr>
    </w:p>
    <w:p w:rsidR="00A23D10" w:rsidRPr="00923DAE" w:rsidRDefault="00A23D10" w:rsidP="008F6FB3">
      <w:pPr>
        <w:pStyle w:val="Prrafodelista"/>
        <w:numPr>
          <w:ilvl w:val="0"/>
          <w:numId w:val="5"/>
        </w:numPr>
        <w:tabs>
          <w:tab w:val="left" w:pos="0"/>
          <w:tab w:val="left" w:pos="426"/>
          <w:tab w:val="left" w:pos="993"/>
        </w:tabs>
        <w:autoSpaceDE w:val="0"/>
        <w:autoSpaceDN w:val="0"/>
        <w:adjustRightInd w:val="0"/>
        <w:ind w:left="458" w:hanging="229"/>
        <w:jc w:val="both"/>
        <w:rPr>
          <w:rFonts w:ascii="Arial" w:hAnsi="Arial" w:cs="Arial"/>
          <w:b/>
          <w:bCs/>
        </w:rPr>
      </w:pPr>
      <w:r w:rsidRPr="00923DAE">
        <w:rPr>
          <w:rFonts w:ascii="Arial" w:hAnsi="Arial" w:cs="Arial"/>
          <w:b/>
          <w:bCs/>
        </w:rPr>
        <w:t xml:space="preserve">MODIFICACIÓN DE ACUERDO SOBRE ALQUILER EMERGENTE A SRA. MARITZA TERESA VILLANUEVA ROSALES </w:t>
      </w:r>
    </w:p>
    <w:p w:rsidR="00A23D10" w:rsidRPr="00923DAE" w:rsidRDefault="00A23D10" w:rsidP="008F6FB3">
      <w:pPr>
        <w:pStyle w:val="Prrafodelista"/>
        <w:tabs>
          <w:tab w:val="left" w:pos="426"/>
        </w:tabs>
        <w:ind w:left="458"/>
        <w:jc w:val="both"/>
        <w:rPr>
          <w:rFonts w:ascii="Arial" w:hAnsi="Arial" w:cs="Arial"/>
          <w:b/>
          <w:lang w:val="es-MX"/>
        </w:rPr>
      </w:pPr>
    </w:p>
    <w:p w:rsidR="00A23D10" w:rsidRPr="00923DAE" w:rsidRDefault="00A23D10" w:rsidP="008F6FB3">
      <w:pPr>
        <w:pStyle w:val="Prrafodelista"/>
        <w:numPr>
          <w:ilvl w:val="0"/>
          <w:numId w:val="5"/>
        </w:numPr>
        <w:tabs>
          <w:tab w:val="left" w:pos="426"/>
        </w:tabs>
        <w:ind w:left="458" w:hanging="229"/>
        <w:jc w:val="both"/>
        <w:rPr>
          <w:rFonts w:ascii="Arial" w:hAnsi="Arial" w:cs="Arial"/>
          <w:b/>
        </w:rPr>
      </w:pPr>
      <w:r w:rsidRPr="00923DAE">
        <w:rPr>
          <w:rFonts w:ascii="Arial" w:hAnsi="Arial" w:cs="Arial"/>
          <w:b/>
        </w:rPr>
        <w:t xml:space="preserve">LINEAMIENTOS PARA JORNADAS DE PLANEAMIENTO </w:t>
      </w:r>
    </w:p>
    <w:p w:rsidR="00A23D10" w:rsidRPr="00923DAE" w:rsidRDefault="00A23D10" w:rsidP="008F6FB3">
      <w:pPr>
        <w:pStyle w:val="Prrafodelista"/>
        <w:tabs>
          <w:tab w:val="left" w:pos="426"/>
        </w:tabs>
        <w:ind w:left="458"/>
        <w:jc w:val="both"/>
        <w:rPr>
          <w:rFonts w:ascii="Arial" w:hAnsi="Arial" w:cs="Arial"/>
          <w:b/>
        </w:rPr>
      </w:pPr>
    </w:p>
    <w:p w:rsidR="00A23D10" w:rsidRPr="00923DAE" w:rsidRDefault="00A23D10" w:rsidP="008F6FB3">
      <w:pPr>
        <w:pStyle w:val="Prrafodelista"/>
        <w:numPr>
          <w:ilvl w:val="0"/>
          <w:numId w:val="5"/>
        </w:numPr>
        <w:tabs>
          <w:tab w:val="left" w:pos="426"/>
        </w:tabs>
        <w:ind w:left="458" w:hanging="229"/>
        <w:jc w:val="both"/>
        <w:rPr>
          <w:rFonts w:ascii="Arial" w:hAnsi="Arial" w:cs="Arial"/>
          <w:b/>
        </w:rPr>
      </w:pPr>
      <w:r w:rsidRPr="00923DAE">
        <w:rPr>
          <w:rFonts w:ascii="Arial" w:hAnsi="Arial" w:cs="Arial"/>
          <w:b/>
        </w:rPr>
        <w:t xml:space="preserve">ANÁLISIS DE CONTEXTO </w:t>
      </w:r>
    </w:p>
    <w:p w:rsidR="00A23D10" w:rsidRPr="00923DAE" w:rsidRDefault="00A23D10" w:rsidP="008F6FB3">
      <w:pPr>
        <w:pStyle w:val="Prrafodelista"/>
        <w:tabs>
          <w:tab w:val="left" w:pos="426"/>
        </w:tabs>
        <w:ind w:left="458"/>
        <w:jc w:val="both"/>
        <w:rPr>
          <w:rFonts w:ascii="Arial" w:hAnsi="Arial" w:cs="Arial"/>
          <w:b/>
        </w:rPr>
      </w:pPr>
    </w:p>
    <w:p w:rsidR="00A23D10" w:rsidRPr="00923DAE" w:rsidRDefault="00A23D10" w:rsidP="008F6FB3">
      <w:pPr>
        <w:pStyle w:val="Prrafodelista"/>
        <w:numPr>
          <w:ilvl w:val="0"/>
          <w:numId w:val="5"/>
        </w:numPr>
        <w:tabs>
          <w:tab w:val="left" w:pos="0"/>
          <w:tab w:val="left" w:pos="426"/>
          <w:tab w:val="left" w:pos="993"/>
        </w:tabs>
        <w:autoSpaceDE w:val="0"/>
        <w:autoSpaceDN w:val="0"/>
        <w:adjustRightInd w:val="0"/>
        <w:ind w:left="458" w:hanging="229"/>
        <w:jc w:val="both"/>
        <w:rPr>
          <w:rFonts w:ascii="Arial" w:hAnsi="Arial" w:cs="Arial"/>
          <w:b/>
          <w:bCs/>
        </w:rPr>
      </w:pPr>
      <w:r w:rsidRPr="00923DAE">
        <w:rPr>
          <w:rFonts w:ascii="Arial" w:hAnsi="Arial" w:cs="Arial"/>
          <w:b/>
          <w:bCs/>
        </w:rPr>
        <w:t xml:space="preserve">AUTORIZACIÓN DE PRECIOS DE VENTA DE ACTIVOS EXTRAORDINARIOS </w:t>
      </w:r>
    </w:p>
    <w:p w:rsidR="00A23D10" w:rsidRPr="00923DAE" w:rsidRDefault="00A23D10" w:rsidP="008F6FB3">
      <w:pPr>
        <w:pStyle w:val="Prrafodelista"/>
        <w:ind w:left="458"/>
        <w:rPr>
          <w:rFonts w:ascii="Arial" w:hAnsi="Arial" w:cs="Arial"/>
          <w:b/>
          <w:bCs/>
        </w:rPr>
      </w:pPr>
    </w:p>
    <w:p w:rsidR="00A23D10" w:rsidRPr="00923DAE" w:rsidRDefault="00A23D10" w:rsidP="008F6FB3">
      <w:pPr>
        <w:pStyle w:val="Prrafodelista"/>
        <w:numPr>
          <w:ilvl w:val="0"/>
          <w:numId w:val="5"/>
        </w:numPr>
        <w:tabs>
          <w:tab w:val="left" w:pos="0"/>
          <w:tab w:val="left" w:pos="426"/>
          <w:tab w:val="left" w:pos="993"/>
        </w:tabs>
        <w:autoSpaceDE w:val="0"/>
        <w:autoSpaceDN w:val="0"/>
        <w:adjustRightInd w:val="0"/>
        <w:ind w:left="458" w:hanging="229"/>
        <w:jc w:val="both"/>
        <w:rPr>
          <w:rFonts w:ascii="Arial" w:hAnsi="Arial" w:cs="Arial"/>
          <w:b/>
          <w:bCs/>
        </w:rPr>
      </w:pPr>
      <w:r w:rsidRPr="00923DAE">
        <w:rPr>
          <w:rFonts w:ascii="Arial" w:hAnsi="Arial" w:cs="Arial"/>
          <w:b/>
          <w:bCs/>
        </w:rPr>
        <w:t>PARTICIPACIÓN DEL FSV EN LAS FERIAS DEL DÍA DEL SALVADOREÑO EN ESTADOS UNIDOS</w:t>
      </w:r>
    </w:p>
    <w:p w:rsidR="00A23D10" w:rsidRPr="00923DAE" w:rsidRDefault="00A23D10" w:rsidP="008F6FB3">
      <w:pPr>
        <w:pStyle w:val="Prrafodelista"/>
        <w:ind w:left="86"/>
        <w:rPr>
          <w:rFonts w:ascii="Arial" w:hAnsi="Arial" w:cs="Arial"/>
          <w:b/>
          <w:bCs/>
        </w:rPr>
      </w:pPr>
    </w:p>
    <w:p w:rsidR="00A23D10" w:rsidRDefault="00A23D10" w:rsidP="008F6FB3">
      <w:pPr>
        <w:pStyle w:val="Prrafodelista"/>
        <w:numPr>
          <w:ilvl w:val="0"/>
          <w:numId w:val="5"/>
        </w:numPr>
        <w:tabs>
          <w:tab w:val="left" w:pos="0"/>
          <w:tab w:val="left" w:pos="426"/>
          <w:tab w:val="left" w:pos="993"/>
        </w:tabs>
        <w:autoSpaceDE w:val="0"/>
        <w:autoSpaceDN w:val="0"/>
        <w:adjustRightInd w:val="0"/>
        <w:ind w:left="458" w:hanging="229"/>
        <w:jc w:val="both"/>
        <w:rPr>
          <w:rFonts w:ascii="Arial" w:hAnsi="Arial" w:cs="Arial"/>
          <w:b/>
          <w:bCs/>
        </w:rPr>
      </w:pPr>
      <w:r w:rsidRPr="00923DAE">
        <w:rPr>
          <w:rFonts w:ascii="Arial" w:hAnsi="Arial" w:cs="Arial"/>
          <w:b/>
          <w:bCs/>
        </w:rPr>
        <w:t>AUTORIZACIÓN PARA CONTRATACIÓN DE LOCAL PARA AGENCIA SANTA ANA</w:t>
      </w:r>
    </w:p>
    <w:p w:rsidR="00A23D10" w:rsidRPr="0069306B" w:rsidRDefault="00A23D10" w:rsidP="008F6FB3">
      <w:pPr>
        <w:pStyle w:val="Prrafodelista"/>
        <w:ind w:left="86"/>
        <w:rPr>
          <w:rFonts w:ascii="Arial" w:hAnsi="Arial" w:cs="Arial"/>
          <w:b/>
          <w:bCs/>
        </w:rPr>
      </w:pPr>
    </w:p>
    <w:p w:rsidR="00A23D10" w:rsidRPr="00923DAE" w:rsidRDefault="00A23D10" w:rsidP="008F6FB3">
      <w:pPr>
        <w:pStyle w:val="Prrafodelista"/>
        <w:numPr>
          <w:ilvl w:val="0"/>
          <w:numId w:val="5"/>
        </w:numPr>
        <w:tabs>
          <w:tab w:val="left" w:pos="0"/>
          <w:tab w:val="left" w:pos="426"/>
          <w:tab w:val="left" w:pos="993"/>
        </w:tabs>
        <w:autoSpaceDE w:val="0"/>
        <w:autoSpaceDN w:val="0"/>
        <w:adjustRightInd w:val="0"/>
        <w:ind w:left="458" w:hanging="229"/>
        <w:jc w:val="both"/>
        <w:rPr>
          <w:rFonts w:ascii="Arial" w:hAnsi="Arial" w:cs="Arial"/>
          <w:b/>
          <w:bCs/>
        </w:rPr>
      </w:pPr>
      <w:r w:rsidRPr="00FF3FBD">
        <w:rPr>
          <w:rFonts w:ascii="Arial" w:eastAsia="Arial Unicode MS" w:hAnsi="Arial" w:cs="Arial"/>
          <w:b/>
        </w:rPr>
        <w:t>ACUERDO DE RESOLUCIÓN SOBRE INFORMACIÓN RESERVADA DE ESTA SESIÓN</w:t>
      </w:r>
    </w:p>
    <w:p w:rsidR="00A23D10" w:rsidRDefault="00A23D10" w:rsidP="00A23D10">
      <w:pPr>
        <w:jc w:val="center"/>
        <w:outlineLvl w:val="0"/>
        <w:rPr>
          <w:rFonts w:ascii="Arial" w:hAnsi="Arial" w:cs="Arial"/>
          <w:b/>
          <w:snapToGrid w:val="0"/>
          <w:u w:val="single"/>
        </w:rPr>
      </w:pPr>
    </w:p>
    <w:p w:rsidR="00936F99" w:rsidRDefault="00936F99" w:rsidP="00A23D10">
      <w:pPr>
        <w:jc w:val="center"/>
        <w:outlineLvl w:val="0"/>
        <w:rPr>
          <w:rFonts w:ascii="Arial" w:hAnsi="Arial" w:cs="Arial"/>
          <w:b/>
          <w:snapToGrid w:val="0"/>
          <w:u w:val="single"/>
        </w:rPr>
      </w:pPr>
    </w:p>
    <w:p w:rsidR="00936F99" w:rsidRDefault="00936F99" w:rsidP="00A23D10">
      <w:pPr>
        <w:jc w:val="center"/>
        <w:outlineLvl w:val="0"/>
        <w:rPr>
          <w:rFonts w:ascii="Arial" w:hAnsi="Arial" w:cs="Arial"/>
          <w:b/>
          <w:snapToGrid w:val="0"/>
          <w:u w:val="single"/>
        </w:rPr>
      </w:pPr>
    </w:p>
    <w:p w:rsidR="00936F99" w:rsidRDefault="00936F99" w:rsidP="00A23D10">
      <w:pPr>
        <w:jc w:val="center"/>
        <w:outlineLvl w:val="0"/>
        <w:rPr>
          <w:rFonts w:ascii="Arial" w:hAnsi="Arial" w:cs="Arial"/>
          <w:b/>
          <w:snapToGrid w:val="0"/>
          <w:u w:val="single"/>
        </w:rPr>
      </w:pPr>
    </w:p>
    <w:p w:rsidR="00936F99" w:rsidRDefault="00936F99" w:rsidP="00A23D10">
      <w:pPr>
        <w:jc w:val="center"/>
        <w:outlineLvl w:val="0"/>
        <w:rPr>
          <w:rFonts w:ascii="Arial" w:hAnsi="Arial" w:cs="Arial"/>
          <w:b/>
          <w:snapToGrid w:val="0"/>
          <w:u w:val="single"/>
        </w:rPr>
      </w:pPr>
    </w:p>
    <w:p w:rsidR="00936F99" w:rsidRDefault="00936F99" w:rsidP="00A23D10">
      <w:pPr>
        <w:jc w:val="center"/>
        <w:outlineLvl w:val="0"/>
        <w:rPr>
          <w:rFonts w:ascii="Arial" w:hAnsi="Arial" w:cs="Arial"/>
          <w:b/>
          <w:snapToGrid w:val="0"/>
          <w:u w:val="single"/>
        </w:rPr>
      </w:pPr>
    </w:p>
    <w:p w:rsidR="00A23D10" w:rsidRDefault="00A23D10" w:rsidP="00A23D10">
      <w:pPr>
        <w:jc w:val="center"/>
        <w:outlineLvl w:val="0"/>
        <w:rPr>
          <w:rFonts w:ascii="Arial" w:hAnsi="Arial" w:cs="Arial"/>
          <w:b/>
          <w:snapToGrid w:val="0"/>
          <w:u w:val="single"/>
        </w:rPr>
      </w:pPr>
      <w:r w:rsidRPr="00A540AB">
        <w:rPr>
          <w:rFonts w:ascii="Arial" w:hAnsi="Arial" w:cs="Arial"/>
          <w:b/>
          <w:snapToGrid w:val="0"/>
          <w:u w:val="single"/>
        </w:rPr>
        <w:t>DESARROLLO</w:t>
      </w:r>
    </w:p>
    <w:p w:rsidR="00A23D10" w:rsidRPr="00A540AB" w:rsidRDefault="00A23D10" w:rsidP="00A23D10">
      <w:pPr>
        <w:jc w:val="center"/>
        <w:outlineLvl w:val="0"/>
        <w:rPr>
          <w:rFonts w:ascii="Arial" w:hAnsi="Arial" w:cs="Arial"/>
          <w:b/>
          <w:snapToGrid w:val="0"/>
          <w:u w:val="single"/>
        </w:rPr>
      </w:pPr>
    </w:p>
    <w:p w:rsidR="00A23D10" w:rsidRPr="00A540AB" w:rsidRDefault="00A23D10" w:rsidP="008F6FB3">
      <w:pPr>
        <w:numPr>
          <w:ilvl w:val="0"/>
          <w:numId w:val="28"/>
        </w:numPr>
        <w:tabs>
          <w:tab w:val="clear" w:pos="540"/>
          <w:tab w:val="num" w:pos="180"/>
        </w:tabs>
        <w:ind w:left="180"/>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rsidR="00A23D10" w:rsidRPr="00A540AB" w:rsidRDefault="00A23D10" w:rsidP="008F6FB3">
      <w:pPr>
        <w:ind w:left="180"/>
        <w:jc w:val="both"/>
        <w:rPr>
          <w:rFonts w:ascii="Arial" w:hAnsi="Arial" w:cs="Arial"/>
          <w:b/>
          <w:snapToGrid w:val="0"/>
        </w:rPr>
      </w:pPr>
    </w:p>
    <w:p w:rsidR="00A23D10" w:rsidRPr="00A540AB" w:rsidRDefault="00A23D10" w:rsidP="008F6FB3">
      <w:pPr>
        <w:numPr>
          <w:ilvl w:val="0"/>
          <w:numId w:val="28"/>
        </w:numPr>
        <w:tabs>
          <w:tab w:val="clear" w:pos="540"/>
          <w:tab w:val="num" w:pos="180"/>
        </w:tabs>
        <w:ind w:left="180"/>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Se aprobó el Acta N° JD-1</w:t>
      </w:r>
      <w:r>
        <w:rPr>
          <w:rFonts w:ascii="Arial" w:hAnsi="Arial" w:cs="Arial"/>
        </w:rPr>
        <w:t>2</w:t>
      </w:r>
      <w:r w:rsidR="00652006">
        <w:rPr>
          <w:rFonts w:ascii="Arial" w:hAnsi="Arial" w:cs="Arial"/>
        </w:rPr>
        <w:t>7</w:t>
      </w:r>
      <w:r w:rsidRPr="00A540AB">
        <w:rPr>
          <w:rFonts w:ascii="Arial" w:hAnsi="Arial" w:cs="Arial"/>
        </w:rPr>
        <w:t xml:space="preserve">/2019 del </w:t>
      </w:r>
      <w:r w:rsidR="008F6FB3">
        <w:rPr>
          <w:rFonts w:ascii="Arial" w:hAnsi="Arial" w:cs="Arial"/>
        </w:rPr>
        <w:t>17</w:t>
      </w:r>
      <w:r w:rsidRPr="00A540AB">
        <w:rPr>
          <w:rFonts w:ascii="Arial" w:hAnsi="Arial" w:cs="Arial"/>
        </w:rPr>
        <w:t xml:space="preserve"> de julio de 2019, la cual fue ratificada. </w:t>
      </w:r>
    </w:p>
    <w:p w:rsidR="00A23D10" w:rsidRPr="00A540AB" w:rsidRDefault="00A23D10" w:rsidP="00A23D10">
      <w:pPr>
        <w:autoSpaceDE w:val="0"/>
        <w:autoSpaceDN w:val="0"/>
        <w:adjustRightInd w:val="0"/>
        <w:jc w:val="both"/>
        <w:rPr>
          <w:rFonts w:ascii="Arial" w:hAnsi="Arial" w:cs="Arial"/>
          <w:b/>
          <w:bCs/>
          <w:lang w:val="es-MX"/>
        </w:rPr>
      </w:pPr>
    </w:p>
    <w:p w:rsidR="00A23D10" w:rsidRPr="00A540AB" w:rsidRDefault="00A23D10" w:rsidP="00A23D10">
      <w:pPr>
        <w:autoSpaceDE w:val="0"/>
        <w:autoSpaceDN w:val="0"/>
        <w:adjustRightInd w:val="0"/>
        <w:jc w:val="both"/>
        <w:rPr>
          <w:rFonts w:ascii="Arial" w:hAnsi="Arial" w:cs="Arial"/>
        </w:rPr>
      </w:pPr>
      <w:r w:rsidRPr="00A540AB">
        <w:rPr>
          <w:rFonts w:ascii="Arial" w:hAnsi="Arial" w:cs="Arial"/>
          <w:b/>
          <w:bCs/>
          <w:lang w:val="es-MX"/>
        </w:rPr>
        <w:lastRenderedPageBreak/>
        <w:t xml:space="preserve">III) RESOLUCION DE CRÉDITOS PARA VIVIENDA. </w:t>
      </w:r>
      <w:r w:rsidRPr="00A540AB">
        <w:rPr>
          <w:rFonts w:ascii="Arial" w:hAnsi="Arial" w:cs="Arial"/>
        </w:rPr>
        <w:t xml:space="preserve">El Presidente y Director Ejecutivo sometió a consideración de Junta Directiva, </w:t>
      </w:r>
      <w:r w:rsidR="00652006" w:rsidRPr="00652006">
        <w:rPr>
          <w:rFonts w:ascii="Arial" w:eastAsia="Arial" w:hAnsi="Arial" w:cs="Arial"/>
          <w:lang w:val="es-ES_tradnl"/>
        </w:rPr>
        <w:t>29 solicitudes de crédito por un monto de $476,344.43</w:t>
      </w:r>
      <w:r w:rsidRPr="00A540AB">
        <w:rPr>
          <w:rFonts w:ascii="Arial" w:eastAsia="Arial" w:hAnsi="Arial" w:cs="Arial"/>
          <w:lang w:val="es-ES_tradnl"/>
        </w:rPr>
        <w:t xml:space="preserve">, </w:t>
      </w:r>
      <w:r w:rsidRPr="00A540AB">
        <w:rPr>
          <w:rFonts w:ascii="Arial" w:hAnsi="Arial" w:cs="Arial"/>
        </w:rPr>
        <w:t>según consta en el Acta N° 12</w:t>
      </w:r>
      <w:r w:rsidR="00652006">
        <w:rPr>
          <w:rFonts w:ascii="Arial" w:hAnsi="Arial" w:cs="Arial"/>
        </w:rPr>
        <w:t>8</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A23D10" w:rsidRPr="00A540AB" w:rsidRDefault="00A23D10" w:rsidP="00A23D10">
      <w:pPr>
        <w:autoSpaceDE w:val="0"/>
        <w:autoSpaceDN w:val="0"/>
        <w:adjustRightInd w:val="0"/>
        <w:jc w:val="both"/>
        <w:rPr>
          <w:rFonts w:ascii="Arial" w:hAnsi="Arial" w:cs="Arial"/>
        </w:rPr>
      </w:pPr>
    </w:p>
    <w:p w:rsidR="00923DAE" w:rsidRPr="005237FE" w:rsidRDefault="00923DAE" w:rsidP="00923DAE">
      <w:pPr>
        <w:spacing w:after="160" w:line="259" w:lineRule="auto"/>
        <w:jc w:val="both"/>
        <w:rPr>
          <w:rFonts w:ascii="Arial" w:eastAsia="Calibri" w:hAnsi="Arial" w:cs="Arial"/>
          <w:sz w:val="22"/>
          <w:szCs w:val="22"/>
          <w:lang w:val="es-SV" w:eastAsia="en-US"/>
        </w:rPr>
      </w:pPr>
      <w:r>
        <w:rPr>
          <w:rFonts w:ascii="Arial" w:hAnsi="Arial" w:cs="Arial"/>
          <w:b/>
          <w:lang w:val="es-MX"/>
        </w:rPr>
        <w:t>I</w:t>
      </w:r>
      <w:r w:rsidRPr="00151ECC">
        <w:rPr>
          <w:rFonts w:ascii="Arial" w:hAnsi="Arial" w:cs="Arial"/>
          <w:b/>
          <w:lang w:val="es-MX"/>
        </w:rPr>
        <w:t xml:space="preserve">V) INFORME DE </w:t>
      </w:r>
      <w:r w:rsidRPr="00151ECC">
        <w:rPr>
          <w:rFonts w:ascii="Arial" w:hAnsi="Arial" w:cs="Arial"/>
          <w:b/>
        </w:rPr>
        <w:t xml:space="preserve">AVANCE EN LA EJECUCIÓN DEL PLAN INTEGRAL DE RECUPERACIÓN DE CRÉDITOS EN MORA </w:t>
      </w:r>
      <w:r w:rsidRPr="00151ECC">
        <w:rPr>
          <w:rFonts w:ascii="Arial" w:hAnsi="Arial" w:cs="Arial"/>
          <w:b/>
          <w:lang w:val="es-MX"/>
        </w:rPr>
        <w:t xml:space="preserve">AL MES DE </w:t>
      </w:r>
      <w:r>
        <w:rPr>
          <w:rFonts w:ascii="Arial" w:hAnsi="Arial" w:cs="Arial"/>
          <w:b/>
          <w:lang w:val="es-MX"/>
        </w:rPr>
        <w:t>JUNIO</w:t>
      </w:r>
      <w:r w:rsidRPr="00151ECC">
        <w:rPr>
          <w:rFonts w:ascii="Arial" w:hAnsi="Arial" w:cs="Arial"/>
          <w:b/>
          <w:lang w:val="es-MX"/>
        </w:rPr>
        <w:t xml:space="preserve"> DE 2019. </w:t>
      </w:r>
      <w:r w:rsidRPr="00151ECC">
        <w:rPr>
          <w:rFonts w:ascii="Arial" w:hAnsi="Arial" w:cs="Arial"/>
        </w:rPr>
        <w:t xml:space="preserve">El Presidente y Director Ejecutivo informa a Junta Directiva sobre el desarrollo del Plan Integral de Recuperación de Créditos en </w:t>
      </w:r>
      <w:r w:rsidRPr="00AA49CE">
        <w:rPr>
          <w:rFonts w:ascii="Arial" w:hAnsi="Arial" w:cs="Arial"/>
        </w:rPr>
        <w:t>Mora (PIM) al 30</w:t>
      </w:r>
      <w:r w:rsidRPr="00AA49CE">
        <w:rPr>
          <w:rFonts w:ascii="Arial" w:hAnsi="Arial" w:cs="Arial"/>
          <w:bCs/>
        </w:rPr>
        <w:t xml:space="preserve"> de </w:t>
      </w:r>
      <w:r>
        <w:rPr>
          <w:rFonts w:ascii="Arial" w:hAnsi="Arial" w:cs="Arial"/>
          <w:bCs/>
        </w:rPr>
        <w:t xml:space="preserve">junio </w:t>
      </w:r>
      <w:r w:rsidRPr="00AA49CE">
        <w:rPr>
          <w:rFonts w:ascii="Arial" w:hAnsi="Arial" w:cs="Arial"/>
        </w:rPr>
        <w:t xml:space="preserve">de 2019, en cumplimiento a lo instruido en el punto III) numeral 5 del acta de Sesión de Junta Directiva N° JD-18/2001, del 26 de febrero de 2001. Para exponer en detalle los resultados, invitó al Gerente de </w:t>
      </w:r>
      <w:r w:rsidRPr="00AA49CE">
        <w:rPr>
          <w:rFonts w:ascii="Arial" w:hAnsi="Arial" w:cs="Arial"/>
          <w:lang w:val="es-MX"/>
        </w:rPr>
        <w:t>Créditos,</w:t>
      </w:r>
      <w:r w:rsidRPr="00AA49CE">
        <w:rPr>
          <w:rFonts w:ascii="Arial" w:hAnsi="Arial" w:cs="Arial"/>
        </w:rPr>
        <w:t xml:space="preserve"> Ingeniero Luis Gilberto Barahona. El Ing. </w:t>
      </w:r>
      <w:r>
        <w:rPr>
          <w:rFonts w:ascii="Arial" w:hAnsi="Arial" w:cs="Arial"/>
        </w:rPr>
        <w:t>Barahona</w:t>
      </w:r>
      <w:r w:rsidRPr="00AA49CE">
        <w:rPr>
          <w:rFonts w:ascii="Arial" w:hAnsi="Arial" w:cs="Arial"/>
        </w:rPr>
        <w:t xml:space="preserve"> indicó que la mora al mes de </w:t>
      </w:r>
      <w:r>
        <w:rPr>
          <w:rFonts w:ascii="Arial" w:hAnsi="Arial" w:cs="Arial"/>
          <w:bCs/>
        </w:rPr>
        <w:t>junio</w:t>
      </w:r>
      <w:r w:rsidRPr="00AA49CE">
        <w:rPr>
          <w:rFonts w:ascii="Arial" w:hAnsi="Arial" w:cs="Arial"/>
          <w:bCs/>
        </w:rPr>
        <w:t xml:space="preserve"> </w:t>
      </w:r>
      <w:r w:rsidRPr="00AA49CE">
        <w:rPr>
          <w:rFonts w:ascii="Arial" w:hAnsi="Arial" w:cs="Arial"/>
        </w:rPr>
        <w:t xml:space="preserve">de 2019, es de </w:t>
      </w:r>
      <w:r>
        <w:rPr>
          <w:rFonts w:ascii="Arial" w:hAnsi="Arial" w:cs="Arial"/>
        </w:rPr>
        <w:t>4,015</w:t>
      </w:r>
      <w:r w:rsidRPr="00AA49CE">
        <w:rPr>
          <w:rFonts w:ascii="Arial" w:hAnsi="Arial" w:cs="Arial"/>
        </w:rPr>
        <w:t xml:space="preserve"> préstamos por $</w:t>
      </w:r>
      <w:r>
        <w:rPr>
          <w:rFonts w:ascii="Arial" w:hAnsi="Arial" w:cs="Arial"/>
        </w:rPr>
        <w:t>40.58</w:t>
      </w:r>
      <w:r w:rsidRPr="00AA49CE">
        <w:rPr>
          <w:rFonts w:ascii="Arial" w:hAnsi="Arial" w:cs="Arial"/>
        </w:rPr>
        <w:t xml:space="preserve"> millones, resultando un índice de mora del </w:t>
      </w:r>
      <w:r>
        <w:rPr>
          <w:rFonts w:ascii="Arial" w:hAnsi="Arial" w:cs="Arial"/>
        </w:rPr>
        <w:t>4.17</w:t>
      </w:r>
      <w:r w:rsidRPr="00AA49CE">
        <w:rPr>
          <w:rFonts w:ascii="Arial" w:hAnsi="Arial" w:cs="Arial"/>
        </w:rPr>
        <w:t xml:space="preserve">% en número y </w:t>
      </w:r>
      <w:r>
        <w:rPr>
          <w:rFonts w:ascii="Arial" w:hAnsi="Arial" w:cs="Arial"/>
        </w:rPr>
        <w:t>4.21</w:t>
      </w:r>
      <w:r w:rsidRPr="00AA49CE">
        <w:rPr>
          <w:rFonts w:ascii="Arial" w:hAnsi="Arial" w:cs="Arial"/>
        </w:rPr>
        <w:t xml:space="preserve">% en monto. Señaló además que este índice, comparado con el índice de mora al mes de </w:t>
      </w:r>
      <w:r>
        <w:rPr>
          <w:rFonts w:ascii="Arial" w:hAnsi="Arial" w:cs="Arial"/>
          <w:bCs/>
        </w:rPr>
        <w:t>junio</w:t>
      </w:r>
      <w:r w:rsidRPr="00AA49CE">
        <w:rPr>
          <w:rFonts w:ascii="Arial" w:hAnsi="Arial" w:cs="Arial"/>
        </w:rPr>
        <w:t xml:space="preserve"> de 2018 de </w:t>
      </w:r>
      <w:r w:rsidR="002C13B1">
        <w:rPr>
          <w:rFonts w:ascii="Arial" w:hAnsi="Arial" w:cs="Arial"/>
        </w:rPr>
        <w:t>4.03</w:t>
      </w:r>
      <w:r w:rsidRPr="00AA49CE">
        <w:rPr>
          <w:rFonts w:ascii="Arial" w:hAnsi="Arial" w:cs="Arial"/>
        </w:rPr>
        <w:t xml:space="preserve">%, muestra que la mora ha variado en </w:t>
      </w:r>
      <w:r w:rsidR="002C13B1">
        <w:rPr>
          <w:rFonts w:ascii="Arial" w:hAnsi="Arial" w:cs="Arial"/>
        </w:rPr>
        <w:t>0.18</w:t>
      </w:r>
      <w:r w:rsidRPr="00AA49CE">
        <w:rPr>
          <w:rFonts w:ascii="Arial" w:hAnsi="Arial" w:cs="Arial"/>
        </w:rPr>
        <w:t xml:space="preserve"> puntos</w:t>
      </w:r>
      <w:r w:rsidRPr="00151ECC">
        <w:rPr>
          <w:rFonts w:ascii="Arial" w:hAnsi="Arial" w:cs="Arial"/>
        </w:rPr>
        <w:t xml:space="preserve"> porcentuales. Presentó estadísticas varias, relacionadas con la gestión de la mora; y la mora por línea de crédito. También informó que, al mes de </w:t>
      </w:r>
      <w:r>
        <w:rPr>
          <w:rFonts w:ascii="Arial" w:hAnsi="Arial" w:cs="Arial"/>
          <w:bCs/>
        </w:rPr>
        <w:t>junio</w:t>
      </w:r>
      <w:r w:rsidRPr="00151ECC">
        <w:rPr>
          <w:rFonts w:ascii="Arial" w:hAnsi="Arial" w:cs="Arial"/>
        </w:rPr>
        <w:t xml:space="preserve"> de 2019, se han captado en efectivo $</w:t>
      </w:r>
      <w:r>
        <w:rPr>
          <w:rFonts w:ascii="Arial" w:hAnsi="Arial" w:cs="Arial"/>
        </w:rPr>
        <w:t>76.7</w:t>
      </w:r>
      <w:r w:rsidRPr="00151ECC">
        <w:rPr>
          <w:rFonts w:ascii="Arial" w:hAnsi="Arial" w:cs="Arial"/>
        </w:rPr>
        <w:t xml:space="preserve"> millones por un total de </w:t>
      </w:r>
      <w:r>
        <w:rPr>
          <w:rFonts w:ascii="Arial" w:hAnsi="Arial" w:cs="Arial"/>
        </w:rPr>
        <w:t>646,284</w:t>
      </w:r>
      <w:r w:rsidRPr="00151ECC">
        <w:rPr>
          <w:rFonts w:ascii="Arial" w:hAnsi="Arial" w:cs="Arial"/>
        </w:rPr>
        <w:t xml:space="preserve"> cuotas. </w:t>
      </w:r>
      <w:r w:rsidRPr="00151ECC">
        <w:rPr>
          <w:rFonts w:ascii="Arial" w:hAnsi="Arial" w:cs="Arial"/>
          <w:iCs/>
          <w:lang w:val="es-MX"/>
        </w:rPr>
        <w:t>D</w:t>
      </w:r>
      <w:r w:rsidRPr="00151ECC">
        <w:rPr>
          <w:rFonts w:ascii="Arial" w:hAnsi="Arial" w:cs="Arial"/>
        </w:rPr>
        <w:t>el total captado en efectivo, corresponden a aplicaciones a saldos en mora $</w:t>
      </w:r>
      <w:r>
        <w:rPr>
          <w:rFonts w:ascii="Arial" w:hAnsi="Arial" w:cs="Arial"/>
        </w:rPr>
        <w:t>29</w:t>
      </w:r>
      <w:r w:rsidRPr="00151ECC">
        <w:rPr>
          <w:rFonts w:ascii="Arial" w:hAnsi="Arial" w:cs="Arial"/>
        </w:rPr>
        <w:t>.</w:t>
      </w:r>
      <w:r>
        <w:rPr>
          <w:rFonts w:ascii="Arial" w:hAnsi="Arial" w:cs="Arial"/>
        </w:rPr>
        <w:t>1</w:t>
      </w:r>
      <w:r w:rsidRPr="00151ECC">
        <w:rPr>
          <w:rFonts w:ascii="Arial" w:hAnsi="Arial" w:cs="Arial"/>
        </w:rPr>
        <w:t xml:space="preserve"> millones. Adicionalmente expresó que se han aplicado a créditos en mora: $</w:t>
      </w:r>
      <w:r>
        <w:rPr>
          <w:rFonts w:ascii="Arial" w:hAnsi="Arial" w:cs="Arial"/>
        </w:rPr>
        <w:t>925.1</w:t>
      </w:r>
      <w:r w:rsidRPr="00151ECC">
        <w:rPr>
          <w:rFonts w:ascii="Arial" w:hAnsi="Arial" w:cs="Arial"/>
        </w:rPr>
        <w:t xml:space="preserve"> miles por daciones en pago; $</w:t>
      </w:r>
      <w:r>
        <w:rPr>
          <w:rFonts w:ascii="Arial" w:hAnsi="Arial" w:cs="Arial"/>
        </w:rPr>
        <w:t>2.4</w:t>
      </w:r>
      <w:r w:rsidRPr="00151ECC">
        <w:rPr>
          <w:rFonts w:ascii="Arial" w:hAnsi="Arial" w:cs="Arial"/>
        </w:rPr>
        <w:t xml:space="preserve"> mil</w:t>
      </w:r>
      <w:r>
        <w:rPr>
          <w:rFonts w:ascii="Arial" w:hAnsi="Arial" w:cs="Arial"/>
        </w:rPr>
        <w:t>lon</w:t>
      </w:r>
      <w:r w:rsidRPr="00151ECC">
        <w:rPr>
          <w:rFonts w:ascii="Arial" w:hAnsi="Arial" w:cs="Arial"/>
        </w:rPr>
        <w:t>es por refinanciamientos o reestructuración de créditos; y $</w:t>
      </w:r>
      <w:r>
        <w:rPr>
          <w:rFonts w:ascii="Arial" w:hAnsi="Arial" w:cs="Arial"/>
        </w:rPr>
        <w:t>98.4</w:t>
      </w:r>
      <w:r w:rsidRPr="00151ECC">
        <w:rPr>
          <w:rFonts w:ascii="Arial" w:hAnsi="Arial" w:cs="Arial"/>
        </w:rPr>
        <w:t xml:space="preserve"> miles por aplicación de cotizaciones a préstamos en mora. Sobre esto último se han aplicado cotizaciones a préstamos desde noviembre de 2005 al mes de </w:t>
      </w:r>
      <w:r>
        <w:rPr>
          <w:rFonts w:ascii="Arial" w:hAnsi="Arial" w:cs="Arial"/>
          <w:bCs/>
        </w:rPr>
        <w:t>junio</w:t>
      </w:r>
      <w:r w:rsidRPr="00151ECC">
        <w:rPr>
          <w:rFonts w:ascii="Arial" w:hAnsi="Arial" w:cs="Arial"/>
          <w:bCs/>
        </w:rPr>
        <w:t xml:space="preserve"> </w:t>
      </w:r>
      <w:r w:rsidRPr="00151ECC">
        <w:rPr>
          <w:rFonts w:ascii="Arial" w:hAnsi="Arial" w:cs="Arial"/>
        </w:rPr>
        <w:t>de 2019, un total de $29.</w:t>
      </w:r>
      <w:r>
        <w:rPr>
          <w:rFonts w:ascii="Arial" w:hAnsi="Arial" w:cs="Arial"/>
        </w:rPr>
        <w:t>2</w:t>
      </w:r>
      <w:r w:rsidRPr="00151ECC">
        <w:rPr>
          <w:rFonts w:ascii="Arial" w:hAnsi="Arial" w:cs="Arial"/>
        </w:rPr>
        <w:t xml:space="preserve"> millones en un total de 121,</w:t>
      </w:r>
      <w:r>
        <w:rPr>
          <w:rFonts w:ascii="Arial" w:hAnsi="Arial" w:cs="Arial"/>
        </w:rPr>
        <w:t>951</w:t>
      </w:r>
      <w:r w:rsidRPr="00151ECC">
        <w:rPr>
          <w:rFonts w:ascii="Arial" w:hAnsi="Arial" w:cs="Arial"/>
        </w:rPr>
        <w:t xml:space="preserve"> casos, resultando después de dicha aplicación, que 8,</w:t>
      </w:r>
      <w:r>
        <w:rPr>
          <w:rFonts w:ascii="Arial" w:hAnsi="Arial" w:cs="Arial"/>
        </w:rPr>
        <w:t>698 casos se cancelaron; 90,930</w:t>
      </w:r>
      <w:r w:rsidRPr="00151ECC">
        <w:rPr>
          <w:rFonts w:ascii="Arial" w:hAnsi="Arial" w:cs="Arial"/>
        </w:rPr>
        <w:t xml:space="preserve"> se mantienen sanos o sanearon su crédito; 11,</w:t>
      </w:r>
      <w:r>
        <w:rPr>
          <w:rFonts w:ascii="Arial" w:hAnsi="Arial" w:cs="Arial"/>
        </w:rPr>
        <w:t>956</w:t>
      </w:r>
      <w:r w:rsidRPr="00151ECC">
        <w:rPr>
          <w:rFonts w:ascii="Arial" w:hAnsi="Arial" w:cs="Arial"/>
        </w:rPr>
        <w:t xml:space="preserve"> mantuvieron mora de hasta 90 días, y 10,3</w:t>
      </w:r>
      <w:r>
        <w:rPr>
          <w:rFonts w:ascii="Arial" w:hAnsi="Arial" w:cs="Arial"/>
        </w:rPr>
        <w:t>67</w:t>
      </w:r>
      <w:r w:rsidRPr="00151ECC">
        <w:rPr>
          <w:rFonts w:ascii="Arial" w:hAnsi="Arial" w:cs="Arial"/>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w:t>
      </w:r>
      <w:r>
        <w:rPr>
          <w:rFonts w:ascii="Arial" w:hAnsi="Arial" w:cs="Arial"/>
        </w:rPr>
        <w:t>l mes de</w:t>
      </w:r>
      <w:r w:rsidRPr="00151ECC">
        <w:rPr>
          <w:rFonts w:ascii="Arial" w:hAnsi="Arial" w:cs="Arial"/>
        </w:rPr>
        <w:t xml:space="preserve"> </w:t>
      </w:r>
      <w:r>
        <w:rPr>
          <w:rFonts w:ascii="Arial" w:hAnsi="Arial" w:cs="Arial"/>
          <w:bCs/>
        </w:rPr>
        <w:t>junio</w:t>
      </w:r>
      <w:r w:rsidRPr="00151ECC">
        <w:rPr>
          <w:rFonts w:ascii="Arial" w:hAnsi="Arial" w:cs="Arial"/>
          <w:bCs/>
        </w:rPr>
        <w:t xml:space="preserve"> </w:t>
      </w:r>
      <w:r w:rsidRPr="00151ECC">
        <w:rPr>
          <w:rFonts w:ascii="Arial" w:hAnsi="Arial" w:cs="Arial"/>
        </w:rPr>
        <w:t xml:space="preserve">de 2019, de </w:t>
      </w:r>
      <w:r>
        <w:rPr>
          <w:rFonts w:ascii="Arial" w:hAnsi="Arial" w:cs="Arial"/>
        </w:rPr>
        <w:t>40</w:t>
      </w:r>
      <w:r w:rsidRPr="00151ECC">
        <w:rPr>
          <w:rFonts w:ascii="Arial" w:hAnsi="Arial" w:cs="Arial"/>
        </w:rPr>
        <w:t xml:space="preserve"> daciones contra </w:t>
      </w:r>
      <w:r>
        <w:rPr>
          <w:rFonts w:ascii="Arial" w:hAnsi="Arial" w:cs="Arial"/>
        </w:rPr>
        <w:t>45</w:t>
      </w:r>
      <w:r w:rsidRPr="00151ECC">
        <w:rPr>
          <w:rFonts w:ascii="Arial" w:hAnsi="Arial" w:cs="Arial"/>
        </w:rPr>
        <w:t xml:space="preserve"> daciones en el mismo período del año 2018. Finalmente, se presentó de forma integral, el cuadro estadístico sobre la gestión de la cartera hipotecaria al mes de </w:t>
      </w:r>
      <w:r>
        <w:rPr>
          <w:rFonts w:ascii="Arial" w:hAnsi="Arial" w:cs="Arial"/>
          <w:bCs/>
        </w:rPr>
        <w:t>junio</w:t>
      </w:r>
      <w:r w:rsidRPr="00151ECC">
        <w:rPr>
          <w:rFonts w:ascii="Arial" w:hAnsi="Arial" w:cs="Arial"/>
          <w:bCs/>
        </w:rPr>
        <w:t xml:space="preserve"> </w:t>
      </w:r>
      <w:r w:rsidRPr="00151ECC">
        <w:rPr>
          <w:rFonts w:ascii="Arial" w:hAnsi="Arial" w:cs="Arial"/>
        </w:rPr>
        <w:t xml:space="preserve">de 2019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Pr="00151ECC">
        <w:rPr>
          <w:rFonts w:ascii="Arial" w:hAnsi="Arial" w:cs="Arial"/>
          <w:bCs/>
          <w:lang w:val="es-MX"/>
        </w:rPr>
        <w:t xml:space="preserve">Junta Directiva luego de conocer los detalles del informe presentado por </w:t>
      </w:r>
      <w:r w:rsidRPr="0058045F">
        <w:rPr>
          <w:rFonts w:ascii="Arial" w:hAnsi="Arial" w:cs="Arial"/>
        </w:rPr>
        <w:t xml:space="preserve">el Gerente de </w:t>
      </w:r>
      <w:r w:rsidRPr="0058045F">
        <w:rPr>
          <w:rFonts w:ascii="Arial" w:hAnsi="Arial" w:cs="Arial"/>
          <w:lang w:val="es-MX"/>
        </w:rPr>
        <w:t>Créditos,</w:t>
      </w:r>
      <w:r w:rsidRPr="0058045F">
        <w:rPr>
          <w:rFonts w:ascii="Arial" w:hAnsi="Arial" w:cs="Arial"/>
        </w:rPr>
        <w:t xml:space="preserve"> Ingeniero Luis Gilberto Barahona</w:t>
      </w:r>
      <w:r w:rsidRPr="0058045F">
        <w:rPr>
          <w:rFonts w:ascii="Arial" w:hAnsi="Arial" w:cs="Arial"/>
          <w:lang w:val="es-MX"/>
        </w:rPr>
        <w:t xml:space="preserve">, </w:t>
      </w:r>
      <w:r w:rsidRPr="0058045F">
        <w:rPr>
          <w:rFonts w:ascii="Arial" w:hAnsi="Arial" w:cs="Arial"/>
          <w:bCs/>
          <w:lang w:val="es-MX"/>
        </w:rPr>
        <w:t>por unanimidad</w:t>
      </w:r>
      <w:r w:rsidRPr="0058045F">
        <w:rPr>
          <w:rFonts w:ascii="Arial" w:hAnsi="Arial" w:cs="Arial"/>
          <w:b/>
          <w:bCs/>
          <w:lang w:val="es-MX"/>
        </w:rPr>
        <w:t xml:space="preserve"> ACUERDA</w:t>
      </w:r>
      <w:r w:rsidRPr="00151ECC">
        <w:rPr>
          <w:rFonts w:ascii="Arial" w:hAnsi="Arial" w:cs="Arial"/>
          <w:b/>
          <w:bCs/>
          <w:lang w:val="es-MX"/>
        </w:rPr>
        <w:t>:</w:t>
      </w:r>
    </w:p>
    <w:p w:rsidR="00923DAE" w:rsidRPr="00151ECC" w:rsidRDefault="00923DAE" w:rsidP="00923DAE">
      <w:pPr>
        <w:autoSpaceDE w:val="0"/>
        <w:autoSpaceDN w:val="0"/>
        <w:adjustRightInd w:val="0"/>
        <w:jc w:val="both"/>
        <w:rPr>
          <w:rFonts w:ascii="Arial" w:hAnsi="Arial" w:cs="Arial"/>
          <w:b/>
          <w:bCs/>
          <w:lang w:val="es-MX"/>
        </w:rPr>
      </w:pPr>
    </w:p>
    <w:p w:rsidR="00923DAE" w:rsidRPr="00151ECC" w:rsidRDefault="00923DAE" w:rsidP="00923DAE">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Pr>
          <w:rFonts w:ascii="Arial" w:hAnsi="Arial" w:cs="Arial"/>
          <w:bCs/>
        </w:rPr>
        <w:t>junio</w:t>
      </w:r>
      <w:r w:rsidRPr="00151ECC">
        <w:rPr>
          <w:rFonts w:ascii="Arial" w:hAnsi="Arial" w:cs="Arial"/>
          <w:bCs/>
          <w:lang w:val="es-MX"/>
        </w:rPr>
        <w:t xml:space="preserve"> de 2019, que incluye la aplicación de cotizaciones a préstamos, las medidas para contrarrestar la mora en el FSV, la comparación de la recuperación de los pagos durante los últimos tres años, el seguimiento </w:t>
      </w:r>
      <w:r w:rsidRPr="00151ECC">
        <w:rPr>
          <w:rFonts w:ascii="Arial" w:hAnsi="Arial" w:cs="Arial"/>
          <w:bCs/>
          <w:lang w:val="es-MX"/>
        </w:rPr>
        <w:lastRenderedPageBreak/>
        <w:t xml:space="preserve">sobre las cuentas de orden y su recuperación, el indicador de cuotas recibidas y monto teórico, impacto estimado de las principales alternativas de solución en el índice de mora y de los resultados de gestión de los contratos vigentes de cobro externo. </w:t>
      </w:r>
    </w:p>
    <w:p w:rsidR="00923DAE" w:rsidRDefault="00923DAE" w:rsidP="00923DAE">
      <w:pPr>
        <w:tabs>
          <w:tab w:val="left" w:pos="0"/>
          <w:tab w:val="left" w:pos="426"/>
          <w:tab w:val="left" w:pos="993"/>
        </w:tabs>
        <w:autoSpaceDE w:val="0"/>
        <w:autoSpaceDN w:val="0"/>
        <w:adjustRightInd w:val="0"/>
        <w:jc w:val="both"/>
        <w:rPr>
          <w:rFonts w:ascii="Arial" w:hAnsi="Arial" w:cs="Arial"/>
          <w:b/>
          <w:bCs/>
        </w:rPr>
      </w:pPr>
    </w:p>
    <w:p w:rsidR="00923DAE" w:rsidRDefault="00923DAE" w:rsidP="00923DAE">
      <w:pPr>
        <w:tabs>
          <w:tab w:val="left" w:pos="0"/>
          <w:tab w:val="left" w:pos="426"/>
          <w:tab w:val="left" w:pos="993"/>
        </w:tabs>
        <w:autoSpaceDE w:val="0"/>
        <w:autoSpaceDN w:val="0"/>
        <w:adjustRightInd w:val="0"/>
        <w:jc w:val="both"/>
        <w:rPr>
          <w:rFonts w:ascii="Arial" w:hAnsi="Arial" w:cs="Arial"/>
          <w:b/>
          <w:bCs/>
        </w:rPr>
      </w:pPr>
    </w:p>
    <w:p w:rsidR="00017817" w:rsidRPr="0076670E" w:rsidRDefault="00017817" w:rsidP="00017817">
      <w:pPr>
        <w:jc w:val="both"/>
        <w:rPr>
          <w:rFonts w:ascii="Arial" w:hAnsi="Arial" w:cs="Arial"/>
          <w:b/>
        </w:rPr>
      </w:pPr>
      <w:r w:rsidRPr="002100CE">
        <w:rPr>
          <w:rFonts w:ascii="Arial" w:hAnsi="Arial" w:cs="Arial"/>
          <w:b/>
        </w:rPr>
        <w:t>V) INFORME FINANCIERO AL MES DE JUNIO DE 201</w:t>
      </w:r>
      <w:r>
        <w:rPr>
          <w:rFonts w:ascii="Arial" w:hAnsi="Arial" w:cs="Arial"/>
          <w:b/>
        </w:rPr>
        <w:t>9</w:t>
      </w:r>
      <w:r w:rsidRPr="002100CE">
        <w:rPr>
          <w:rFonts w:ascii="Arial" w:hAnsi="Arial" w:cs="Arial"/>
          <w:b/>
        </w:rPr>
        <w:t xml:space="preserve">. </w:t>
      </w:r>
      <w:r w:rsidRPr="002100CE">
        <w:rPr>
          <w:rFonts w:ascii="Arial" w:hAnsi="Arial" w:cs="Arial"/>
          <w:lang w:val="es-MX"/>
        </w:rPr>
        <w:t>El Presidente y Director Ejecutivo</w:t>
      </w:r>
      <w:r w:rsidRPr="002100CE">
        <w:rPr>
          <w:rFonts w:ascii="Arial" w:hAnsi="Arial" w:cs="Arial"/>
        </w:rPr>
        <w:t xml:space="preserve"> sometió a consideración de Junta Directiva la presentación de Informe Financiero comparativo que incluye los Estados Financieros al 30 de junio</w:t>
      </w:r>
      <w:r w:rsidRPr="002100CE">
        <w:rPr>
          <w:rFonts w:ascii="Arial" w:hAnsi="Arial" w:cs="Arial"/>
          <w:color w:val="FF0000"/>
        </w:rPr>
        <w:t xml:space="preserve"> </w:t>
      </w:r>
      <w:r w:rsidRPr="002100CE">
        <w:rPr>
          <w:rFonts w:ascii="Arial" w:hAnsi="Arial" w:cs="Arial"/>
        </w:rPr>
        <w:t>de 201</w:t>
      </w:r>
      <w:r>
        <w:rPr>
          <w:rFonts w:ascii="Arial" w:hAnsi="Arial" w:cs="Arial"/>
        </w:rPr>
        <w:t>9</w:t>
      </w:r>
      <w:r w:rsidRPr="002100CE">
        <w:rPr>
          <w:rFonts w:ascii="Arial" w:hAnsi="Arial" w:cs="Arial"/>
        </w:rPr>
        <w:t>, comparados con el mismo período del ejercicio de 201</w:t>
      </w:r>
      <w:r>
        <w:rPr>
          <w:rFonts w:ascii="Arial" w:hAnsi="Arial" w:cs="Arial"/>
        </w:rPr>
        <w:t>8</w:t>
      </w:r>
      <w:r w:rsidRPr="002100CE">
        <w:rPr>
          <w:rFonts w:ascii="Arial" w:hAnsi="Arial" w:cs="Arial"/>
        </w:rPr>
        <w:t>, agregándose los principales indicadores financieros básicos, así como el comparativo de ejecución presupuestaria a junio</w:t>
      </w:r>
      <w:r w:rsidRPr="002100CE">
        <w:rPr>
          <w:rFonts w:ascii="Arial" w:hAnsi="Arial" w:cs="Arial"/>
          <w:color w:val="FF0000"/>
        </w:rPr>
        <w:t xml:space="preserve"> </w:t>
      </w:r>
      <w:r w:rsidRPr="002100CE">
        <w:rPr>
          <w:rFonts w:ascii="Arial" w:hAnsi="Arial" w:cs="Arial"/>
        </w:rPr>
        <w:t>de 201</w:t>
      </w:r>
      <w:r>
        <w:rPr>
          <w:rFonts w:ascii="Arial" w:hAnsi="Arial" w:cs="Arial"/>
        </w:rPr>
        <w:t>9</w:t>
      </w:r>
      <w:r w:rsidRPr="002100CE">
        <w:rPr>
          <w:rFonts w:ascii="Arial" w:hAnsi="Arial" w:cs="Arial"/>
        </w:rPr>
        <w:t xml:space="preserve"> y el Análisis de Flujo de Caja proyectado con lo real. Para su exposición invitó al Licenciado René Cuellar Marenco, Gerente de Finanzas, quien explicó que las cifras relevantes en los Estados Financieros que se presentan son las siguientes: el activo total alcanzó $93</w:t>
      </w:r>
      <w:r>
        <w:rPr>
          <w:rFonts w:ascii="Arial" w:hAnsi="Arial" w:cs="Arial"/>
        </w:rPr>
        <w:t>5</w:t>
      </w:r>
      <w:r w:rsidRPr="002100CE">
        <w:rPr>
          <w:rFonts w:ascii="Arial" w:hAnsi="Arial" w:cs="Arial"/>
        </w:rPr>
        <w:t>.</w:t>
      </w:r>
      <w:r>
        <w:rPr>
          <w:rFonts w:ascii="Arial" w:hAnsi="Arial" w:cs="Arial"/>
        </w:rPr>
        <w:t xml:space="preserve">3 </w:t>
      </w:r>
      <w:r w:rsidRPr="002100CE">
        <w:rPr>
          <w:rFonts w:ascii="Arial" w:hAnsi="Arial" w:cs="Arial"/>
        </w:rPr>
        <w:t>millones que</w:t>
      </w:r>
      <w:r>
        <w:rPr>
          <w:rFonts w:ascii="Arial" w:hAnsi="Arial" w:cs="Arial"/>
        </w:rPr>
        <w:t>,</w:t>
      </w:r>
      <w:r w:rsidRPr="002100CE">
        <w:rPr>
          <w:rFonts w:ascii="Arial" w:hAnsi="Arial" w:cs="Arial"/>
        </w:rPr>
        <w:t xml:space="preserve"> comparado con el saldo al 30 de junio</w:t>
      </w:r>
      <w:r w:rsidRPr="002100CE">
        <w:rPr>
          <w:rFonts w:ascii="Arial" w:hAnsi="Arial" w:cs="Arial"/>
          <w:color w:val="FF0000"/>
        </w:rPr>
        <w:t xml:space="preserve"> </w:t>
      </w:r>
      <w:r w:rsidRPr="002100CE">
        <w:rPr>
          <w:rFonts w:ascii="Arial" w:hAnsi="Arial" w:cs="Arial"/>
        </w:rPr>
        <w:t>de 201</w:t>
      </w:r>
      <w:r>
        <w:rPr>
          <w:rFonts w:ascii="Arial" w:hAnsi="Arial" w:cs="Arial"/>
        </w:rPr>
        <w:t>8</w:t>
      </w:r>
      <w:r w:rsidRPr="002100CE">
        <w:rPr>
          <w:rFonts w:ascii="Arial" w:hAnsi="Arial" w:cs="Arial"/>
        </w:rPr>
        <w:t xml:space="preserve">, experimentó un incremento de </w:t>
      </w:r>
      <w:r>
        <w:rPr>
          <w:rFonts w:ascii="Arial" w:hAnsi="Arial" w:cs="Arial"/>
        </w:rPr>
        <w:t>0.41</w:t>
      </w:r>
      <w:r w:rsidRPr="002100CE">
        <w:rPr>
          <w:rFonts w:ascii="Arial" w:hAnsi="Arial" w:cs="Arial"/>
        </w:rPr>
        <w:t>% ($3</w:t>
      </w:r>
      <w:r>
        <w:rPr>
          <w:rFonts w:ascii="Arial" w:hAnsi="Arial" w:cs="Arial"/>
        </w:rPr>
        <w:t>.8</w:t>
      </w:r>
      <w:r w:rsidRPr="002100CE">
        <w:rPr>
          <w:rFonts w:ascii="Arial" w:hAnsi="Arial" w:cs="Arial"/>
        </w:rPr>
        <w:t xml:space="preserve"> millones) siendo lo relevante, entre otros, al crecimiento de la cartera hipotecaria. La cartera hipotecaria neta acumuló $817.</w:t>
      </w:r>
      <w:r>
        <w:rPr>
          <w:rFonts w:ascii="Arial" w:hAnsi="Arial" w:cs="Arial"/>
        </w:rPr>
        <w:t>6</w:t>
      </w:r>
      <w:r w:rsidRPr="002100CE">
        <w:rPr>
          <w:rFonts w:ascii="Arial" w:hAnsi="Arial" w:cs="Arial"/>
        </w:rPr>
        <w:t xml:space="preserve"> millones, </w:t>
      </w:r>
      <w:r>
        <w:rPr>
          <w:rFonts w:ascii="Arial" w:hAnsi="Arial" w:cs="Arial"/>
        </w:rPr>
        <w:t>aumenta</w:t>
      </w:r>
      <w:r w:rsidRPr="002100CE">
        <w:rPr>
          <w:rFonts w:ascii="Arial" w:hAnsi="Arial" w:cs="Arial"/>
        </w:rPr>
        <w:t>ndo con relación a 201</w:t>
      </w:r>
      <w:r>
        <w:rPr>
          <w:rFonts w:ascii="Arial" w:hAnsi="Arial" w:cs="Arial"/>
        </w:rPr>
        <w:t>8</w:t>
      </w:r>
      <w:r w:rsidRPr="002100CE">
        <w:rPr>
          <w:rFonts w:ascii="Arial" w:hAnsi="Arial" w:cs="Arial"/>
        </w:rPr>
        <w:t xml:space="preserve"> en un 0.</w:t>
      </w:r>
      <w:r>
        <w:rPr>
          <w:rFonts w:ascii="Arial" w:hAnsi="Arial" w:cs="Arial"/>
        </w:rPr>
        <w:t>03</w:t>
      </w:r>
      <w:r w:rsidRPr="002100CE">
        <w:rPr>
          <w:rFonts w:ascii="Arial" w:hAnsi="Arial" w:cs="Arial"/>
        </w:rPr>
        <w:t>% ($</w:t>
      </w:r>
      <w:r>
        <w:rPr>
          <w:rFonts w:ascii="Arial" w:hAnsi="Arial" w:cs="Arial"/>
        </w:rPr>
        <w:t>238.0</w:t>
      </w:r>
      <w:r w:rsidRPr="002100CE">
        <w:rPr>
          <w:rFonts w:ascii="Arial" w:hAnsi="Arial" w:cs="Arial"/>
        </w:rPr>
        <w:t xml:space="preserve"> miles). </w:t>
      </w:r>
      <w:r>
        <w:rPr>
          <w:rFonts w:ascii="Arial" w:hAnsi="Arial" w:cs="Arial"/>
        </w:rPr>
        <w:t>Se d</w:t>
      </w:r>
      <w:r w:rsidRPr="002100CE">
        <w:rPr>
          <w:rFonts w:ascii="Arial" w:hAnsi="Arial" w:cs="Arial"/>
        </w:rPr>
        <w:t xml:space="preserve">io </w:t>
      </w:r>
      <w:r>
        <w:rPr>
          <w:rFonts w:ascii="Arial" w:hAnsi="Arial" w:cs="Arial"/>
        </w:rPr>
        <w:t xml:space="preserve">incremento </w:t>
      </w:r>
      <w:r w:rsidRPr="002100CE">
        <w:rPr>
          <w:rFonts w:ascii="Arial" w:hAnsi="Arial" w:cs="Arial"/>
        </w:rPr>
        <w:t>en las disponibilidades, que, a junio 201</w:t>
      </w:r>
      <w:r>
        <w:rPr>
          <w:rFonts w:ascii="Arial" w:hAnsi="Arial" w:cs="Arial"/>
        </w:rPr>
        <w:t>9</w:t>
      </w:r>
      <w:r w:rsidRPr="002100CE">
        <w:rPr>
          <w:rFonts w:ascii="Arial" w:hAnsi="Arial" w:cs="Arial"/>
        </w:rPr>
        <w:t xml:space="preserve"> acumula $8</w:t>
      </w:r>
      <w:r>
        <w:rPr>
          <w:rFonts w:ascii="Arial" w:hAnsi="Arial" w:cs="Arial"/>
        </w:rPr>
        <w:t>4</w:t>
      </w:r>
      <w:r w:rsidRPr="002100CE">
        <w:rPr>
          <w:rFonts w:ascii="Arial" w:hAnsi="Arial" w:cs="Arial"/>
        </w:rPr>
        <w:t>.1 millones, cifra mayor a 201</w:t>
      </w:r>
      <w:r>
        <w:rPr>
          <w:rFonts w:ascii="Arial" w:hAnsi="Arial" w:cs="Arial"/>
        </w:rPr>
        <w:t>8</w:t>
      </w:r>
      <w:r w:rsidRPr="002100CE">
        <w:rPr>
          <w:rFonts w:ascii="Arial" w:hAnsi="Arial" w:cs="Arial"/>
        </w:rPr>
        <w:t xml:space="preserve"> en $</w:t>
      </w:r>
      <w:r>
        <w:rPr>
          <w:rFonts w:ascii="Arial" w:hAnsi="Arial" w:cs="Arial"/>
        </w:rPr>
        <w:t>4.0</w:t>
      </w:r>
      <w:r w:rsidRPr="002100CE">
        <w:rPr>
          <w:rFonts w:ascii="Arial" w:hAnsi="Arial" w:cs="Arial"/>
        </w:rPr>
        <w:t xml:space="preserve"> millones por haber adelantado los desembolsos del BCIE y la baja oferta de solicitudes de crédito. Es de mencionar que se tiene en cuentas de orden $25</w:t>
      </w:r>
      <w:r>
        <w:rPr>
          <w:rFonts w:ascii="Arial" w:hAnsi="Arial" w:cs="Arial"/>
        </w:rPr>
        <w:t>6</w:t>
      </w:r>
      <w:r w:rsidRPr="002100CE">
        <w:rPr>
          <w:rFonts w:ascii="Arial" w:hAnsi="Arial" w:cs="Arial"/>
        </w:rPr>
        <w:t>.7 millones por los saldos vencidos de cartera hipotecaria de préstamos con más de seis meses de no pago. Se indicó que las recuperaciones de efectivo o en inmuebles que garantizan estos préstamos se registran en el Estado de Resultados, en Otros Ingresos. De enero a junio 201</w:t>
      </w:r>
      <w:r>
        <w:rPr>
          <w:rFonts w:ascii="Arial" w:hAnsi="Arial" w:cs="Arial"/>
        </w:rPr>
        <w:t>9</w:t>
      </w:r>
      <w:r w:rsidRPr="002100CE">
        <w:rPr>
          <w:rFonts w:ascii="Arial" w:hAnsi="Arial" w:cs="Arial"/>
        </w:rPr>
        <w:t xml:space="preserve"> se acumulan $1</w:t>
      </w:r>
      <w:r>
        <w:rPr>
          <w:rFonts w:ascii="Arial" w:hAnsi="Arial" w:cs="Arial"/>
        </w:rPr>
        <w:t>9</w:t>
      </w:r>
      <w:r w:rsidRPr="002100CE">
        <w:rPr>
          <w:rFonts w:ascii="Arial" w:hAnsi="Arial" w:cs="Arial"/>
        </w:rPr>
        <w:t>.</w:t>
      </w:r>
      <w:r>
        <w:rPr>
          <w:rFonts w:ascii="Arial" w:hAnsi="Arial" w:cs="Arial"/>
        </w:rPr>
        <w:t>6</w:t>
      </w:r>
      <w:r w:rsidRPr="002100CE">
        <w:rPr>
          <w:rFonts w:ascii="Arial" w:hAnsi="Arial" w:cs="Arial"/>
        </w:rPr>
        <w:t xml:space="preserve"> millones. Las inversiones que incluyen los activos extraordinarios alcanzaron $</w:t>
      </w:r>
      <w:r>
        <w:rPr>
          <w:rFonts w:ascii="Arial" w:hAnsi="Arial" w:cs="Arial"/>
        </w:rPr>
        <w:t>29</w:t>
      </w:r>
      <w:r w:rsidRPr="002100CE">
        <w:rPr>
          <w:rFonts w:ascii="Arial" w:hAnsi="Arial" w:cs="Arial"/>
        </w:rPr>
        <w:t>8.0 miles, cifra menor en $</w:t>
      </w:r>
      <w:r>
        <w:rPr>
          <w:rFonts w:ascii="Arial" w:hAnsi="Arial" w:cs="Arial"/>
        </w:rPr>
        <w:t>20</w:t>
      </w:r>
      <w:r w:rsidRPr="002100CE">
        <w:rPr>
          <w:rFonts w:ascii="Arial" w:hAnsi="Arial" w:cs="Arial"/>
        </w:rPr>
        <w:t>.0 miles (-</w:t>
      </w:r>
      <w:r>
        <w:rPr>
          <w:rFonts w:ascii="Arial" w:hAnsi="Arial" w:cs="Arial"/>
        </w:rPr>
        <w:t>6.</w:t>
      </w:r>
      <w:r w:rsidRPr="002100CE">
        <w:rPr>
          <w:rFonts w:ascii="Arial" w:hAnsi="Arial" w:cs="Arial"/>
        </w:rPr>
        <w:t>25%) al 201</w:t>
      </w:r>
      <w:r>
        <w:rPr>
          <w:rFonts w:ascii="Arial" w:hAnsi="Arial" w:cs="Arial"/>
        </w:rPr>
        <w:t>8</w:t>
      </w:r>
      <w:r w:rsidRPr="002100CE">
        <w:rPr>
          <w:rFonts w:ascii="Arial" w:hAnsi="Arial" w:cs="Arial"/>
        </w:rPr>
        <w:t>. Con respecto a los pasivos, éstos alcanzaron $4</w:t>
      </w:r>
      <w:r>
        <w:rPr>
          <w:rFonts w:ascii="Arial" w:hAnsi="Arial" w:cs="Arial"/>
        </w:rPr>
        <w:t>62</w:t>
      </w:r>
      <w:r w:rsidRPr="002100CE">
        <w:rPr>
          <w:rFonts w:ascii="Arial" w:hAnsi="Arial" w:cs="Arial"/>
        </w:rPr>
        <w:t>.</w:t>
      </w:r>
      <w:r>
        <w:rPr>
          <w:rFonts w:ascii="Arial" w:hAnsi="Arial" w:cs="Arial"/>
        </w:rPr>
        <w:t>2</w:t>
      </w:r>
      <w:r w:rsidRPr="002100CE">
        <w:rPr>
          <w:rFonts w:ascii="Arial" w:hAnsi="Arial" w:cs="Arial"/>
        </w:rPr>
        <w:t xml:space="preserve"> millones, estando conformado éste principalmente por los depósitos por cotizaciones de $</w:t>
      </w:r>
      <w:r>
        <w:rPr>
          <w:rFonts w:ascii="Arial" w:hAnsi="Arial" w:cs="Arial"/>
        </w:rPr>
        <w:t>197.7</w:t>
      </w:r>
      <w:r w:rsidRPr="002100CE">
        <w:rPr>
          <w:rFonts w:ascii="Arial" w:hAnsi="Arial" w:cs="Arial"/>
        </w:rPr>
        <w:t xml:space="preserve"> millones, el saldo de las captaciones de recursos por emisiones de Títulos Valores CIFSV por $1</w:t>
      </w:r>
      <w:r>
        <w:rPr>
          <w:rFonts w:ascii="Arial" w:hAnsi="Arial" w:cs="Arial"/>
        </w:rPr>
        <w:t>18</w:t>
      </w:r>
      <w:r w:rsidRPr="002100CE">
        <w:rPr>
          <w:rFonts w:ascii="Arial" w:hAnsi="Arial" w:cs="Arial"/>
        </w:rPr>
        <w:t>.8 millones y por las emisiones de Títulos Valores CDVISFSV el saldo es de $6</w:t>
      </w:r>
      <w:r>
        <w:rPr>
          <w:rFonts w:ascii="Arial" w:hAnsi="Arial" w:cs="Arial"/>
        </w:rPr>
        <w:t>2</w:t>
      </w:r>
      <w:r w:rsidRPr="002100CE">
        <w:rPr>
          <w:rFonts w:ascii="Arial" w:hAnsi="Arial" w:cs="Arial"/>
        </w:rPr>
        <w:t>.8 millones. El patrimonio alcanzó $4</w:t>
      </w:r>
      <w:r>
        <w:rPr>
          <w:rFonts w:ascii="Arial" w:hAnsi="Arial" w:cs="Arial"/>
        </w:rPr>
        <w:t>73</w:t>
      </w:r>
      <w:r w:rsidRPr="002100CE">
        <w:rPr>
          <w:rFonts w:ascii="Arial" w:hAnsi="Arial" w:cs="Arial"/>
        </w:rPr>
        <w:t>.</w:t>
      </w:r>
      <w:r>
        <w:rPr>
          <w:rFonts w:ascii="Arial" w:hAnsi="Arial" w:cs="Arial"/>
        </w:rPr>
        <w:t>0</w:t>
      </w:r>
      <w:r w:rsidRPr="002100CE">
        <w:rPr>
          <w:rFonts w:ascii="Arial" w:hAnsi="Arial" w:cs="Arial"/>
        </w:rPr>
        <w:t xml:space="preserve"> millones que representa una capitalización en un año del </w:t>
      </w:r>
      <w:r>
        <w:rPr>
          <w:rFonts w:ascii="Arial" w:hAnsi="Arial" w:cs="Arial"/>
        </w:rPr>
        <w:t>7.28</w:t>
      </w:r>
      <w:r w:rsidRPr="002100CE">
        <w:rPr>
          <w:rFonts w:ascii="Arial" w:hAnsi="Arial" w:cs="Arial"/>
        </w:rPr>
        <w:t>% ($</w:t>
      </w:r>
      <w:r>
        <w:rPr>
          <w:rFonts w:ascii="Arial" w:hAnsi="Arial" w:cs="Arial"/>
        </w:rPr>
        <w:t>32.0</w:t>
      </w:r>
      <w:r w:rsidRPr="002100CE">
        <w:rPr>
          <w:rFonts w:ascii="Arial" w:hAnsi="Arial" w:cs="Arial"/>
        </w:rPr>
        <w:t xml:space="preserve"> millones). Con relación al Estado de Resultados, los Productos Financieros y otros fueron de $5</w:t>
      </w:r>
      <w:r>
        <w:rPr>
          <w:rFonts w:ascii="Arial" w:hAnsi="Arial" w:cs="Arial"/>
        </w:rPr>
        <w:t>8</w:t>
      </w:r>
      <w:r w:rsidRPr="002100CE">
        <w:rPr>
          <w:rFonts w:ascii="Arial" w:hAnsi="Arial" w:cs="Arial"/>
        </w:rPr>
        <w:t>.</w:t>
      </w:r>
      <w:r>
        <w:rPr>
          <w:rFonts w:ascii="Arial" w:hAnsi="Arial" w:cs="Arial"/>
        </w:rPr>
        <w:t>0</w:t>
      </w:r>
      <w:r w:rsidRPr="002100CE">
        <w:rPr>
          <w:rFonts w:ascii="Arial" w:hAnsi="Arial" w:cs="Arial"/>
        </w:rPr>
        <w:t xml:space="preserve"> millones superiores a 201</w:t>
      </w:r>
      <w:r>
        <w:rPr>
          <w:rFonts w:ascii="Arial" w:hAnsi="Arial" w:cs="Arial"/>
        </w:rPr>
        <w:t>8</w:t>
      </w:r>
      <w:r w:rsidRPr="002100CE">
        <w:rPr>
          <w:rFonts w:ascii="Arial" w:hAnsi="Arial" w:cs="Arial"/>
        </w:rPr>
        <w:t xml:space="preserve"> en $2.</w:t>
      </w:r>
      <w:r>
        <w:rPr>
          <w:rFonts w:ascii="Arial" w:hAnsi="Arial" w:cs="Arial"/>
        </w:rPr>
        <w:t>5</w:t>
      </w:r>
      <w:r w:rsidRPr="002100CE">
        <w:rPr>
          <w:rFonts w:ascii="Arial" w:hAnsi="Arial" w:cs="Arial"/>
        </w:rPr>
        <w:t xml:space="preserve"> millones (</w:t>
      </w:r>
      <w:r>
        <w:rPr>
          <w:rFonts w:ascii="Arial" w:hAnsi="Arial" w:cs="Arial"/>
        </w:rPr>
        <w:t>4.67</w:t>
      </w:r>
      <w:r w:rsidRPr="002100CE">
        <w:rPr>
          <w:rFonts w:ascii="Arial" w:hAnsi="Arial" w:cs="Arial"/>
        </w:rPr>
        <w:t>%). Los gastos totales fueron de $3</w:t>
      </w:r>
      <w:r>
        <w:rPr>
          <w:rFonts w:ascii="Arial" w:hAnsi="Arial" w:cs="Arial"/>
        </w:rPr>
        <w:t>7</w:t>
      </w:r>
      <w:r w:rsidRPr="002100CE">
        <w:rPr>
          <w:rFonts w:ascii="Arial" w:hAnsi="Arial" w:cs="Arial"/>
        </w:rPr>
        <w:t>.</w:t>
      </w:r>
      <w:r>
        <w:rPr>
          <w:rFonts w:ascii="Arial" w:hAnsi="Arial" w:cs="Arial"/>
        </w:rPr>
        <w:t>0 millones, de los cuales el 28.83</w:t>
      </w:r>
      <w:r w:rsidRPr="002100CE">
        <w:rPr>
          <w:rFonts w:ascii="Arial" w:hAnsi="Arial" w:cs="Arial"/>
        </w:rPr>
        <w:t>% ($</w:t>
      </w:r>
      <w:r>
        <w:rPr>
          <w:rFonts w:ascii="Arial" w:hAnsi="Arial" w:cs="Arial"/>
        </w:rPr>
        <w:t>16.7</w:t>
      </w:r>
      <w:r w:rsidRPr="002100CE">
        <w:rPr>
          <w:rFonts w:ascii="Arial" w:hAnsi="Arial" w:cs="Arial"/>
        </w:rPr>
        <w:t xml:space="preserve"> millones) corresponden a gastos financieros y reservas de saneamiento por préstamos; el 21.</w:t>
      </w:r>
      <w:r>
        <w:rPr>
          <w:rFonts w:ascii="Arial" w:hAnsi="Arial" w:cs="Arial"/>
        </w:rPr>
        <w:t>8</w:t>
      </w:r>
      <w:r w:rsidRPr="002100CE">
        <w:rPr>
          <w:rFonts w:ascii="Arial" w:hAnsi="Arial" w:cs="Arial"/>
        </w:rPr>
        <w:t>% ($1</w:t>
      </w:r>
      <w:r>
        <w:rPr>
          <w:rFonts w:ascii="Arial" w:hAnsi="Arial" w:cs="Arial"/>
        </w:rPr>
        <w:t>2</w:t>
      </w:r>
      <w:r w:rsidRPr="002100CE">
        <w:rPr>
          <w:rFonts w:ascii="Arial" w:hAnsi="Arial" w:cs="Arial"/>
        </w:rPr>
        <w:t>.</w:t>
      </w:r>
      <w:r>
        <w:rPr>
          <w:rFonts w:ascii="Arial" w:hAnsi="Arial" w:cs="Arial"/>
        </w:rPr>
        <w:t>6</w:t>
      </w:r>
      <w:r w:rsidRPr="002100CE">
        <w:rPr>
          <w:rFonts w:ascii="Arial" w:hAnsi="Arial" w:cs="Arial"/>
        </w:rPr>
        <w:t xml:space="preserve"> millones) a gastos administrativos; y el </w:t>
      </w:r>
      <w:r>
        <w:rPr>
          <w:rFonts w:ascii="Arial" w:hAnsi="Arial" w:cs="Arial"/>
        </w:rPr>
        <w:t>13.15</w:t>
      </w:r>
      <w:r w:rsidRPr="002100CE">
        <w:rPr>
          <w:rFonts w:ascii="Arial" w:hAnsi="Arial" w:cs="Arial"/>
        </w:rPr>
        <w:t>% ($</w:t>
      </w:r>
      <w:r>
        <w:rPr>
          <w:rFonts w:ascii="Arial" w:hAnsi="Arial" w:cs="Arial"/>
        </w:rPr>
        <w:t>7.6</w:t>
      </w:r>
      <w:r w:rsidRPr="002100CE">
        <w:rPr>
          <w:rFonts w:ascii="Arial" w:hAnsi="Arial" w:cs="Arial"/>
        </w:rPr>
        <w:t xml:space="preserve"> millones) a saneamiento de activos extraordinarios y ajustes de ejercicios anteriores. El superávit al 30 de junio</w:t>
      </w:r>
      <w:r w:rsidRPr="002100CE">
        <w:rPr>
          <w:rFonts w:ascii="Arial" w:hAnsi="Arial" w:cs="Arial"/>
          <w:color w:val="FF0000"/>
        </w:rPr>
        <w:t xml:space="preserve"> </w:t>
      </w:r>
      <w:r w:rsidRPr="002100CE">
        <w:rPr>
          <w:rFonts w:ascii="Arial" w:hAnsi="Arial" w:cs="Arial"/>
        </w:rPr>
        <w:t>de 201</w:t>
      </w:r>
      <w:r>
        <w:rPr>
          <w:rFonts w:ascii="Arial" w:hAnsi="Arial" w:cs="Arial"/>
        </w:rPr>
        <w:t>9</w:t>
      </w:r>
      <w:r w:rsidRPr="002100CE">
        <w:rPr>
          <w:rFonts w:ascii="Arial" w:hAnsi="Arial" w:cs="Arial"/>
        </w:rPr>
        <w:t>, fue de $2</w:t>
      </w:r>
      <w:r>
        <w:rPr>
          <w:rFonts w:ascii="Arial" w:hAnsi="Arial" w:cs="Arial"/>
        </w:rPr>
        <w:t>1</w:t>
      </w:r>
      <w:r w:rsidRPr="002100CE">
        <w:rPr>
          <w:rFonts w:ascii="Arial" w:hAnsi="Arial" w:cs="Arial"/>
        </w:rPr>
        <w:t>.</w:t>
      </w:r>
      <w:r>
        <w:rPr>
          <w:rFonts w:ascii="Arial" w:hAnsi="Arial" w:cs="Arial"/>
        </w:rPr>
        <w:t>0</w:t>
      </w:r>
      <w:r w:rsidRPr="002100CE">
        <w:rPr>
          <w:rFonts w:ascii="Arial" w:hAnsi="Arial" w:cs="Arial"/>
        </w:rPr>
        <w:t xml:space="preserve"> millones que representa una rentabilidad anualizada del patrimonio de </w:t>
      </w:r>
      <w:r>
        <w:rPr>
          <w:rFonts w:ascii="Arial" w:hAnsi="Arial" w:cs="Arial"/>
        </w:rPr>
        <w:t>9.02</w:t>
      </w:r>
      <w:r w:rsidRPr="002100CE">
        <w:rPr>
          <w:rFonts w:ascii="Arial" w:hAnsi="Arial" w:cs="Arial"/>
        </w:rPr>
        <w:t>%. Las coberturas por reservas de saneamiento de préstamos vencidos fueron de 1</w:t>
      </w:r>
      <w:r>
        <w:rPr>
          <w:rFonts w:ascii="Arial" w:hAnsi="Arial" w:cs="Arial"/>
        </w:rPr>
        <w:t>38</w:t>
      </w:r>
      <w:r w:rsidRPr="002100CE">
        <w:rPr>
          <w:rFonts w:ascii="Arial" w:hAnsi="Arial" w:cs="Arial"/>
        </w:rPr>
        <w:t>.</w:t>
      </w:r>
      <w:r>
        <w:rPr>
          <w:rFonts w:ascii="Arial" w:hAnsi="Arial" w:cs="Arial"/>
        </w:rPr>
        <w:t>5</w:t>
      </w:r>
      <w:r w:rsidRPr="002100CE">
        <w:rPr>
          <w:rFonts w:ascii="Arial" w:hAnsi="Arial" w:cs="Arial"/>
        </w:rPr>
        <w:t xml:space="preserve">%, la de cartera reestructurada vigente de 100% y la de activos extraordinarios del 100%. Se presentó adicionalmente el Estado de Flujo de Efectivo y el comparativo de Flujo de Efectivo proyectado versus el ejecutado, resultando lo siguiente: En los </w:t>
      </w:r>
      <w:r w:rsidRPr="002100CE">
        <w:rPr>
          <w:rFonts w:ascii="Arial" w:hAnsi="Arial" w:cs="Arial"/>
          <w:b/>
        </w:rPr>
        <w:t>Ingresos</w:t>
      </w:r>
      <w:r w:rsidRPr="002100CE">
        <w:rPr>
          <w:rFonts w:ascii="Arial" w:hAnsi="Arial" w:cs="Arial"/>
        </w:rPr>
        <w:t xml:space="preserve"> lo proyectado fue de $</w:t>
      </w:r>
      <w:r>
        <w:rPr>
          <w:rFonts w:ascii="Arial" w:hAnsi="Arial" w:cs="Arial"/>
        </w:rPr>
        <w:t>76.6</w:t>
      </w:r>
      <w:r w:rsidRPr="002100CE">
        <w:rPr>
          <w:rFonts w:ascii="Arial" w:hAnsi="Arial" w:cs="Arial"/>
        </w:rPr>
        <w:t xml:space="preserve"> millones, percibiendo $</w:t>
      </w:r>
      <w:r>
        <w:rPr>
          <w:rFonts w:ascii="Arial" w:hAnsi="Arial" w:cs="Arial"/>
        </w:rPr>
        <w:t>84.5</w:t>
      </w:r>
      <w:r w:rsidRPr="002100CE">
        <w:rPr>
          <w:rFonts w:ascii="Arial" w:hAnsi="Arial" w:cs="Arial"/>
        </w:rPr>
        <w:t xml:space="preserve"> millones, quedando una diferencia a favor de $</w:t>
      </w:r>
      <w:r>
        <w:rPr>
          <w:rFonts w:ascii="Arial" w:hAnsi="Arial" w:cs="Arial"/>
        </w:rPr>
        <w:t>7.9</w:t>
      </w:r>
      <w:r w:rsidRPr="002100CE">
        <w:rPr>
          <w:rFonts w:ascii="Arial" w:hAnsi="Arial" w:cs="Arial"/>
        </w:rPr>
        <w:t xml:space="preserve"> millones en términos globales, al detallar se nota que: - En los Ingresos por recuperación de cuotas de préstamos se estimó recuperar $6</w:t>
      </w:r>
      <w:r>
        <w:rPr>
          <w:rFonts w:ascii="Arial" w:hAnsi="Arial" w:cs="Arial"/>
        </w:rPr>
        <w:t>8</w:t>
      </w:r>
      <w:r w:rsidRPr="002100CE">
        <w:rPr>
          <w:rFonts w:ascii="Arial" w:hAnsi="Arial" w:cs="Arial"/>
        </w:rPr>
        <w:t>.</w:t>
      </w:r>
      <w:r>
        <w:rPr>
          <w:rFonts w:ascii="Arial" w:hAnsi="Arial" w:cs="Arial"/>
        </w:rPr>
        <w:t>6</w:t>
      </w:r>
      <w:r w:rsidRPr="002100CE">
        <w:rPr>
          <w:rFonts w:ascii="Arial" w:hAnsi="Arial" w:cs="Arial"/>
        </w:rPr>
        <w:t xml:space="preserve"> millones y se percibió $7</w:t>
      </w:r>
      <w:r>
        <w:rPr>
          <w:rFonts w:ascii="Arial" w:hAnsi="Arial" w:cs="Arial"/>
        </w:rPr>
        <w:t>8</w:t>
      </w:r>
      <w:r w:rsidRPr="002100CE">
        <w:rPr>
          <w:rFonts w:ascii="Arial" w:hAnsi="Arial" w:cs="Arial"/>
        </w:rPr>
        <w:t>.</w:t>
      </w:r>
      <w:r>
        <w:rPr>
          <w:rFonts w:ascii="Arial" w:hAnsi="Arial" w:cs="Arial"/>
        </w:rPr>
        <w:t>1</w:t>
      </w:r>
      <w:r w:rsidRPr="002100CE">
        <w:rPr>
          <w:rFonts w:ascii="Arial" w:hAnsi="Arial" w:cs="Arial"/>
        </w:rPr>
        <w:t xml:space="preserve"> millones, significando $</w:t>
      </w:r>
      <w:r>
        <w:rPr>
          <w:rFonts w:ascii="Arial" w:hAnsi="Arial" w:cs="Arial"/>
        </w:rPr>
        <w:t>9.5</w:t>
      </w:r>
      <w:r w:rsidRPr="002100CE">
        <w:rPr>
          <w:rFonts w:ascii="Arial" w:hAnsi="Arial" w:cs="Arial"/>
        </w:rPr>
        <w:t xml:space="preserve"> millones más, por la buena gestión de cobro tanto interna como el </w:t>
      </w:r>
      <w:proofErr w:type="spellStart"/>
      <w:r w:rsidRPr="002100CE">
        <w:rPr>
          <w:rFonts w:ascii="Arial" w:hAnsi="Arial" w:cs="Arial"/>
        </w:rPr>
        <w:t>outsourcing</w:t>
      </w:r>
      <w:proofErr w:type="spellEnd"/>
      <w:r w:rsidRPr="002100CE">
        <w:rPr>
          <w:rFonts w:ascii="Arial" w:hAnsi="Arial" w:cs="Arial"/>
        </w:rPr>
        <w:t>. En los</w:t>
      </w:r>
      <w:r w:rsidRPr="002100CE">
        <w:rPr>
          <w:rFonts w:ascii="Arial" w:hAnsi="Arial" w:cs="Arial"/>
          <w:b/>
        </w:rPr>
        <w:t xml:space="preserve"> Egresos </w:t>
      </w:r>
      <w:r w:rsidRPr="002100CE">
        <w:rPr>
          <w:rFonts w:ascii="Arial" w:hAnsi="Arial" w:cs="Arial"/>
        </w:rPr>
        <w:t>se proyectó $</w:t>
      </w:r>
      <w:r>
        <w:rPr>
          <w:rFonts w:ascii="Arial" w:hAnsi="Arial" w:cs="Arial"/>
        </w:rPr>
        <w:t>83.2</w:t>
      </w:r>
      <w:r w:rsidRPr="002100CE">
        <w:rPr>
          <w:rFonts w:ascii="Arial" w:hAnsi="Arial" w:cs="Arial"/>
        </w:rPr>
        <w:t xml:space="preserve"> millones y se ejecutó $</w:t>
      </w:r>
      <w:r>
        <w:rPr>
          <w:rFonts w:ascii="Arial" w:hAnsi="Arial" w:cs="Arial"/>
        </w:rPr>
        <w:t>8</w:t>
      </w:r>
      <w:r w:rsidRPr="002100CE">
        <w:rPr>
          <w:rFonts w:ascii="Arial" w:hAnsi="Arial" w:cs="Arial"/>
        </w:rPr>
        <w:t>4.</w:t>
      </w:r>
      <w:r>
        <w:rPr>
          <w:rFonts w:ascii="Arial" w:hAnsi="Arial" w:cs="Arial"/>
        </w:rPr>
        <w:t>7</w:t>
      </w:r>
      <w:r w:rsidRPr="002100CE">
        <w:rPr>
          <w:rFonts w:ascii="Arial" w:hAnsi="Arial" w:cs="Arial"/>
        </w:rPr>
        <w:t xml:space="preserve"> millones, quedando un ahorro de $1</w:t>
      </w:r>
      <w:r>
        <w:rPr>
          <w:rFonts w:ascii="Arial" w:hAnsi="Arial" w:cs="Arial"/>
        </w:rPr>
        <w:t>.4</w:t>
      </w:r>
      <w:r w:rsidRPr="002100CE">
        <w:rPr>
          <w:rFonts w:ascii="Arial" w:hAnsi="Arial" w:cs="Arial"/>
        </w:rPr>
        <w:t xml:space="preserve"> millones, siendo lo principal lo siguiente: - En los gastos Administ</w:t>
      </w:r>
      <w:r>
        <w:rPr>
          <w:rFonts w:ascii="Arial" w:hAnsi="Arial" w:cs="Arial"/>
        </w:rPr>
        <w:t>rativos el proyectado fue de $11</w:t>
      </w:r>
      <w:r w:rsidRPr="002100CE">
        <w:rPr>
          <w:rFonts w:ascii="Arial" w:hAnsi="Arial" w:cs="Arial"/>
        </w:rPr>
        <w:t>.</w:t>
      </w:r>
      <w:r>
        <w:rPr>
          <w:rFonts w:ascii="Arial" w:hAnsi="Arial" w:cs="Arial"/>
        </w:rPr>
        <w:t>1</w:t>
      </w:r>
      <w:r w:rsidRPr="002100CE">
        <w:rPr>
          <w:rFonts w:ascii="Arial" w:hAnsi="Arial" w:cs="Arial"/>
        </w:rPr>
        <w:t xml:space="preserve"> millones y el resultado reflejado fue $8.</w:t>
      </w:r>
      <w:r>
        <w:rPr>
          <w:rFonts w:ascii="Arial" w:hAnsi="Arial" w:cs="Arial"/>
        </w:rPr>
        <w:t>9</w:t>
      </w:r>
      <w:r w:rsidRPr="002100CE">
        <w:rPr>
          <w:rFonts w:ascii="Arial" w:hAnsi="Arial" w:cs="Arial"/>
        </w:rPr>
        <w:t xml:space="preserve"> millones, menor en $2</w:t>
      </w:r>
      <w:r>
        <w:rPr>
          <w:rFonts w:ascii="Arial" w:hAnsi="Arial" w:cs="Arial"/>
        </w:rPr>
        <w:t>.1</w:t>
      </w:r>
      <w:r w:rsidRPr="002100CE">
        <w:rPr>
          <w:rFonts w:ascii="Arial" w:hAnsi="Arial" w:cs="Arial"/>
        </w:rPr>
        <w:t xml:space="preserve"> millones, sobre todo </w:t>
      </w:r>
      <w:r>
        <w:rPr>
          <w:rFonts w:ascii="Arial" w:hAnsi="Arial" w:cs="Arial"/>
        </w:rPr>
        <w:t xml:space="preserve">por el menor egreso </w:t>
      </w:r>
      <w:r w:rsidRPr="002100CE">
        <w:rPr>
          <w:rFonts w:ascii="Arial" w:hAnsi="Arial" w:cs="Arial"/>
        </w:rPr>
        <w:t>que se tuvo en los gastos de bienes y servicios de consumo. -En los Gastos Financieros se proyectó $</w:t>
      </w:r>
      <w:r>
        <w:rPr>
          <w:rFonts w:ascii="Arial" w:hAnsi="Arial" w:cs="Arial"/>
        </w:rPr>
        <w:t>10.8</w:t>
      </w:r>
      <w:r w:rsidRPr="002100CE">
        <w:rPr>
          <w:rFonts w:ascii="Arial" w:hAnsi="Arial" w:cs="Arial"/>
        </w:rPr>
        <w:t xml:space="preserve"> millones y lo real fue m</w:t>
      </w:r>
      <w:r>
        <w:rPr>
          <w:rFonts w:ascii="Arial" w:hAnsi="Arial" w:cs="Arial"/>
        </w:rPr>
        <w:t>enor</w:t>
      </w:r>
      <w:r w:rsidRPr="002100CE">
        <w:rPr>
          <w:rFonts w:ascii="Arial" w:hAnsi="Arial" w:cs="Arial"/>
        </w:rPr>
        <w:t xml:space="preserve"> $10.</w:t>
      </w:r>
      <w:r>
        <w:rPr>
          <w:rFonts w:ascii="Arial" w:hAnsi="Arial" w:cs="Arial"/>
        </w:rPr>
        <w:t>1</w:t>
      </w:r>
      <w:r w:rsidRPr="002100CE">
        <w:rPr>
          <w:rFonts w:ascii="Arial" w:hAnsi="Arial" w:cs="Arial"/>
        </w:rPr>
        <w:t xml:space="preserve"> millones. En </w:t>
      </w:r>
      <w:r>
        <w:rPr>
          <w:rFonts w:ascii="Arial" w:hAnsi="Arial" w:cs="Arial"/>
        </w:rPr>
        <w:t>el</w:t>
      </w:r>
      <w:r w:rsidRPr="002100CE">
        <w:rPr>
          <w:rFonts w:ascii="Arial" w:hAnsi="Arial" w:cs="Arial"/>
        </w:rPr>
        <w:t xml:space="preserve"> rubro Devolución de cotizaciones</w:t>
      </w:r>
      <w:r>
        <w:rPr>
          <w:rFonts w:ascii="Arial" w:hAnsi="Arial" w:cs="Arial"/>
        </w:rPr>
        <w:t xml:space="preserve"> fue</w:t>
      </w:r>
      <w:r w:rsidRPr="002100CE">
        <w:rPr>
          <w:rFonts w:ascii="Arial" w:hAnsi="Arial" w:cs="Arial"/>
        </w:rPr>
        <w:t xml:space="preserve"> por un monto proyectado de $5.5 millones y al ejecutar, la </w:t>
      </w:r>
      <w:r w:rsidRPr="002100CE">
        <w:rPr>
          <w:rFonts w:ascii="Arial" w:hAnsi="Arial" w:cs="Arial"/>
        </w:rPr>
        <w:lastRenderedPageBreak/>
        <w:t>devolución resultó de $4.</w:t>
      </w:r>
      <w:r>
        <w:rPr>
          <w:rFonts w:ascii="Arial" w:hAnsi="Arial" w:cs="Arial"/>
        </w:rPr>
        <w:t>0</w:t>
      </w:r>
      <w:r w:rsidRPr="002100CE">
        <w:rPr>
          <w:rFonts w:ascii="Arial" w:hAnsi="Arial" w:cs="Arial"/>
        </w:rPr>
        <w:t xml:space="preserve"> millones cifra menor en $</w:t>
      </w:r>
      <w:r>
        <w:rPr>
          <w:rFonts w:ascii="Arial" w:hAnsi="Arial" w:cs="Arial"/>
        </w:rPr>
        <w:t>1</w:t>
      </w:r>
      <w:r w:rsidRPr="002100CE">
        <w:rPr>
          <w:rFonts w:ascii="Arial" w:hAnsi="Arial" w:cs="Arial"/>
        </w:rPr>
        <w:t>.</w:t>
      </w:r>
      <w:r>
        <w:rPr>
          <w:rFonts w:ascii="Arial" w:hAnsi="Arial" w:cs="Arial"/>
        </w:rPr>
        <w:t>4</w:t>
      </w:r>
      <w:r w:rsidRPr="002100CE">
        <w:rPr>
          <w:rFonts w:ascii="Arial" w:hAnsi="Arial" w:cs="Arial"/>
        </w:rPr>
        <w:t xml:space="preserve"> millones por una menor demanda de los usuarios. -La inversión en Cartera Hipotecaria se proyectó en $</w:t>
      </w:r>
      <w:r>
        <w:rPr>
          <w:rFonts w:ascii="Arial" w:hAnsi="Arial" w:cs="Arial"/>
        </w:rPr>
        <w:t>38.8</w:t>
      </w:r>
      <w:r w:rsidRPr="002100CE">
        <w:rPr>
          <w:rFonts w:ascii="Arial" w:hAnsi="Arial" w:cs="Arial"/>
        </w:rPr>
        <w:t xml:space="preserve"> y la real fue de $4</w:t>
      </w:r>
      <w:r>
        <w:rPr>
          <w:rFonts w:ascii="Arial" w:hAnsi="Arial" w:cs="Arial"/>
        </w:rPr>
        <w:t>2</w:t>
      </w:r>
      <w:r w:rsidRPr="002100CE">
        <w:rPr>
          <w:rFonts w:ascii="Arial" w:hAnsi="Arial" w:cs="Arial"/>
        </w:rPr>
        <w:t>.</w:t>
      </w:r>
      <w:r>
        <w:rPr>
          <w:rFonts w:ascii="Arial" w:hAnsi="Arial" w:cs="Arial"/>
        </w:rPr>
        <w:t>5</w:t>
      </w:r>
      <w:r w:rsidRPr="002100CE">
        <w:rPr>
          <w:rFonts w:ascii="Arial" w:hAnsi="Arial" w:cs="Arial"/>
        </w:rPr>
        <w:t xml:space="preserve"> millones, siendo m</w:t>
      </w:r>
      <w:r>
        <w:rPr>
          <w:rFonts w:ascii="Arial" w:hAnsi="Arial" w:cs="Arial"/>
        </w:rPr>
        <w:t>ay</w:t>
      </w:r>
      <w:r w:rsidRPr="002100CE">
        <w:rPr>
          <w:rFonts w:ascii="Arial" w:hAnsi="Arial" w:cs="Arial"/>
        </w:rPr>
        <w:t>or en $</w:t>
      </w:r>
      <w:r>
        <w:rPr>
          <w:rFonts w:ascii="Arial" w:hAnsi="Arial" w:cs="Arial"/>
        </w:rPr>
        <w:t>3.7</w:t>
      </w:r>
      <w:r w:rsidRPr="002100CE">
        <w:rPr>
          <w:rFonts w:ascii="Arial" w:hAnsi="Arial" w:cs="Arial"/>
        </w:rPr>
        <w:t xml:space="preserve"> millones. -En la Amortización de Endeudamiento se programó amortizar $13</w:t>
      </w:r>
      <w:r>
        <w:rPr>
          <w:rFonts w:ascii="Arial" w:hAnsi="Arial" w:cs="Arial"/>
        </w:rPr>
        <w:t>.1</w:t>
      </w:r>
      <w:r w:rsidRPr="002100CE">
        <w:rPr>
          <w:rFonts w:ascii="Arial" w:hAnsi="Arial" w:cs="Arial"/>
        </w:rPr>
        <w:t xml:space="preserve"> millones y lo real fue m</w:t>
      </w:r>
      <w:r>
        <w:rPr>
          <w:rFonts w:ascii="Arial" w:hAnsi="Arial" w:cs="Arial"/>
        </w:rPr>
        <w:t>eno</w:t>
      </w:r>
      <w:r w:rsidRPr="002100CE">
        <w:rPr>
          <w:rFonts w:ascii="Arial" w:hAnsi="Arial" w:cs="Arial"/>
        </w:rPr>
        <w:t>r en $1</w:t>
      </w:r>
      <w:r>
        <w:rPr>
          <w:rFonts w:ascii="Arial" w:hAnsi="Arial" w:cs="Arial"/>
        </w:rPr>
        <w:t>2</w:t>
      </w:r>
      <w:r w:rsidRPr="002100CE">
        <w:rPr>
          <w:rFonts w:ascii="Arial" w:hAnsi="Arial" w:cs="Arial"/>
        </w:rPr>
        <w:t>.6 millones. -En otros egresos se proyectaron $1</w:t>
      </w:r>
      <w:r>
        <w:rPr>
          <w:rFonts w:ascii="Arial" w:hAnsi="Arial" w:cs="Arial"/>
        </w:rPr>
        <w:t>5</w:t>
      </w:r>
      <w:r w:rsidRPr="002100CE">
        <w:rPr>
          <w:rFonts w:ascii="Arial" w:hAnsi="Arial" w:cs="Arial"/>
        </w:rPr>
        <w:t>7.</w:t>
      </w:r>
      <w:r>
        <w:rPr>
          <w:rFonts w:ascii="Arial" w:hAnsi="Arial" w:cs="Arial"/>
        </w:rPr>
        <w:t>3</w:t>
      </w:r>
      <w:r w:rsidRPr="002100CE">
        <w:rPr>
          <w:rFonts w:ascii="Arial" w:hAnsi="Arial" w:cs="Arial"/>
        </w:rPr>
        <w:t xml:space="preserve"> miles y se egresaron $</w:t>
      </w:r>
      <w:r>
        <w:rPr>
          <w:rFonts w:ascii="Arial" w:hAnsi="Arial" w:cs="Arial"/>
        </w:rPr>
        <w:t>5</w:t>
      </w:r>
      <w:r w:rsidRPr="002100CE">
        <w:rPr>
          <w:rFonts w:ascii="Arial" w:hAnsi="Arial" w:cs="Arial"/>
        </w:rPr>
        <w:t>.</w:t>
      </w:r>
      <w:r>
        <w:rPr>
          <w:rFonts w:ascii="Arial" w:hAnsi="Arial" w:cs="Arial"/>
        </w:rPr>
        <w:t>3</w:t>
      </w:r>
      <w:r w:rsidRPr="002100CE">
        <w:rPr>
          <w:rFonts w:ascii="Arial" w:hAnsi="Arial" w:cs="Arial"/>
        </w:rPr>
        <w:t xml:space="preserve"> millones siendo la diferencia </w:t>
      </w:r>
      <w:r>
        <w:rPr>
          <w:rFonts w:ascii="Arial" w:hAnsi="Arial" w:cs="Arial"/>
        </w:rPr>
        <w:t xml:space="preserve">mayor </w:t>
      </w:r>
      <w:r w:rsidRPr="002100CE">
        <w:rPr>
          <w:rFonts w:ascii="Arial" w:hAnsi="Arial" w:cs="Arial"/>
        </w:rPr>
        <w:t>de $</w:t>
      </w:r>
      <w:r>
        <w:rPr>
          <w:rFonts w:ascii="Arial" w:hAnsi="Arial" w:cs="Arial"/>
        </w:rPr>
        <w:t>5</w:t>
      </w:r>
      <w:r w:rsidRPr="002100CE">
        <w:rPr>
          <w:rFonts w:ascii="Arial" w:hAnsi="Arial" w:cs="Arial"/>
        </w:rPr>
        <w:t>.</w:t>
      </w:r>
      <w:r>
        <w:rPr>
          <w:rFonts w:ascii="Arial" w:hAnsi="Arial" w:cs="Arial"/>
        </w:rPr>
        <w:t>2</w:t>
      </w:r>
      <w:r w:rsidRPr="002100CE">
        <w:rPr>
          <w:rFonts w:ascii="Arial" w:hAnsi="Arial" w:cs="Arial"/>
        </w:rPr>
        <w:t xml:space="preserve"> millones correspondientes a las operaciones fuera del negocio, como la devolución del 3% de garantía de buena obra, </w:t>
      </w:r>
      <w:r>
        <w:rPr>
          <w:rFonts w:ascii="Arial" w:hAnsi="Arial" w:cs="Arial"/>
        </w:rPr>
        <w:t xml:space="preserve">(mayor al proyectado en $5.3 millones) </w:t>
      </w:r>
      <w:r w:rsidRPr="002100CE">
        <w:rPr>
          <w:rFonts w:ascii="Arial" w:hAnsi="Arial" w:cs="Arial"/>
        </w:rPr>
        <w:t>que se retiene en el pago a los constructores. -En la Inversión en Activos Fijos se proyectaron $3.</w:t>
      </w:r>
      <w:r>
        <w:rPr>
          <w:rFonts w:ascii="Arial" w:hAnsi="Arial" w:cs="Arial"/>
        </w:rPr>
        <w:t>5</w:t>
      </w:r>
      <w:r w:rsidRPr="002100CE">
        <w:rPr>
          <w:rFonts w:ascii="Arial" w:hAnsi="Arial" w:cs="Arial"/>
        </w:rPr>
        <w:t xml:space="preserve"> millones y se ejecutaron solo $</w:t>
      </w:r>
      <w:r>
        <w:rPr>
          <w:rFonts w:ascii="Arial" w:hAnsi="Arial" w:cs="Arial"/>
        </w:rPr>
        <w:t>981</w:t>
      </w:r>
      <w:r w:rsidRPr="002100CE">
        <w:rPr>
          <w:rFonts w:ascii="Arial" w:hAnsi="Arial" w:cs="Arial"/>
        </w:rPr>
        <w:t>.</w:t>
      </w:r>
      <w:r>
        <w:rPr>
          <w:rFonts w:ascii="Arial" w:hAnsi="Arial" w:cs="Arial"/>
        </w:rPr>
        <w:t>1</w:t>
      </w:r>
      <w:r w:rsidRPr="002100CE">
        <w:rPr>
          <w:rFonts w:ascii="Arial" w:hAnsi="Arial" w:cs="Arial"/>
        </w:rPr>
        <w:t xml:space="preserve"> miles, porque se difirió la remodelación de la oficina central y la ampliación de la misma. Al final la disponibilidad fue de $8</w:t>
      </w:r>
      <w:r>
        <w:rPr>
          <w:rFonts w:ascii="Arial" w:hAnsi="Arial" w:cs="Arial"/>
        </w:rPr>
        <w:t>4</w:t>
      </w:r>
      <w:r w:rsidRPr="002100CE">
        <w:rPr>
          <w:rFonts w:ascii="Arial" w:hAnsi="Arial" w:cs="Arial"/>
        </w:rPr>
        <w:t>.</w:t>
      </w:r>
      <w:r>
        <w:rPr>
          <w:rFonts w:ascii="Arial" w:hAnsi="Arial" w:cs="Arial"/>
        </w:rPr>
        <w:t>1</w:t>
      </w:r>
      <w:r w:rsidRPr="002100CE">
        <w:rPr>
          <w:rFonts w:ascii="Arial" w:hAnsi="Arial" w:cs="Arial"/>
        </w:rPr>
        <w:t xml:space="preserve"> millones versus $</w:t>
      </w:r>
      <w:r>
        <w:rPr>
          <w:rFonts w:ascii="Arial" w:hAnsi="Arial" w:cs="Arial"/>
        </w:rPr>
        <w:t>77.6</w:t>
      </w:r>
      <w:r w:rsidRPr="002100CE">
        <w:rPr>
          <w:rFonts w:ascii="Arial" w:hAnsi="Arial" w:cs="Arial"/>
        </w:rPr>
        <w:t xml:space="preserve"> millones proyectados. También se presentaron los principales indicadores financieros y la ejecución presupuestaria y un comparativo de egresos seleccionados. Indicó el Licenciado Cuéllar que el informe del presupuesto muestra lo ejecutado de enero a junio</w:t>
      </w:r>
      <w:r w:rsidRPr="002100CE">
        <w:rPr>
          <w:rFonts w:ascii="Arial" w:hAnsi="Arial" w:cs="Arial"/>
          <w:color w:val="FF0000"/>
        </w:rPr>
        <w:t xml:space="preserve"> </w:t>
      </w:r>
      <w:r w:rsidRPr="002100CE">
        <w:rPr>
          <w:rFonts w:ascii="Arial" w:hAnsi="Arial" w:cs="Arial"/>
        </w:rPr>
        <w:t>de 201</w:t>
      </w:r>
      <w:r>
        <w:rPr>
          <w:rFonts w:ascii="Arial" w:hAnsi="Arial" w:cs="Arial"/>
        </w:rPr>
        <w:t>9</w:t>
      </w:r>
      <w:r w:rsidRPr="002100CE">
        <w:rPr>
          <w:rFonts w:ascii="Arial" w:hAnsi="Arial" w:cs="Arial"/>
        </w:rPr>
        <w:t>, comparándolo con lo presupuestado para ese mismo período. El presupuesto anual es de $1</w:t>
      </w:r>
      <w:r>
        <w:rPr>
          <w:rFonts w:ascii="Arial" w:hAnsi="Arial" w:cs="Arial"/>
        </w:rPr>
        <w:t>7</w:t>
      </w:r>
      <w:r w:rsidRPr="002100CE">
        <w:rPr>
          <w:rFonts w:ascii="Arial" w:hAnsi="Arial" w:cs="Arial"/>
        </w:rPr>
        <w:t>8.</w:t>
      </w:r>
      <w:r>
        <w:rPr>
          <w:rFonts w:ascii="Arial" w:hAnsi="Arial" w:cs="Arial"/>
        </w:rPr>
        <w:t>4</w:t>
      </w:r>
      <w:r w:rsidRPr="002100CE">
        <w:rPr>
          <w:rFonts w:ascii="Arial" w:hAnsi="Arial" w:cs="Arial"/>
        </w:rPr>
        <w:t xml:space="preserve"> millones. El presupuesto de ingresos estimado de enero a junio</w:t>
      </w:r>
      <w:r w:rsidRPr="002100CE">
        <w:rPr>
          <w:rFonts w:ascii="Arial" w:hAnsi="Arial" w:cs="Arial"/>
          <w:color w:val="FF0000"/>
        </w:rPr>
        <w:t xml:space="preserve"> </w:t>
      </w:r>
      <w:r w:rsidRPr="002100CE">
        <w:rPr>
          <w:rFonts w:ascii="Arial" w:hAnsi="Arial" w:cs="Arial"/>
        </w:rPr>
        <w:t>de 201</w:t>
      </w:r>
      <w:r>
        <w:rPr>
          <w:rFonts w:ascii="Arial" w:hAnsi="Arial" w:cs="Arial"/>
        </w:rPr>
        <w:t>9</w:t>
      </w:r>
      <w:r w:rsidRPr="002100CE">
        <w:rPr>
          <w:rFonts w:ascii="Arial" w:hAnsi="Arial" w:cs="Arial"/>
        </w:rPr>
        <w:t xml:space="preserve"> fue de $</w:t>
      </w:r>
      <w:r>
        <w:rPr>
          <w:rFonts w:ascii="Arial" w:hAnsi="Arial" w:cs="Arial"/>
        </w:rPr>
        <w:t>88.2</w:t>
      </w:r>
      <w:r w:rsidRPr="002100CE">
        <w:rPr>
          <w:rFonts w:ascii="Arial" w:hAnsi="Arial" w:cs="Arial"/>
        </w:rPr>
        <w:t xml:space="preserve"> millones y se registran ingresos reales por $7</w:t>
      </w:r>
      <w:r>
        <w:rPr>
          <w:rFonts w:ascii="Arial" w:hAnsi="Arial" w:cs="Arial"/>
        </w:rPr>
        <w:t>8.2</w:t>
      </w:r>
      <w:r w:rsidRPr="002100CE">
        <w:rPr>
          <w:rFonts w:ascii="Arial" w:hAnsi="Arial" w:cs="Arial"/>
        </w:rPr>
        <w:t xml:space="preserve"> millones</w:t>
      </w:r>
      <w:r>
        <w:rPr>
          <w:rFonts w:ascii="Arial" w:hAnsi="Arial" w:cs="Arial"/>
        </w:rPr>
        <w:t>, menor en $10.0 millones</w:t>
      </w:r>
      <w:r w:rsidRPr="002100CE">
        <w:rPr>
          <w:rFonts w:ascii="Arial" w:hAnsi="Arial" w:cs="Arial"/>
        </w:rPr>
        <w:t xml:space="preserve"> y en los egresos lo real fue de $</w:t>
      </w:r>
      <w:r>
        <w:rPr>
          <w:rFonts w:ascii="Arial" w:hAnsi="Arial" w:cs="Arial"/>
        </w:rPr>
        <w:t>82.2</w:t>
      </w:r>
      <w:r w:rsidRPr="002100CE">
        <w:rPr>
          <w:rFonts w:ascii="Arial" w:hAnsi="Arial" w:cs="Arial"/>
        </w:rPr>
        <w:t xml:space="preserve"> millones teniendo un egreso menor de $</w:t>
      </w:r>
      <w:r>
        <w:rPr>
          <w:rFonts w:ascii="Arial" w:hAnsi="Arial" w:cs="Arial"/>
        </w:rPr>
        <w:t>6.0</w:t>
      </w:r>
      <w:r w:rsidRPr="002100CE">
        <w:rPr>
          <w:rFonts w:ascii="Arial" w:hAnsi="Arial" w:cs="Arial"/>
        </w:rPr>
        <w:t xml:space="preserve"> millones con respecto a lo presupuestado.</w:t>
      </w:r>
      <w:r>
        <w:rPr>
          <w:rFonts w:ascii="Arial" w:hAnsi="Arial" w:cs="Arial"/>
        </w:rPr>
        <w:t xml:space="preserve"> </w:t>
      </w:r>
      <w:r w:rsidRPr="002100CE">
        <w:rPr>
          <w:rFonts w:ascii="Arial" w:hAnsi="Arial" w:cs="Arial"/>
        </w:rPr>
        <w:t>Se destacó en los Ingresos la captación obtenida en las cuentas Recuperación de Inversiones Financieras, que es la recuperación de capital por cuotas de préstamos por $31.</w:t>
      </w:r>
      <w:r>
        <w:rPr>
          <w:rFonts w:ascii="Arial" w:hAnsi="Arial" w:cs="Arial"/>
        </w:rPr>
        <w:t>8</w:t>
      </w:r>
      <w:r w:rsidRPr="002100CE">
        <w:rPr>
          <w:rFonts w:ascii="Arial" w:hAnsi="Arial" w:cs="Arial"/>
        </w:rPr>
        <w:t xml:space="preserve"> millones y $4</w:t>
      </w:r>
      <w:r>
        <w:rPr>
          <w:rFonts w:ascii="Arial" w:hAnsi="Arial" w:cs="Arial"/>
        </w:rPr>
        <w:t>6</w:t>
      </w:r>
      <w:r w:rsidRPr="002100CE">
        <w:rPr>
          <w:rFonts w:ascii="Arial" w:hAnsi="Arial" w:cs="Arial"/>
        </w:rPr>
        <w:t>.0 millones por ingresos financieros que principalmente contiene los intereses de cartera. En cuanto a los egresos, estos se estimaron en $</w:t>
      </w:r>
      <w:r>
        <w:rPr>
          <w:rFonts w:ascii="Arial" w:hAnsi="Arial" w:cs="Arial"/>
        </w:rPr>
        <w:t>88</w:t>
      </w:r>
      <w:r w:rsidRPr="002100CE">
        <w:rPr>
          <w:rFonts w:ascii="Arial" w:hAnsi="Arial" w:cs="Arial"/>
        </w:rPr>
        <w:t>.</w:t>
      </w:r>
      <w:r>
        <w:rPr>
          <w:rFonts w:ascii="Arial" w:hAnsi="Arial" w:cs="Arial"/>
        </w:rPr>
        <w:t>2</w:t>
      </w:r>
      <w:r w:rsidRPr="002100CE">
        <w:rPr>
          <w:rFonts w:ascii="Arial" w:hAnsi="Arial" w:cs="Arial"/>
        </w:rPr>
        <w:t xml:space="preserve"> millones y se ejecutó $</w:t>
      </w:r>
      <w:r>
        <w:rPr>
          <w:rFonts w:ascii="Arial" w:hAnsi="Arial" w:cs="Arial"/>
        </w:rPr>
        <w:t>82.2</w:t>
      </w:r>
      <w:r w:rsidRPr="002100CE">
        <w:rPr>
          <w:rFonts w:ascii="Arial" w:hAnsi="Arial" w:cs="Arial"/>
        </w:rPr>
        <w:t xml:space="preserve"> millones; es decir el </w:t>
      </w:r>
      <w:r>
        <w:rPr>
          <w:rFonts w:ascii="Arial" w:hAnsi="Arial" w:cs="Arial"/>
        </w:rPr>
        <w:t>93.15</w:t>
      </w:r>
      <w:r w:rsidRPr="002100CE">
        <w:rPr>
          <w:rFonts w:ascii="Arial" w:hAnsi="Arial" w:cs="Arial"/>
        </w:rPr>
        <w:t>%. Siendo relevante los rubros de inversiones financieras y amortización del endeudamiento público, que juntos acumulan $</w:t>
      </w:r>
      <w:r>
        <w:rPr>
          <w:rFonts w:ascii="Arial" w:hAnsi="Arial" w:cs="Arial"/>
        </w:rPr>
        <w:t>57.7</w:t>
      </w:r>
      <w:r w:rsidRPr="002100CE">
        <w:rPr>
          <w:rFonts w:ascii="Arial" w:hAnsi="Arial" w:cs="Arial"/>
        </w:rPr>
        <w:t xml:space="preserve"> millones, equivalentes al </w:t>
      </w:r>
      <w:r>
        <w:rPr>
          <w:rFonts w:ascii="Arial" w:hAnsi="Arial" w:cs="Arial"/>
        </w:rPr>
        <w:t xml:space="preserve">70.2 </w:t>
      </w:r>
      <w:r w:rsidRPr="002100CE">
        <w:rPr>
          <w:rFonts w:ascii="Arial" w:hAnsi="Arial" w:cs="Arial"/>
        </w:rPr>
        <w:t xml:space="preserve">% del total. El restante </w:t>
      </w:r>
      <w:r>
        <w:rPr>
          <w:rFonts w:ascii="Arial" w:hAnsi="Arial" w:cs="Arial"/>
        </w:rPr>
        <w:t>29.8</w:t>
      </w:r>
      <w:r w:rsidRPr="002100CE">
        <w:rPr>
          <w:rFonts w:ascii="Arial" w:hAnsi="Arial" w:cs="Arial"/>
        </w:rPr>
        <w:t>% ($</w:t>
      </w:r>
      <w:r>
        <w:rPr>
          <w:rFonts w:ascii="Arial" w:hAnsi="Arial" w:cs="Arial"/>
        </w:rPr>
        <w:t>24.5</w:t>
      </w:r>
      <w:r w:rsidRPr="002100CE">
        <w:rPr>
          <w:rFonts w:ascii="Arial" w:hAnsi="Arial" w:cs="Arial"/>
        </w:rPr>
        <w:t xml:space="preserve"> millones) fueron egresados en los rubros de remuneraciones $</w:t>
      </w:r>
      <w:r>
        <w:rPr>
          <w:rFonts w:ascii="Arial" w:hAnsi="Arial" w:cs="Arial"/>
        </w:rPr>
        <w:t>6.6</w:t>
      </w:r>
      <w:r w:rsidRPr="002100CE">
        <w:rPr>
          <w:rFonts w:ascii="Arial" w:hAnsi="Arial" w:cs="Arial"/>
        </w:rPr>
        <w:t xml:space="preserve"> </w:t>
      </w:r>
      <w:r w:rsidRPr="0076670E">
        <w:rPr>
          <w:rFonts w:ascii="Arial" w:hAnsi="Arial" w:cs="Arial"/>
        </w:rPr>
        <w:t>millones, adquisición de bienes y servicios $4.1 millones, gastos financieros y otros $8.4 millones, transferencias corrientes (devolución de cotizaciones) $4.0 millones e inversiones en activos fijos $1.1 millones. El informe incluye la ejecución presupuestaria de ingresos y egresos del período enero – junio de 2019 comparada con enero – junio</w:t>
      </w:r>
      <w:r w:rsidRPr="0076670E">
        <w:rPr>
          <w:rFonts w:ascii="Arial" w:hAnsi="Arial" w:cs="Arial"/>
          <w:color w:val="FF0000"/>
        </w:rPr>
        <w:t xml:space="preserve"> </w:t>
      </w:r>
      <w:r w:rsidRPr="0076670E">
        <w:rPr>
          <w:rFonts w:ascii="Arial" w:hAnsi="Arial" w:cs="Arial"/>
        </w:rPr>
        <w:t>de 2018 y el seguimiento a rubros de egresos seleccionados en aplicación de Política de Ahorro y Austeridad</w:t>
      </w:r>
      <w:r>
        <w:rPr>
          <w:rFonts w:ascii="Arial" w:hAnsi="Arial" w:cs="Arial"/>
        </w:rPr>
        <w:t>, con respecto a lo presupuestado y el comparativo 2018 y 2019.</w:t>
      </w:r>
      <w:r w:rsidRPr="0076670E">
        <w:rPr>
          <w:rFonts w:ascii="Arial" w:hAnsi="Arial" w:cs="Arial"/>
        </w:rPr>
        <w:t xml:space="preserve"> Junta Directiva, luego de conocido el informe financiero del 1 de enero al 30 de junio</w:t>
      </w:r>
      <w:r w:rsidRPr="0076670E">
        <w:rPr>
          <w:rFonts w:ascii="Arial" w:hAnsi="Arial" w:cs="Arial"/>
          <w:color w:val="FF0000"/>
        </w:rPr>
        <w:t xml:space="preserve"> </w:t>
      </w:r>
      <w:r w:rsidRPr="0076670E">
        <w:rPr>
          <w:rFonts w:ascii="Arial" w:hAnsi="Arial" w:cs="Arial"/>
        </w:rPr>
        <w:t xml:space="preserve">de 2019, presentado por el Licenciado René Cuéllar Marenco, Gerente de Finanzas, y de efectuar los comentarios correspondientes, por unanimidad </w:t>
      </w:r>
      <w:r w:rsidRPr="0076670E">
        <w:rPr>
          <w:rFonts w:ascii="Arial" w:hAnsi="Arial" w:cs="Arial"/>
          <w:b/>
        </w:rPr>
        <w:t>ACUERDA:</w:t>
      </w:r>
    </w:p>
    <w:p w:rsidR="00923DAE" w:rsidRPr="0076670E" w:rsidRDefault="00923DAE" w:rsidP="00923DAE">
      <w:pPr>
        <w:keepNext/>
        <w:autoSpaceDE w:val="0"/>
        <w:autoSpaceDN w:val="0"/>
        <w:adjustRightInd w:val="0"/>
        <w:jc w:val="both"/>
        <w:rPr>
          <w:rFonts w:ascii="Arial" w:hAnsi="Arial" w:cs="Arial"/>
          <w:b/>
        </w:rPr>
      </w:pPr>
    </w:p>
    <w:p w:rsidR="00923DAE" w:rsidRPr="0076670E" w:rsidRDefault="00923DAE" w:rsidP="00923DAE">
      <w:pPr>
        <w:spacing w:after="120"/>
        <w:contextualSpacing/>
        <w:jc w:val="both"/>
        <w:rPr>
          <w:rFonts w:ascii="Arial" w:hAnsi="Arial" w:cs="Arial"/>
          <w:bCs/>
          <w:snapToGrid w:val="0"/>
        </w:rPr>
      </w:pPr>
      <w:r w:rsidRPr="0076670E">
        <w:rPr>
          <w:rFonts w:ascii="Arial" w:hAnsi="Arial" w:cs="Arial"/>
        </w:rPr>
        <w:t>Dar por recibido y conocido el informe financiero al 30 de junio</w:t>
      </w:r>
      <w:r w:rsidRPr="0076670E">
        <w:rPr>
          <w:rFonts w:ascii="Arial" w:hAnsi="Arial" w:cs="Arial"/>
          <w:color w:val="FF0000"/>
        </w:rPr>
        <w:t xml:space="preserve"> </w:t>
      </w:r>
      <w:r w:rsidRPr="0076670E">
        <w:rPr>
          <w:rFonts w:ascii="Arial" w:hAnsi="Arial" w:cs="Arial"/>
        </w:rPr>
        <w:t>de 2019</w:t>
      </w:r>
      <w:r w:rsidRPr="0076670E">
        <w:rPr>
          <w:rFonts w:ascii="Arial" w:hAnsi="Arial" w:cs="Arial"/>
          <w:bCs/>
          <w:snapToGrid w:val="0"/>
        </w:rPr>
        <w:t xml:space="preserve">, que incluye: </w:t>
      </w:r>
    </w:p>
    <w:p w:rsidR="00923DAE" w:rsidRPr="0076670E" w:rsidRDefault="00923DAE" w:rsidP="00923DAE">
      <w:pPr>
        <w:numPr>
          <w:ilvl w:val="0"/>
          <w:numId w:val="16"/>
        </w:numPr>
        <w:spacing w:after="120"/>
        <w:contextualSpacing/>
        <w:jc w:val="both"/>
        <w:rPr>
          <w:rFonts w:ascii="Arial" w:hAnsi="Arial" w:cs="Arial"/>
          <w:bCs/>
          <w:snapToGrid w:val="0"/>
          <w:lang w:val="es-SV"/>
        </w:rPr>
      </w:pPr>
      <w:r w:rsidRPr="0076670E">
        <w:rPr>
          <w:rFonts w:ascii="Arial" w:hAnsi="Arial" w:cs="Arial"/>
          <w:bCs/>
          <w:snapToGrid w:val="0"/>
          <w:lang w:val="es-SV"/>
        </w:rPr>
        <w:t>Estados Financieros comparativos junio 2018 respecto a junio 2019.</w:t>
      </w:r>
    </w:p>
    <w:p w:rsidR="00923DAE" w:rsidRPr="0076670E" w:rsidRDefault="00923DAE" w:rsidP="00923DAE">
      <w:pPr>
        <w:numPr>
          <w:ilvl w:val="0"/>
          <w:numId w:val="16"/>
        </w:numPr>
        <w:spacing w:after="120"/>
        <w:contextualSpacing/>
        <w:jc w:val="both"/>
        <w:rPr>
          <w:rFonts w:ascii="Arial" w:hAnsi="Arial" w:cs="Arial"/>
          <w:bCs/>
          <w:snapToGrid w:val="0"/>
          <w:lang w:val="es-SV"/>
        </w:rPr>
      </w:pPr>
      <w:r w:rsidRPr="0076670E">
        <w:rPr>
          <w:rFonts w:ascii="Arial" w:hAnsi="Arial" w:cs="Arial"/>
          <w:bCs/>
          <w:snapToGrid w:val="0"/>
          <w:lang w:val="es-SV"/>
        </w:rPr>
        <w:t>Ejecución Presupuestaria a junio 2019.</w:t>
      </w:r>
    </w:p>
    <w:p w:rsidR="00923DAE" w:rsidRPr="0076670E" w:rsidRDefault="00923DAE" w:rsidP="00923DAE">
      <w:pPr>
        <w:numPr>
          <w:ilvl w:val="0"/>
          <w:numId w:val="16"/>
        </w:numPr>
        <w:spacing w:after="120"/>
        <w:contextualSpacing/>
        <w:jc w:val="both"/>
        <w:rPr>
          <w:rFonts w:ascii="Arial" w:hAnsi="Arial" w:cs="Arial"/>
          <w:bCs/>
          <w:snapToGrid w:val="0"/>
          <w:lang w:val="es-SV"/>
        </w:rPr>
      </w:pPr>
      <w:r w:rsidRPr="0076670E">
        <w:rPr>
          <w:rFonts w:ascii="Arial" w:hAnsi="Arial" w:cs="Arial"/>
          <w:bCs/>
          <w:snapToGrid w:val="0"/>
          <w:lang w:val="es-SV"/>
        </w:rPr>
        <w:t>Ejecución Presupuestaria a junio 2018 comparada con junio 2019.</w:t>
      </w:r>
    </w:p>
    <w:p w:rsidR="00923DAE" w:rsidRPr="0076670E" w:rsidRDefault="00923DAE" w:rsidP="00923DAE">
      <w:pPr>
        <w:numPr>
          <w:ilvl w:val="0"/>
          <w:numId w:val="16"/>
        </w:numPr>
        <w:spacing w:after="120"/>
        <w:contextualSpacing/>
        <w:jc w:val="both"/>
        <w:rPr>
          <w:rFonts w:ascii="Arial" w:hAnsi="Arial" w:cs="Arial"/>
          <w:bCs/>
          <w:snapToGrid w:val="0"/>
          <w:lang w:val="es-SV"/>
        </w:rPr>
      </w:pPr>
      <w:r w:rsidRPr="0076670E">
        <w:rPr>
          <w:rFonts w:ascii="Arial" w:hAnsi="Arial" w:cs="Arial"/>
          <w:bCs/>
          <w:snapToGrid w:val="0"/>
          <w:lang w:val="es-SV"/>
        </w:rPr>
        <w:t>Ejecución de Egresos seleccionados a junio 2019</w:t>
      </w:r>
    </w:p>
    <w:p w:rsidR="00923DAE" w:rsidRPr="0076670E" w:rsidRDefault="00923DAE" w:rsidP="00923DAE">
      <w:pPr>
        <w:numPr>
          <w:ilvl w:val="0"/>
          <w:numId w:val="16"/>
        </w:numPr>
        <w:spacing w:after="120"/>
        <w:contextualSpacing/>
        <w:jc w:val="both"/>
        <w:rPr>
          <w:rFonts w:ascii="Arial" w:hAnsi="Arial" w:cs="Arial"/>
          <w:bCs/>
          <w:snapToGrid w:val="0"/>
          <w:lang w:val="es-SV"/>
        </w:rPr>
      </w:pPr>
      <w:r w:rsidRPr="0076670E">
        <w:rPr>
          <w:rFonts w:ascii="Arial" w:hAnsi="Arial" w:cs="Arial"/>
          <w:bCs/>
          <w:snapToGrid w:val="0"/>
          <w:lang w:val="es-SV"/>
        </w:rPr>
        <w:t>Ejecución de Egresos seleccionados a junio 2018 – junio 2019.</w:t>
      </w:r>
    </w:p>
    <w:p w:rsidR="00923DAE" w:rsidRPr="0076670E" w:rsidRDefault="00923DAE" w:rsidP="00923DAE">
      <w:pPr>
        <w:spacing w:after="120"/>
        <w:contextualSpacing/>
        <w:jc w:val="both"/>
        <w:rPr>
          <w:rFonts w:ascii="Arial" w:hAnsi="Arial" w:cs="Arial"/>
          <w:bCs/>
          <w:snapToGrid w:val="0"/>
        </w:rPr>
      </w:pPr>
    </w:p>
    <w:p w:rsidR="00923DAE" w:rsidRPr="00923DAE" w:rsidRDefault="00923DAE" w:rsidP="005D0222">
      <w:pPr>
        <w:tabs>
          <w:tab w:val="left" w:pos="0"/>
          <w:tab w:val="left" w:pos="426"/>
          <w:tab w:val="left" w:pos="993"/>
        </w:tabs>
        <w:autoSpaceDE w:val="0"/>
        <w:autoSpaceDN w:val="0"/>
        <w:adjustRightInd w:val="0"/>
        <w:jc w:val="both"/>
        <w:rPr>
          <w:rFonts w:ascii="Arial" w:hAnsi="Arial" w:cs="Arial"/>
          <w:b/>
          <w:bCs/>
        </w:rPr>
      </w:pPr>
    </w:p>
    <w:p w:rsidR="00086CCF" w:rsidRPr="00923DAE" w:rsidRDefault="00086CCF" w:rsidP="00E1569F">
      <w:pPr>
        <w:tabs>
          <w:tab w:val="left" w:pos="0"/>
          <w:tab w:val="left" w:pos="426"/>
          <w:tab w:val="left" w:pos="993"/>
        </w:tabs>
        <w:autoSpaceDE w:val="0"/>
        <w:autoSpaceDN w:val="0"/>
        <w:adjustRightInd w:val="0"/>
        <w:jc w:val="both"/>
        <w:rPr>
          <w:rFonts w:ascii="Arial" w:hAnsi="Arial" w:cs="Arial"/>
          <w:b/>
        </w:rPr>
      </w:pPr>
      <w:r w:rsidRPr="00923DAE">
        <w:rPr>
          <w:rFonts w:ascii="Arial" w:hAnsi="Arial" w:cs="Arial"/>
          <w:b/>
          <w:bCs/>
        </w:rPr>
        <w:t xml:space="preserve">VI) </w:t>
      </w:r>
      <w:r w:rsidR="005C6C25" w:rsidRPr="00923DAE">
        <w:rPr>
          <w:rFonts w:ascii="Arial" w:hAnsi="Arial" w:cs="Arial"/>
          <w:b/>
          <w:bCs/>
        </w:rPr>
        <w:t xml:space="preserve">MODIFICACIÓN DE ACUERDO SOBRE ALQUILER EMERGENTE A SRA. </w:t>
      </w:r>
      <w:r w:rsidR="00DB04A8">
        <w:rPr>
          <w:rFonts w:ascii="Arial" w:hAnsi="Arial" w:cs="Arial"/>
          <w:b/>
          <w:bCs/>
        </w:rPr>
        <w:t>______________________________________________</w:t>
      </w:r>
      <w:r w:rsidR="00E1569F">
        <w:rPr>
          <w:rFonts w:ascii="Arial" w:hAnsi="Arial" w:cs="Arial"/>
          <w:b/>
          <w:bCs/>
        </w:rPr>
        <w:t xml:space="preserve"> </w:t>
      </w:r>
      <w:r w:rsidRPr="00923DAE">
        <w:rPr>
          <w:rFonts w:ascii="Arial" w:hAnsi="Arial" w:cs="Arial"/>
        </w:rPr>
        <w:t>El Presidente y Director Ejecutivo sometió</w:t>
      </w:r>
      <w:r w:rsidRPr="00923DAE">
        <w:rPr>
          <w:rFonts w:ascii="Arial" w:hAnsi="Arial" w:cs="Arial"/>
          <w:lang w:val="es-MX"/>
        </w:rPr>
        <w:t xml:space="preserve"> a consideración de los Directores, solicitud de</w:t>
      </w:r>
      <w:r w:rsidR="00876278" w:rsidRPr="00923DAE">
        <w:rPr>
          <w:rFonts w:ascii="Arial" w:hAnsi="Arial" w:cs="Arial"/>
          <w:b/>
          <w:bCs/>
        </w:rPr>
        <w:t xml:space="preserve"> </w:t>
      </w:r>
      <w:r w:rsidR="00876278" w:rsidRPr="00923DAE">
        <w:rPr>
          <w:rFonts w:ascii="Arial" w:hAnsi="Arial" w:cs="Arial"/>
          <w:bCs/>
        </w:rPr>
        <w:t xml:space="preserve">modificación de acuerdo sobre alquiler emergente. </w:t>
      </w:r>
      <w:r w:rsidRPr="00923DAE">
        <w:rPr>
          <w:rFonts w:ascii="Arial" w:hAnsi="Arial" w:cs="Arial"/>
        </w:rPr>
        <w:t xml:space="preserve">Para su presentación invitó al </w:t>
      </w:r>
      <w:r w:rsidR="00876278" w:rsidRPr="00923DAE">
        <w:rPr>
          <w:rFonts w:ascii="Arial" w:hAnsi="Arial" w:cs="Arial"/>
          <w:lang w:val="es-MX"/>
        </w:rPr>
        <w:t xml:space="preserve">Licenciado René Cuéllar Marenco, Gerente de Finanzas, </w:t>
      </w:r>
      <w:r w:rsidRPr="00923DAE">
        <w:rPr>
          <w:rFonts w:ascii="Arial" w:hAnsi="Arial" w:cs="Arial"/>
        </w:rPr>
        <w:t xml:space="preserve">quien </w:t>
      </w:r>
      <w:r w:rsidR="00E1569F">
        <w:rPr>
          <w:rFonts w:ascii="Arial" w:hAnsi="Arial" w:cs="Arial"/>
        </w:rPr>
        <w:t>reseñ</w:t>
      </w:r>
      <w:r w:rsidRPr="00923DAE">
        <w:rPr>
          <w:rFonts w:ascii="Arial" w:hAnsi="Arial" w:cs="Arial"/>
        </w:rPr>
        <w:t>ó que</w:t>
      </w:r>
      <w:r w:rsidR="007F49B1" w:rsidRPr="00923DAE">
        <w:rPr>
          <w:rFonts w:ascii="Arial" w:hAnsi="Arial" w:cs="Arial"/>
        </w:rPr>
        <w:t>, en el punto VII) del Acta de sesión de Junta Directiva N° JD-110/2019 del 20 de junio de 2019, Junta Directiva acordó lo siguiente: “</w:t>
      </w:r>
      <w:r w:rsidR="007F49B1" w:rsidRPr="00923DAE">
        <w:rPr>
          <w:rFonts w:ascii="Arial" w:hAnsi="Arial" w:cs="Arial"/>
          <w:b/>
        </w:rPr>
        <w:t>A)</w:t>
      </w:r>
      <w:r w:rsidR="007F49B1" w:rsidRPr="00923DAE">
        <w:rPr>
          <w:rFonts w:ascii="Arial" w:hAnsi="Arial" w:cs="Arial"/>
        </w:rPr>
        <w:t xml:space="preserve"> </w:t>
      </w:r>
      <w:r w:rsidR="00923DAE" w:rsidRPr="00923DAE">
        <w:rPr>
          <w:rFonts w:ascii="Arial" w:hAnsi="Arial" w:cs="Arial"/>
        </w:rPr>
        <w:t xml:space="preserve">Autorizar el pago de alquiler a la señora </w:t>
      </w:r>
      <w:r w:rsidR="00DB04A8">
        <w:rPr>
          <w:rFonts w:ascii="Arial" w:hAnsi="Arial" w:cs="Arial"/>
        </w:rPr>
        <w:t>________________________</w:t>
      </w:r>
      <w:r w:rsidR="0044256A" w:rsidRPr="00923DAE">
        <w:rPr>
          <w:rFonts w:ascii="Arial" w:hAnsi="Arial" w:cs="Arial"/>
        </w:rPr>
        <w:t>, car</w:t>
      </w:r>
      <w:r w:rsidR="00923DAE" w:rsidRPr="00923DAE">
        <w:rPr>
          <w:rFonts w:ascii="Arial" w:hAnsi="Arial" w:cs="Arial"/>
        </w:rPr>
        <w:t xml:space="preserve">gándoselo a una Cuenta por Cobrar a nombre de la solicitante, </w:t>
      </w:r>
      <w:r w:rsidR="00923DAE" w:rsidRPr="00923DAE">
        <w:rPr>
          <w:rFonts w:ascii="Arial" w:hAnsi="Arial" w:cs="Arial"/>
        </w:rPr>
        <w:lastRenderedPageBreak/>
        <w:t>por la suma de $150.00 mientras perdure el proceso penal en el cual ostenta la calidad de víctima, en sus diversas instancias y se culmine o se determine la responsabilidad que conforme a derecho corresponda a los acusados, para sanear en su oportunidad el estado crediticio de la usuaria como lo solicita, a partir del presente mes de junio de este mismo año.</w:t>
      </w:r>
      <w:r w:rsidR="0044256A" w:rsidRPr="00923DAE">
        <w:rPr>
          <w:rFonts w:ascii="Arial" w:hAnsi="Arial" w:cs="Arial"/>
        </w:rPr>
        <w:t xml:space="preserve"> </w:t>
      </w:r>
      <w:r w:rsidR="0044256A" w:rsidRPr="00923DAE">
        <w:rPr>
          <w:rFonts w:ascii="Arial" w:hAnsi="Arial" w:cs="Arial"/>
          <w:b/>
        </w:rPr>
        <w:t xml:space="preserve">B) </w:t>
      </w:r>
      <w:r w:rsidR="00923DAE" w:rsidRPr="00923DAE">
        <w:rPr>
          <w:rFonts w:ascii="Arial" w:hAnsi="Arial" w:cs="Arial"/>
        </w:rPr>
        <w:t>Delegar en la Gerencia de Servicio al Cliente, que oportunamente gestione una Promesa de Venta con un activo extraordinario ubicado en el municipio de Mejicanos, considerando los ingresos que actualmente posee la usuaria, una vez concluya el proceso penal que se encuentra pendiente de concluir.</w:t>
      </w:r>
      <w:r w:rsidR="0044256A" w:rsidRPr="00923DAE">
        <w:rPr>
          <w:rFonts w:ascii="Arial" w:hAnsi="Arial" w:cs="Arial"/>
        </w:rPr>
        <w:t xml:space="preserve"> </w:t>
      </w:r>
      <w:r w:rsidR="0044256A" w:rsidRPr="00923DAE">
        <w:rPr>
          <w:rFonts w:ascii="Arial" w:hAnsi="Arial" w:cs="Arial"/>
          <w:b/>
        </w:rPr>
        <w:t xml:space="preserve">C) </w:t>
      </w:r>
      <w:r w:rsidR="00923DAE" w:rsidRPr="00923DAE">
        <w:rPr>
          <w:rFonts w:ascii="Arial" w:hAnsi="Arial" w:cs="Arial"/>
        </w:rPr>
        <w:t xml:space="preserve">Se notifique la decisión a la usuaria, señora </w:t>
      </w:r>
      <w:r w:rsidR="00805D58">
        <w:rPr>
          <w:rFonts w:ascii="Arial" w:hAnsi="Arial" w:cs="Arial"/>
        </w:rPr>
        <w:t>___________________</w:t>
      </w:r>
      <w:r w:rsidR="00923DAE" w:rsidRPr="00923DAE">
        <w:rPr>
          <w:rFonts w:ascii="Arial" w:hAnsi="Arial" w:cs="Arial"/>
        </w:rPr>
        <w:t xml:space="preserve"> por medio de la Gerencia Legal.</w:t>
      </w:r>
      <w:r w:rsidR="0044256A" w:rsidRPr="00923DAE">
        <w:rPr>
          <w:rFonts w:ascii="Arial" w:hAnsi="Arial" w:cs="Arial"/>
        </w:rPr>
        <w:t xml:space="preserve"> </w:t>
      </w:r>
      <w:r w:rsidR="0044256A" w:rsidRPr="00923DAE">
        <w:rPr>
          <w:rFonts w:ascii="Arial" w:hAnsi="Arial" w:cs="Arial"/>
          <w:b/>
        </w:rPr>
        <w:t xml:space="preserve">D) </w:t>
      </w:r>
      <w:r w:rsidR="00923DAE" w:rsidRPr="00923DAE">
        <w:rPr>
          <w:rFonts w:ascii="Arial" w:hAnsi="Arial" w:cs="Arial"/>
        </w:rPr>
        <w:t>Ratificar este punto en esta misma sesión.</w:t>
      </w:r>
      <w:r w:rsidR="0044256A" w:rsidRPr="00923DAE">
        <w:rPr>
          <w:rFonts w:ascii="Arial" w:hAnsi="Arial" w:cs="Arial"/>
        </w:rPr>
        <w:t>”</w:t>
      </w:r>
      <w:r w:rsidR="00E1569F">
        <w:rPr>
          <w:rFonts w:ascii="Arial" w:hAnsi="Arial" w:cs="Arial"/>
        </w:rPr>
        <w:t xml:space="preserve"> E</w:t>
      </w:r>
      <w:r w:rsidR="00EB2647" w:rsidRPr="00923DAE">
        <w:rPr>
          <w:rFonts w:ascii="Arial" w:hAnsi="Arial" w:cs="Arial"/>
        </w:rPr>
        <w:t>l Licenciado Cuéllar</w:t>
      </w:r>
      <w:r w:rsidR="00E1569F">
        <w:rPr>
          <w:rFonts w:ascii="Arial" w:hAnsi="Arial" w:cs="Arial"/>
        </w:rPr>
        <w:t xml:space="preserve"> Marenco explicó</w:t>
      </w:r>
      <w:r w:rsidR="00EB2647" w:rsidRPr="00923DAE">
        <w:rPr>
          <w:rFonts w:ascii="Arial" w:hAnsi="Arial" w:cs="Arial"/>
        </w:rPr>
        <w:t xml:space="preserve"> que, tal como fue redactado</w:t>
      </w:r>
      <w:r w:rsidR="009120B7" w:rsidRPr="00923DAE">
        <w:rPr>
          <w:rFonts w:ascii="Arial" w:hAnsi="Arial" w:cs="Arial"/>
        </w:rPr>
        <w:t xml:space="preserve"> el acuerdo antes citado</w:t>
      </w:r>
      <w:r w:rsidR="00EB2647" w:rsidRPr="00923DAE">
        <w:rPr>
          <w:rFonts w:ascii="Arial" w:hAnsi="Arial" w:cs="Arial"/>
        </w:rPr>
        <w:t>,</w:t>
      </w:r>
      <w:r w:rsidR="00E1569F">
        <w:rPr>
          <w:rFonts w:ascii="Arial" w:hAnsi="Arial" w:cs="Arial"/>
        </w:rPr>
        <w:t xml:space="preserve"> no se estableció con suficiente claridad</w:t>
      </w:r>
      <w:r w:rsidR="00EB2647" w:rsidRPr="00923DAE">
        <w:rPr>
          <w:rFonts w:ascii="Arial" w:hAnsi="Arial" w:cs="Arial"/>
        </w:rPr>
        <w:t xml:space="preserve"> el plazo del pago del alquiler que solicitó la Sra. </w:t>
      </w:r>
      <w:r w:rsidR="00805D58">
        <w:rPr>
          <w:rFonts w:ascii="Arial" w:hAnsi="Arial" w:cs="Arial"/>
        </w:rPr>
        <w:t>___________________</w:t>
      </w:r>
      <w:r w:rsidR="00EB2647" w:rsidRPr="00923DAE">
        <w:rPr>
          <w:rFonts w:ascii="Arial" w:hAnsi="Arial" w:cs="Arial"/>
        </w:rPr>
        <w:t xml:space="preserve">, </w:t>
      </w:r>
      <w:r w:rsidR="00DB2A10">
        <w:rPr>
          <w:rFonts w:ascii="Arial" w:hAnsi="Arial" w:cs="Arial"/>
        </w:rPr>
        <w:t xml:space="preserve">refiriéndolo a la duración del proceso penal, </w:t>
      </w:r>
      <w:r w:rsidR="00EB2647" w:rsidRPr="00923DAE">
        <w:rPr>
          <w:rFonts w:ascii="Arial" w:hAnsi="Arial" w:cs="Arial"/>
        </w:rPr>
        <w:t xml:space="preserve">por lo que se requiere </w:t>
      </w:r>
      <w:r w:rsidR="00DB2A10">
        <w:rPr>
          <w:rFonts w:ascii="Arial" w:hAnsi="Arial" w:cs="Arial"/>
        </w:rPr>
        <w:t>puntualizar dicho plazo,</w:t>
      </w:r>
      <w:r w:rsidR="00EB2647" w:rsidRPr="00923DAE">
        <w:rPr>
          <w:rFonts w:ascii="Arial" w:hAnsi="Arial" w:cs="Arial"/>
        </w:rPr>
        <w:t xml:space="preserve"> hasta </w:t>
      </w:r>
      <w:r w:rsidR="00506797" w:rsidRPr="00923DAE">
        <w:rPr>
          <w:rFonts w:ascii="Arial" w:hAnsi="Arial" w:cs="Arial"/>
        </w:rPr>
        <w:t xml:space="preserve">por un período de </w:t>
      </w:r>
      <w:r w:rsidR="00EB2647" w:rsidRPr="00923DAE">
        <w:rPr>
          <w:rFonts w:ascii="Arial" w:hAnsi="Arial" w:cs="Arial"/>
        </w:rPr>
        <w:t xml:space="preserve">seis meses, </w:t>
      </w:r>
      <w:r w:rsidR="00DB2A10">
        <w:rPr>
          <w:rFonts w:ascii="Arial" w:hAnsi="Arial" w:cs="Arial"/>
        </w:rPr>
        <w:t xml:space="preserve">que es el período que pudiera durar el proceso penal pendiente, recomendando que dicho plazo sea </w:t>
      </w:r>
      <w:r w:rsidR="00EB2647" w:rsidRPr="00923DAE">
        <w:rPr>
          <w:rFonts w:ascii="Arial" w:hAnsi="Arial" w:cs="Arial"/>
        </w:rPr>
        <w:t>revisable y prorrogable por la J</w:t>
      </w:r>
      <w:r w:rsidR="00506797" w:rsidRPr="00923DAE">
        <w:rPr>
          <w:rFonts w:ascii="Arial" w:hAnsi="Arial" w:cs="Arial"/>
        </w:rPr>
        <w:t>unta Directiva,</w:t>
      </w:r>
      <w:r w:rsidR="00EB2647" w:rsidRPr="00923DAE">
        <w:rPr>
          <w:rFonts w:ascii="Arial" w:hAnsi="Arial" w:cs="Arial"/>
        </w:rPr>
        <w:t xml:space="preserve"> siempre y cuando se justifique</w:t>
      </w:r>
      <w:r w:rsidR="00506797" w:rsidRPr="00923DAE">
        <w:rPr>
          <w:rFonts w:ascii="Arial" w:hAnsi="Arial" w:cs="Arial"/>
        </w:rPr>
        <w:t xml:space="preserve">. Por tanto, se solicita </w:t>
      </w:r>
      <w:r w:rsidR="003F5A1B">
        <w:rPr>
          <w:rFonts w:ascii="Arial" w:hAnsi="Arial" w:cs="Arial"/>
        </w:rPr>
        <w:t>aclarar en</w:t>
      </w:r>
      <w:r w:rsidR="00EB2647" w:rsidRPr="00923DAE">
        <w:rPr>
          <w:rFonts w:ascii="Arial" w:hAnsi="Arial" w:cs="Arial"/>
        </w:rPr>
        <w:t xml:space="preserve"> el acuerdo </w:t>
      </w:r>
      <w:r w:rsidR="00506797" w:rsidRPr="00923DAE">
        <w:rPr>
          <w:rFonts w:ascii="Arial" w:hAnsi="Arial" w:cs="Arial"/>
        </w:rPr>
        <w:t xml:space="preserve">en referencia, quedando </w:t>
      </w:r>
      <w:r w:rsidR="00BE37D4" w:rsidRPr="00923DAE">
        <w:rPr>
          <w:rFonts w:ascii="Arial" w:hAnsi="Arial" w:cs="Arial"/>
          <w:lang w:val="es-SV"/>
        </w:rPr>
        <w:t xml:space="preserve">determinado, que es </w:t>
      </w:r>
      <w:r w:rsidR="00BE37D4" w:rsidRPr="00923DAE">
        <w:rPr>
          <w:rFonts w:ascii="Arial" w:hAnsi="Arial" w:cs="Arial"/>
        </w:rPr>
        <w:t>a partir del</w:t>
      </w:r>
      <w:r w:rsidR="00923DAE" w:rsidRPr="00923DAE">
        <w:rPr>
          <w:rFonts w:ascii="Arial" w:hAnsi="Arial" w:cs="Arial"/>
        </w:rPr>
        <w:t xml:space="preserve"> mes de junio,</w:t>
      </w:r>
      <w:r w:rsidR="00BE37D4" w:rsidRPr="00923DAE">
        <w:rPr>
          <w:rFonts w:ascii="Arial" w:hAnsi="Arial" w:cs="Arial"/>
        </w:rPr>
        <w:t xml:space="preserve"> y </w:t>
      </w:r>
      <w:r w:rsidR="00923DAE" w:rsidRPr="00923DAE">
        <w:rPr>
          <w:rFonts w:ascii="Arial" w:hAnsi="Arial" w:cs="Arial"/>
        </w:rPr>
        <w:t xml:space="preserve">estimándose el plazo </w:t>
      </w:r>
      <w:r w:rsidR="00BE37D4" w:rsidRPr="00923DAE">
        <w:rPr>
          <w:rFonts w:ascii="Arial" w:hAnsi="Arial" w:cs="Arial"/>
        </w:rPr>
        <w:t>de</w:t>
      </w:r>
      <w:r w:rsidR="00923DAE" w:rsidRPr="00923DAE">
        <w:rPr>
          <w:rFonts w:ascii="Arial" w:hAnsi="Arial" w:cs="Arial"/>
        </w:rPr>
        <w:t xml:space="preserve"> </w:t>
      </w:r>
      <w:r w:rsidR="00BE37D4" w:rsidRPr="00923DAE">
        <w:rPr>
          <w:rFonts w:ascii="Arial" w:hAnsi="Arial" w:cs="Arial"/>
        </w:rPr>
        <w:t xml:space="preserve">SEIS MESES </w:t>
      </w:r>
      <w:r w:rsidR="00923DAE" w:rsidRPr="00923DAE">
        <w:rPr>
          <w:rFonts w:ascii="Arial" w:hAnsi="Arial" w:cs="Arial"/>
        </w:rPr>
        <w:t xml:space="preserve">que tendrá vigencia hasta el mes de noviembre de 2019, por ser el espacio temporal que legalmente podría perdurar el proceso, desde la etapa en que se encuentra, y que podría prorrogarse previa justificación correspondiente. </w:t>
      </w:r>
      <w:r w:rsidRPr="00923DAE">
        <w:rPr>
          <w:rFonts w:ascii="Arial" w:hAnsi="Arial" w:cs="Arial"/>
        </w:rPr>
        <w:t>Junta Directiva, luego de conocer la solicitud presentada por el</w:t>
      </w:r>
      <w:r w:rsidR="00876278" w:rsidRPr="00923DAE">
        <w:rPr>
          <w:rFonts w:ascii="Arial" w:hAnsi="Arial" w:cs="Arial"/>
          <w:lang w:val="es-MX"/>
        </w:rPr>
        <w:t xml:space="preserve"> Licenciado René Cuéllar Marenco, Gerente de Finanzas</w:t>
      </w:r>
      <w:r w:rsidRPr="00923DAE">
        <w:rPr>
          <w:rFonts w:ascii="Arial" w:hAnsi="Arial" w:cs="Arial"/>
        </w:rPr>
        <w:t xml:space="preserve">, por unanimidad </w:t>
      </w:r>
      <w:r w:rsidRPr="00923DAE">
        <w:rPr>
          <w:rFonts w:ascii="Arial" w:hAnsi="Arial" w:cs="Arial"/>
          <w:b/>
        </w:rPr>
        <w:t>ACUERDA:</w:t>
      </w:r>
    </w:p>
    <w:p w:rsidR="00A01240" w:rsidRPr="00923DAE" w:rsidRDefault="00A01240" w:rsidP="00A01240">
      <w:pPr>
        <w:tabs>
          <w:tab w:val="left" w:pos="851"/>
        </w:tabs>
        <w:jc w:val="both"/>
        <w:textAlignment w:val="baseline"/>
        <w:rPr>
          <w:rFonts w:ascii="Arial" w:hAnsi="Arial" w:cs="Arial"/>
          <w:lang w:val="es-MX"/>
        </w:rPr>
      </w:pPr>
    </w:p>
    <w:p w:rsidR="00A01240" w:rsidRPr="00923DAE" w:rsidRDefault="00506797" w:rsidP="00506797">
      <w:pPr>
        <w:tabs>
          <w:tab w:val="left" w:pos="851"/>
        </w:tabs>
        <w:jc w:val="both"/>
        <w:textAlignment w:val="baseline"/>
        <w:rPr>
          <w:rFonts w:ascii="Arial" w:hAnsi="Arial" w:cs="Arial"/>
        </w:rPr>
      </w:pPr>
      <w:r w:rsidRPr="00923DAE">
        <w:rPr>
          <w:rFonts w:ascii="Arial" w:hAnsi="Arial" w:cs="Arial"/>
        </w:rPr>
        <w:t xml:space="preserve">Modificar el acuerdo </w:t>
      </w:r>
      <w:r w:rsidRPr="00923DAE">
        <w:rPr>
          <w:rFonts w:ascii="Arial" w:hAnsi="Arial" w:cs="Arial"/>
          <w:b/>
        </w:rPr>
        <w:t>A)</w:t>
      </w:r>
      <w:r w:rsidRPr="00923DAE">
        <w:rPr>
          <w:rFonts w:ascii="Arial" w:hAnsi="Arial" w:cs="Arial"/>
        </w:rPr>
        <w:t xml:space="preserve"> del Punto VII) del Acta de sesión de Junta Directiva N° JD-1</w:t>
      </w:r>
      <w:r w:rsidR="00A01240" w:rsidRPr="00923DAE">
        <w:rPr>
          <w:rFonts w:ascii="Arial" w:hAnsi="Arial" w:cs="Arial"/>
        </w:rPr>
        <w:t>10/2019 del 20 de junio de 2019, quedando su redacción, así:</w:t>
      </w:r>
    </w:p>
    <w:p w:rsidR="00A01240" w:rsidRPr="00923DAE" w:rsidRDefault="00A01240" w:rsidP="00506797">
      <w:pPr>
        <w:tabs>
          <w:tab w:val="left" w:pos="851"/>
        </w:tabs>
        <w:jc w:val="both"/>
        <w:textAlignment w:val="baseline"/>
        <w:rPr>
          <w:rFonts w:ascii="Arial" w:hAnsi="Arial" w:cs="Arial"/>
        </w:rPr>
      </w:pPr>
    </w:p>
    <w:p w:rsidR="00506797" w:rsidRPr="00923DAE" w:rsidRDefault="00506797" w:rsidP="00A01240">
      <w:pPr>
        <w:pStyle w:val="Prrafodelista"/>
        <w:numPr>
          <w:ilvl w:val="0"/>
          <w:numId w:val="23"/>
        </w:numPr>
        <w:tabs>
          <w:tab w:val="left" w:pos="851"/>
        </w:tabs>
        <w:jc w:val="both"/>
        <w:textAlignment w:val="baseline"/>
        <w:rPr>
          <w:rFonts w:ascii="Arial" w:hAnsi="Arial" w:cs="Arial"/>
          <w:lang w:val="es-SV"/>
        </w:rPr>
      </w:pPr>
      <w:r w:rsidRPr="00923DAE">
        <w:rPr>
          <w:rFonts w:ascii="Arial" w:hAnsi="Arial" w:cs="Arial"/>
        </w:rPr>
        <w:t>Autorizar el pago de alquiler</w:t>
      </w:r>
      <w:r w:rsidR="005D5A9F" w:rsidRPr="00923DAE">
        <w:rPr>
          <w:rFonts w:ascii="Arial" w:hAnsi="Arial" w:cs="Arial"/>
        </w:rPr>
        <w:t xml:space="preserve"> emergente</w:t>
      </w:r>
      <w:r w:rsidRPr="00923DAE">
        <w:rPr>
          <w:rFonts w:ascii="Arial" w:hAnsi="Arial" w:cs="Arial"/>
        </w:rPr>
        <w:t xml:space="preserve"> a la señora </w:t>
      </w:r>
      <w:r w:rsidR="00FB0E6C">
        <w:rPr>
          <w:rFonts w:ascii="Arial" w:hAnsi="Arial" w:cs="Arial"/>
        </w:rPr>
        <w:t>________________________</w:t>
      </w:r>
      <w:r w:rsidR="00A01240" w:rsidRPr="00923DAE">
        <w:rPr>
          <w:rFonts w:ascii="Arial" w:hAnsi="Arial" w:cs="Arial"/>
        </w:rPr>
        <w:t>, car</w:t>
      </w:r>
      <w:r w:rsidRPr="00923DAE">
        <w:rPr>
          <w:rFonts w:ascii="Arial" w:hAnsi="Arial" w:cs="Arial"/>
        </w:rPr>
        <w:t>gándoselo a un</w:t>
      </w:r>
      <w:r w:rsidR="00A01240" w:rsidRPr="00923DAE">
        <w:rPr>
          <w:rFonts w:ascii="Arial" w:hAnsi="Arial" w:cs="Arial"/>
        </w:rPr>
        <w:t>a</w:t>
      </w:r>
      <w:r w:rsidRPr="00923DAE">
        <w:rPr>
          <w:rFonts w:ascii="Arial" w:hAnsi="Arial" w:cs="Arial"/>
        </w:rPr>
        <w:t xml:space="preserve"> Cuenta por Cobrar a nombre de la solicitante, por la suma de $150.00 </w:t>
      </w:r>
      <w:r w:rsidR="005D5A9F" w:rsidRPr="00923DAE">
        <w:rPr>
          <w:rFonts w:ascii="Arial" w:hAnsi="Arial" w:cs="Arial"/>
        </w:rPr>
        <w:t xml:space="preserve">mensuales, </w:t>
      </w:r>
      <w:r w:rsidRPr="00923DAE">
        <w:rPr>
          <w:rFonts w:ascii="Arial" w:hAnsi="Arial" w:cs="Arial"/>
        </w:rPr>
        <w:t>mientras perdure el proceso penal en el cual ostenta la calidad de víctima, en sus diversas instancias y se culmine</w:t>
      </w:r>
      <w:r w:rsidR="005D5A9F" w:rsidRPr="00923DAE">
        <w:rPr>
          <w:rFonts w:ascii="Arial" w:hAnsi="Arial" w:cs="Arial"/>
        </w:rPr>
        <w:t>,</w:t>
      </w:r>
      <w:r w:rsidRPr="00923DAE">
        <w:rPr>
          <w:rFonts w:ascii="Arial" w:hAnsi="Arial" w:cs="Arial"/>
        </w:rPr>
        <w:t xml:space="preserve"> o se determine la situación jurídica de los acusados y para sanear en su oportunidad el estado crediticio de la usuaria como lo solicita, a partir del presente mes de junio, estimándose para tal efecto</w:t>
      </w:r>
      <w:r w:rsidR="005D5A9F" w:rsidRPr="00923DAE">
        <w:rPr>
          <w:rFonts w:ascii="Arial" w:hAnsi="Arial" w:cs="Arial"/>
        </w:rPr>
        <w:t>,</w:t>
      </w:r>
      <w:r w:rsidRPr="00923DAE">
        <w:rPr>
          <w:rFonts w:ascii="Arial" w:hAnsi="Arial" w:cs="Arial"/>
        </w:rPr>
        <w:t xml:space="preserve"> el plazo </w:t>
      </w:r>
      <w:r w:rsidR="005D5A9F" w:rsidRPr="00923DAE">
        <w:rPr>
          <w:rFonts w:ascii="Arial" w:hAnsi="Arial" w:cs="Arial"/>
        </w:rPr>
        <w:t>de</w:t>
      </w:r>
      <w:r w:rsidRPr="00923DAE">
        <w:rPr>
          <w:rFonts w:ascii="Arial" w:hAnsi="Arial" w:cs="Arial"/>
        </w:rPr>
        <w:t xml:space="preserve"> </w:t>
      </w:r>
      <w:r w:rsidR="005D5A9F" w:rsidRPr="00923DAE">
        <w:rPr>
          <w:rFonts w:ascii="Arial" w:hAnsi="Arial" w:cs="Arial"/>
        </w:rPr>
        <w:t xml:space="preserve">SEIS MESES </w:t>
      </w:r>
      <w:r w:rsidRPr="00923DAE">
        <w:rPr>
          <w:rFonts w:ascii="Arial" w:hAnsi="Arial" w:cs="Arial"/>
        </w:rPr>
        <w:t xml:space="preserve">que tendrá vigencia hasta el mes de noviembre de 2019, por ser el espacio </w:t>
      </w:r>
      <w:r w:rsidR="00A9681F" w:rsidRPr="00923DAE">
        <w:rPr>
          <w:rFonts w:ascii="Arial" w:hAnsi="Arial" w:cs="Arial"/>
        </w:rPr>
        <w:t>temporal que legalmente podría extenderse</w:t>
      </w:r>
      <w:r w:rsidRPr="00923DAE">
        <w:rPr>
          <w:rFonts w:ascii="Arial" w:hAnsi="Arial" w:cs="Arial"/>
        </w:rPr>
        <w:t xml:space="preserve"> el proceso, desde</w:t>
      </w:r>
      <w:r w:rsidR="00A9681F" w:rsidRPr="00923DAE">
        <w:rPr>
          <w:rFonts w:ascii="Arial" w:hAnsi="Arial" w:cs="Arial"/>
        </w:rPr>
        <w:t xml:space="preserve"> la etapa en que se encuentra; plazo</w:t>
      </w:r>
      <w:r w:rsidRPr="00923DAE">
        <w:rPr>
          <w:rFonts w:ascii="Arial" w:hAnsi="Arial" w:cs="Arial"/>
        </w:rPr>
        <w:t xml:space="preserve"> que podría prorrogarse </w:t>
      </w:r>
      <w:r w:rsidR="00A33F09" w:rsidRPr="00923DAE">
        <w:rPr>
          <w:rFonts w:ascii="Arial" w:hAnsi="Arial" w:cs="Arial"/>
        </w:rPr>
        <w:t xml:space="preserve">por la Junta Directiva, </w:t>
      </w:r>
      <w:r w:rsidRPr="00923DAE">
        <w:rPr>
          <w:rFonts w:ascii="Arial" w:hAnsi="Arial" w:cs="Arial"/>
        </w:rPr>
        <w:t xml:space="preserve">previa justificación correspondiente. </w:t>
      </w:r>
    </w:p>
    <w:p w:rsidR="00A01240" w:rsidRPr="00923DAE" w:rsidRDefault="00A01240" w:rsidP="00A01240">
      <w:pPr>
        <w:pStyle w:val="Prrafodelista"/>
        <w:tabs>
          <w:tab w:val="left" w:pos="851"/>
        </w:tabs>
        <w:ind w:left="360"/>
        <w:jc w:val="both"/>
        <w:textAlignment w:val="baseline"/>
        <w:rPr>
          <w:rFonts w:ascii="Arial" w:hAnsi="Arial" w:cs="Arial"/>
          <w:lang w:val="es-SV"/>
        </w:rPr>
      </w:pPr>
    </w:p>
    <w:p w:rsidR="00506797" w:rsidRPr="00923DAE" w:rsidRDefault="00506797" w:rsidP="00A01240">
      <w:pPr>
        <w:pStyle w:val="Prrafodelista"/>
        <w:numPr>
          <w:ilvl w:val="0"/>
          <w:numId w:val="23"/>
        </w:numPr>
        <w:tabs>
          <w:tab w:val="left" w:pos="851"/>
        </w:tabs>
        <w:jc w:val="both"/>
        <w:textAlignment w:val="baseline"/>
        <w:rPr>
          <w:rFonts w:ascii="Arial" w:hAnsi="Arial" w:cs="Arial"/>
          <w:lang w:val="es-SV"/>
        </w:rPr>
      </w:pPr>
      <w:r w:rsidRPr="00923DAE">
        <w:rPr>
          <w:rFonts w:ascii="Arial" w:hAnsi="Arial" w:cs="Arial"/>
        </w:rPr>
        <w:t>Ratificar este punto en esta misma sesión.</w:t>
      </w:r>
    </w:p>
    <w:p w:rsidR="00FB0E6C" w:rsidRPr="00FB0E6C" w:rsidRDefault="00FB0E6C" w:rsidP="00FB0E6C">
      <w:pPr>
        <w:pStyle w:val="Prrafodelista"/>
        <w:spacing w:line="360" w:lineRule="auto"/>
        <w:ind w:left="360"/>
        <w:rPr>
          <w:rFonts w:ascii="Arial" w:hAnsi="Arial" w:cs="Arial"/>
          <w:b/>
          <w:color w:val="FF0000"/>
          <w:sz w:val="22"/>
          <w:szCs w:val="22"/>
        </w:rPr>
      </w:pPr>
      <w:r w:rsidRPr="00FB0E6C">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FB0E6C">
        <w:rPr>
          <w:rFonts w:ascii="Arial" w:hAnsi="Arial" w:cs="Arial"/>
          <w:b/>
          <w:color w:val="FF0000"/>
          <w:sz w:val="22"/>
          <w:szCs w:val="22"/>
        </w:rPr>
        <w:t xml:space="preserve">) LAIP. </w:t>
      </w:r>
    </w:p>
    <w:p w:rsidR="00086CCF" w:rsidRPr="00FB0E6C" w:rsidRDefault="00086CCF" w:rsidP="00FB0E6C">
      <w:pPr>
        <w:tabs>
          <w:tab w:val="left" w:pos="426"/>
        </w:tabs>
        <w:jc w:val="both"/>
        <w:rPr>
          <w:rFonts w:ascii="Arial" w:hAnsi="Arial" w:cs="Arial"/>
          <w:b/>
          <w:lang w:val="es-MX"/>
        </w:rPr>
      </w:pPr>
    </w:p>
    <w:p w:rsidR="00C72A63" w:rsidRDefault="00086CCF" w:rsidP="00CB7DD5">
      <w:pPr>
        <w:tabs>
          <w:tab w:val="left" w:pos="426"/>
        </w:tabs>
        <w:jc w:val="both"/>
        <w:rPr>
          <w:rFonts w:ascii="Arial" w:hAnsi="Arial" w:cs="Arial"/>
        </w:rPr>
      </w:pPr>
      <w:r>
        <w:rPr>
          <w:rFonts w:ascii="Arial" w:hAnsi="Arial" w:cs="Arial"/>
          <w:b/>
        </w:rPr>
        <w:t>VII)</w:t>
      </w:r>
      <w:r w:rsidR="00A33F09">
        <w:rPr>
          <w:rFonts w:ascii="Arial" w:hAnsi="Arial" w:cs="Arial"/>
          <w:b/>
        </w:rPr>
        <w:t xml:space="preserve"> </w:t>
      </w:r>
      <w:r w:rsidR="005C6C25" w:rsidRPr="005C6C25">
        <w:rPr>
          <w:rFonts w:ascii="Arial" w:hAnsi="Arial" w:cs="Arial"/>
          <w:b/>
        </w:rPr>
        <w:t>LINEAMIENTO</w:t>
      </w:r>
      <w:r w:rsidR="00CB7DD5">
        <w:rPr>
          <w:rFonts w:ascii="Arial" w:hAnsi="Arial" w:cs="Arial"/>
          <w:b/>
        </w:rPr>
        <w:t xml:space="preserve">S PARA JORNADAS DE PLANEAMIENTO.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0082045A">
        <w:rPr>
          <w:rFonts w:ascii="Arial" w:hAnsi="Arial" w:cs="Arial"/>
          <w:lang w:val="es-MX"/>
        </w:rPr>
        <w:t xml:space="preserve">los </w:t>
      </w:r>
      <w:r w:rsidR="00876278" w:rsidRPr="00876278">
        <w:rPr>
          <w:rFonts w:ascii="Arial" w:hAnsi="Arial" w:cs="Arial"/>
        </w:rPr>
        <w:t xml:space="preserve">lineamientos </w:t>
      </w:r>
      <w:r w:rsidR="0082045A">
        <w:rPr>
          <w:rFonts w:ascii="Arial" w:hAnsi="Arial" w:cs="Arial"/>
        </w:rPr>
        <w:t xml:space="preserve">a considerar </w:t>
      </w:r>
      <w:r w:rsidR="00876278" w:rsidRPr="00876278">
        <w:rPr>
          <w:rFonts w:ascii="Arial" w:hAnsi="Arial" w:cs="Arial"/>
        </w:rPr>
        <w:t>para</w:t>
      </w:r>
      <w:r w:rsidR="0082045A">
        <w:rPr>
          <w:rFonts w:ascii="Arial" w:hAnsi="Arial" w:cs="Arial"/>
        </w:rPr>
        <w:t xml:space="preserve"> las</w:t>
      </w:r>
      <w:r w:rsidR="00876278" w:rsidRPr="00876278">
        <w:rPr>
          <w:rFonts w:ascii="Arial" w:hAnsi="Arial" w:cs="Arial"/>
        </w:rPr>
        <w:t xml:space="preserve"> jornadas de planeamiento</w:t>
      </w:r>
      <w:r w:rsidR="00876278">
        <w:rPr>
          <w:rFonts w:ascii="Arial" w:hAnsi="Arial" w:cs="Arial"/>
        </w:rPr>
        <w:t xml:space="preserve">. </w:t>
      </w:r>
      <w:r w:rsidRPr="007112E7">
        <w:rPr>
          <w:rFonts w:ascii="Arial" w:hAnsi="Arial" w:cs="Arial"/>
        </w:rPr>
        <w:t xml:space="preserve">Para su presentación invitó al </w:t>
      </w:r>
      <w:r w:rsidR="00876278" w:rsidRPr="007112E7">
        <w:rPr>
          <w:rFonts w:ascii="Arial" w:hAnsi="Arial" w:cs="Arial"/>
          <w:lang w:val="es-MX"/>
        </w:rPr>
        <w:t>Licenciado Luis Josué Ventura Hern</w:t>
      </w:r>
      <w:r w:rsidR="00876278">
        <w:rPr>
          <w:rFonts w:ascii="Arial" w:hAnsi="Arial" w:cs="Arial"/>
          <w:lang w:val="es-MX"/>
        </w:rPr>
        <w:t xml:space="preserve">ández, Gerente de Planificación, </w:t>
      </w:r>
      <w:r w:rsidRPr="007112E7">
        <w:rPr>
          <w:rFonts w:ascii="Arial" w:hAnsi="Arial" w:cs="Arial"/>
        </w:rPr>
        <w:t>quien indicó que</w:t>
      </w:r>
      <w:r w:rsidR="0082045A">
        <w:rPr>
          <w:rFonts w:ascii="Arial" w:hAnsi="Arial" w:cs="Arial"/>
        </w:rPr>
        <w:t xml:space="preserve">, como </w:t>
      </w:r>
      <w:r w:rsidR="00C72A63" w:rsidRPr="00C72A63">
        <w:rPr>
          <w:rFonts w:ascii="Arial" w:hAnsi="Arial" w:cs="Arial"/>
        </w:rPr>
        <w:t>Principales lineamientos definidos para el proceso de planeamiento 2020</w:t>
      </w:r>
      <w:r w:rsidR="0082045A">
        <w:rPr>
          <w:rFonts w:ascii="Arial" w:hAnsi="Arial" w:cs="Arial"/>
        </w:rPr>
        <w:t xml:space="preserve">, se proponen los siguientes: </w:t>
      </w:r>
    </w:p>
    <w:p w:rsidR="00510641" w:rsidRPr="00C72A63" w:rsidRDefault="00923DAE" w:rsidP="0082045A">
      <w:pPr>
        <w:numPr>
          <w:ilvl w:val="0"/>
          <w:numId w:val="24"/>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Contribuir a la labor de reducir el déficit habitacional con la ejecución del plan de inversión crediticia.</w:t>
      </w:r>
    </w:p>
    <w:p w:rsidR="00510641" w:rsidRPr="00C72A63" w:rsidRDefault="00923DAE" w:rsidP="0082045A">
      <w:pPr>
        <w:numPr>
          <w:ilvl w:val="0"/>
          <w:numId w:val="24"/>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Mantener una institución fortalecida y auto sostenible, que facilite y asegure el acceso al crédito a familias que necesitan adquirir su vivienda.</w:t>
      </w:r>
    </w:p>
    <w:p w:rsidR="00510641" w:rsidRPr="00C72A63" w:rsidRDefault="00923DAE" w:rsidP="0082045A">
      <w:pPr>
        <w:numPr>
          <w:ilvl w:val="0"/>
          <w:numId w:val="24"/>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lastRenderedPageBreak/>
        <w:t>Brindar servicios más eficientes y tramites institucionales fáciles en el FSV, principalmente en la experiencia en el trámite de créditos en dos factores básicos: los tiempos de respuesta y el exceso de requisitos, lo que representan las mayores quejas de los clientes.</w:t>
      </w:r>
    </w:p>
    <w:p w:rsidR="00510641" w:rsidRPr="00C72A63" w:rsidRDefault="00923DAE" w:rsidP="0082045A">
      <w:pPr>
        <w:numPr>
          <w:ilvl w:val="0"/>
          <w:numId w:val="24"/>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Realizar proyectos de revisión y mejora de los procesos institucionales para reducir la burocracia, esto incluye la incorporación de los requisitos de la Ley de Procedimientos Administrativos y el uso de aplicaciones y puntos de acceso electrónico.</w:t>
      </w:r>
    </w:p>
    <w:p w:rsidR="00510641" w:rsidRPr="00C72A63" w:rsidRDefault="00923DAE" w:rsidP="0082045A">
      <w:pPr>
        <w:numPr>
          <w:ilvl w:val="0"/>
          <w:numId w:val="24"/>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Mejorar las acciones de acercamiento de nuestros servicios a los clientes a través de ampliar los servicios en línea, digitales y redes sociales del FSV.</w:t>
      </w:r>
    </w:p>
    <w:p w:rsidR="00510641" w:rsidRPr="00C72A63" w:rsidRDefault="00923DAE" w:rsidP="0082045A">
      <w:pPr>
        <w:numPr>
          <w:ilvl w:val="0"/>
          <w:numId w:val="24"/>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Mejorar los sistemas de consulta e información para volverlos amigables y sencillos hacia la ciudadanía.</w:t>
      </w:r>
    </w:p>
    <w:p w:rsidR="00510641" w:rsidRPr="00C72A63" w:rsidRDefault="00923DAE" w:rsidP="0082045A">
      <w:pPr>
        <w:numPr>
          <w:ilvl w:val="0"/>
          <w:numId w:val="24"/>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Implementar y adaptar los procesos a formatos digitales y de acceso vía internet en todas actividades de servicios al cliente del FSV, para volverlos más expeditos y amigables.</w:t>
      </w:r>
    </w:p>
    <w:p w:rsidR="00510641" w:rsidRPr="00C72A63" w:rsidRDefault="00923DAE" w:rsidP="0082045A">
      <w:pPr>
        <w:numPr>
          <w:ilvl w:val="0"/>
          <w:numId w:val="24"/>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Fortalecer las acciones en relación a la recuperación de créditos en mora y cuentas de orden con la finalidad reducir el índice de mora de la cartera hipotecaria.</w:t>
      </w:r>
    </w:p>
    <w:p w:rsidR="00510641" w:rsidRPr="00C72A63" w:rsidRDefault="00923DAE" w:rsidP="0082045A">
      <w:pPr>
        <w:numPr>
          <w:ilvl w:val="0"/>
          <w:numId w:val="25"/>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Mejorar la información consistentemente y oportuna entre el FSV y los usuarios; asimismo, tener una realimentación y mejora co</w:t>
      </w:r>
      <w:r w:rsidR="003E17B6">
        <w:rPr>
          <w:rFonts w:ascii="Arial" w:hAnsi="Arial" w:cs="Arial"/>
        </w:rPr>
        <w:t>nsta</w:t>
      </w:r>
      <w:r w:rsidRPr="00C72A63">
        <w:rPr>
          <w:rFonts w:ascii="Arial" w:hAnsi="Arial" w:cs="Arial"/>
        </w:rPr>
        <w:t>nte en el ejercicio profesional del empleado en la atención a los usuarios.</w:t>
      </w:r>
    </w:p>
    <w:p w:rsidR="00510641" w:rsidRPr="00C72A63" w:rsidRDefault="00923DAE" w:rsidP="0082045A">
      <w:pPr>
        <w:numPr>
          <w:ilvl w:val="0"/>
          <w:numId w:val="25"/>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Fortalecer las competencias del recurso humano en forma sostenida e impulsar una cultura de servicio para garantizar ser modelo de institución crediticia.</w:t>
      </w:r>
    </w:p>
    <w:p w:rsidR="00510641" w:rsidRPr="00C72A63" w:rsidRDefault="00923DAE" w:rsidP="0082045A">
      <w:pPr>
        <w:numPr>
          <w:ilvl w:val="0"/>
          <w:numId w:val="25"/>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Gestión constante de nuevos recursos financieros para el largo plazo, preferentemente en condiciones favorables para el otorgamiento de créditos, para poder sostener la política de intereses bajos al segmento de bajos ingresos.</w:t>
      </w:r>
    </w:p>
    <w:p w:rsidR="00510641" w:rsidRPr="00C72A63" w:rsidRDefault="00923DAE" w:rsidP="0082045A">
      <w:pPr>
        <w:numPr>
          <w:ilvl w:val="0"/>
          <w:numId w:val="25"/>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Finalizar el sistema integrado de recaudación a fin de facilitar el pago de cuotas de parte del usuario y agilizar el flujo de recursos vía captación de pagos y pagos electrónicos (NPE, canales virtuales, incremento de colectores, mejora del servicio, etc.).</w:t>
      </w:r>
    </w:p>
    <w:p w:rsidR="00510641" w:rsidRPr="00C72A63" w:rsidRDefault="00923DAE" w:rsidP="0082045A">
      <w:pPr>
        <w:numPr>
          <w:ilvl w:val="0"/>
          <w:numId w:val="25"/>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Potenciar acciones para lograr la disminución y comercialización del inventario de activos extraordinarios.</w:t>
      </w:r>
    </w:p>
    <w:p w:rsidR="00510641" w:rsidRPr="00C72A63" w:rsidRDefault="00923DAE" w:rsidP="0082045A">
      <w:pPr>
        <w:numPr>
          <w:ilvl w:val="0"/>
          <w:numId w:val="25"/>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Impulsar mejoras a la infraestructura física de las instalaciones del FSV para proporcionar un mejor servicio al usuario interno y externo.</w:t>
      </w:r>
    </w:p>
    <w:p w:rsidR="00510641" w:rsidRPr="00C72A63" w:rsidRDefault="00923DAE" w:rsidP="0082045A">
      <w:pPr>
        <w:numPr>
          <w:ilvl w:val="0"/>
          <w:numId w:val="25"/>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Potenciar entre otros puntos: la transparencia de datos en la</w:t>
      </w:r>
      <w:r w:rsidR="00C72A63">
        <w:rPr>
          <w:rFonts w:ascii="Arial" w:hAnsi="Arial" w:cs="Arial"/>
        </w:rPr>
        <w:t>s</w:t>
      </w:r>
      <w:r w:rsidRPr="00C72A63">
        <w:rPr>
          <w:rFonts w:ascii="Arial" w:hAnsi="Arial" w:cs="Arial"/>
        </w:rPr>
        <w:t xml:space="preserve"> gestiones, propiciar datos reales, oportunos y digitalizados, acceso a la información, reingeniería de sistemas de gestión, asesoría para personas no letradas, entre otros.</w:t>
      </w:r>
    </w:p>
    <w:p w:rsidR="00510641" w:rsidRPr="00C72A63" w:rsidRDefault="00923DAE" w:rsidP="0082045A">
      <w:pPr>
        <w:numPr>
          <w:ilvl w:val="0"/>
          <w:numId w:val="26"/>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Promoción de uso de software libre, en dependencias ad-hoc para ello.</w:t>
      </w:r>
    </w:p>
    <w:p w:rsidR="00510641" w:rsidRPr="00C72A63" w:rsidRDefault="00923DAE" w:rsidP="0082045A">
      <w:pPr>
        <w:numPr>
          <w:ilvl w:val="0"/>
          <w:numId w:val="26"/>
        </w:numPr>
        <w:tabs>
          <w:tab w:val="clear" w:pos="720"/>
          <w:tab w:val="num" w:pos="360"/>
          <w:tab w:val="left" w:pos="851"/>
        </w:tabs>
        <w:ind w:left="360"/>
        <w:jc w:val="both"/>
        <w:textAlignment w:val="baseline"/>
        <w:rPr>
          <w:rFonts w:ascii="Arial" w:hAnsi="Arial" w:cs="Arial"/>
          <w:lang w:val="es-SV"/>
        </w:rPr>
      </w:pPr>
      <w:r w:rsidRPr="00C72A63">
        <w:rPr>
          <w:rFonts w:ascii="Arial" w:hAnsi="Arial" w:cs="Arial"/>
        </w:rPr>
        <w:t>Incorporar como elementos los temas de Objetivos de Desarrollo Sostenible, Enfoques de derechos, Género, Medio Ambiente, Eficiencia Energética, entre otros.</w:t>
      </w:r>
    </w:p>
    <w:p w:rsidR="00086CCF" w:rsidRPr="007112E7" w:rsidRDefault="00C72A63" w:rsidP="00876278">
      <w:pPr>
        <w:tabs>
          <w:tab w:val="left" w:pos="851"/>
        </w:tabs>
        <w:jc w:val="both"/>
        <w:textAlignment w:val="baseline"/>
        <w:rPr>
          <w:rFonts w:ascii="Arial" w:hAnsi="Arial" w:cs="Arial"/>
          <w:b/>
        </w:rPr>
      </w:pPr>
      <w:r w:rsidRPr="00C72A63">
        <w:rPr>
          <w:rFonts w:ascii="Arial" w:hAnsi="Arial" w:cs="Arial"/>
          <w:lang w:val="es-SV"/>
        </w:rPr>
        <w:t>En adici</w:t>
      </w:r>
      <w:r w:rsidR="001378E5">
        <w:rPr>
          <w:rFonts w:ascii="Arial" w:hAnsi="Arial" w:cs="Arial"/>
          <w:lang w:val="es-SV"/>
        </w:rPr>
        <w:t>ón a los lineamientos descritos, se consultó sobre qué</w:t>
      </w:r>
      <w:r w:rsidRPr="00C72A63">
        <w:rPr>
          <w:rFonts w:ascii="Arial" w:hAnsi="Arial" w:cs="Arial"/>
          <w:bCs/>
          <w:lang w:val="es-SV"/>
        </w:rPr>
        <w:t xml:space="preserve"> otros lineamientos deberían ser considerados para las</w:t>
      </w:r>
      <w:r w:rsidR="00016F53">
        <w:rPr>
          <w:rFonts w:ascii="Arial" w:hAnsi="Arial" w:cs="Arial"/>
          <w:bCs/>
          <w:lang w:val="es-SV"/>
        </w:rPr>
        <w:t xml:space="preserve"> Jornadas de Planificación 2020, a lo cual los Directores emitieron algunas consideraciones. Luego de la presentación, se solicita </w:t>
      </w:r>
      <w:r w:rsidR="002C3F55">
        <w:rPr>
          <w:rFonts w:ascii="Arial" w:hAnsi="Arial" w:cs="Arial"/>
          <w:bCs/>
          <w:lang w:val="es-SV"/>
        </w:rPr>
        <w:t xml:space="preserve">autorizar los lineamientos expuestos, de conformidad con el documento que se anexa a la presente acta. </w:t>
      </w:r>
      <w:r w:rsidR="00086CCF" w:rsidRPr="007112E7">
        <w:rPr>
          <w:rFonts w:ascii="Arial" w:hAnsi="Arial" w:cs="Arial"/>
        </w:rPr>
        <w:t>Junta Directiva, luego de conocer la solicitud presentada por el</w:t>
      </w:r>
      <w:r w:rsidR="00876278" w:rsidRPr="00876278">
        <w:rPr>
          <w:rFonts w:ascii="Arial" w:hAnsi="Arial" w:cs="Arial"/>
          <w:lang w:val="es-MX"/>
        </w:rPr>
        <w:t xml:space="preserve"> </w:t>
      </w:r>
      <w:r w:rsidR="00876278" w:rsidRPr="007112E7">
        <w:rPr>
          <w:rFonts w:ascii="Arial" w:hAnsi="Arial" w:cs="Arial"/>
          <w:lang w:val="es-MX"/>
        </w:rPr>
        <w:t>Licenciado Luis Josué Ventura Hern</w:t>
      </w:r>
      <w:r w:rsidR="00876278">
        <w:rPr>
          <w:rFonts w:ascii="Arial" w:hAnsi="Arial" w:cs="Arial"/>
          <w:lang w:val="es-MX"/>
        </w:rPr>
        <w:t>ández, Gerente de Planificación</w:t>
      </w:r>
      <w:r w:rsidR="00086CCF" w:rsidRPr="007112E7">
        <w:rPr>
          <w:rFonts w:ascii="Arial" w:hAnsi="Arial" w:cs="Arial"/>
        </w:rPr>
        <w:t xml:space="preserve">, por unanimidad </w:t>
      </w:r>
      <w:r w:rsidR="00086CCF" w:rsidRPr="007112E7">
        <w:rPr>
          <w:rFonts w:ascii="Arial" w:hAnsi="Arial" w:cs="Arial"/>
          <w:b/>
        </w:rPr>
        <w:t>ACUERDA:</w:t>
      </w:r>
    </w:p>
    <w:p w:rsidR="00086CCF" w:rsidRDefault="00086CCF" w:rsidP="00876278">
      <w:pPr>
        <w:jc w:val="both"/>
        <w:rPr>
          <w:rFonts w:ascii="Arial" w:hAnsi="Arial" w:cs="Arial"/>
        </w:rPr>
      </w:pPr>
    </w:p>
    <w:p w:rsidR="001378E5" w:rsidRPr="00C72A63" w:rsidRDefault="002C3F55" w:rsidP="001378E5">
      <w:pPr>
        <w:tabs>
          <w:tab w:val="left" w:pos="851"/>
        </w:tabs>
        <w:jc w:val="both"/>
        <w:textAlignment w:val="baseline"/>
        <w:rPr>
          <w:rFonts w:ascii="Arial" w:hAnsi="Arial" w:cs="Arial"/>
          <w:lang w:val="es-SV"/>
        </w:rPr>
      </w:pPr>
      <w:r>
        <w:rPr>
          <w:rFonts w:ascii="Arial" w:hAnsi="Arial" w:cs="Arial"/>
          <w:lang w:val="es-SV"/>
        </w:rPr>
        <w:t>Aprobar que se i</w:t>
      </w:r>
      <w:r w:rsidR="001378E5" w:rsidRPr="00C72A63">
        <w:rPr>
          <w:rFonts w:ascii="Arial" w:hAnsi="Arial" w:cs="Arial"/>
          <w:lang w:val="es-SV"/>
        </w:rPr>
        <w:t>nclu</w:t>
      </w:r>
      <w:r>
        <w:rPr>
          <w:rFonts w:ascii="Arial" w:hAnsi="Arial" w:cs="Arial"/>
          <w:lang w:val="es-SV"/>
        </w:rPr>
        <w:t>ya</w:t>
      </w:r>
      <w:r w:rsidR="001378E5" w:rsidRPr="00C72A63">
        <w:rPr>
          <w:rFonts w:ascii="Arial" w:hAnsi="Arial" w:cs="Arial"/>
          <w:lang w:val="es-SV"/>
        </w:rPr>
        <w:t xml:space="preserve"> en las jornadas de planificación los principales lineamientos definidos para el proceso de </w:t>
      </w:r>
      <w:r w:rsidR="001378E5" w:rsidRPr="002C3F55">
        <w:rPr>
          <w:rFonts w:ascii="Arial" w:hAnsi="Arial" w:cs="Arial"/>
          <w:lang w:val="es-SV"/>
        </w:rPr>
        <w:t>planeamiento 20</w:t>
      </w:r>
      <w:r w:rsidRPr="002C3F55">
        <w:rPr>
          <w:rFonts w:ascii="Arial" w:hAnsi="Arial" w:cs="Arial"/>
          <w:lang w:val="es-SV"/>
        </w:rPr>
        <w:t>20</w:t>
      </w:r>
      <w:r w:rsidR="001378E5" w:rsidRPr="002C3F55">
        <w:rPr>
          <w:rFonts w:ascii="Arial" w:hAnsi="Arial" w:cs="Arial"/>
          <w:lang w:val="es-SV"/>
        </w:rPr>
        <w:t>.</w:t>
      </w:r>
    </w:p>
    <w:p w:rsidR="001378E5" w:rsidRPr="007112E7" w:rsidRDefault="001378E5" w:rsidP="00876278">
      <w:pPr>
        <w:jc w:val="both"/>
        <w:rPr>
          <w:rFonts w:ascii="Arial" w:hAnsi="Arial" w:cs="Arial"/>
        </w:rPr>
      </w:pPr>
    </w:p>
    <w:p w:rsidR="00086CCF" w:rsidRPr="00930015" w:rsidRDefault="00086CCF" w:rsidP="005C6C25">
      <w:pPr>
        <w:pStyle w:val="Prrafodelista"/>
        <w:tabs>
          <w:tab w:val="left" w:pos="426"/>
        </w:tabs>
        <w:ind w:left="229"/>
        <w:jc w:val="both"/>
        <w:rPr>
          <w:rFonts w:ascii="Arial" w:hAnsi="Arial" w:cs="Arial"/>
          <w:b/>
        </w:rPr>
      </w:pPr>
    </w:p>
    <w:p w:rsidR="00876278" w:rsidRPr="007112E7" w:rsidRDefault="00086CCF" w:rsidP="003E17B6">
      <w:pPr>
        <w:tabs>
          <w:tab w:val="left" w:pos="426"/>
        </w:tabs>
        <w:jc w:val="both"/>
        <w:rPr>
          <w:rFonts w:ascii="Arial" w:hAnsi="Arial" w:cs="Arial"/>
          <w:b/>
        </w:rPr>
      </w:pPr>
      <w:r>
        <w:rPr>
          <w:rFonts w:ascii="Arial" w:hAnsi="Arial" w:cs="Arial"/>
          <w:b/>
        </w:rPr>
        <w:t>VIII)</w:t>
      </w:r>
      <w:r w:rsidR="002C3F55">
        <w:rPr>
          <w:rFonts w:ascii="Arial" w:hAnsi="Arial" w:cs="Arial"/>
          <w:b/>
        </w:rPr>
        <w:t xml:space="preserve"> </w:t>
      </w:r>
      <w:r w:rsidR="005C6C25" w:rsidRPr="005C6C25">
        <w:rPr>
          <w:rFonts w:ascii="Arial" w:hAnsi="Arial" w:cs="Arial"/>
          <w:b/>
        </w:rPr>
        <w:t>ANÁLISIS DE CONTEXTO</w:t>
      </w:r>
      <w:r w:rsidR="003E17B6">
        <w:rPr>
          <w:rFonts w:ascii="Arial" w:hAnsi="Arial" w:cs="Arial"/>
          <w:b/>
        </w:rPr>
        <w:t xml:space="preserve">. </w:t>
      </w:r>
      <w:r w:rsidR="00876278" w:rsidRPr="007112E7">
        <w:rPr>
          <w:rFonts w:ascii="Arial" w:hAnsi="Arial" w:cs="Arial"/>
        </w:rPr>
        <w:t>El Presidente y Director Ejecutivo sometió</w:t>
      </w:r>
      <w:r w:rsidR="00876278" w:rsidRPr="007112E7">
        <w:rPr>
          <w:rFonts w:ascii="Arial" w:hAnsi="Arial" w:cs="Arial"/>
          <w:lang w:val="es-MX"/>
        </w:rPr>
        <w:t xml:space="preserve"> a consideración de los Directores, </w:t>
      </w:r>
      <w:r w:rsidR="00C65C0B">
        <w:rPr>
          <w:rFonts w:ascii="Arial" w:hAnsi="Arial" w:cs="Arial"/>
          <w:lang w:val="es-MX"/>
        </w:rPr>
        <w:t>informe sobre Análisis de Contexto</w:t>
      </w:r>
      <w:r w:rsidR="00876278">
        <w:rPr>
          <w:rFonts w:ascii="Arial" w:hAnsi="Arial" w:cs="Arial"/>
        </w:rPr>
        <w:t xml:space="preserve">. </w:t>
      </w:r>
      <w:r w:rsidR="00876278" w:rsidRPr="007112E7">
        <w:rPr>
          <w:rFonts w:ascii="Arial" w:hAnsi="Arial" w:cs="Arial"/>
        </w:rPr>
        <w:t xml:space="preserve">Para su presentación invitó al </w:t>
      </w:r>
      <w:r w:rsidR="00876278" w:rsidRPr="007112E7">
        <w:rPr>
          <w:rFonts w:ascii="Arial" w:hAnsi="Arial" w:cs="Arial"/>
          <w:lang w:val="es-MX"/>
        </w:rPr>
        <w:t>Licenciado Luis Josué Ventura Hern</w:t>
      </w:r>
      <w:r w:rsidR="00876278">
        <w:rPr>
          <w:rFonts w:ascii="Arial" w:hAnsi="Arial" w:cs="Arial"/>
          <w:lang w:val="es-MX"/>
        </w:rPr>
        <w:t xml:space="preserve">ández, Gerente de Planificación, </w:t>
      </w:r>
      <w:r w:rsidR="00876278" w:rsidRPr="007112E7">
        <w:rPr>
          <w:rFonts w:ascii="Arial" w:hAnsi="Arial" w:cs="Arial"/>
        </w:rPr>
        <w:t>quien indicó que</w:t>
      </w:r>
      <w:r w:rsidR="00937110">
        <w:rPr>
          <w:rFonts w:ascii="Arial" w:hAnsi="Arial" w:cs="Arial"/>
        </w:rPr>
        <w:t xml:space="preserve"> e</w:t>
      </w:r>
      <w:r w:rsidR="00C65C0B" w:rsidRPr="00C65C0B">
        <w:rPr>
          <w:rFonts w:ascii="Arial" w:hAnsi="Arial" w:cs="Arial"/>
          <w:lang w:val="es-SV"/>
        </w:rPr>
        <w:t xml:space="preserve">l análisis de </w:t>
      </w:r>
      <w:r w:rsidR="00C65C0B" w:rsidRPr="00C65C0B">
        <w:rPr>
          <w:rFonts w:ascii="Arial" w:hAnsi="Arial" w:cs="Arial"/>
          <w:lang w:val="es-SV"/>
        </w:rPr>
        <w:lastRenderedPageBreak/>
        <w:t>contexto es fundamental para el desarrollo del planeamiento estratégico organizacional, ya que permite determinar las cuestiones internas y externas, desde el enfo</w:t>
      </w:r>
      <w:r w:rsidR="0094071C">
        <w:rPr>
          <w:rFonts w:ascii="Arial" w:hAnsi="Arial" w:cs="Arial"/>
          <w:lang w:val="es-SV"/>
        </w:rPr>
        <w:t>que positivo o negativo en que é</w:t>
      </w:r>
      <w:r w:rsidR="00C65C0B" w:rsidRPr="00C65C0B">
        <w:rPr>
          <w:rFonts w:ascii="Arial" w:hAnsi="Arial" w:cs="Arial"/>
          <w:lang w:val="es-SV"/>
        </w:rPr>
        <w:t>stas puedan afectar a la institución, siendo ello un insumo primordial que interviene en la definición del propósito y dirección, permitiendo así encaminar las estrategias y acciones necesarias que abonen al cumplimiento del pensamiento estratégico institucional.</w:t>
      </w:r>
      <w:r w:rsidR="00937110">
        <w:rPr>
          <w:rFonts w:ascii="Arial" w:hAnsi="Arial" w:cs="Arial"/>
          <w:lang w:val="es-SV"/>
        </w:rPr>
        <w:t xml:space="preserve"> Señaló que, a</w:t>
      </w:r>
      <w:r w:rsidR="00C65C0B" w:rsidRPr="00C65C0B">
        <w:rPr>
          <w:rFonts w:ascii="Arial" w:hAnsi="Arial" w:cs="Arial"/>
          <w:lang w:val="es-SV"/>
        </w:rPr>
        <w:t>dicionalmente, como institución con un sistema de gestión de calidad implementado</w:t>
      </w:r>
      <w:r w:rsidR="0094071C">
        <w:rPr>
          <w:rFonts w:ascii="Arial" w:hAnsi="Arial" w:cs="Arial"/>
          <w:lang w:val="es-SV"/>
        </w:rPr>
        <w:t>,</w:t>
      </w:r>
      <w:r w:rsidR="00C65C0B" w:rsidRPr="00C65C0B">
        <w:rPr>
          <w:rFonts w:ascii="Arial" w:hAnsi="Arial" w:cs="Arial"/>
          <w:lang w:val="es-SV"/>
        </w:rPr>
        <w:t xml:space="preserve"> ha considerado de gran relevancia realizar este análisis de acuerdo a la situación actual de las cuestiones externas e internas que le puedan afectar su operatividad, permitiéndole así establecer planes institucionales vinculados con la realidad y encaminados al logro del pensamiento estratégico institucional.</w:t>
      </w:r>
      <w:r w:rsidR="00937110">
        <w:rPr>
          <w:rFonts w:ascii="Arial" w:hAnsi="Arial" w:cs="Arial"/>
          <w:lang w:val="es-SV"/>
        </w:rPr>
        <w:t xml:space="preserve"> Expuso la metodología del informe, a través de un d</w:t>
      </w:r>
      <w:r w:rsidR="008D1FCA">
        <w:rPr>
          <w:rFonts w:ascii="Arial" w:hAnsi="Arial" w:cs="Arial"/>
          <w:lang w:val="es-SV"/>
        </w:rPr>
        <w:t>i</w:t>
      </w:r>
      <w:r w:rsidR="008D1FCA" w:rsidRPr="00DE79CD">
        <w:rPr>
          <w:rFonts w:ascii="Arial" w:hAnsi="Arial" w:cs="Arial"/>
        </w:rPr>
        <w:t>agrama de flujo general</w:t>
      </w:r>
      <w:r w:rsidR="008D1FCA">
        <w:rPr>
          <w:rFonts w:ascii="Arial" w:hAnsi="Arial" w:cs="Arial"/>
        </w:rPr>
        <w:t xml:space="preserve">, que comprende lo siguiente: </w:t>
      </w:r>
      <w:r w:rsidR="00DE79CD" w:rsidRPr="00DE79CD">
        <w:rPr>
          <w:rFonts w:ascii="Arial" w:hAnsi="Arial" w:cs="Arial"/>
          <w:b/>
          <w:bCs/>
          <w:lang w:val="es-SV"/>
        </w:rPr>
        <w:t>PASO 1</w:t>
      </w:r>
      <w:r w:rsidR="008D1FCA">
        <w:rPr>
          <w:rFonts w:ascii="Arial" w:hAnsi="Arial" w:cs="Arial"/>
          <w:b/>
          <w:bCs/>
          <w:lang w:val="es-SV"/>
        </w:rPr>
        <w:t xml:space="preserve"> </w:t>
      </w:r>
      <w:r w:rsidR="00DE79CD" w:rsidRPr="00DE79CD">
        <w:rPr>
          <w:rFonts w:ascii="Arial" w:hAnsi="Arial" w:cs="Arial"/>
          <w:lang w:val="es-SV"/>
        </w:rPr>
        <w:t>Análisis de entorno para determinar Oportunidades y Amenazas</w:t>
      </w:r>
      <w:r w:rsidR="008D1FCA">
        <w:rPr>
          <w:rFonts w:ascii="Arial" w:hAnsi="Arial" w:cs="Arial"/>
          <w:lang w:val="es-SV"/>
        </w:rPr>
        <w:t xml:space="preserve">. </w:t>
      </w:r>
      <w:r w:rsidR="00DE79CD" w:rsidRPr="00DE79CD">
        <w:rPr>
          <w:rFonts w:ascii="Arial" w:hAnsi="Arial" w:cs="Arial"/>
          <w:b/>
          <w:bCs/>
          <w:lang w:val="es-SV"/>
        </w:rPr>
        <w:t>PASO 2</w:t>
      </w:r>
      <w:r w:rsidR="008D1FCA">
        <w:rPr>
          <w:rFonts w:ascii="Arial" w:hAnsi="Arial" w:cs="Arial"/>
          <w:b/>
          <w:bCs/>
          <w:lang w:val="es-SV"/>
        </w:rPr>
        <w:t xml:space="preserve"> </w:t>
      </w:r>
      <w:r w:rsidR="00DE79CD" w:rsidRPr="00DE79CD">
        <w:rPr>
          <w:rFonts w:ascii="Arial" w:hAnsi="Arial" w:cs="Arial"/>
          <w:lang w:val="es-SV"/>
        </w:rPr>
        <w:t>Análisis Interno para determinar Fortalezas y Debilidades</w:t>
      </w:r>
      <w:r w:rsidR="008D1FCA">
        <w:rPr>
          <w:rFonts w:ascii="Arial" w:hAnsi="Arial" w:cs="Arial"/>
          <w:lang w:val="es-SV"/>
        </w:rPr>
        <w:t xml:space="preserve">. </w:t>
      </w:r>
      <w:r w:rsidR="00DE79CD" w:rsidRPr="00DE79CD">
        <w:rPr>
          <w:rFonts w:ascii="Arial" w:hAnsi="Arial" w:cs="Arial"/>
          <w:b/>
          <w:bCs/>
          <w:lang w:val="es-SV"/>
        </w:rPr>
        <w:t>PASO 3</w:t>
      </w:r>
      <w:r w:rsidR="008D1FCA">
        <w:rPr>
          <w:rFonts w:ascii="Arial" w:hAnsi="Arial" w:cs="Arial"/>
          <w:b/>
          <w:bCs/>
          <w:lang w:val="es-SV"/>
        </w:rPr>
        <w:t xml:space="preserve"> </w:t>
      </w:r>
      <w:r w:rsidR="00DE79CD" w:rsidRPr="00DE79CD">
        <w:rPr>
          <w:rFonts w:ascii="Arial" w:hAnsi="Arial" w:cs="Arial"/>
          <w:lang w:val="es-SV"/>
        </w:rPr>
        <w:t>Integración de Fortalezas, Debilidades, Oportunidades y Amenazas (FODA)</w:t>
      </w:r>
      <w:r w:rsidR="008D1FCA">
        <w:rPr>
          <w:rFonts w:ascii="Arial" w:hAnsi="Arial" w:cs="Arial"/>
          <w:lang w:val="es-SV"/>
        </w:rPr>
        <w:t xml:space="preserve">. </w:t>
      </w:r>
      <w:r w:rsidR="00DE79CD" w:rsidRPr="00DE79CD">
        <w:rPr>
          <w:rFonts w:ascii="Arial" w:hAnsi="Arial" w:cs="Arial"/>
          <w:b/>
          <w:bCs/>
          <w:lang w:val="es-SV"/>
        </w:rPr>
        <w:t>PASO 4</w:t>
      </w:r>
      <w:r w:rsidR="008D1FCA">
        <w:rPr>
          <w:rFonts w:ascii="Arial" w:hAnsi="Arial" w:cs="Arial"/>
          <w:b/>
          <w:bCs/>
          <w:lang w:val="es-SV"/>
        </w:rPr>
        <w:t xml:space="preserve"> </w:t>
      </w:r>
      <w:r w:rsidR="00DE79CD" w:rsidRPr="00DE79CD">
        <w:rPr>
          <w:rFonts w:ascii="Arial" w:hAnsi="Arial" w:cs="Arial"/>
          <w:lang w:val="es-SV"/>
        </w:rPr>
        <w:t xml:space="preserve">Análisis de impacto y magnitud para priorizar puntos </w:t>
      </w:r>
      <w:r w:rsidR="003E17B6">
        <w:rPr>
          <w:rFonts w:ascii="Arial" w:hAnsi="Arial" w:cs="Arial"/>
          <w:lang w:val="es-SV"/>
        </w:rPr>
        <w:t xml:space="preserve">del FODA y determinar Riesgos y </w:t>
      </w:r>
      <w:r w:rsidR="00DE79CD" w:rsidRPr="00DE79CD">
        <w:rPr>
          <w:rFonts w:ascii="Arial" w:hAnsi="Arial" w:cs="Arial"/>
          <w:lang w:val="es-SV"/>
        </w:rPr>
        <w:t>Oportunidades.</w:t>
      </w:r>
      <w:r w:rsidR="003E17B6">
        <w:rPr>
          <w:rFonts w:ascii="Arial" w:hAnsi="Arial" w:cs="Arial"/>
          <w:lang w:val="es-SV"/>
        </w:rPr>
        <w:t xml:space="preserve"> </w:t>
      </w:r>
      <w:r w:rsidR="00DE79CD" w:rsidRPr="00DE79CD">
        <w:rPr>
          <w:rFonts w:ascii="Arial" w:hAnsi="Arial" w:cs="Arial"/>
          <w:b/>
          <w:bCs/>
          <w:lang w:val="es-SV"/>
        </w:rPr>
        <w:t>PASO 5</w:t>
      </w:r>
      <w:r w:rsidR="008D1FCA">
        <w:rPr>
          <w:rFonts w:ascii="Arial" w:hAnsi="Arial" w:cs="Arial"/>
          <w:b/>
          <w:bCs/>
          <w:lang w:val="es-SV"/>
        </w:rPr>
        <w:t xml:space="preserve"> </w:t>
      </w:r>
      <w:r w:rsidR="00DE79CD" w:rsidRPr="00DE79CD">
        <w:rPr>
          <w:rFonts w:ascii="Arial" w:hAnsi="Arial" w:cs="Arial"/>
          <w:lang w:val="es-SV"/>
        </w:rPr>
        <w:t>Preparación de Mapa Situacional para categorizar</w:t>
      </w:r>
      <w:r w:rsidR="003E17B6">
        <w:rPr>
          <w:rFonts w:ascii="Arial" w:hAnsi="Arial" w:cs="Arial"/>
          <w:lang w:val="es-SV"/>
        </w:rPr>
        <w:t xml:space="preserve"> 10</w:t>
      </w:r>
      <w:r w:rsidR="00DE79CD" w:rsidRPr="00DE79CD">
        <w:rPr>
          <w:rFonts w:ascii="Arial" w:hAnsi="Arial" w:cs="Arial"/>
          <w:lang w:val="es-SV"/>
        </w:rPr>
        <w:t xml:space="preserve"> Riesgos y </w:t>
      </w:r>
      <w:r w:rsidR="003E17B6">
        <w:rPr>
          <w:rFonts w:ascii="Arial" w:hAnsi="Arial" w:cs="Arial"/>
          <w:lang w:val="es-SV"/>
        </w:rPr>
        <w:t xml:space="preserve">11 </w:t>
      </w:r>
      <w:r w:rsidR="00DE79CD" w:rsidRPr="00DE79CD">
        <w:rPr>
          <w:rFonts w:ascii="Arial" w:hAnsi="Arial" w:cs="Arial"/>
          <w:lang w:val="es-SV"/>
        </w:rPr>
        <w:t>Oportunidades</w:t>
      </w:r>
      <w:r w:rsidR="008D1FCA">
        <w:rPr>
          <w:rFonts w:ascii="Arial" w:hAnsi="Arial" w:cs="Arial"/>
          <w:lang w:val="es-SV"/>
        </w:rPr>
        <w:t>. Cada uno de estos aspectos fue</w:t>
      </w:r>
      <w:r w:rsidR="0094071C">
        <w:rPr>
          <w:rFonts w:ascii="Arial" w:hAnsi="Arial" w:cs="Arial"/>
          <w:lang w:val="es-SV"/>
        </w:rPr>
        <w:t xml:space="preserve"> expuesto en detalle, de conformidad con el documento que se anexa a la presente acta. </w:t>
      </w:r>
      <w:r w:rsidR="00876278" w:rsidRPr="007112E7">
        <w:rPr>
          <w:rFonts w:ascii="Arial" w:hAnsi="Arial" w:cs="Arial"/>
        </w:rPr>
        <w:t>Junta Directiva, luego de conocer la solicitud presentada por el</w:t>
      </w:r>
      <w:r w:rsidR="00876278" w:rsidRPr="00876278">
        <w:rPr>
          <w:rFonts w:ascii="Arial" w:hAnsi="Arial" w:cs="Arial"/>
          <w:lang w:val="es-MX"/>
        </w:rPr>
        <w:t xml:space="preserve"> </w:t>
      </w:r>
      <w:r w:rsidR="00876278" w:rsidRPr="007112E7">
        <w:rPr>
          <w:rFonts w:ascii="Arial" w:hAnsi="Arial" w:cs="Arial"/>
          <w:lang w:val="es-MX"/>
        </w:rPr>
        <w:t>Licenciado Luis Josué Ventura Hern</w:t>
      </w:r>
      <w:r w:rsidR="00876278">
        <w:rPr>
          <w:rFonts w:ascii="Arial" w:hAnsi="Arial" w:cs="Arial"/>
          <w:lang w:val="es-MX"/>
        </w:rPr>
        <w:t>ández, Gerente de Planificación</w:t>
      </w:r>
      <w:r w:rsidR="00876278" w:rsidRPr="007112E7">
        <w:rPr>
          <w:rFonts w:ascii="Arial" w:hAnsi="Arial" w:cs="Arial"/>
        </w:rPr>
        <w:t xml:space="preserve">, por unanimidad </w:t>
      </w:r>
      <w:r w:rsidR="00876278" w:rsidRPr="007112E7">
        <w:rPr>
          <w:rFonts w:ascii="Arial" w:hAnsi="Arial" w:cs="Arial"/>
          <w:b/>
        </w:rPr>
        <w:t>ACUERDA:</w:t>
      </w:r>
    </w:p>
    <w:p w:rsidR="005C6C25" w:rsidRDefault="005C6C25" w:rsidP="005D0222">
      <w:pPr>
        <w:tabs>
          <w:tab w:val="left" w:pos="0"/>
          <w:tab w:val="left" w:pos="426"/>
          <w:tab w:val="left" w:pos="993"/>
        </w:tabs>
        <w:autoSpaceDE w:val="0"/>
        <w:autoSpaceDN w:val="0"/>
        <w:adjustRightInd w:val="0"/>
        <w:jc w:val="both"/>
        <w:rPr>
          <w:rFonts w:ascii="Arial" w:hAnsi="Arial" w:cs="Arial"/>
          <w:b/>
          <w:bCs/>
        </w:rPr>
      </w:pPr>
    </w:p>
    <w:p w:rsidR="00937110" w:rsidRPr="0094071C" w:rsidRDefault="00937110" w:rsidP="00937110">
      <w:pPr>
        <w:tabs>
          <w:tab w:val="left" w:pos="0"/>
          <w:tab w:val="left" w:pos="426"/>
          <w:tab w:val="left" w:pos="993"/>
        </w:tabs>
        <w:autoSpaceDE w:val="0"/>
        <w:autoSpaceDN w:val="0"/>
        <w:adjustRightInd w:val="0"/>
        <w:jc w:val="both"/>
        <w:rPr>
          <w:rFonts w:ascii="Arial" w:hAnsi="Arial" w:cs="Arial"/>
          <w:bCs/>
          <w:lang w:val="es-SV"/>
        </w:rPr>
      </w:pPr>
      <w:r w:rsidRPr="0094071C">
        <w:rPr>
          <w:rFonts w:ascii="Arial" w:hAnsi="Arial" w:cs="Arial"/>
          <w:bCs/>
          <w:lang w:val="es-SV"/>
        </w:rPr>
        <w:t>Dar por recibido el informe referente al análisis de contexto del FSV, en donde se detallan las cuestiones externas e internas que pueden afectar la operatividad de la institución, permitiéndole así establecer planes institucionales vinculados con la realidad y encaminados al logro del pensamiento estratégico institucional.</w:t>
      </w:r>
    </w:p>
    <w:p w:rsidR="008E7314" w:rsidRDefault="008E7314" w:rsidP="005D0222">
      <w:pPr>
        <w:tabs>
          <w:tab w:val="left" w:pos="0"/>
          <w:tab w:val="left" w:pos="426"/>
          <w:tab w:val="left" w:pos="993"/>
        </w:tabs>
        <w:autoSpaceDE w:val="0"/>
        <w:autoSpaceDN w:val="0"/>
        <w:adjustRightInd w:val="0"/>
        <w:jc w:val="both"/>
        <w:rPr>
          <w:rFonts w:ascii="Arial" w:hAnsi="Arial" w:cs="Arial"/>
          <w:b/>
          <w:bCs/>
        </w:rPr>
      </w:pPr>
    </w:p>
    <w:p w:rsidR="008E7314" w:rsidRDefault="008E7314" w:rsidP="005D0222">
      <w:pPr>
        <w:tabs>
          <w:tab w:val="left" w:pos="0"/>
          <w:tab w:val="left" w:pos="426"/>
          <w:tab w:val="left" w:pos="993"/>
        </w:tabs>
        <w:autoSpaceDE w:val="0"/>
        <w:autoSpaceDN w:val="0"/>
        <w:adjustRightInd w:val="0"/>
        <w:jc w:val="both"/>
        <w:rPr>
          <w:rFonts w:ascii="Arial" w:hAnsi="Arial" w:cs="Arial"/>
          <w:b/>
          <w:bCs/>
        </w:rPr>
      </w:pPr>
    </w:p>
    <w:p w:rsidR="00D2385D" w:rsidRDefault="002100CE" w:rsidP="008E7314">
      <w:pPr>
        <w:jc w:val="both"/>
        <w:rPr>
          <w:rFonts w:ascii="Arial" w:hAnsi="Arial" w:cs="Arial"/>
          <w:lang w:val="es-MX"/>
        </w:rPr>
      </w:pPr>
      <w:r>
        <w:rPr>
          <w:rFonts w:ascii="Arial" w:hAnsi="Arial" w:cs="Arial"/>
          <w:b/>
        </w:rPr>
        <w:t>IX</w:t>
      </w:r>
      <w:r w:rsidR="008E7314">
        <w:rPr>
          <w:rFonts w:ascii="Arial" w:hAnsi="Arial" w:cs="Arial"/>
          <w:b/>
        </w:rPr>
        <w:t>) AUTORIZACIÓ</w:t>
      </w:r>
      <w:r w:rsidR="008E7314" w:rsidRPr="00B67623">
        <w:rPr>
          <w:rFonts w:ascii="Arial" w:hAnsi="Arial" w:cs="Arial"/>
          <w:b/>
        </w:rPr>
        <w:t xml:space="preserve">N DE PRECIOS DE VENTA DE ACTIVOS EXTRAORDINARIOS. </w:t>
      </w:r>
      <w:r w:rsidR="008E7314" w:rsidRPr="00B67623">
        <w:rPr>
          <w:rFonts w:ascii="Arial" w:hAnsi="Arial" w:cs="Arial"/>
          <w:lang w:val="es-MX"/>
        </w:rPr>
        <w:t xml:space="preserve">El Presidente y </w:t>
      </w:r>
      <w:r w:rsidR="008E7314" w:rsidRPr="00B67623">
        <w:rPr>
          <w:rFonts w:ascii="Arial" w:hAnsi="Arial" w:cs="Arial"/>
        </w:rPr>
        <w:t xml:space="preserve">Director Ejecutivo </w:t>
      </w:r>
      <w:r w:rsidR="008E7314" w:rsidRPr="00B67623">
        <w:rPr>
          <w:rFonts w:ascii="Arial" w:hAnsi="Arial" w:cs="Arial"/>
          <w:lang w:val="es-MX"/>
        </w:rPr>
        <w:t xml:space="preserve">invitó al </w:t>
      </w:r>
      <w:r w:rsidR="008E7314" w:rsidRPr="007112E7">
        <w:rPr>
          <w:rFonts w:ascii="Arial" w:hAnsi="Arial" w:cs="Arial"/>
          <w:lang w:val="es-MX"/>
        </w:rPr>
        <w:t>Licenciado Carlos Orlando Villegas Vásquez,</w:t>
      </w:r>
      <w:r w:rsidR="008E7314">
        <w:rPr>
          <w:rFonts w:ascii="Arial" w:hAnsi="Arial" w:cs="Arial"/>
          <w:lang w:val="es-MX"/>
        </w:rPr>
        <w:t xml:space="preserve"> Gerente de Servicio al Cliente</w:t>
      </w:r>
      <w:r w:rsidR="008E7314" w:rsidRPr="00B67623">
        <w:rPr>
          <w:rFonts w:ascii="Arial" w:hAnsi="Arial" w:cs="Arial"/>
          <w:lang w:val="es-MX"/>
        </w:rPr>
        <w:t>, para someter a aprobación de Junta Directiva,</w:t>
      </w:r>
      <w:r w:rsidR="008E7314">
        <w:rPr>
          <w:rFonts w:ascii="Arial" w:hAnsi="Arial" w:cs="Arial"/>
          <w:lang w:val="es-MX"/>
        </w:rPr>
        <w:t xml:space="preserve"> los</w:t>
      </w:r>
      <w:r w:rsidR="008E7314" w:rsidRPr="00B67623">
        <w:rPr>
          <w:rFonts w:ascii="Arial" w:hAnsi="Arial" w:cs="Arial"/>
          <w:lang w:val="es-MX"/>
        </w:rPr>
        <w:t xml:space="preserve"> precios de venta de </w:t>
      </w:r>
      <w:r w:rsidR="00EA60DF">
        <w:rPr>
          <w:rFonts w:ascii="Arial" w:hAnsi="Arial" w:cs="Arial"/>
          <w:lang w:val="es-MX"/>
        </w:rPr>
        <w:t>24</w:t>
      </w:r>
      <w:r w:rsidR="008E7314" w:rsidRPr="00B67623">
        <w:rPr>
          <w:rFonts w:ascii="Arial" w:hAnsi="Arial" w:cs="Arial"/>
          <w:lang w:val="es-MX"/>
        </w:rPr>
        <w:t xml:space="preserve"> Activos Extraordinarios</w:t>
      </w:r>
      <w:r w:rsidR="008E7314">
        <w:rPr>
          <w:rFonts w:ascii="Arial" w:hAnsi="Arial" w:cs="Arial"/>
          <w:lang w:val="es-MX"/>
        </w:rPr>
        <w:t>,</w:t>
      </w:r>
      <w:r w:rsidR="008E7314" w:rsidRPr="00B67623">
        <w:rPr>
          <w:rFonts w:ascii="Arial" w:hAnsi="Arial" w:cs="Arial"/>
          <w:lang w:val="es-MX"/>
        </w:rPr>
        <w:t xml:space="preserve"> de conformidad con las Normas Institucionales de Crédito, en su Capítulo III Otras Disposiciones, Venta de Inmuebles </w:t>
      </w:r>
      <w:r w:rsidR="008E7314">
        <w:rPr>
          <w:rFonts w:ascii="Arial" w:hAnsi="Arial" w:cs="Arial"/>
          <w:lang w:val="es-MX"/>
        </w:rPr>
        <w:t>Recuperados, Art. 20, numeral 3</w:t>
      </w:r>
      <w:r w:rsidR="008E7314" w:rsidRPr="00B67623">
        <w:rPr>
          <w:rFonts w:ascii="Arial" w:hAnsi="Arial" w:cs="Arial"/>
          <w:lang w:val="es-MX"/>
        </w:rPr>
        <w:t xml:space="preserve">. El Licenciado </w:t>
      </w:r>
      <w:r w:rsidR="008E7314">
        <w:rPr>
          <w:rFonts w:ascii="Arial" w:hAnsi="Arial" w:cs="Arial"/>
          <w:lang w:val="es-MX"/>
        </w:rPr>
        <w:t>Villegas expuso</w:t>
      </w:r>
      <w:r w:rsidR="008E7314"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EA60DF">
        <w:rPr>
          <w:rFonts w:ascii="Arial" w:hAnsi="Arial" w:cs="Arial"/>
          <w:lang w:val="es-MX"/>
        </w:rPr>
        <w:t>223,568.48</w:t>
      </w:r>
      <w:r w:rsidR="008E7314" w:rsidRPr="00B67623">
        <w:rPr>
          <w:rFonts w:ascii="Arial" w:hAnsi="Arial" w:cs="Arial"/>
          <w:lang w:val="es-MX"/>
        </w:rPr>
        <w:t xml:space="preserve"> según avalúos técnicos </w:t>
      </w:r>
    </w:p>
    <w:p w:rsidR="00D2385D" w:rsidRDefault="00D2385D" w:rsidP="008E7314">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1704975</wp:posOffset>
                </wp:positionH>
                <wp:positionV relativeFrom="paragraph">
                  <wp:posOffset>20320</wp:posOffset>
                </wp:positionV>
                <wp:extent cx="2667000" cy="24765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667000" cy="247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EB0F3"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4.25pt,1.6pt" to="344.25pt,1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" strokecolor="#5b9bd5 [3204]" strokeweight=".5pt">
                <v:stroke joinstyle="miter"/>
              </v:line>
            </w:pict>
          </mc:Fallback>
        </mc:AlternateContent>
      </w: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D2385D" w:rsidRDefault="00D2385D" w:rsidP="008E7314">
      <w:pPr>
        <w:jc w:val="both"/>
        <w:rPr>
          <w:rFonts w:ascii="Arial" w:hAnsi="Arial" w:cs="Arial"/>
          <w:lang w:val="es-MX"/>
        </w:rPr>
      </w:pPr>
    </w:p>
    <w:p w:rsidR="008E7314" w:rsidRPr="00B67623" w:rsidRDefault="00D2385D" w:rsidP="008E7314">
      <w:pPr>
        <w:jc w:val="both"/>
        <w:rPr>
          <w:rFonts w:ascii="Arial" w:hAnsi="Arial" w:cs="Arial"/>
          <w:lang w:val="es-MX"/>
        </w:rPr>
      </w:pPr>
      <w:r>
        <w:rPr>
          <w:rFonts w:ascii="Arial" w:hAnsi="Arial" w:cs="Arial"/>
          <w:lang w:val="es-MX"/>
        </w:rPr>
        <w:t xml:space="preserve">                                              </w:t>
      </w:r>
      <w:r w:rsidR="008E7314" w:rsidRPr="00B67623">
        <w:rPr>
          <w:rFonts w:ascii="Arial" w:hAnsi="Arial" w:cs="Arial"/>
          <w:lang w:val="es-MX"/>
        </w:rPr>
        <w:t xml:space="preserve">Junta Directiva, conocida la </w:t>
      </w:r>
      <w:r w:rsidR="008E7314">
        <w:rPr>
          <w:rFonts w:ascii="Arial" w:hAnsi="Arial" w:cs="Arial"/>
          <w:lang w:val="es-MX"/>
        </w:rPr>
        <w:t>recomendación</w:t>
      </w:r>
      <w:r w:rsidR="008E7314" w:rsidRPr="00B67623">
        <w:rPr>
          <w:rFonts w:ascii="Arial" w:hAnsi="Arial" w:cs="Arial"/>
          <w:lang w:val="es-MX"/>
        </w:rPr>
        <w:t xml:space="preserve"> presentada por el </w:t>
      </w:r>
      <w:r w:rsidR="008E7314" w:rsidRPr="007112E7">
        <w:rPr>
          <w:rFonts w:ascii="Arial" w:hAnsi="Arial" w:cs="Arial"/>
          <w:lang w:val="es-MX"/>
        </w:rPr>
        <w:t>Licenciado Carlos Orlando Villegas Vásquez,</w:t>
      </w:r>
      <w:r w:rsidR="008E7314">
        <w:rPr>
          <w:rFonts w:ascii="Arial" w:hAnsi="Arial" w:cs="Arial"/>
          <w:lang w:val="es-MX"/>
        </w:rPr>
        <w:t xml:space="preserve"> Gerente de Servicio al Cliente,</w:t>
      </w:r>
      <w:r w:rsidR="008E7314" w:rsidRPr="00B67623">
        <w:rPr>
          <w:rFonts w:ascii="Arial" w:hAnsi="Arial" w:cs="Arial"/>
          <w:lang w:val="es-MX"/>
        </w:rPr>
        <w:t xml:space="preserve"> por unanimidad </w:t>
      </w:r>
      <w:r w:rsidR="008E7314" w:rsidRPr="00B67623">
        <w:rPr>
          <w:rFonts w:ascii="Arial" w:hAnsi="Arial" w:cs="Arial"/>
          <w:b/>
          <w:lang w:val="es-MX"/>
        </w:rPr>
        <w:t>ACUERDA:</w:t>
      </w:r>
    </w:p>
    <w:p w:rsidR="008E7314" w:rsidRPr="00B67623" w:rsidRDefault="008E7314" w:rsidP="008E7314">
      <w:pPr>
        <w:jc w:val="both"/>
        <w:rPr>
          <w:rFonts w:ascii="Arial" w:hAnsi="Arial" w:cs="Arial"/>
          <w:lang w:val="es-MX"/>
        </w:rPr>
      </w:pPr>
    </w:p>
    <w:p w:rsidR="008E7314" w:rsidRPr="00B67623" w:rsidRDefault="008E7314" w:rsidP="008E7314">
      <w:pPr>
        <w:numPr>
          <w:ilvl w:val="0"/>
          <w:numId w:val="15"/>
        </w:numPr>
        <w:ind w:left="360"/>
        <w:jc w:val="both"/>
        <w:rPr>
          <w:rFonts w:ascii="Arial" w:hAnsi="Arial" w:cs="Arial"/>
        </w:rPr>
      </w:pPr>
      <w:r w:rsidRPr="00B67623">
        <w:rPr>
          <w:rFonts w:ascii="Arial" w:hAnsi="Arial" w:cs="Arial"/>
        </w:rPr>
        <w:t xml:space="preserve">Autorizar los precios de venta de </w:t>
      </w:r>
      <w:r w:rsidR="00EA60DF">
        <w:rPr>
          <w:rFonts w:ascii="Arial" w:hAnsi="Arial" w:cs="Arial"/>
        </w:rPr>
        <w:t>24</w:t>
      </w:r>
      <w:r w:rsidRPr="00B67623">
        <w:rPr>
          <w:rFonts w:ascii="Arial" w:hAnsi="Arial" w:cs="Arial"/>
        </w:rPr>
        <w:t xml:space="preserve"> Activos Extraordinarios por un monto de </w:t>
      </w:r>
      <w:r w:rsidRPr="00B67623">
        <w:rPr>
          <w:rFonts w:ascii="Arial" w:hAnsi="Arial" w:cs="Arial"/>
          <w:lang w:val="es-MX"/>
        </w:rPr>
        <w:t>$</w:t>
      </w:r>
      <w:r w:rsidR="00EA60DF">
        <w:rPr>
          <w:rFonts w:ascii="Arial" w:hAnsi="Arial" w:cs="Arial"/>
          <w:lang w:val="es-MX"/>
        </w:rPr>
        <w:t>223,568.48</w:t>
      </w:r>
      <w:r w:rsidR="00EA60DF" w:rsidRPr="00B67623">
        <w:rPr>
          <w:rFonts w:ascii="Arial" w:hAnsi="Arial" w:cs="Arial"/>
          <w:lang w:val="es-MX"/>
        </w:rPr>
        <w:t xml:space="preserve"> </w:t>
      </w:r>
      <w:r w:rsidRPr="00B67623">
        <w:rPr>
          <w:rFonts w:ascii="Arial" w:hAnsi="Arial" w:cs="Arial"/>
        </w:rPr>
        <w:t>según listado que se anexa a la presente acta.</w:t>
      </w:r>
    </w:p>
    <w:p w:rsidR="008E7314" w:rsidRPr="00B67623" w:rsidRDefault="008E7314" w:rsidP="008E7314">
      <w:pPr>
        <w:ind w:left="-720"/>
        <w:jc w:val="both"/>
        <w:rPr>
          <w:rFonts w:ascii="Arial" w:hAnsi="Arial" w:cs="Arial"/>
        </w:rPr>
      </w:pPr>
    </w:p>
    <w:p w:rsidR="008E7314" w:rsidRPr="00B67623" w:rsidRDefault="008E7314" w:rsidP="008E7314">
      <w:pPr>
        <w:numPr>
          <w:ilvl w:val="0"/>
          <w:numId w:val="15"/>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2762C8">
        <w:rPr>
          <w:rFonts w:ascii="Arial" w:hAnsi="Arial" w:cs="Arial"/>
        </w:rPr>
        <w:t>__________________________</w:t>
      </w:r>
    </w:p>
    <w:p w:rsidR="008E7314" w:rsidRDefault="008E7314" w:rsidP="008E7314">
      <w:pPr>
        <w:tabs>
          <w:tab w:val="left" w:pos="426"/>
        </w:tabs>
        <w:ind w:left="-720"/>
        <w:jc w:val="both"/>
        <w:rPr>
          <w:rFonts w:ascii="Arial" w:hAnsi="Arial" w:cs="Arial"/>
        </w:rPr>
      </w:pPr>
    </w:p>
    <w:p w:rsidR="008E7314" w:rsidRPr="00B67623" w:rsidRDefault="008E7314" w:rsidP="008E7314">
      <w:pPr>
        <w:numPr>
          <w:ilvl w:val="0"/>
          <w:numId w:val="15"/>
        </w:numPr>
        <w:tabs>
          <w:tab w:val="left" w:pos="426"/>
        </w:tabs>
        <w:ind w:left="360"/>
        <w:jc w:val="both"/>
        <w:rPr>
          <w:rFonts w:ascii="Arial" w:hAnsi="Arial" w:cs="Arial"/>
        </w:rPr>
      </w:pPr>
      <w:r w:rsidRPr="00B67623">
        <w:rPr>
          <w:rFonts w:ascii="Arial" w:hAnsi="Arial" w:cs="Arial"/>
        </w:rPr>
        <w:t>Este Punto se ratifica en esta misma sesión.</w:t>
      </w:r>
    </w:p>
    <w:p w:rsidR="0076670E" w:rsidRPr="00497CC3" w:rsidRDefault="00253E78" w:rsidP="00497CC3">
      <w:pPr>
        <w:spacing w:line="360" w:lineRule="auto"/>
        <w:rPr>
          <w:rFonts w:ascii="Arial" w:hAnsi="Arial" w:cs="Arial"/>
          <w:b/>
          <w:color w:val="FF0000"/>
          <w:sz w:val="22"/>
          <w:szCs w:val="22"/>
        </w:rPr>
      </w:pPr>
      <w:r w:rsidRPr="00253E78">
        <w:rPr>
          <w:rFonts w:ascii="Arial" w:hAnsi="Arial" w:cs="Arial"/>
          <w:b/>
          <w:color w:val="FF0000"/>
          <w:sz w:val="22"/>
          <w:szCs w:val="22"/>
        </w:rPr>
        <w:t xml:space="preserve">Supresión de información confidencial, conforme a lo dispuesto en el art. 24 </w:t>
      </w:r>
      <w:proofErr w:type="spellStart"/>
      <w:r w:rsidRPr="00253E78">
        <w:rPr>
          <w:rFonts w:ascii="Arial" w:hAnsi="Arial" w:cs="Arial"/>
          <w:b/>
          <w:color w:val="FF0000"/>
          <w:sz w:val="22"/>
          <w:szCs w:val="22"/>
        </w:rPr>
        <w:t>lit.</w:t>
      </w:r>
      <w:proofErr w:type="spellEnd"/>
      <w:r w:rsidRPr="00253E78">
        <w:rPr>
          <w:rFonts w:ascii="Arial" w:hAnsi="Arial" w:cs="Arial"/>
          <w:b/>
          <w:color w:val="FF0000"/>
          <w:sz w:val="22"/>
          <w:szCs w:val="22"/>
        </w:rPr>
        <w:t xml:space="preserve"> d) LAIP. </w:t>
      </w:r>
    </w:p>
    <w:p w:rsidR="00B124C1" w:rsidRDefault="00B124C1" w:rsidP="008E7314">
      <w:pPr>
        <w:tabs>
          <w:tab w:val="left" w:pos="426"/>
          <w:tab w:val="left" w:pos="567"/>
          <w:tab w:val="left" w:pos="851"/>
          <w:tab w:val="left" w:pos="993"/>
        </w:tabs>
        <w:autoSpaceDE w:val="0"/>
        <w:autoSpaceDN w:val="0"/>
        <w:adjustRightInd w:val="0"/>
        <w:jc w:val="both"/>
        <w:rPr>
          <w:rFonts w:ascii="Arial" w:hAnsi="Arial" w:cs="Arial"/>
          <w:b/>
          <w:bCs/>
        </w:rPr>
      </w:pPr>
    </w:p>
    <w:p w:rsidR="0044256A" w:rsidRPr="004C30C3" w:rsidRDefault="0044256A" w:rsidP="00502879">
      <w:pPr>
        <w:tabs>
          <w:tab w:val="left" w:pos="0"/>
          <w:tab w:val="left" w:pos="426"/>
          <w:tab w:val="left" w:pos="993"/>
        </w:tabs>
        <w:autoSpaceDE w:val="0"/>
        <w:autoSpaceDN w:val="0"/>
        <w:adjustRightInd w:val="0"/>
        <w:jc w:val="both"/>
        <w:rPr>
          <w:rFonts w:ascii="Arial" w:hAnsi="Arial" w:cs="Arial"/>
        </w:rPr>
      </w:pPr>
      <w:r>
        <w:rPr>
          <w:rFonts w:ascii="Arial" w:hAnsi="Arial" w:cs="Arial"/>
          <w:b/>
          <w:bCs/>
        </w:rPr>
        <w:t xml:space="preserve">X) </w:t>
      </w:r>
      <w:r w:rsidRPr="00DA2EE6">
        <w:rPr>
          <w:rFonts w:ascii="Arial" w:hAnsi="Arial" w:cs="Arial"/>
          <w:b/>
          <w:bCs/>
        </w:rPr>
        <w:t>PARTICIPACIÓN DEL FSV EN</w:t>
      </w:r>
      <w:r>
        <w:rPr>
          <w:rFonts w:ascii="Arial" w:hAnsi="Arial" w:cs="Arial"/>
          <w:b/>
          <w:bCs/>
        </w:rPr>
        <w:t xml:space="preserve"> </w:t>
      </w:r>
      <w:r w:rsidRPr="00DA2EE6">
        <w:rPr>
          <w:rFonts w:ascii="Arial" w:hAnsi="Arial" w:cs="Arial"/>
          <w:b/>
          <w:bCs/>
        </w:rPr>
        <w:t>FERIAS EN LOS ESTADOS UNIDOS DE AMÉRICA</w:t>
      </w:r>
      <w:r>
        <w:rPr>
          <w:rFonts w:ascii="Arial" w:hAnsi="Arial" w:cs="Arial"/>
          <w:b/>
          <w:bCs/>
        </w:rPr>
        <w:t xml:space="preserve">. </w:t>
      </w:r>
      <w:r w:rsidRPr="00512D9B">
        <w:rPr>
          <w:rFonts w:ascii="Arial" w:hAnsi="Arial" w:cs="Arial"/>
          <w:lang w:val="es-MX"/>
        </w:rPr>
        <w:t xml:space="preserve">El Presidente y Director Ejecutivo invitó al Licenciado Carlos Orlando Villegas Vásquez, Gerente de Servicio al Cliente, acompañado de la Licenciada Susana Guadalupe Vásquez, Jefa de la Unidad de Comunicaciones y Publicidad, para presentar a los Directores solicitud de autorización para la </w:t>
      </w:r>
      <w:r w:rsidRPr="00512D9B">
        <w:rPr>
          <w:rFonts w:ascii="Arial" w:hAnsi="Arial" w:cs="Arial"/>
          <w:bCs/>
        </w:rPr>
        <w:t>PARTICIPACIÓN DEL FSV EN LAS FERIAS DEL DÍA DEL SALVADOREÑO EN ESTADOS UNIDOS.</w:t>
      </w:r>
      <w:r w:rsidRPr="00512D9B">
        <w:rPr>
          <w:rFonts w:ascii="Arial" w:hAnsi="Arial" w:cs="Arial"/>
          <w:lang w:val="es-MX"/>
        </w:rPr>
        <w:t xml:space="preserve"> El Licenciado Villegas, expuso que se han recibido invitaciones para participar en las siguientes Ferias en Estados Unidos: </w:t>
      </w:r>
      <w:r w:rsidRPr="00512D9B">
        <w:rPr>
          <w:rFonts w:ascii="Arial" w:hAnsi="Arial" w:cs="Arial"/>
          <w:bCs/>
          <w:lang w:val="es-SV"/>
        </w:rPr>
        <w:t>1) INVITACIÓN A LA 23ª FERIA AGOSTINA DE LOS ÁNGELES, CALIFORNIA. 2) INVITACIÓN AL XIII FESTIVAL DIA DE EL SALVADOREÑO AMERICANO</w:t>
      </w:r>
      <w:r w:rsidRPr="00512D9B">
        <w:rPr>
          <w:rFonts w:ascii="Arial" w:hAnsi="Arial" w:cs="Arial"/>
          <w:bCs/>
        </w:rPr>
        <w:t xml:space="preserve">, NUEVA YORK. </w:t>
      </w:r>
      <w:r w:rsidRPr="00512D9B">
        <w:rPr>
          <w:rFonts w:ascii="Arial" w:hAnsi="Arial" w:cs="Arial"/>
          <w:bCs/>
          <w:lang w:val="es-SV"/>
        </w:rPr>
        <w:t>3) INVITACIÓN AL 10TH FESTIVAL SALVADOREÑO AMERICANO 2019, R</w:t>
      </w:r>
      <w:r w:rsidRPr="00512D9B">
        <w:rPr>
          <w:rFonts w:ascii="Arial" w:hAnsi="Arial" w:cs="Arial"/>
          <w:bCs/>
        </w:rPr>
        <w:t xml:space="preserve">OCKVILLE, MARYLAND. Explicó que </w:t>
      </w:r>
      <w:r w:rsidRPr="00512D9B">
        <w:rPr>
          <w:rFonts w:ascii="Arial" w:hAnsi="Arial" w:cs="Arial"/>
          <w:lang w:val="es-MX"/>
        </w:rPr>
        <w:t xml:space="preserve">el </w:t>
      </w:r>
      <w:r w:rsidRPr="00512D9B">
        <w:rPr>
          <w:rFonts w:ascii="Arial" w:hAnsi="Arial" w:cs="Arial"/>
          <w:bCs/>
        </w:rPr>
        <w:t xml:space="preserve">objetivo que se espera de participar en estas ferias, donde se tendrá presencia del FSV, es: </w:t>
      </w:r>
      <w:r w:rsidRPr="00512D9B">
        <w:rPr>
          <w:rFonts w:ascii="Arial" w:hAnsi="Arial" w:cs="Arial"/>
        </w:rPr>
        <w:t xml:space="preserve">Informar, promover y acercar los servicios financieros del FSV por medio del Programa Vivienda Cercana a los salvadoreños residentes en los Estados, donde se desarrollarán las ferias programadas. Señaló, además, que: 1- </w:t>
      </w:r>
      <w:r w:rsidRPr="00512D9B">
        <w:rPr>
          <w:rFonts w:ascii="Arial" w:hAnsi="Arial" w:cs="Arial"/>
          <w:bCs/>
        </w:rPr>
        <w:t xml:space="preserve">La participación del FSV en las tres ferias </w:t>
      </w:r>
      <w:r w:rsidRPr="00512D9B">
        <w:rPr>
          <w:rFonts w:ascii="Arial" w:hAnsi="Arial" w:cs="Arial"/>
        </w:rPr>
        <w:t xml:space="preserve">serán cubiertas por cada uno de los Asistentes Administrativos designados en las Ventanillas de los Consulados en Los Angeles, California, Long Island, Nueva York y </w:t>
      </w:r>
      <w:proofErr w:type="spellStart"/>
      <w:r w:rsidRPr="00512D9B">
        <w:rPr>
          <w:rFonts w:ascii="Arial" w:hAnsi="Arial" w:cs="Arial"/>
        </w:rPr>
        <w:t>Silver</w:t>
      </w:r>
      <w:proofErr w:type="spellEnd"/>
      <w:r w:rsidRPr="00512D9B">
        <w:rPr>
          <w:rFonts w:ascii="Arial" w:hAnsi="Arial" w:cs="Arial"/>
        </w:rPr>
        <w:t xml:space="preserve"> Spring, Maryland. 2- </w:t>
      </w:r>
      <w:r w:rsidRPr="00512D9B">
        <w:rPr>
          <w:rFonts w:ascii="Arial" w:hAnsi="Arial" w:cs="Arial"/>
          <w:bCs/>
        </w:rPr>
        <w:t xml:space="preserve">Creación y seguimiento de bases de datos: </w:t>
      </w:r>
      <w:r w:rsidRPr="00512D9B">
        <w:rPr>
          <w:rFonts w:ascii="Arial" w:hAnsi="Arial" w:cs="Arial"/>
        </w:rPr>
        <w:t>cada Asistente Administrativo tendrá la responsabilidad de crear una base de datos de clientes potenciales que visiten el stand, informar los resultados del evento y darle seguimiento hasta iniciar el trámite.</w:t>
      </w:r>
      <w:r>
        <w:rPr>
          <w:rFonts w:ascii="Arial" w:hAnsi="Arial" w:cs="Arial"/>
        </w:rPr>
        <w:t xml:space="preserve"> 3-</w:t>
      </w:r>
      <w:r w:rsidRPr="00512D9B">
        <w:rPr>
          <w:rFonts w:ascii="Arial" w:hAnsi="Arial" w:cs="Arial"/>
          <w:bCs/>
        </w:rPr>
        <w:t xml:space="preserve">Promoción y divulgación de la participación del FSV en las ferias: </w:t>
      </w:r>
      <w:r w:rsidRPr="00512D9B">
        <w:rPr>
          <w:rFonts w:ascii="Arial" w:hAnsi="Arial" w:cs="Arial"/>
        </w:rPr>
        <w:t xml:space="preserve">la cobertura para la Feria </w:t>
      </w:r>
      <w:proofErr w:type="spellStart"/>
      <w:r w:rsidRPr="00512D9B">
        <w:rPr>
          <w:rFonts w:ascii="Arial" w:hAnsi="Arial" w:cs="Arial"/>
        </w:rPr>
        <w:t>Agostina</w:t>
      </w:r>
      <w:proofErr w:type="spellEnd"/>
      <w:r w:rsidRPr="00512D9B">
        <w:rPr>
          <w:rFonts w:ascii="Arial" w:hAnsi="Arial" w:cs="Arial"/>
        </w:rPr>
        <w:t xml:space="preserve"> de Los Ángeles, la realizará la Jefa de la Unidad de Comunicaciones y Publicidad y se contratará cobertura periodística para las Ferias de Long Island y de </w:t>
      </w:r>
      <w:proofErr w:type="spellStart"/>
      <w:r w:rsidRPr="00512D9B">
        <w:rPr>
          <w:rFonts w:ascii="Arial" w:hAnsi="Arial" w:cs="Arial"/>
        </w:rPr>
        <w:t>Silver</w:t>
      </w:r>
      <w:proofErr w:type="spellEnd"/>
      <w:r w:rsidRPr="00512D9B">
        <w:rPr>
          <w:rFonts w:ascii="Arial" w:hAnsi="Arial" w:cs="Arial"/>
        </w:rPr>
        <w:t xml:space="preserve"> Spring, material que se recibirá en El Salvador durante el desarrollo de las ferias y se administrará y publicará en redes sociales por la Unidad de Comunicaciones y Publicidad.</w:t>
      </w:r>
      <w:r w:rsidR="00502879">
        <w:rPr>
          <w:rFonts w:ascii="Arial" w:hAnsi="Arial" w:cs="Arial"/>
        </w:rPr>
        <w:t xml:space="preserve"> </w:t>
      </w:r>
      <w:r>
        <w:rPr>
          <w:rFonts w:ascii="Arial" w:hAnsi="Arial" w:cs="Arial"/>
        </w:rPr>
        <w:t>Por tanto, la propuesta de participación en las ferias a desarrollarse en el mes de agosto en Estados Unidos de América, es la siguiente:</w:t>
      </w:r>
    </w:p>
    <w:p w:rsidR="0044256A" w:rsidRPr="004C30C3" w:rsidRDefault="0044256A" w:rsidP="0044256A">
      <w:pPr>
        <w:jc w:val="both"/>
        <w:rPr>
          <w:rFonts w:ascii="Arial" w:hAnsi="Arial" w:cs="Arial"/>
        </w:rPr>
      </w:pPr>
    </w:p>
    <w:tbl>
      <w:tblPr>
        <w:tblW w:w="9627" w:type="dxa"/>
        <w:tblCellMar>
          <w:left w:w="0" w:type="dxa"/>
          <w:right w:w="0" w:type="dxa"/>
        </w:tblCellMar>
        <w:tblLook w:val="0600" w:firstRow="0" w:lastRow="0" w:firstColumn="0" w:lastColumn="0" w:noHBand="1" w:noVBand="1"/>
      </w:tblPr>
      <w:tblGrid>
        <w:gridCol w:w="2900"/>
        <w:gridCol w:w="2223"/>
        <w:gridCol w:w="2355"/>
        <w:gridCol w:w="2149"/>
      </w:tblGrid>
      <w:tr w:rsidR="0044256A" w:rsidRPr="004C30C3" w:rsidTr="003D46D3">
        <w:trPr>
          <w:trHeight w:val="663"/>
        </w:trPr>
        <w:tc>
          <w:tcPr>
            <w:tcW w:w="2900"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44256A" w:rsidRPr="00044703" w:rsidRDefault="0044256A" w:rsidP="003D46D3">
            <w:pPr>
              <w:jc w:val="center"/>
              <w:rPr>
                <w:rFonts w:ascii="Arial" w:hAnsi="Arial" w:cs="Arial"/>
                <w:b/>
                <w:sz w:val="16"/>
                <w:szCs w:val="16"/>
                <w:lang w:val="es-SV"/>
              </w:rPr>
            </w:pPr>
            <w:r w:rsidRPr="00044703">
              <w:rPr>
                <w:rFonts w:ascii="Arial" w:hAnsi="Arial" w:cs="Arial"/>
                <w:b/>
                <w:bCs/>
                <w:sz w:val="16"/>
                <w:szCs w:val="16"/>
                <w:lang w:val="es-SV"/>
              </w:rPr>
              <w:t>CARACTERÍSTICAS</w:t>
            </w:r>
          </w:p>
        </w:tc>
        <w:tc>
          <w:tcPr>
            <w:tcW w:w="2223"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bCs/>
                <w:sz w:val="16"/>
                <w:szCs w:val="16"/>
                <w:lang w:val="es-SV"/>
              </w:rPr>
              <w:t>23A. FERIA AGOSTINA DE</w:t>
            </w:r>
          </w:p>
          <w:p w:rsidR="0044256A" w:rsidRPr="004C30C3" w:rsidRDefault="0044256A" w:rsidP="003D46D3">
            <w:pPr>
              <w:jc w:val="center"/>
              <w:rPr>
                <w:rFonts w:ascii="Arial" w:hAnsi="Arial" w:cs="Arial"/>
                <w:sz w:val="16"/>
                <w:szCs w:val="16"/>
                <w:lang w:val="es-SV"/>
              </w:rPr>
            </w:pPr>
            <w:r w:rsidRPr="004C30C3">
              <w:rPr>
                <w:rFonts w:ascii="Arial" w:hAnsi="Arial" w:cs="Arial"/>
                <w:bCs/>
                <w:sz w:val="16"/>
                <w:szCs w:val="16"/>
                <w:lang w:val="es-SV"/>
              </w:rPr>
              <w:t>LOS ANGELES CA</w:t>
            </w:r>
          </w:p>
        </w:tc>
        <w:tc>
          <w:tcPr>
            <w:tcW w:w="2355"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bCs/>
                <w:sz w:val="16"/>
                <w:szCs w:val="16"/>
              </w:rPr>
              <w:t>XIII FESTIVAL DÍA DEL SALVADOREÑO AMERICANO, NUEVA YORK 2019</w:t>
            </w:r>
          </w:p>
        </w:tc>
        <w:tc>
          <w:tcPr>
            <w:tcW w:w="2149"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bCs/>
                <w:sz w:val="16"/>
                <w:szCs w:val="16"/>
                <w:lang w:val="es-SV"/>
              </w:rPr>
              <w:t>10TH FESTIVAL SALVADOREÑO AMERICANO 2019, MARYLAND</w:t>
            </w:r>
          </w:p>
        </w:tc>
      </w:tr>
      <w:tr w:rsidR="0044256A" w:rsidRPr="004C30C3" w:rsidTr="003D46D3">
        <w:trPr>
          <w:trHeight w:val="475"/>
        </w:trPr>
        <w:tc>
          <w:tcPr>
            <w:tcW w:w="290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044703" w:rsidRDefault="0044256A" w:rsidP="003D46D3">
            <w:pPr>
              <w:jc w:val="center"/>
              <w:rPr>
                <w:rFonts w:ascii="Arial" w:hAnsi="Arial" w:cs="Arial"/>
                <w:b/>
                <w:sz w:val="16"/>
                <w:szCs w:val="16"/>
                <w:lang w:val="es-SV"/>
              </w:rPr>
            </w:pPr>
            <w:r w:rsidRPr="00044703">
              <w:rPr>
                <w:rFonts w:ascii="Arial" w:hAnsi="Arial" w:cs="Arial"/>
                <w:b/>
                <w:sz w:val="16"/>
                <w:szCs w:val="16"/>
                <w:lang w:val="es-SV"/>
              </w:rPr>
              <w:t>CIUDAD</w:t>
            </w:r>
          </w:p>
        </w:tc>
        <w:tc>
          <w:tcPr>
            <w:tcW w:w="222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LOS ANGELES,</w:t>
            </w:r>
          </w:p>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MAC ARTHUR PARK</w:t>
            </w:r>
          </w:p>
        </w:tc>
        <w:tc>
          <w:tcPr>
            <w:tcW w:w="235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HEMPSTEAD, NY, PARQUEO MUNICIPAL NO 1</w:t>
            </w:r>
          </w:p>
        </w:tc>
        <w:tc>
          <w:tcPr>
            <w:tcW w:w="2149"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ROCKVILLE, MONTGOMERY COLLEGE</w:t>
            </w:r>
          </w:p>
        </w:tc>
      </w:tr>
      <w:tr w:rsidR="0044256A" w:rsidRPr="004C30C3" w:rsidTr="003D46D3">
        <w:trPr>
          <w:trHeight w:val="539"/>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044703" w:rsidRDefault="0044256A" w:rsidP="003D46D3">
            <w:pPr>
              <w:jc w:val="center"/>
              <w:rPr>
                <w:rFonts w:ascii="Arial" w:hAnsi="Arial" w:cs="Arial"/>
                <w:b/>
                <w:sz w:val="16"/>
                <w:szCs w:val="16"/>
                <w:lang w:val="es-SV"/>
              </w:rPr>
            </w:pPr>
            <w:r w:rsidRPr="00044703">
              <w:rPr>
                <w:rFonts w:ascii="Arial" w:hAnsi="Arial" w:cs="Arial"/>
                <w:b/>
                <w:sz w:val="16"/>
                <w:szCs w:val="16"/>
                <w:lang w:val="es-SV"/>
              </w:rPr>
              <w:t>FECHAS</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rPr>
              <w:t>VIERNES 2, SÁBADO 3 Y DOMINGO 4 DE AGOSTO</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DOMINGO 4 DE AGOSTO</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DOMINGO 4 DE AGOSTO</w:t>
            </w:r>
          </w:p>
        </w:tc>
      </w:tr>
      <w:tr w:rsidR="0044256A" w:rsidRPr="004C30C3" w:rsidTr="003D46D3">
        <w:trPr>
          <w:trHeight w:val="263"/>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044703" w:rsidRDefault="0044256A" w:rsidP="003D46D3">
            <w:pPr>
              <w:jc w:val="center"/>
              <w:rPr>
                <w:rFonts w:ascii="Arial" w:hAnsi="Arial" w:cs="Arial"/>
                <w:b/>
                <w:sz w:val="16"/>
                <w:szCs w:val="16"/>
                <w:lang w:val="es-SV"/>
              </w:rPr>
            </w:pPr>
            <w:r w:rsidRPr="00044703">
              <w:rPr>
                <w:rFonts w:ascii="Arial" w:hAnsi="Arial" w:cs="Arial"/>
                <w:b/>
                <w:sz w:val="16"/>
                <w:szCs w:val="16"/>
                <w:lang w:val="es-SV"/>
              </w:rPr>
              <w:t>NÚMERO ESTIMADO DE VISITANTES</w:t>
            </w:r>
            <w:r>
              <w:rPr>
                <w:rFonts w:ascii="Arial" w:hAnsi="Arial" w:cs="Arial"/>
                <w:b/>
                <w:sz w:val="16"/>
                <w:szCs w:val="16"/>
                <w:lang w:val="es-SV"/>
              </w:rPr>
              <w:t xml:space="preserve"> A LAS FERIAS</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80,000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20,000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20,000</w:t>
            </w:r>
          </w:p>
        </w:tc>
      </w:tr>
      <w:tr w:rsidR="0044256A" w:rsidRPr="004C30C3" w:rsidTr="003D46D3">
        <w:trPr>
          <w:trHeight w:val="395"/>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044703" w:rsidRDefault="0044256A" w:rsidP="003D46D3">
            <w:pPr>
              <w:jc w:val="center"/>
              <w:rPr>
                <w:rFonts w:ascii="Arial" w:hAnsi="Arial" w:cs="Arial"/>
                <w:b/>
                <w:sz w:val="16"/>
                <w:szCs w:val="16"/>
                <w:lang w:val="es-SV"/>
              </w:rPr>
            </w:pPr>
            <w:r w:rsidRPr="00044703">
              <w:rPr>
                <w:rFonts w:ascii="Arial" w:hAnsi="Arial" w:cs="Arial"/>
                <w:b/>
                <w:sz w:val="16"/>
                <w:szCs w:val="16"/>
                <w:lang w:val="es-SV"/>
              </w:rPr>
              <w:t>ORGANIZADORES</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FUNDACION EL RESCATE</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rPr>
              <w:t>COMITÉ CIVICO SALVADOREÑO Y OTROS</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COTSA</w:t>
            </w:r>
          </w:p>
        </w:tc>
      </w:tr>
      <w:tr w:rsidR="0044256A" w:rsidRPr="004C30C3" w:rsidTr="003D46D3">
        <w:trPr>
          <w:trHeight w:val="259"/>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044703" w:rsidRDefault="0044256A" w:rsidP="003D46D3">
            <w:pPr>
              <w:jc w:val="center"/>
              <w:rPr>
                <w:rFonts w:ascii="Arial" w:hAnsi="Arial" w:cs="Arial"/>
                <w:b/>
                <w:sz w:val="16"/>
                <w:szCs w:val="16"/>
                <w:lang w:val="es-SV"/>
              </w:rPr>
            </w:pPr>
            <w:r w:rsidRPr="00044703">
              <w:rPr>
                <w:rFonts w:ascii="Arial" w:hAnsi="Arial" w:cs="Arial"/>
                <w:b/>
                <w:sz w:val="16"/>
                <w:szCs w:val="16"/>
                <w:lang w:val="es-SV"/>
              </w:rPr>
              <w:t>COSTO DE PARTICIPACIÓN</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$2,500.00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$1,500.00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lang w:val="es-SV"/>
              </w:rPr>
              <w:t>$725.00</w:t>
            </w:r>
          </w:p>
        </w:tc>
      </w:tr>
      <w:tr w:rsidR="0044256A" w:rsidRPr="004C30C3" w:rsidTr="003D46D3">
        <w:trPr>
          <w:trHeight w:val="329"/>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044703" w:rsidRDefault="0044256A" w:rsidP="003D46D3">
            <w:pPr>
              <w:jc w:val="center"/>
              <w:rPr>
                <w:rFonts w:ascii="Arial" w:hAnsi="Arial" w:cs="Arial"/>
                <w:b/>
                <w:sz w:val="16"/>
                <w:szCs w:val="16"/>
                <w:lang w:val="es-SV"/>
              </w:rPr>
            </w:pPr>
            <w:r w:rsidRPr="00044703">
              <w:rPr>
                <w:rFonts w:ascii="Arial" w:hAnsi="Arial" w:cs="Arial"/>
                <w:b/>
                <w:sz w:val="16"/>
                <w:szCs w:val="16"/>
              </w:rPr>
              <w:lastRenderedPageBreak/>
              <w:t>PERSONAL QUE PARTICIPARÁ</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rPr>
              <w:t>ASISTENTE DE LA VENTANILLA DEL CONSULADO</w:t>
            </w:r>
            <w:r>
              <w:rPr>
                <w:rFonts w:ascii="Arial" w:hAnsi="Arial" w:cs="Arial"/>
                <w:sz w:val="16"/>
                <w:szCs w:val="16"/>
              </w:rPr>
              <w:t xml:space="preserve"> Y JEFA DE LA UNIDAD DE COMUNICACIONES Y PUBLICIDAD</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rPr>
              <w:t>ASISTENTE DE LA VENTANILLA DEL CONSULADO</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4C30C3" w:rsidRDefault="0044256A" w:rsidP="003D46D3">
            <w:pPr>
              <w:jc w:val="center"/>
              <w:rPr>
                <w:rFonts w:ascii="Arial" w:hAnsi="Arial" w:cs="Arial"/>
                <w:sz w:val="16"/>
                <w:szCs w:val="16"/>
                <w:lang w:val="es-SV"/>
              </w:rPr>
            </w:pPr>
            <w:r w:rsidRPr="004C30C3">
              <w:rPr>
                <w:rFonts w:ascii="Arial" w:hAnsi="Arial" w:cs="Arial"/>
                <w:sz w:val="16"/>
                <w:szCs w:val="16"/>
              </w:rPr>
              <w:t>ASISTENTE DE LA VENTANILLA DEL CONSULADO</w:t>
            </w:r>
          </w:p>
        </w:tc>
      </w:tr>
    </w:tbl>
    <w:p w:rsidR="00AC5270" w:rsidRDefault="00AC5270" w:rsidP="0044256A">
      <w:pPr>
        <w:jc w:val="both"/>
        <w:rPr>
          <w:rFonts w:ascii="Arial" w:hAnsi="Arial" w:cs="Arial"/>
        </w:rPr>
      </w:pPr>
    </w:p>
    <w:p w:rsidR="0044256A" w:rsidRDefault="0044256A" w:rsidP="0044256A">
      <w:pPr>
        <w:jc w:val="both"/>
        <w:rPr>
          <w:rFonts w:ascii="Arial" w:hAnsi="Arial" w:cs="Arial"/>
        </w:rPr>
      </w:pPr>
      <w:r>
        <w:rPr>
          <w:rFonts w:ascii="Arial" w:hAnsi="Arial" w:cs="Arial"/>
        </w:rPr>
        <w:t>El presupuesto es el siguiente:</w:t>
      </w:r>
    </w:p>
    <w:tbl>
      <w:tblPr>
        <w:tblW w:w="9634" w:type="dxa"/>
        <w:tblCellMar>
          <w:left w:w="0" w:type="dxa"/>
          <w:right w:w="0" w:type="dxa"/>
        </w:tblCellMar>
        <w:tblLook w:val="0600" w:firstRow="0" w:lastRow="0" w:firstColumn="0" w:lastColumn="0" w:noHBand="1" w:noVBand="1"/>
      </w:tblPr>
      <w:tblGrid>
        <w:gridCol w:w="8540"/>
        <w:gridCol w:w="1094"/>
      </w:tblGrid>
      <w:tr w:rsidR="0044256A" w:rsidRPr="001947AF" w:rsidTr="00AC5270">
        <w:trPr>
          <w:trHeight w:val="222"/>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56A" w:rsidRPr="001947AF" w:rsidRDefault="0044256A" w:rsidP="003D46D3">
            <w:pPr>
              <w:jc w:val="center"/>
              <w:textAlignment w:val="bottom"/>
              <w:rPr>
                <w:rFonts w:ascii="Arial" w:hAnsi="Arial" w:cs="Arial"/>
                <w:color w:val="000000" w:themeColor="text1"/>
                <w:sz w:val="22"/>
                <w:szCs w:val="36"/>
                <w:lang w:val="es-SV" w:eastAsia="es-SV"/>
              </w:rPr>
            </w:pPr>
            <w:r w:rsidRPr="001947AF">
              <w:rPr>
                <w:rFonts w:ascii="Calibri" w:hAnsi="Calibri" w:cs="Calibri"/>
                <w:b/>
                <w:bCs/>
                <w:color w:val="000000" w:themeColor="text1"/>
                <w:kern w:val="24"/>
                <w:sz w:val="22"/>
                <w:szCs w:val="26"/>
                <w:lang w:val="es-SV" w:eastAsia="es-SV"/>
              </w:rPr>
              <w:t>DESCRIPCIÓN</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56A" w:rsidRPr="001947AF" w:rsidRDefault="0044256A" w:rsidP="003D46D3">
            <w:pPr>
              <w:jc w:val="center"/>
              <w:textAlignment w:val="bottom"/>
              <w:rPr>
                <w:rFonts w:ascii="Arial" w:hAnsi="Arial" w:cs="Arial"/>
                <w:color w:val="000000" w:themeColor="text1"/>
                <w:sz w:val="22"/>
                <w:szCs w:val="36"/>
                <w:lang w:val="es-SV" w:eastAsia="es-SV"/>
              </w:rPr>
            </w:pPr>
            <w:r w:rsidRPr="001947AF">
              <w:rPr>
                <w:rFonts w:ascii="Calibri" w:hAnsi="Calibri" w:cs="Calibri"/>
                <w:b/>
                <w:bCs/>
                <w:color w:val="000000" w:themeColor="text1"/>
                <w:kern w:val="24"/>
                <w:sz w:val="22"/>
                <w:szCs w:val="26"/>
                <w:lang w:val="es-SV" w:eastAsia="es-SV"/>
              </w:rPr>
              <w:t>TOTAL</w:t>
            </w:r>
          </w:p>
        </w:tc>
      </w:tr>
      <w:tr w:rsidR="0044256A" w:rsidRPr="001947AF" w:rsidTr="00AC5270">
        <w:trPr>
          <w:trHeight w:val="367"/>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textAlignment w:val="center"/>
              <w:rPr>
                <w:rFonts w:ascii="Arial" w:hAnsi="Arial" w:cs="Arial"/>
                <w:sz w:val="22"/>
                <w:szCs w:val="36"/>
                <w:lang w:val="es-SV" w:eastAsia="es-SV"/>
              </w:rPr>
            </w:pPr>
            <w:r w:rsidRPr="001947AF">
              <w:rPr>
                <w:rFonts w:ascii="Calibri" w:hAnsi="Calibri" w:cs="Calibri"/>
                <w:color w:val="000000"/>
                <w:kern w:val="24"/>
                <w:sz w:val="22"/>
                <w:szCs w:val="26"/>
                <w:lang w:eastAsia="es-SV"/>
              </w:rPr>
              <w:t>Inversión para la participación en ferias en Los Ángeles, Nueva York y Maryland</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$4,725.00</w:t>
            </w:r>
          </w:p>
        </w:tc>
      </w:tr>
      <w:tr w:rsidR="0044256A" w:rsidRPr="001947AF" w:rsidTr="00AC5270">
        <w:trPr>
          <w:trHeight w:val="387"/>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eastAsia="es-SV"/>
              </w:rPr>
              <w:t>Flete para envío de material informativo y promocional para las tres Ventanillas</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$1,800.00</w:t>
            </w:r>
          </w:p>
        </w:tc>
      </w:tr>
      <w:tr w:rsidR="0044256A" w:rsidRPr="001947AF" w:rsidTr="00046974">
        <w:trPr>
          <w:trHeight w:val="707"/>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eastAsia="es-SV"/>
              </w:rPr>
              <w:t>Boleto aéreo a Los Ángeles, California, para 1 persona, (precios sujetos a cambio, incluyen IVA e impuestos, cotizados al 22/7/17)</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$826.36</w:t>
            </w:r>
          </w:p>
        </w:tc>
      </w:tr>
      <w:tr w:rsidR="0044256A" w:rsidRPr="001947AF" w:rsidTr="00046974">
        <w:trPr>
          <w:trHeight w:val="442"/>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44256A" w:rsidRPr="001947AF" w:rsidRDefault="0044256A" w:rsidP="003D46D3">
            <w:pPr>
              <w:jc w:val="both"/>
              <w:textAlignment w:val="top"/>
              <w:rPr>
                <w:rFonts w:ascii="Arial" w:hAnsi="Arial" w:cs="Arial"/>
                <w:sz w:val="22"/>
                <w:szCs w:val="36"/>
                <w:lang w:val="es-SV" w:eastAsia="es-SV"/>
              </w:rPr>
            </w:pPr>
            <w:r w:rsidRPr="001947AF">
              <w:rPr>
                <w:rFonts w:ascii="Calibri" w:hAnsi="Calibri" w:cs="Calibri"/>
                <w:color w:val="000000"/>
                <w:kern w:val="24"/>
                <w:sz w:val="22"/>
                <w:szCs w:val="26"/>
                <w:lang w:eastAsia="es-SV"/>
              </w:rPr>
              <w:t xml:space="preserve">Alquiler de vehículo, gasolina, parqueo, </w:t>
            </w:r>
            <w:r>
              <w:rPr>
                <w:rFonts w:ascii="Calibri" w:hAnsi="Calibri" w:cs="Calibri"/>
                <w:color w:val="000000"/>
                <w:kern w:val="24"/>
                <w:sz w:val="22"/>
                <w:szCs w:val="26"/>
                <w:lang w:eastAsia="es-SV"/>
              </w:rPr>
              <w:t>comunicaciones y compras varias</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$1,080.00</w:t>
            </w:r>
          </w:p>
        </w:tc>
      </w:tr>
      <w:tr w:rsidR="0044256A" w:rsidRPr="001947AF" w:rsidTr="00AC5270">
        <w:trPr>
          <w:trHeight w:val="114"/>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eastAsia="es-SV"/>
              </w:rPr>
              <w:t xml:space="preserve">Gastos de viaje y viáticos para 1 persona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$1,500.00</w:t>
            </w:r>
          </w:p>
        </w:tc>
      </w:tr>
      <w:tr w:rsidR="0044256A" w:rsidRPr="001947AF" w:rsidTr="00046974">
        <w:trPr>
          <w:trHeight w:val="404"/>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eastAsia="es-SV"/>
              </w:rPr>
              <w:t>Viáticos para 3 Asistentes de las Ventanillas en las 3 ferias</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$250.00</w:t>
            </w:r>
          </w:p>
        </w:tc>
      </w:tr>
      <w:tr w:rsidR="0044256A" w:rsidRPr="001947AF" w:rsidTr="00AC5270">
        <w:trPr>
          <w:trHeight w:val="202"/>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56A" w:rsidRPr="001947AF" w:rsidRDefault="0044256A" w:rsidP="003D46D3">
            <w:pPr>
              <w:textAlignment w:val="bottom"/>
              <w:rPr>
                <w:rFonts w:ascii="Arial" w:hAnsi="Arial" w:cs="Arial"/>
                <w:sz w:val="22"/>
                <w:szCs w:val="36"/>
                <w:lang w:val="es-SV" w:eastAsia="es-SV"/>
              </w:rPr>
            </w:pPr>
            <w:r w:rsidRPr="001947AF">
              <w:rPr>
                <w:rFonts w:ascii="Calibri" w:hAnsi="Calibri" w:cs="Calibri"/>
                <w:b/>
                <w:bCs/>
                <w:color w:val="000000"/>
                <w:kern w:val="24"/>
                <w:sz w:val="22"/>
                <w:szCs w:val="26"/>
                <w:lang w:val="es-SV" w:eastAsia="es-SV"/>
              </w:rPr>
              <w:t>Sub total</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56A" w:rsidRPr="001947AF" w:rsidRDefault="0044256A" w:rsidP="003D46D3">
            <w:pPr>
              <w:jc w:val="center"/>
              <w:textAlignment w:val="bottom"/>
              <w:rPr>
                <w:rFonts w:ascii="Arial" w:hAnsi="Arial" w:cs="Arial"/>
                <w:sz w:val="22"/>
                <w:szCs w:val="36"/>
                <w:lang w:val="es-SV" w:eastAsia="es-SV"/>
              </w:rPr>
            </w:pPr>
            <w:r w:rsidRPr="001947AF">
              <w:rPr>
                <w:rFonts w:ascii="Calibri" w:hAnsi="Calibri" w:cs="Calibri"/>
                <w:b/>
                <w:bCs/>
                <w:color w:val="000000"/>
                <w:kern w:val="24"/>
                <w:sz w:val="22"/>
                <w:szCs w:val="26"/>
                <w:lang w:val="es-SV" w:eastAsia="es-SV"/>
              </w:rPr>
              <w:t>$10,181.36</w:t>
            </w:r>
          </w:p>
        </w:tc>
      </w:tr>
      <w:tr w:rsidR="0044256A" w:rsidRPr="001947AF" w:rsidTr="00046974">
        <w:trPr>
          <w:trHeight w:val="313"/>
        </w:trPr>
        <w:tc>
          <w:tcPr>
            <w:tcW w:w="8540"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rsidR="0044256A" w:rsidRPr="001947AF" w:rsidRDefault="0044256A" w:rsidP="003D46D3">
            <w:pPr>
              <w:rPr>
                <w:rFonts w:ascii="Arial" w:hAnsi="Arial" w:cs="Arial"/>
                <w:sz w:val="22"/>
                <w:szCs w:val="36"/>
                <w:lang w:val="es-SV" w:eastAsia="es-SV"/>
              </w:rPr>
            </w:pPr>
          </w:p>
        </w:tc>
        <w:tc>
          <w:tcPr>
            <w:tcW w:w="1094"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rsidR="0044256A" w:rsidRPr="001947AF" w:rsidRDefault="0044256A" w:rsidP="003D46D3">
            <w:pPr>
              <w:rPr>
                <w:sz w:val="22"/>
                <w:szCs w:val="20"/>
                <w:lang w:val="es-SV" w:eastAsia="es-SV"/>
              </w:rPr>
            </w:pPr>
          </w:p>
        </w:tc>
      </w:tr>
      <w:tr w:rsidR="0044256A" w:rsidRPr="001947AF" w:rsidTr="00046974">
        <w:trPr>
          <w:trHeight w:val="421"/>
        </w:trPr>
        <w:tc>
          <w:tcPr>
            <w:tcW w:w="8540"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56A" w:rsidRPr="001947AF" w:rsidRDefault="0044256A" w:rsidP="003D46D3">
            <w:pPr>
              <w:jc w:val="center"/>
              <w:textAlignment w:val="bottom"/>
              <w:rPr>
                <w:rFonts w:ascii="Calibri" w:hAnsi="Calibri" w:cs="Calibri"/>
                <w:b/>
                <w:bCs/>
                <w:color w:val="000000" w:themeColor="text1"/>
                <w:kern w:val="24"/>
                <w:sz w:val="22"/>
                <w:szCs w:val="26"/>
                <w:lang w:val="es-SV" w:eastAsia="es-SV"/>
              </w:rPr>
            </w:pPr>
            <w:r w:rsidRPr="001947AF">
              <w:rPr>
                <w:rFonts w:ascii="Calibri" w:hAnsi="Calibri" w:cs="Calibri"/>
                <w:b/>
                <w:bCs/>
                <w:color w:val="000000" w:themeColor="text1"/>
                <w:kern w:val="24"/>
                <w:sz w:val="22"/>
                <w:szCs w:val="26"/>
                <w:lang w:val="es-SV" w:eastAsia="es-SV"/>
              </w:rPr>
              <w:t>PROMOCIÓN Y PUBLICIDAD PARA TRES FERIAS</w:t>
            </w:r>
          </w:p>
        </w:tc>
        <w:tc>
          <w:tcPr>
            <w:tcW w:w="109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44256A" w:rsidRPr="001947AF" w:rsidRDefault="0044256A" w:rsidP="003D46D3">
            <w:pPr>
              <w:jc w:val="center"/>
              <w:textAlignment w:val="bottom"/>
              <w:rPr>
                <w:rFonts w:ascii="Calibri" w:hAnsi="Calibri" w:cs="Calibri"/>
                <w:b/>
                <w:bCs/>
                <w:color w:val="000000" w:themeColor="text1"/>
                <w:kern w:val="24"/>
                <w:sz w:val="22"/>
                <w:szCs w:val="26"/>
                <w:lang w:val="es-SV" w:eastAsia="es-SV"/>
              </w:rPr>
            </w:pPr>
            <w:r w:rsidRPr="001947AF">
              <w:rPr>
                <w:rFonts w:ascii="Calibri" w:hAnsi="Calibri" w:cs="Calibri"/>
                <w:b/>
                <w:bCs/>
                <w:color w:val="000000" w:themeColor="text1"/>
                <w:kern w:val="24"/>
                <w:sz w:val="22"/>
                <w:szCs w:val="26"/>
                <w:lang w:val="es-SV" w:eastAsia="es-SV"/>
              </w:rPr>
              <w:t>TOTAL</w:t>
            </w:r>
          </w:p>
        </w:tc>
      </w:tr>
      <w:tr w:rsidR="0044256A" w:rsidRPr="001947AF" w:rsidTr="00046974">
        <w:trPr>
          <w:trHeight w:val="421"/>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eastAsia="es-SV"/>
              </w:rPr>
              <w:t>Cobertura periodística para las 2 ferias (</w:t>
            </w:r>
            <w:proofErr w:type="spellStart"/>
            <w:r w:rsidRPr="001947AF">
              <w:rPr>
                <w:rFonts w:ascii="Calibri" w:hAnsi="Calibri" w:cs="Calibri"/>
                <w:color w:val="000000"/>
                <w:kern w:val="24"/>
                <w:sz w:val="22"/>
                <w:szCs w:val="26"/>
                <w:lang w:eastAsia="es-SV"/>
              </w:rPr>
              <w:t>Silver</w:t>
            </w:r>
            <w:proofErr w:type="spellEnd"/>
            <w:r w:rsidRPr="001947AF">
              <w:rPr>
                <w:rFonts w:ascii="Calibri" w:hAnsi="Calibri" w:cs="Calibri"/>
                <w:color w:val="000000"/>
                <w:kern w:val="24"/>
                <w:sz w:val="22"/>
                <w:szCs w:val="26"/>
                <w:lang w:eastAsia="es-SV"/>
              </w:rPr>
              <w:t xml:space="preserve"> Spring, MD y Long Island, NY)</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$600.00</w:t>
            </w:r>
          </w:p>
        </w:tc>
      </w:tr>
      <w:tr w:rsidR="0044256A" w:rsidRPr="001947AF" w:rsidTr="00046974">
        <w:trPr>
          <w:trHeight w:val="421"/>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3 banners</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$900.00</w:t>
            </w:r>
          </w:p>
        </w:tc>
      </w:tr>
      <w:tr w:rsidR="0044256A" w:rsidRPr="001947AF" w:rsidTr="00046974">
        <w:trPr>
          <w:trHeight w:val="421"/>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val="pt-BR" w:eastAsia="es-SV"/>
              </w:rPr>
              <w:t xml:space="preserve">6 </w:t>
            </w:r>
            <w:proofErr w:type="spellStart"/>
            <w:r w:rsidRPr="001947AF">
              <w:rPr>
                <w:rFonts w:ascii="Calibri" w:hAnsi="Calibri" w:cs="Calibri"/>
                <w:color w:val="000000"/>
                <w:kern w:val="24"/>
                <w:sz w:val="22"/>
                <w:szCs w:val="26"/>
                <w:lang w:val="pt-BR" w:eastAsia="es-SV"/>
              </w:rPr>
              <w:t>Roll</w:t>
            </w:r>
            <w:proofErr w:type="spellEnd"/>
            <w:r w:rsidRPr="001947AF">
              <w:rPr>
                <w:rFonts w:ascii="Calibri" w:hAnsi="Calibri" w:cs="Calibri"/>
                <w:color w:val="000000"/>
                <w:kern w:val="24"/>
                <w:sz w:val="22"/>
                <w:szCs w:val="26"/>
                <w:lang w:val="pt-BR" w:eastAsia="es-SV"/>
              </w:rPr>
              <w:t xml:space="preserve"> </w:t>
            </w:r>
            <w:proofErr w:type="spellStart"/>
            <w:r w:rsidRPr="001947AF">
              <w:rPr>
                <w:rFonts w:ascii="Calibri" w:hAnsi="Calibri" w:cs="Calibri"/>
                <w:color w:val="000000"/>
                <w:kern w:val="24"/>
                <w:sz w:val="22"/>
                <w:szCs w:val="26"/>
                <w:lang w:val="pt-BR" w:eastAsia="es-SV"/>
              </w:rPr>
              <w:t>ups</w:t>
            </w:r>
            <w:proofErr w:type="spellEnd"/>
            <w:r w:rsidRPr="001947AF">
              <w:rPr>
                <w:rFonts w:ascii="Calibri" w:hAnsi="Calibri" w:cs="Calibri"/>
                <w:color w:val="000000"/>
                <w:kern w:val="24"/>
                <w:sz w:val="22"/>
                <w:szCs w:val="26"/>
                <w:lang w:val="pt-BR" w:eastAsia="es-SV"/>
              </w:rPr>
              <w:t xml:space="preserve"> (dos para cada feria)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$900.00</w:t>
            </w:r>
          </w:p>
        </w:tc>
      </w:tr>
      <w:tr w:rsidR="0044256A" w:rsidRPr="001947AF" w:rsidTr="00046974">
        <w:trPr>
          <w:trHeight w:val="404"/>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eastAsia="es-SV"/>
              </w:rPr>
              <w:t xml:space="preserve">Material informativo (15,000 </w:t>
            </w:r>
            <w:proofErr w:type="spellStart"/>
            <w:r w:rsidRPr="001947AF">
              <w:rPr>
                <w:rFonts w:ascii="Calibri" w:hAnsi="Calibri" w:cs="Calibri"/>
                <w:color w:val="000000"/>
                <w:kern w:val="24"/>
                <w:sz w:val="22"/>
                <w:szCs w:val="26"/>
                <w:lang w:eastAsia="es-SV"/>
              </w:rPr>
              <w:t>flyers</w:t>
            </w:r>
            <w:proofErr w:type="spellEnd"/>
            <w:r w:rsidRPr="001947AF">
              <w:rPr>
                <w:rFonts w:ascii="Calibri" w:hAnsi="Calibri" w:cs="Calibri"/>
                <w:color w:val="000000"/>
                <w:kern w:val="24"/>
                <w:sz w:val="22"/>
                <w:szCs w:val="26"/>
                <w:lang w:eastAsia="es-SV"/>
              </w:rPr>
              <w:t xml:space="preserve"> para las 3 Ventanillas)</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$1,500.00</w:t>
            </w:r>
          </w:p>
        </w:tc>
      </w:tr>
      <w:tr w:rsidR="0044256A" w:rsidRPr="001947AF" w:rsidTr="00046974">
        <w:trPr>
          <w:trHeight w:val="337"/>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Comunicación Digital</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center"/>
              <w:textAlignment w:val="center"/>
              <w:rPr>
                <w:rFonts w:ascii="Arial" w:hAnsi="Arial" w:cs="Arial"/>
                <w:sz w:val="22"/>
                <w:szCs w:val="36"/>
                <w:lang w:val="es-SV" w:eastAsia="es-SV"/>
              </w:rPr>
            </w:pPr>
            <w:r w:rsidRPr="001947AF">
              <w:rPr>
                <w:rFonts w:ascii="Calibri" w:hAnsi="Calibri" w:cs="Calibri"/>
                <w:color w:val="000000"/>
                <w:kern w:val="24"/>
                <w:sz w:val="22"/>
                <w:szCs w:val="26"/>
                <w:lang w:val="es-SV" w:eastAsia="es-SV"/>
              </w:rPr>
              <w:t>$2,000.00</w:t>
            </w:r>
          </w:p>
        </w:tc>
      </w:tr>
      <w:tr w:rsidR="0044256A" w:rsidRPr="001947AF" w:rsidTr="00046974">
        <w:trPr>
          <w:trHeight w:val="421"/>
        </w:trPr>
        <w:tc>
          <w:tcPr>
            <w:tcW w:w="8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256A" w:rsidRPr="001947AF" w:rsidRDefault="0044256A" w:rsidP="003D46D3">
            <w:pPr>
              <w:jc w:val="both"/>
              <w:textAlignment w:val="center"/>
              <w:rPr>
                <w:rFonts w:ascii="Arial" w:hAnsi="Arial" w:cs="Arial"/>
                <w:sz w:val="22"/>
                <w:szCs w:val="36"/>
                <w:lang w:val="es-SV" w:eastAsia="es-SV"/>
              </w:rPr>
            </w:pPr>
            <w:r w:rsidRPr="001947AF">
              <w:rPr>
                <w:rFonts w:ascii="Calibri" w:hAnsi="Calibri" w:cs="Calibri"/>
                <w:b/>
                <w:bCs/>
                <w:color w:val="000000"/>
                <w:kern w:val="24"/>
                <w:sz w:val="22"/>
                <w:szCs w:val="26"/>
                <w:lang w:val="es-SV" w:eastAsia="es-SV"/>
              </w:rPr>
              <w:t>Sub total</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56A" w:rsidRPr="001947AF" w:rsidRDefault="0044256A" w:rsidP="003D46D3">
            <w:pPr>
              <w:jc w:val="center"/>
              <w:textAlignment w:val="bottom"/>
              <w:rPr>
                <w:rFonts w:ascii="Arial" w:hAnsi="Arial" w:cs="Arial"/>
                <w:sz w:val="22"/>
                <w:szCs w:val="36"/>
                <w:lang w:val="es-SV" w:eastAsia="es-SV"/>
              </w:rPr>
            </w:pPr>
            <w:r w:rsidRPr="001947AF">
              <w:rPr>
                <w:rFonts w:ascii="Calibri" w:hAnsi="Calibri" w:cs="Calibri"/>
                <w:b/>
                <w:bCs/>
                <w:color w:val="000000"/>
                <w:kern w:val="24"/>
                <w:sz w:val="22"/>
                <w:szCs w:val="26"/>
                <w:lang w:val="es-SV" w:eastAsia="es-SV"/>
              </w:rPr>
              <w:t>$5,900.00</w:t>
            </w:r>
          </w:p>
        </w:tc>
      </w:tr>
    </w:tbl>
    <w:p w:rsidR="0044256A" w:rsidRPr="001C4C46" w:rsidRDefault="0044256A" w:rsidP="0044256A">
      <w:pPr>
        <w:jc w:val="both"/>
        <w:rPr>
          <w:rFonts w:ascii="Arial" w:hAnsi="Arial" w:cs="Arial"/>
          <w:b/>
          <w:sz w:val="22"/>
          <w:szCs w:val="22"/>
          <w:u w:val="single"/>
          <w:lang w:val="es-SV"/>
        </w:rPr>
      </w:pPr>
      <w:r w:rsidRPr="001C4C46">
        <w:rPr>
          <w:rFonts w:ascii="Arial" w:hAnsi="Arial" w:cs="Arial"/>
          <w:b/>
          <w:bCs/>
          <w:sz w:val="22"/>
          <w:szCs w:val="22"/>
          <w:u w:val="single"/>
          <w:lang w:val="es-SV"/>
        </w:rPr>
        <w:t>COSTO TOTAL   $1</w:t>
      </w:r>
      <w:r>
        <w:rPr>
          <w:rFonts w:ascii="Arial" w:hAnsi="Arial" w:cs="Arial"/>
          <w:b/>
          <w:bCs/>
          <w:sz w:val="22"/>
          <w:szCs w:val="22"/>
          <w:u w:val="single"/>
          <w:lang w:val="es-SV"/>
        </w:rPr>
        <w:t>6</w:t>
      </w:r>
      <w:r w:rsidRPr="001C4C46">
        <w:rPr>
          <w:rFonts w:ascii="Arial" w:hAnsi="Arial" w:cs="Arial"/>
          <w:b/>
          <w:bCs/>
          <w:sz w:val="22"/>
          <w:szCs w:val="22"/>
          <w:u w:val="single"/>
          <w:lang w:val="es-SV"/>
        </w:rPr>
        <w:t>,</w:t>
      </w:r>
      <w:r>
        <w:rPr>
          <w:rFonts w:ascii="Arial" w:hAnsi="Arial" w:cs="Arial"/>
          <w:b/>
          <w:bCs/>
          <w:sz w:val="22"/>
          <w:szCs w:val="22"/>
          <w:u w:val="single"/>
          <w:lang w:val="es-SV"/>
        </w:rPr>
        <w:t>081</w:t>
      </w:r>
      <w:r w:rsidRPr="001C4C46">
        <w:rPr>
          <w:rFonts w:ascii="Arial" w:hAnsi="Arial" w:cs="Arial"/>
          <w:b/>
          <w:bCs/>
          <w:sz w:val="22"/>
          <w:szCs w:val="22"/>
          <w:u w:val="single"/>
          <w:lang w:val="es-SV"/>
        </w:rPr>
        <w:t>.</w:t>
      </w:r>
      <w:r>
        <w:rPr>
          <w:rFonts w:ascii="Arial" w:hAnsi="Arial" w:cs="Arial"/>
          <w:b/>
          <w:bCs/>
          <w:sz w:val="22"/>
          <w:szCs w:val="22"/>
          <w:u w:val="single"/>
          <w:lang w:val="es-SV"/>
        </w:rPr>
        <w:t>36</w:t>
      </w:r>
    </w:p>
    <w:p w:rsidR="0044256A" w:rsidRDefault="0044256A" w:rsidP="0044256A">
      <w:pPr>
        <w:jc w:val="both"/>
        <w:rPr>
          <w:rFonts w:ascii="Arial" w:hAnsi="Arial" w:cs="Arial"/>
          <w:b/>
        </w:rPr>
      </w:pPr>
    </w:p>
    <w:p w:rsidR="0044256A" w:rsidRPr="008E40CE" w:rsidRDefault="0044256A" w:rsidP="0044256A">
      <w:pPr>
        <w:jc w:val="both"/>
        <w:rPr>
          <w:rFonts w:ascii="Arial" w:hAnsi="Arial" w:cs="Arial"/>
          <w:b/>
        </w:rPr>
      </w:pPr>
      <w:r w:rsidRPr="004B31DC">
        <w:rPr>
          <w:rFonts w:ascii="Arial" w:hAnsi="Arial" w:cs="Arial"/>
        </w:rPr>
        <w:t>Luego de la exposición, se solicita</w:t>
      </w:r>
      <w:r>
        <w:rPr>
          <w:rFonts w:ascii="Arial" w:hAnsi="Arial" w:cs="Arial"/>
        </w:rPr>
        <w:t xml:space="preserve"> dar por conocida la propuesta y </w:t>
      </w:r>
      <w:r w:rsidRPr="004C30C3">
        <w:rPr>
          <w:rFonts w:ascii="Arial" w:hAnsi="Arial" w:cs="Arial"/>
          <w:lang w:val="es-ES_tradnl"/>
        </w:rPr>
        <w:t xml:space="preserve">autorizar la participación del FSV en las </w:t>
      </w:r>
      <w:r w:rsidRPr="00CB7DD5">
        <w:rPr>
          <w:rFonts w:ascii="Arial" w:hAnsi="Arial" w:cs="Arial"/>
          <w:lang w:val="es-ES_tradnl"/>
        </w:rPr>
        <w:t xml:space="preserve">tres ferias, aprobando las erogaciones correspondientes, tal como se detallan en el </w:t>
      </w:r>
      <w:r w:rsidRPr="00CB7DD5">
        <w:rPr>
          <w:rFonts w:ascii="Arial" w:hAnsi="Arial" w:cs="Arial"/>
        </w:rPr>
        <w:t xml:space="preserve">documento que se anexa a la presente acta. </w:t>
      </w:r>
      <w:r w:rsidR="00B21E1D" w:rsidRPr="00CB7DD5">
        <w:rPr>
          <w:rFonts w:ascii="Arial" w:hAnsi="Arial" w:cs="Arial"/>
        </w:rPr>
        <w:t xml:space="preserve">El Licenciado Roberto Díaz manifestó que está de acuerdo en la participación del FSV en las tres ferias solicitadas, </w:t>
      </w:r>
      <w:r w:rsidR="00ED4815" w:rsidRPr="00CB7DD5">
        <w:rPr>
          <w:rFonts w:ascii="Arial" w:hAnsi="Arial" w:cs="Arial"/>
        </w:rPr>
        <w:t xml:space="preserve">pero únicamente con el apoyo del personal de ventanillas que ya está en Estados Unidos, sin la erogación de personal que viaje desde El Salvador. </w:t>
      </w:r>
      <w:r w:rsidRPr="00CB7DD5">
        <w:rPr>
          <w:rFonts w:ascii="Arial" w:hAnsi="Arial" w:cs="Arial"/>
          <w:lang w:val="es-MX"/>
        </w:rPr>
        <w:t>J</w:t>
      </w:r>
      <w:r w:rsidRPr="00CB7DD5">
        <w:rPr>
          <w:rFonts w:ascii="Arial" w:hAnsi="Arial" w:cs="Arial"/>
        </w:rPr>
        <w:t xml:space="preserve">unta Directiva, conocidos los detalles de la presente solicitud presentada por el </w:t>
      </w:r>
      <w:r w:rsidRPr="00CB7DD5">
        <w:rPr>
          <w:rFonts w:ascii="Arial" w:hAnsi="Arial" w:cs="Arial"/>
          <w:lang w:val="es-MX"/>
        </w:rPr>
        <w:t xml:space="preserve">Licenciado Carlos </w:t>
      </w:r>
      <w:r w:rsidRPr="008E40CE">
        <w:rPr>
          <w:rFonts w:ascii="Arial" w:hAnsi="Arial" w:cs="Arial"/>
          <w:lang w:val="es-MX"/>
        </w:rPr>
        <w:t xml:space="preserve">Orlando Villegas Vásquez, Gerente de Servicio al Cliente, acompañado de la Licenciada Susana Guadalupe Vásquez Méndez, Jefa de la Unidad de Comunicaciones y Publicidad, por </w:t>
      </w:r>
      <w:r w:rsidR="00ED4815">
        <w:rPr>
          <w:rFonts w:ascii="Arial" w:hAnsi="Arial" w:cs="Arial"/>
          <w:lang w:val="es-MX"/>
        </w:rPr>
        <w:t>mayoría</w:t>
      </w:r>
      <w:r w:rsidRPr="008E40CE">
        <w:rPr>
          <w:rFonts w:ascii="Arial" w:hAnsi="Arial" w:cs="Arial"/>
          <w:lang w:val="es-MX"/>
        </w:rPr>
        <w:t xml:space="preserve"> </w:t>
      </w:r>
      <w:r w:rsidRPr="008E40CE">
        <w:rPr>
          <w:rFonts w:ascii="Arial" w:hAnsi="Arial" w:cs="Arial"/>
          <w:b/>
          <w:lang w:val="es-MX"/>
        </w:rPr>
        <w:t>ACUERDA:</w:t>
      </w:r>
    </w:p>
    <w:p w:rsidR="0044256A" w:rsidRDefault="0044256A" w:rsidP="0044256A">
      <w:pPr>
        <w:jc w:val="both"/>
        <w:rPr>
          <w:rFonts w:ascii="Arial" w:hAnsi="Arial" w:cs="Arial"/>
          <w:b/>
        </w:rPr>
      </w:pPr>
    </w:p>
    <w:p w:rsidR="0044256A" w:rsidRPr="001D7598" w:rsidRDefault="0044256A" w:rsidP="00CB50F5">
      <w:pPr>
        <w:numPr>
          <w:ilvl w:val="0"/>
          <w:numId w:val="19"/>
        </w:numPr>
        <w:tabs>
          <w:tab w:val="clear" w:pos="720"/>
          <w:tab w:val="num" w:pos="360"/>
        </w:tabs>
        <w:ind w:left="360"/>
        <w:jc w:val="both"/>
        <w:rPr>
          <w:rFonts w:ascii="Arial" w:hAnsi="Arial" w:cs="Arial"/>
          <w:lang w:val="es-SV"/>
        </w:rPr>
      </w:pPr>
      <w:r w:rsidRPr="001D7598">
        <w:rPr>
          <w:rFonts w:ascii="Arial" w:hAnsi="Arial" w:cs="Arial"/>
          <w:lang w:val="es-ES_tradnl"/>
        </w:rPr>
        <w:t xml:space="preserve">Dar por conocidas las invitaciones a participar en las ferias </w:t>
      </w:r>
      <w:r w:rsidR="00B21E1D">
        <w:rPr>
          <w:rFonts w:ascii="Arial" w:hAnsi="Arial" w:cs="Arial"/>
          <w:lang w:val="es-SV"/>
        </w:rPr>
        <w:t xml:space="preserve">23ª </w:t>
      </w:r>
      <w:r w:rsidRPr="001D7598">
        <w:rPr>
          <w:rFonts w:ascii="Arial" w:hAnsi="Arial" w:cs="Arial"/>
          <w:lang w:val="es-SV"/>
        </w:rPr>
        <w:t xml:space="preserve">Feria </w:t>
      </w:r>
      <w:proofErr w:type="spellStart"/>
      <w:r w:rsidRPr="001D7598">
        <w:rPr>
          <w:rFonts w:ascii="Arial" w:hAnsi="Arial" w:cs="Arial"/>
          <w:lang w:val="es-SV"/>
        </w:rPr>
        <w:t>Agostina</w:t>
      </w:r>
      <w:proofErr w:type="spellEnd"/>
      <w:r w:rsidRPr="001D7598">
        <w:rPr>
          <w:rFonts w:ascii="Arial" w:hAnsi="Arial" w:cs="Arial"/>
          <w:lang w:val="es-SV"/>
        </w:rPr>
        <w:t xml:space="preserve"> a realizarse en Los Angeles, California, en el 10th Festival Salvadoreño Americano 2019, en </w:t>
      </w:r>
      <w:proofErr w:type="spellStart"/>
      <w:r w:rsidRPr="001D7598">
        <w:rPr>
          <w:rFonts w:ascii="Arial" w:hAnsi="Arial" w:cs="Arial"/>
          <w:lang w:val="es-SV"/>
        </w:rPr>
        <w:t>Rockeville</w:t>
      </w:r>
      <w:proofErr w:type="spellEnd"/>
      <w:r w:rsidRPr="001D7598">
        <w:rPr>
          <w:rFonts w:ascii="Arial" w:hAnsi="Arial" w:cs="Arial"/>
          <w:lang w:val="es-SV"/>
        </w:rPr>
        <w:t>, Maryland y al</w:t>
      </w:r>
      <w:r w:rsidRPr="001D7598">
        <w:rPr>
          <w:rFonts w:ascii="Arial" w:hAnsi="Arial" w:cs="Arial"/>
          <w:lang w:val="es-ES_tradnl"/>
        </w:rPr>
        <w:t xml:space="preserve"> </w:t>
      </w:r>
      <w:r w:rsidRPr="001D7598">
        <w:rPr>
          <w:rFonts w:ascii="Arial" w:hAnsi="Arial" w:cs="Arial"/>
        </w:rPr>
        <w:t>XIII Festival Día del Salvadoreño Americano, Nueva York.</w:t>
      </w:r>
    </w:p>
    <w:p w:rsidR="0044256A" w:rsidRPr="001D7598" w:rsidRDefault="0044256A" w:rsidP="00CB50F5">
      <w:pPr>
        <w:ind w:left="360"/>
        <w:jc w:val="both"/>
        <w:rPr>
          <w:rFonts w:ascii="Arial" w:hAnsi="Arial" w:cs="Arial"/>
          <w:lang w:val="es-SV"/>
        </w:rPr>
      </w:pPr>
    </w:p>
    <w:p w:rsidR="0044256A" w:rsidRPr="001D7598" w:rsidRDefault="0044256A" w:rsidP="00CB50F5">
      <w:pPr>
        <w:numPr>
          <w:ilvl w:val="0"/>
          <w:numId w:val="19"/>
        </w:numPr>
        <w:tabs>
          <w:tab w:val="clear" w:pos="720"/>
          <w:tab w:val="num" w:pos="360"/>
        </w:tabs>
        <w:ind w:left="360"/>
        <w:jc w:val="both"/>
        <w:rPr>
          <w:rFonts w:ascii="Arial" w:hAnsi="Arial" w:cs="Arial"/>
          <w:lang w:val="es-SV"/>
        </w:rPr>
      </w:pPr>
      <w:r w:rsidRPr="001D7598">
        <w:rPr>
          <w:rFonts w:ascii="Arial" w:hAnsi="Arial" w:cs="Arial"/>
          <w:lang w:val="es-ES_tradnl"/>
        </w:rPr>
        <w:lastRenderedPageBreak/>
        <w:t xml:space="preserve">Autorizar la participación del FSV en las tres ferias, </w:t>
      </w:r>
      <w:r w:rsidRPr="001D7598">
        <w:rPr>
          <w:rFonts w:ascii="Arial" w:hAnsi="Arial" w:cs="Arial"/>
        </w:rPr>
        <w:t xml:space="preserve">a través de los Asistentes Administrativos asignados en las Ventanillas en los Consulados de Los Angeles, Long Island y </w:t>
      </w:r>
      <w:proofErr w:type="spellStart"/>
      <w:r w:rsidRPr="001D7598">
        <w:rPr>
          <w:rFonts w:ascii="Arial" w:hAnsi="Arial" w:cs="Arial"/>
        </w:rPr>
        <w:t>Silver</w:t>
      </w:r>
      <w:proofErr w:type="spellEnd"/>
      <w:r w:rsidRPr="001D7598">
        <w:rPr>
          <w:rFonts w:ascii="Arial" w:hAnsi="Arial" w:cs="Arial"/>
        </w:rPr>
        <w:t xml:space="preserve"> Spring.</w:t>
      </w:r>
    </w:p>
    <w:p w:rsidR="0044256A" w:rsidRPr="001D7598" w:rsidRDefault="0044256A" w:rsidP="00CB50F5">
      <w:pPr>
        <w:ind w:left="360"/>
        <w:jc w:val="both"/>
        <w:rPr>
          <w:rFonts w:ascii="Arial" w:hAnsi="Arial" w:cs="Arial"/>
          <w:lang w:val="es-SV"/>
        </w:rPr>
      </w:pPr>
    </w:p>
    <w:p w:rsidR="0044256A" w:rsidRPr="001D7598" w:rsidRDefault="0044256A" w:rsidP="00CB50F5">
      <w:pPr>
        <w:numPr>
          <w:ilvl w:val="0"/>
          <w:numId w:val="19"/>
        </w:numPr>
        <w:tabs>
          <w:tab w:val="clear" w:pos="720"/>
          <w:tab w:val="num" w:pos="360"/>
        </w:tabs>
        <w:ind w:left="360"/>
        <w:jc w:val="both"/>
        <w:rPr>
          <w:rFonts w:ascii="Arial" w:hAnsi="Arial" w:cs="Arial"/>
          <w:lang w:val="es-SV"/>
        </w:rPr>
      </w:pPr>
      <w:r w:rsidRPr="001D7598">
        <w:rPr>
          <w:rFonts w:ascii="Arial" w:hAnsi="Arial" w:cs="Arial"/>
          <w:lang w:val="es-ES_tradnl"/>
        </w:rPr>
        <w:t>Aprobar la erogación de $4,725.00 como costo de participación en tres ferias antes mencionadas.</w:t>
      </w:r>
    </w:p>
    <w:p w:rsidR="0044256A" w:rsidRPr="001D7598" w:rsidRDefault="0044256A" w:rsidP="00CB50F5">
      <w:pPr>
        <w:ind w:left="360"/>
        <w:jc w:val="both"/>
        <w:rPr>
          <w:rFonts w:ascii="Arial" w:hAnsi="Arial" w:cs="Arial"/>
          <w:lang w:val="es-SV"/>
        </w:rPr>
      </w:pPr>
    </w:p>
    <w:p w:rsidR="0044256A" w:rsidRPr="001D7598" w:rsidRDefault="0044256A" w:rsidP="00CB50F5">
      <w:pPr>
        <w:numPr>
          <w:ilvl w:val="0"/>
          <w:numId w:val="19"/>
        </w:numPr>
        <w:tabs>
          <w:tab w:val="clear" w:pos="720"/>
          <w:tab w:val="num" w:pos="360"/>
        </w:tabs>
        <w:ind w:left="360"/>
        <w:jc w:val="both"/>
        <w:rPr>
          <w:rFonts w:ascii="Arial" w:hAnsi="Arial" w:cs="Arial"/>
          <w:lang w:val="es-SV"/>
        </w:rPr>
      </w:pPr>
      <w:r w:rsidRPr="001D7598">
        <w:rPr>
          <w:rFonts w:ascii="Arial" w:hAnsi="Arial" w:cs="Arial"/>
          <w:lang w:val="es-ES_tradnl"/>
        </w:rPr>
        <w:t xml:space="preserve">Aprobar la erogación para pago de </w:t>
      </w:r>
      <w:r w:rsidRPr="001D7598">
        <w:rPr>
          <w:rFonts w:ascii="Arial" w:hAnsi="Arial" w:cs="Arial"/>
        </w:rPr>
        <w:t xml:space="preserve">cobertura periodística para dos ferias en </w:t>
      </w:r>
      <w:proofErr w:type="spellStart"/>
      <w:r w:rsidRPr="001D7598">
        <w:rPr>
          <w:rFonts w:ascii="Arial" w:hAnsi="Arial" w:cs="Arial"/>
        </w:rPr>
        <w:t>Silver</w:t>
      </w:r>
      <w:proofErr w:type="spellEnd"/>
      <w:r w:rsidRPr="001D7598">
        <w:rPr>
          <w:rFonts w:ascii="Arial" w:hAnsi="Arial" w:cs="Arial"/>
        </w:rPr>
        <w:t xml:space="preserve"> Spring, Maryland y Long Island, Nueva York; promoción digital, </w:t>
      </w:r>
      <w:proofErr w:type="spellStart"/>
      <w:r w:rsidRPr="001D7598">
        <w:rPr>
          <w:rFonts w:ascii="Arial" w:hAnsi="Arial" w:cs="Arial"/>
        </w:rPr>
        <w:t>branding</w:t>
      </w:r>
      <w:proofErr w:type="spellEnd"/>
      <w:r w:rsidRPr="001D7598">
        <w:rPr>
          <w:rFonts w:ascii="Arial" w:hAnsi="Arial" w:cs="Arial"/>
        </w:rPr>
        <w:t>, material informativo y en los Estados antes mencionadas por un total de $5,900.00, flete para envío de material informativo y promocional $1,800.00 y Viáticos para los tres Asistentes Administrativos de las Vent</w:t>
      </w:r>
      <w:r w:rsidR="007223E8">
        <w:rPr>
          <w:rFonts w:ascii="Arial" w:hAnsi="Arial" w:cs="Arial"/>
        </w:rPr>
        <w:t>anillas en Estados Unidos de Amé</w:t>
      </w:r>
      <w:r w:rsidRPr="001D7598">
        <w:rPr>
          <w:rFonts w:ascii="Arial" w:hAnsi="Arial" w:cs="Arial"/>
        </w:rPr>
        <w:t>rica por $ 250.00</w:t>
      </w:r>
    </w:p>
    <w:p w:rsidR="0044256A" w:rsidRPr="001D7598" w:rsidRDefault="0044256A" w:rsidP="00CB50F5">
      <w:pPr>
        <w:jc w:val="both"/>
        <w:rPr>
          <w:rFonts w:ascii="Arial" w:hAnsi="Arial" w:cs="Arial"/>
          <w:lang w:val="es-SV"/>
        </w:rPr>
      </w:pPr>
    </w:p>
    <w:p w:rsidR="0044256A" w:rsidRPr="001D7598" w:rsidRDefault="004333F2" w:rsidP="00CB50F5">
      <w:pPr>
        <w:numPr>
          <w:ilvl w:val="0"/>
          <w:numId w:val="19"/>
        </w:numPr>
        <w:tabs>
          <w:tab w:val="clear" w:pos="720"/>
          <w:tab w:val="num" w:pos="360"/>
        </w:tabs>
        <w:ind w:left="360"/>
        <w:jc w:val="both"/>
        <w:rPr>
          <w:rFonts w:ascii="Arial" w:hAnsi="Arial" w:cs="Arial"/>
          <w:lang w:val="es-SV"/>
        </w:rPr>
      </w:pPr>
      <w:r w:rsidRPr="001D7598">
        <w:rPr>
          <w:rFonts w:ascii="Arial" w:hAnsi="Arial" w:cs="Arial"/>
          <w:lang w:val="es-ES_tradnl"/>
        </w:rPr>
        <w:t xml:space="preserve">Aprobar la erogación </w:t>
      </w:r>
      <w:r>
        <w:rPr>
          <w:rFonts w:ascii="Arial" w:hAnsi="Arial" w:cs="Arial"/>
          <w:lang w:val="es-ES_tradnl"/>
        </w:rPr>
        <w:t>de a</w:t>
      </w:r>
      <w:proofErr w:type="spellStart"/>
      <w:r w:rsidR="0044256A" w:rsidRPr="001D7598">
        <w:rPr>
          <w:rFonts w:ascii="Arial" w:hAnsi="Arial" w:cs="Arial"/>
          <w:lang w:val="es-SV"/>
        </w:rPr>
        <w:t>lquiler</w:t>
      </w:r>
      <w:proofErr w:type="spellEnd"/>
      <w:r w:rsidR="0044256A" w:rsidRPr="001D7598">
        <w:rPr>
          <w:rFonts w:ascii="Arial" w:hAnsi="Arial" w:cs="Arial"/>
          <w:lang w:val="es-SV"/>
        </w:rPr>
        <w:t xml:space="preserve"> de vehículo, gasolina, parqueo, comunicaciones y compras varias </w:t>
      </w:r>
      <w:r w:rsidR="0044256A" w:rsidRPr="001D7598">
        <w:rPr>
          <w:rFonts w:ascii="Arial" w:hAnsi="Arial" w:cs="Arial"/>
          <w:lang w:val="es-ES_tradnl"/>
        </w:rPr>
        <w:t>por un monto de $1,080.00</w:t>
      </w:r>
      <w:r w:rsidR="0044256A" w:rsidRPr="001D7598">
        <w:rPr>
          <w:rFonts w:ascii="Arial" w:hAnsi="Arial" w:cs="Arial"/>
          <w:b/>
          <w:bCs/>
          <w:lang w:val="es-ES_tradnl"/>
        </w:rPr>
        <w:t>.</w:t>
      </w:r>
    </w:p>
    <w:p w:rsidR="0044256A" w:rsidRPr="001D7598" w:rsidRDefault="0044256A" w:rsidP="00CB50F5">
      <w:pPr>
        <w:jc w:val="both"/>
        <w:rPr>
          <w:rFonts w:ascii="Arial" w:hAnsi="Arial" w:cs="Arial"/>
          <w:lang w:val="es-SV"/>
        </w:rPr>
      </w:pPr>
    </w:p>
    <w:p w:rsidR="0044256A" w:rsidRPr="001D7598" w:rsidRDefault="0044256A" w:rsidP="00C00851">
      <w:pPr>
        <w:numPr>
          <w:ilvl w:val="0"/>
          <w:numId w:val="19"/>
        </w:numPr>
        <w:tabs>
          <w:tab w:val="clear" w:pos="720"/>
          <w:tab w:val="num" w:pos="360"/>
        </w:tabs>
        <w:ind w:left="360"/>
        <w:jc w:val="both"/>
        <w:rPr>
          <w:rFonts w:ascii="Arial" w:hAnsi="Arial" w:cs="Arial"/>
          <w:lang w:val="es-SV"/>
        </w:rPr>
      </w:pPr>
      <w:r w:rsidRPr="001D7598">
        <w:rPr>
          <w:rFonts w:ascii="Arial" w:hAnsi="Arial" w:cs="Arial"/>
          <w:lang w:val="es-ES_tradnl"/>
        </w:rPr>
        <w:t xml:space="preserve">Autorizar </w:t>
      </w:r>
      <w:r w:rsidR="00502879">
        <w:rPr>
          <w:rFonts w:ascii="Arial" w:hAnsi="Arial" w:cs="Arial"/>
          <w:lang w:val="es-ES_tradnl"/>
        </w:rPr>
        <w:t>M</w:t>
      </w:r>
      <w:r w:rsidRPr="001D7598">
        <w:rPr>
          <w:rFonts w:ascii="Arial" w:hAnsi="Arial" w:cs="Arial"/>
          <w:lang w:val="es-ES_tradnl"/>
        </w:rPr>
        <w:t xml:space="preserve">isión </w:t>
      </w:r>
      <w:r w:rsidR="00502879">
        <w:rPr>
          <w:rFonts w:ascii="Arial" w:hAnsi="Arial" w:cs="Arial"/>
          <w:lang w:val="es-ES_tradnl"/>
        </w:rPr>
        <w:t>O</w:t>
      </w:r>
      <w:r w:rsidRPr="001D7598">
        <w:rPr>
          <w:rFonts w:ascii="Arial" w:hAnsi="Arial" w:cs="Arial"/>
          <w:lang w:val="es-ES_tradnl"/>
        </w:rPr>
        <w:t>ficial</w:t>
      </w:r>
      <w:r w:rsidR="00C00851">
        <w:rPr>
          <w:rFonts w:ascii="Arial" w:hAnsi="Arial" w:cs="Arial"/>
          <w:lang w:val="es-ES_tradnl"/>
        </w:rPr>
        <w:t xml:space="preserve"> a la</w:t>
      </w:r>
      <w:r w:rsidRPr="001D7598">
        <w:rPr>
          <w:rFonts w:ascii="Arial" w:hAnsi="Arial" w:cs="Arial"/>
          <w:lang w:val="es-ES_tradnl"/>
        </w:rPr>
        <w:t xml:space="preserve"> </w:t>
      </w:r>
      <w:r w:rsidR="00C00851" w:rsidRPr="001D7598">
        <w:rPr>
          <w:rFonts w:ascii="Arial" w:hAnsi="Arial" w:cs="Arial"/>
          <w:lang w:val="es-ES_tradnl"/>
        </w:rPr>
        <w:t xml:space="preserve">Licda. Susana </w:t>
      </w:r>
      <w:r w:rsidR="00C00851">
        <w:rPr>
          <w:rFonts w:ascii="Arial" w:hAnsi="Arial" w:cs="Arial"/>
          <w:lang w:val="es-ES_tradnl"/>
        </w:rPr>
        <w:t xml:space="preserve">Guadalupe </w:t>
      </w:r>
      <w:r w:rsidR="00C00851" w:rsidRPr="001D7598">
        <w:rPr>
          <w:rFonts w:ascii="Arial" w:hAnsi="Arial" w:cs="Arial"/>
          <w:lang w:val="es-ES_tradnl"/>
        </w:rPr>
        <w:t>Vásquez</w:t>
      </w:r>
      <w:r w:rsidR="00C00851">
        <w:rPr>
          <w:rFonts w:ascii="Arial" w:hAnsi="Arial" w:cs="Arial"/>
          <w:lang w:val="es-ES_tradnl"/>
        </w:rPr>
        <w:t xml:space="preserve"> Méndez</w:t>
      </w:r>
      <w:r w:rsidR="00C00851" w:rsidRPr="001D7598">
        <w:rPr>
          <w:rFonts w:ascii="Arial" w:hAnsi="Arial" w:cs="Arial"/>
          <w:lang w:val="es-ES_tradnl"/>
        </w:rPr>
        <w:t>, Jefa de la Unidad</w:t>
      </w:r>
      <w:r w:rsidR="00C00851">
        <w:rPr>
          <w:rFonts w:ascii="Arial" w:hAnsi="Arial" w:cs="Arial"/>
          <w:lang w:val="es-ES_tradnl"/>
        </w:rPr>
        <w:t xml:space="preserve"> de Comunicaciones y Publicidad,</w:t>
      </w:r>
      <w:r w:rsidRPr="001D7598">
        <w:rPr>
          <w:rFonts w:ascii="Arial" w:hAnsi="Arial" w:cs="Arial"/>
          <w:lang w:val="es-ES_tradnl"/>
        </w:rPr>
        <w:t xml:space="preserve"> para asistir a la Feria </w:t>
      </w:r>
      <w:proofErr w:type="spellStart"/>
      <w:r w:rsidRPr="001D7598">
        <w:rPr>
          <w:rFonts w:ascii="Arial" w:hAnsi="Arial" w:cs="Arial"/>
          <w:lang w:val="es-ES_tradnl"/>
        </w:rPr>
        <w:t>Agostina</w:t>
      </w:r>
      <w:proofErr w:type="spellEnd"/>
      <w:r w:rsidRPr="001D7598">
        <w:rPr>
          <w:rFonts w:ascii="Arial" w:hAnsi="Arial" w:cs="Arial"/>
          <w:lang w:val="es-ES_tradnl"/>
        </w:rPr>
        <w:t xml:space="preserve"> </w:t>
      </w:r>
      <w:r>
        <w:rPr>
          <w:rFonts w:ascii="Arial" w:hAnsi="Arial" w:cs="Arial"/>
          <w:lang w:val="es-ES_tradnl"/>
        </w:rPr>
        <w:t>de Los Angeles</w:t>
      </w:r>
      <w:r w:rsidR="00C00851">
        <w:rPr>
          <w:rFonts w:ascii="Arial" w:hAnsi="Arial" w:cs="Arial"/>
          <w:lang w:val="es-ES_tradnl"/>
        </w:rPr>
        <w:t xml:space="preserve">, California, </w:t>
      </w:r>
      <w:r w:rsidR="004333F2" w:rsidRPr="001D7598">
        <w:rPr>
          <w:rFonts w:ascii="Arial" w:hAnsi="Arial" w:cs="Arial"/>
          <w:lang w:val="es-ES_tradnl"/>
        </w:rPr>
        <w:t>Estados Unidos de América,</w:t>
      </w:r>
      <w:r>
        <w:rPr>
          <w:rFonts w:ascii="Arial" w:hAnsi="Arial" w:cs="Arial"/>
          <w:lang w:val="es-ES_tradnl"/>
        </w:rPr>
        <w:t xml:space="preserve"> </w:t>
      </w:r>
      <w:r w:rsidRPr="001D7598">
        <w:rPr>
          <w:rFonts w:ascii="Arial" w:hAnsi="Arial" w:cs="Arial"/>
          <w:lang w:val="es-ES_tradnl"/>
        </w:rPr>
        <w:t>para desarrollar las actividades de preparación</w:t>
      </w:r>
      <w:r>
        <w:rPr>
          <w:rFonts w:ascii="Arial" w:hAnsi="Arial" w:cs="Arial"/>
          <w:lang w:val="es-ES_tradnl"/>
        </w:rPr>
        <w:t xml:space="preserve"> logística, publicitaria y cobertura periodística</w:t>
      </w:r>
      <w:r w:rsidR="00C00851">
        <w:rPr>
          <w:rFonts w:ascii="Arial" w:hAnsi="Arial" w:cs="Arial"/>
          <w:lang w:val="es-ES_tradnl"/>
        </w:rPr>
        <w:t>, los días</w:t>
      </w:r>
      <w:r w:rsidRPr="001D7598">
        <w:rPr>
          <w:rFonts w:ascii="Arial" w:hAnsi="Arial" w:cs="Arial"/>
          <w:lang w:val="es-ES_tradnl"/>
        </w:rPr>
        <w:t xml:space="preserve"> </w:t>
      </w:r>
      <w:r w:rsidR="00502879">
        <w:rPr>
          <w:rFonts w:ascii="Arial" w:hAnsi="Arial" w:cs="Arial"/>
          <w:lang w:val="es-ES_tradnl"/>
        </w:rPr>
        <w:t>del 1 al 5 de agosto de 2019.</w:t>
      </w:r>
    </w:p>
    <w:p w:rsidR="0044256A" w:rsidRPr="001D7598" w:rsidRDefault="0044256A" w:rsidP="00CB50F5">
      <w:pPr>
        <w:jc w:val="both"/>
        <w:rPr>
          <w:rFonts w:ascii="Arial" w:hAnsi="Arial" w:cs="Arial"/>
          <w:lang w:val="es-SV"/>
        </w:rPr>
      </w:pPr>
    </w:p>
    <w:p w:rsidR="0044256A" w:rsidRPr="00AC5270" w:rsidRDefault="0044256A" w:rsidP="00CB50F5">
      <w:pPr>
        <w:numPr>
          <w:ilvl w:val="0"/>
          <w:numId w:val="19"/>
        </w:numPr>
        <w:tabs>
          <w:tab w:val="clear" w:pos="720"/>
          <w:tab w:val="num" w:pos="360"/>
        </w:tabs>
        <w:ind w:left="360"/>
        <w:jc w:val="both"/>
        <w:rPr>
          <w:rFonts w:ascii="Arial" w:hAnsi="Arial" w:cs="Arial"/>
          <w:lang w:val="es-SV"/>
        </w:rPr>
      </w:pPr>
      <w:r w:rsidRPr="001D7598">
        <w:rPr>
          <w:rFonts w:ascii="Arial" w:hAnsi="Arial" w:cs="Arial"/>
          <w:lang w:val="es-ES_tradnl"/>
        </w:rPr>
        <w:t xml:space="preserve">Autorizar </w:t>
      </w:r>
      <w:r w:rsidR="004333F2">
        <w:rPr>
          <w:rFonts w:ascii="Arial" w:hAnsi="Arial" w:cs="Arial"/>
          <w:lang w:val="es-ES_tradnl"/>
        </w:rPr>
        <w:t xml:space="preserve">la </w:t>
      </w:r>
      <w:r w:rsidRPr="001D7598">
        <w:rPr>
          <w:rFonts w:ascii="Arial" w:hAnsi="Arial" w:cs="Arial"/>
          <w:lang w:val="es-ES_tradnl"/>
        </w:rPr>
        <w:t>eroga</w:t>
      </w:r>
      <w:r w:rsidR="004333F2">
        <w:rPr>
          <w:rFonts w:ascii="Arial" w:hAnsi="Arial" w:cs="Arial"/>
          <w:lang w:val="es-ES_tradnl"/>
        </w:rPr>
        <w:t>ción d</w:t>
      </w:r>
      <w:r w:rsidRPr="001D7598">
        <w:rPr>
          <w:rFonts w:ascii="Arial" w:hAnsi="Arial" w:cs="Arial"/>
          <w:lang w:val="es-ES_tradnl"/>
        </w:rPr>
        <w:t>el pago de transporte aéreo id</w:t>
      </w:r>
      <w:r w:rsidR="00B21E1D">
        <w:rPr>
          <w:rFonts w:ascii="Arial" w:hAnsi="Arial" w:cs="Arial"/>
          <w:lang w:val="es-ES_tradnl"/>
        </w:rPr>
        <w:t>a y regreso a la Ciudad de Los A</w:t>
      </w:r>
      <w:r w:rsidRPr="001D7598">
        <w:rPr>
          <w:rFonts w:ascii="Arial" w:hAnsi="Arial" w:cs="Arial"/>
          <w:lang w:val="es-ES_tradnl"/>
        </w:rPr>
        <w:t xml:space="preserve">ngeles California, Estados Unidos de América, a precios de mercado, así como gastos de viaje, viáticos y gastos terminales para la Jefa de la Unidad de Comunicaciones y Publicidad, de conformidad con el </w:t>
      </w:r>
      <w:r w:rsidR="00B21E1D">
        <w:rPr>
          <w:rFonts w:ascii="Arial" w:hAnsi="Arial" w:cs="Arial"/>
          <w:lang w:val="es-ES_tradnl"/>
        </w:rPr>
        <w:t>Reglamento d</w:t>
      </w:r>
      <w:r w:rsidR="00B21E1D" w:rsidRPr="001D7598">
        <w:rPr>
          <w:rFonts w:ascii="Arial" w:hAnsi="Arial" w:cs="Arial"/>
          <w:lang w:val="es-ES_tradnl"/>
        </w:rPr>
        <w:t xml:space="preserve">e Viáticos Externos </w:t>
      </w:r>
      <w:r w:rsidR="007D5AEE">
        <w:rPr>
          <w:rFonts w:ascii="Arial" w:hAnsi="Arial" w:cs="Arial"/>
          <w:lang w:val="es-ES_tradnl"/>
        </w:rPr>
        <w:t xml:space="preserve">del FSV, </w:t>
      </w:r>
      <w:r w:rsidR="00177FE8">
        <w:rPr>
          <w:rFonts w:ascii="Arial" w:hAnsi="Arial" w:cs="Arial"/>
          <w:lang w:val="es-ES_tradnl"/>
        </w:rPr>
        <w:t>así</w:t>
      </w:r>
      <w:r w:rsidR="007D5AEE" w:rsidRPr="00774552">
        <w:rPr>
          <w:rFonts w:ascii="Arial" w:eastAsia="Calibri" w:hAnsi="Arial" w:cs="Arial"/>
        </w:rPr>
        <w:t>:</w:t>
      </w:r>
    </w:p>
    <w:p w:rsidR="00AC5270" w:rsidRDefault="00AC5270" w:rsidP="00AC5270">
      <w:pPr>
        <w:pStyle w:val="Prrafodelista"/>
        <w:rPr>
          <w:rFonts w:ascii="Arial" w:hAnsi="Arial" w:cs="Arial"/>
          <w:lang w:val="es-SV"/>
        </w:rPr>
      </w:pPr>
    </w:p>
    <w:p w:rsidR="00AC5270" w:rsidRPr="00177FE8" w:rsidRDefault="00AC5270" w:rsidP="00AC5270">
      <w:pPr>
        <w:keepNext/>
        <w:ind w:left="1416"/>
        <w:outlineLvl w:val="0"/>
        <w:rPr>
          <w:rFonts w:ascii="Arial" w:eastAsia="Calibri" w:hAnsi="Arial" w:cs="Arial"/>
          <w:b/>
          <w:u w:val="single"/>
          <w:lang w:val="es-MX"/>
        </w:rPr>
      </w:pPr>
      <w:r w:rsidRPr="00177FE8">
        <w:rPr>
          <w:rFonts w:ascii="Arial" w:hAnsi="Arial" w:cs="Arial"/>
          <w:b/>
          <w:u w:val="single"/>
          <w:lang w:val="es-ES_tradnl"/>
        </w:rPr>
        <w:t>LICDA. SUSANA GUADALUPE VÁSQUEZ MÉNDEZ</w:t>
      </w:r>
    </w:p>
    <w:p w:rsidR="00AC5270" w:rsidRPr="00A93326" w:rsidRDefault="00AC5270" w:rsidP="00AC5270">
      <w:pPr>
        <w:ind w:left="1416"/>
        <w:jc w:val="both"/>
        <w:rPr>
          <w:rFonts w:ascii="Arial" w:eastAsia="Calibri" w:hAnsi="Arial" w:cs="Arial"/>
          <w:lang w:val="es-MX"/>
        </w:rPr>
      </w:pPr>
      <w:r>
        <w:rPr>
          <w:rFonts w:ascii="Arial" w:eastAsia="Calibri" w:hAnsi="Arial" w:cs="Arial"/>
          <w:lang w:val="es-MX"/>
        </w:rPr>
        <w:t>Gastos de Viaje (5 cuotas)</w:t>
      </w:r>
      <w:r>
        <w:rPr>
          <w:rFonts w:ascii="Arial" w:eastAsia="Calibri" w:hAnsi="Arial" w:cs="Arial"/>
          <w:lang w:val="es-MX"/>
        </w:rPr>
        <w:tab/>
      </w:r>
      <w:r>
        <w:rPr>
          <w:rFonts w:ascii="Arial" w:eastAsia="Calibri" w:hAnsi="Arial" w:cs="Arial"/>
          <w:lang w:val="es-MX"/>
        </w:rPr>
        <w:tab/>
        <w:t xml:space="preserve">U S </w:t>
      </w:r>
      <w:proofErr w:type="gramStart"/>
      <w:r>
        <w:rPr>
          <w:rFonts w:ascii="Arial" w:eastAsia="Calibri" w:hAnsi="Arial" w:cs="Arial"/>
          <w:lang w:val="es-MX"/>
        </w:rPr>
        <w:t>$  1,0</w:t>
      </w:r>
      <w:r w:rsidRPr="00A93326">
        <w:rPr>
          <w:rFonts w:ascii="Arial" w:eastAsia="Calibri" w:hAnsi="Arial" w:cs="Arial"/>
          <w:lang w:val="es-MX"/>
        </w:rPr>
        <w:t>00</w:t>
      </w:r>
      <w:proofErr w:type="gramEnd"/>
      <w:r w:rsidRPr="00A93326">
        <w:rPr>
          <w:rFonts w:ascii="Arial" w:eastAsia="Calibri" w:hAnsi="Arial" w:cs="Arial"/>
          <w:lang w:val="es-MX"/>
        </w:rPr>
        <w:t>.oo</w:t>
      </w:r>
    </w:p>
    <w:p w:rsidR="00AC5270" w:rsidRPr="00A93326" w:rsidRDefault="00AC5270" w:rsidP="00AC5270">
      <w:pPr>
        <w:ind w:left="1416"/>
        <w:jc w:val="both"/>
        <w:rPr>
          <w:rFonts w:ascii="Arial" w:eastAsia="Calibri" w:hAnsi="Arial" w:cs="Arial"/>
          <w:u w:val="single"/>
          <w:lang w:val="es-MX"/>
        </w:rPr>
      </w:pPr>
      <w:r w:rsidRPr="00A93326">
        <w:rPr>
          <w:rFonts w:ascii="Arial" w:eastAsia="Calibri" w:hAnsi="Arial" w:cs="Arial"/>
          <w:lang w:val="es-MX"/>
        </w:rPr>
        <w:t>Viáticos (</w:t>
      </w:r>
      <w:r>
        <w:rPr>
          <w:rFonts w:ascii="Arial" w:eastAsia="Calibri" w:hAnsi="Arial" w:cs="Arial"/>
          <w:lang w:val="es-MX"/>
        </w:rPr>
        <w:t>2</w:t>
      </w:r>
      <w:r w:rsidRPr="00A93326">
        <w:rPr>
          <w:rFonts w:ascii="Arial" w:eastAsia="Calibri" w:hAnsi="Arial" w:cs="Arial"/>
          <w:lang w:val="es-MX"/>
        </w:rPr>
        <w:t xml:space="preserve"> días)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t xml:space="preserve">U S $    </w:t>
      </w:r>
      <w:r>
        <w:rPr>
          <w:rFonts w:ascii="Arial" w:eastAsia="Calibri" w:hAnsi="Arial" w:cs="Arial"/>
          <w:lang w:val="es-MX"/>
        </w:rPr>
        <w:t>4</w:t>
      </w:r>
      <w:r w:rsidRPr="00A93326">
        <w:rPr>
          <w:rFonts w:ascii="Arial" w:eastAsia="Calibri" w:hAnsi="Arial" w:cs="Arial"/>
          <w:lang w:val="es-MX"/>
        </w:rPr>
        <w:t>00.oo</w:t>
      </w:r>
      <w:r w:rsidRPr="00A93326">
        <w:rPr>
          <w:rFonts w:ascii="Arial" w:eastAsia="Calibri" w:hAnsi="Arial" w:cs="Arial"/>
          <w:u w:val="single"/>
          <w:lang w:val="es-MX"/>
        </w:rPr>
        <w:t xml:space="preserve">   </w:t>
      </w:r>
    </w:p>
    <w:p w:rsidR="00AC5270" w:rsidRPr="00A93326" w:rsidRDefault="00AC5270" w:rsidP="00AC5270">
      <w:pPr>
        <w:ind w:left="1416"/>
        <w:jc w:val="both"/>
        <w:rPr>
          <w:rFonts w:ascii="Arial" w:eastAsia="Calibri" w:hAnsi="Arial" w:cs="Arial"/>
          <w:lang w:val="es-MX"/>
        </w:rPr>
      </w:pPr>
      <w:r w:rsidRPr="00A93326">
        <w:rPr>
          <w:rFonts w:ascii="Arial" w:eastAsia="Calibri" w:hAnsi="Arial" w:cs="Arial"/>
          <w:lang w:val="es-MX"/>
        </w:rPr>
        <w:t>Gastos Terminales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u w:val="single"/>
          <w:lang w:val="es-MX"/>
        </w:rPr>
        <w:t>U S $    100.oo</w:t>
      </w:r>
    </w:p>
    <w:p w:rsidR="00AC5270" w:rsidRPr="00A66BAA" w:rsidRDefault="00AC5270" w:rsidP="00AC5270">
      <w:pPr>
        <w:ind w:left="1416"/>
        <w:jc w:val="both"/>
        <w:rPr>
          <w:rFonts w:ascii="Arial" w:eastAsia="Calibri" w:hAnsi="Arial" w:cs="Arial"/>
          <w:b/>
          <w:u w:val="single"/>
          <w:lang w:val="es-MX"/>
        </w:rPr>
      </w:pPr>
      <w:r>
        <w:rPr>
          <w:rFonts w:ascii="Arial" w:eastAsia="Calibri" w:hAnsi="Arial" w:cs="Arial"/>
          <w:lang w:val="es-MX"/>
        </w:rPr>
        <w:tab/>
      </w:r>
      <w:r>
        <w:rPr>
          <w:rFonts w:ascii="Arial" w:eastAsia="Calibri" w:hAnsi="Arial" w:cs="Arial"/>
          <w:lang w:val="es-MX"/>
        </w:rPr>
        <w:tab/>
      </w:r>
      <w:r>
        <w:rPr>
          <w:rFonts w:ascii="Arial" w:eastAsia="Calibri" w:hAnsi="Arial" w:cs="Arial"/>
          <w:lang w:val="es-MX"/>
        </w:rPr>
        <w:tab/>
        <w:t xml:space="preserve"> </w:t>
      </w:r>
      <w:r w:rsidRPr="00A66BAA">
        <w:rPr>
          <w:rFonts w:ascii="Arial" w:eastAsia="Calibri" w:hAnsi="Arial" w:cs="Arial"/>
          <w:b/>
          <w:u w:val="single"/>
          <w:lang w:val="es-MX"/>
        </w:rPr>
        <w:t>T O T A L</w:t>
      </w:r>
      <w:r w:rsidRPr="00A66BAA">
        <w:rPr>
          <w:rFonts w:ascii="Arial" w:eastAsia="Calibri" w:hAnsi="Arial" w:cs="Arial"/>
          <w:b/>
          <w:u w:val="single"/>
          <w:lang w:val="es-MX"/>
        </w:rPr>
        <w:tab/>
        <w:t xml:space="preserve">U S $ </w:t>
      </w:r>
      <w:proofErr w:type="gramStart"/>
      <w:r w:rsidRPr="00A66BAA">
        <w:rPr>
          <w:rFonts w:ascii="Arial" w:eastAsia="Calibri" w:hAnsi="Arial" w:cs="Arial"/>
          <w:b/>
          <w:u w:val="single"/>
          <w:lang w:val="es-MX"/>
        </w:rPr>
        <w:t>1,500.oo</w:t>
      </w:r>
      <w:proofErr w:type="gramEnd"/>
      <w:r w:rsidRPr="00A66BAA">
        <w:rPr>
          <w:rFonts w:ascii="Arial" w:eastAsia="Calibri" w:hAnsi="Arial" w:cs="Arial"/>
          <w:b/>
          <w:u w:val="single"/>
          <w:lang w:val="es-MX"/>
        </w:rPr>
        <w:t xml:space="preserve">  </w:t>
      </w:r>
    </w:p>
    <w:p w:rsidR="00AC5270" w:rsidRDefault="00AC5270" w:rsidP="00AC5270">
      <w:pPr>
        <w:pStyle w:val="Prrafodelista"/>
        <w:rPr>
          <w:rFonts w:ascii="Arial" w:hAnsi="Arial" w:cs="Arial"/>
          <w:lang w:val="es-SV"/>
        </w:rPr>
      </w:pPr>
    </w:p>
    <w:p w:rsidR="00AC5270" w:rsidRPr="007D5AEE" w:rsidRDefault="00AC5270" w:rsidP="00CB50F5">
      <w:pPr>
        <w:numPr>
          <w:ilvl w:val="0"/>
          <w:numId w:val="19"/>
        </w:numPr>
        <w:tabs>
          <w:tab w:val="clear" w:pos="720"/>
          <w:tab w:val="num" w:pos="360"/>
        </w:tabs>
        <w:ind w:left="360"/>
        <w:jc w:val="both"/>
        <w:rPr>
          <w:rFonts w:ascii="Arial" w:hAnsi="Arial" w:cs="Arial"/>
          <w:lang w:val="es-SV"/>
        </w:rPr>
      </w:pPr>
      <w:r>
        <w:rPr>
          <w:rFonts w:ascii="Arial" w:hAnsi="Arial" w:cs="Arial"/>
          <w:lang w:val="es-SV"/>
        </w:rPr>
        <w:t>Este punto se ratifica en esta misma sesión.</w:t>
      </w:r>
    </w:p>
    <w:p w:rsidR="007D5AEE" w:rsidRDefault="007D5AEE" w:rsidP="007D5AEE">
      <w:pPr>
        <w:keepNext/>
        <w:ind w:left="1416"/>
        <w:outlineLvl w:val="0"/>
        <w:rPr>
          <w:rFonts w:ascii="Arial" w:eastAsia="Calibri" w:hAnsi="Arial" w:cs="Arial"/>
          <w:b/>
          <w:u w:val="single"/>
          <w:lang w:val="es-MX"/>
        </w:rPr>
      </w:pPr>
    </w:p>
    <w:p w:rsidR="007D5AEE" w:rsidRDefault="007D5AEE" w:rsidP="007D5AEE">
      <w:pPr>
        <w:tabs>
          <w:tab w:val="left" w:pos="426"/>
        </w:tabs>
        <w:jc w:val="both"/>
        <w:rPr>
          <w:rFonts w:ascii="Arial" w:eastAsia="Calibri" w:hAnsi="Arial" w:cs="Arial"/>
        </w:rPr>
      </w:pPr>
    </w:p>
    <w:p w:rsidR="006E606D" w:rsidRPr="00A96FC4" w:rsidRDefault="00BB0103" w:rsidP="00EC61EA">
      <w:pPr>
        <w:tabs>
          <w:tab w:val="left" w:pos="0"/>
          <w:tab w:val="left" w:pos="426"/>
          <w:tab w:val="left" w:pos="993"/>
        </w:tabs>
        <w:autoSpaceDE w:val="0"/>
        <w:autoSpaceDN w:val="0"/>
        <w:adjustRightInd w:val="0"/>
        <w:jc w:val="both"/>
        <w:rPr>
          <w:rFonts w:ascii="Arial" w:hAnsi="Arial" w:cs="Arial"/>
        </w:rPr>
      </w:pPr>
      <w:r w:rsidRPr="00B124C1">
        <w:rPr>
          <w:rFonts w:ascii="Arial" w:hAnsi="Arial" w:cs="Arial"/>
          <w:b/>
          <w:bCs/>
        </w:rPr>
        <w:t>XI) AUTORIZACIÓN PARA CONTRATACIÓN DE LOCAL PARA AGENCIA SANTA ANA</w:t>
      </w:r>
      <w:r w:rsidR="00EC61EA" w:rsidRPr="00B124C1">
        <w:rPr>
          <w:rFonts w:ascii="Arial" w:hAnsi="Arial" w:cs="Arial"/>
          <w:b/>
          <w:bCs/>
        </w:rPr>
        <w:t xml:space="preserve">. </w:t>
      </w:r>
      <w:r w:rsidR="006E606D" w:rsidRPr="00B124C1">
        <w:rPr>
          <w:rFonts w:ascii="Arial" w:hAnsi="Arial" w:cs="Arial"/>
        </w:rPr>
        <w:t xml:space="preserve">El </w:t>
      </w:r>
      <w:r w:rsidR="006E606D" w:rsidRPr="00D36662">
        <w:rPr>
          <w:rFonts w:ascii="Arial" w:hAnsi="Arial" w:cs="Arial"/>
        </w:rPr>
        <w:t>Presidente y Director Ejecutivo sometió</w:t>
      </w:r>
      <w:r w:rsidR="006E606D" w:rsidRPr="00D36662">
        <w:rPr>
          <w:rFonts w:ascii="Arial" w:hAnsi="Arial" w:cs="Arial"/>
          <w:lang w:val="es-MX"/>
        </w:rPr>
        <w:t xml:space="preserve"> a consideración de los Directores, solicitud de</w:t>
      </w:r>
      <w:r w:rsidR="006E606D" w:rsidRPr="00D36662">
        <w:rPr>
          <w:rFonts w:ascii="Arial" w:hAnsi="Arial" w:cs="Arial"/>
          <w:b/>
          <w:bCs/>
        </w:rPr>
        <w:t xml:space="preserve"> </w:t>
      </w:r>
      <w:r w:rsidR="006E606D" w:rsidRPr="00D36662">
        <w:rPr>
          <w:rFonts w:ascii="Arial" w:hAnsi="Arial" w:cs="Arial"/>
          <w:bCs/>
        </w:rPr>
        <w:t xml:space="preserve">autorización para contratación de local para Agencia Santa Ana. </w:t>
      </w:r>
      <w:r w:rsidR="006E606D" w:rsidRPr="00D36662">
        <w:rPr>
          <w:rFonts w:ascii="Arial" w:hAnsi="Arial" w:cs="Arial"/>
        </w:rPr>
        <w:t>Para su presentación invitó al Licenciado Ricardo Antonio Ávila Cardona, Gerente Administrativo</w:t>
      </w:r>
      <w:r w:rsidR="006E606D">
        <w:rPr>
          <w:rFonts w:ascii="Arial" w:hAnsi="Arial" w:cs="Arial"/>
        </w:rPr>
        <w:t xml:space="preserve">, </w:t>
      </w:r>
      <w:r w:rsidR="006E606D" w:rsidRPr="00A96FC4">
        <w:rPr>
          <w:rFonts w:ascii="Arial" w:hAnsi="Arial" w:cs="Arial"/>
        </w:rPr>
        <w:t>quien indicó que</w:t>
      </w:r>
      <w:r w:rsidR="006E606D">
        <w:rPr>
          <w:rFonts w:ascii="Arial" w:hAnsi="Arial" w:cs="Arial"/>
        </w:rPr>
        <w:t xml:space="preserve"> </w:t>
      </w:r>
      <w:r w:rsidR="00AE3E16">
        <w:rPr>
          <w:rFonts w:ascii="Arial" w:hAnsi="Arial" w:cs="Arial"/>
        </w:rPr>
        <w:t>e</w:t>
      </w:r>
      <w:r w:rsidR="00FC392F" w:rsidRPr="00FC392F">
        <w:rPr>
          <w:rFonts w:ascii="Arial" w:hAnsi="Arial" w:cs="Arial"/>
        </w:rPr>
        <w:t>n sesión No. JD-127/2018, Punto VII) del 12 de julio de 2018, Junta Directiva acordó:</w:t>
      </w:r>
      <w:r w:rsidR="00AE3E16">
        <w:rPr>
          <w:rFonts w:ascii="Arial" w:hAnsi="Arial" w:cs="Arial"/>
        </w:rPr>
        <w:t xml:space="preserve"> </w:t>
      </w:r>
      <w:r w:rsidR="00AE3E16" w:rsidRPr="00AE3E16">
        <w:rPr>
          <w:rFonts w:ascii="Arial" w:hAnsi="Arial" w:cs="Arial"/>
          <w:b/>
        </w:rPr>
        <w:t>“A)</w:t>
      </w:r>
      <w:r w:rsidR="00AE3E16">
        <w:rPr>
          <w:rFonts w:ascii="Arial" w:hAnsi="Arial" w:cs="Arial"/>
        </w:rPr>
        <w:t xml:space="preserve"> </w:t>
      </w:r>
      <w:r w:rsidR="007A39FE" w:rsidRPr="00FC392F">
        <w:rPr>
          <w:rFonts w:ascii="Arial" w:hAnsi="Arial" w:cs="Arial"/>
          <w:lang w:val="es-MX"/>
        </w:rPr>
        <w:t xml:space="preserve">Autorizar con base en la Cláusula </w:t>
      </w:r>
      <w:r w:rsidR="007A39FE" w:rsidRPr="00FC392F">
        <w:rPr>
          <w:rFonts w:ascii="Arial" w:hAnsi="Arial" w:cs="Arial"/>
          <w:b/>
          <w:bCs/>
          <w:lang w:val="es-MX"/>
        </w:rPr>
        <w:t>II. PLAZO y XIV. MODIFICACIONES</w:t>
      </w:r>
      <w:r w:rsidR="00AE3E16">
        <w:rPr>
          <w:rFonts w:ascii="Arial" w:hAnsi="Arial" w:cs="Arial"/>
          <w:lang w:val="es-MX"/>
        </w:rPr>
        <w:t>, la pró</w:t>
      </w:r>
      <w:r w:rsidR="007A39FE" w:rsidRPr="00FC392F">
        <w:rPr>
          <w:rFonts w:ascii="Arial" w:hAnsi="Arial" w:cs="Arial"/>
          <w:lang w:val="es-MX"/>
        </w:rPr>
        <w:t>rroga del contrato de Arrendamiento de inmueble para Agencia Regional del FSV, en la ciudad de Santa Ana, por un período de un (1) año, del 16 de agosto de 2018 al 15 de agosto de 2019, manteniendo los mismos términos y condiciones del contrato vigente.</w:t>
      </w:r>
      <w:r w:rsidR="00AE3E16">
        <w:rPr>
          <w:rFonts w:ascii="Arial" w:hAnsi="Arial" w:cs="Arial"/>
          <w:lang w:val="es-MX"/>
        </w:rPr>
        <w:t>”</w:t>
      </w:r>
      <w:r w:rsidR="00EC61EA">
        <w:rPr>
          <w:rFonts w:ascii="Arial" w:hAnsi="Arial" w:cs="Arial"/>
          <w:lang w:val="es-MX"/>
        </w:rPr>
        <w:t xml:space="preserve"> </w:t>
      </w:r>
      <w:r w:rsidR="00FC392F" w:rsidRPr="00FC392F">
        <w:rPr>
          <w:rFonts w:ascii="Arial" w:hAnsi="Arial" w:cs="Arial"/>
          <w:lang w:val="es-MX"/>
        </w:rPr>
        <w:t>El contrato original fue suscrito con fecha quince de agosto de dos mil siete, y sus prórrogas de fecha trece de mayo de dos mil diez, dieciocho de julio de dos mil trece, catorce de agosto de dos mil catorce, catorce de agosto de dos mil quince, doce de agosto de dos mil dieciséis, catorce de agosto de dos mil diecisiete, trece de agosto de dos mil dieciocho, este último por un período de un año, del 16 de agosto de 2018 al 15 de agosto de 2019, con un canon de arrendamiento mensual  de $1</w:t>
      </w:r>
      <w:r w:rsidR="00D36662">
        <w:rPr>
          <w:rFonts w:ascii="Arial" w:hAnsi="Arial" w:cs="Arial"/>
          <w:lang w:val="es-MX"/>
        </w:rPr>
        <w:t>,</w:t>
      </w:r>
      <w:r w:rsidR="00FC392F" w:rsidRPr="00FC392F">
        <w:rPr>
          <w:rFonts w:ascii="Arial" w:hAnsi="Arial" w:cs="Arial"/>
          <w:lang w:val="es-MX"/>
        </w:rPr>
        <w:t xml:space="preserve">808.00 </w:t>
      </w:r>
      <w:r w:rsidR="00FC392F" w:rsidRPr="00FC392F">
        <w:rPr>
          <w:rFonts w:ascii="Arial" w:hAnsi="Arial" w:cs="Arial"/>
          <w:lang w:val="es-MX"/>
        </w:rPr>
        <w:lastRenderedPageBreak/>
        <w:t>incluyendo IVA, haciendo un total del contrato por el inmueble de $21,696.00 incluyendo IVA. El pago de cánones de arrendamiento se ha</w:t>
      </w:r>
      <w:r w:rsidR="00F639BF">
        <w:rPr>
          <w:rFonts w:ascii="Arial" w:hAnsi="Arial" w:cs="Arial"/>
          <w:lang w:val="es-MX"/>
        </w:rPr>
        <w:t>ce</w:t>
      </w:r>
      <w:r w:rsidR="00FC392F" w:rsidRPr="00FC392F">
        <w:rPr>
          <w:rFonts w:ascii="Arial" w:hAnsi="Arial" w:cs="Arial"/>
          <w:lang w:val="es-MX"/>
        </w:rPr>
        <w:t xml:space="preserve"> por medio de cuotas mensuales, fijas, anticipadas y sucesivas, manteniendo para este fin los mismos términos y condiciones del contrato vigente.</w:t>
      </w:r>
      <w:r w:rsidR="00EC61EA">
        <w:rPr>
          <w:rFonts w:ascii="Arial" w:hAnsi="Arial" w:cs="Arial"/>
          <w:lang w:val="es-MX"/>
        </w:rPr>
        <w:t xml:space="preserve"> </w:t>
      </w:r>
      <w:r w:rsidR="00F639BF">
        <w:rPr>
          <w:rFonts w:ascii="Arial" w:hAnsi="Arial" w:cs="Arial"/>
        </w:rPr>
        <w:t xml:space="preserve">Dado su próximo vencimiento, la </w:t>
      </w:r>
      <w:r w:rsidR="0089248D">
        <w:rPr>
          <w:rFonts w:ascii="Arial" w:hAnsi="Arial" w:cs="Arial"/>
        </w:rPr>
        <w:t>Gerencia Administrativa efectuó</w:t>
      </w:r>
      <w:r w:rsidR="006A47C5">
        <w:rPr>
          <w:rFonts w:ascii="Arial" w:hAnsi="Arial" w:cs="Arial"/>
        </w:rPr>
        <w:t xml:space="preserve"> gestiones con</w:t>
      </w:r>
      <w:r w:rsidR="00FC392F" w:rsidRPr="00FC392F">
        <w:rPr>
          <w:rFonts w:ascii="Arial" w:hAnsi="Arial" w:cs="Arial"/>
        </w:rPr>
        <w:t xml:space="preserve"> </w:t>
      </w:r>
      <w:r w:rsidR="006A47C5">
        <w:rPr>
          <w:rFonts w:ascii="Arial" w:hAnsi="Arial" w:cs="Arial"/>
        </w:rPr>
        <w:t>e</w:t>
      </w:r>
      <w:r w:rsidR="00FC392F" w:rsidRPr="00FC392F">
        <w:rPr>
          <w:rFonts w:ascii="Arial" w:hAnsi="Arial" w:cs="Arial"/>
        </w:rPr>
        <w:t xml:space="preserve">l Señor Noé Edgardo Torres, propietario del inmueble, </w:t>
      </w:r>
      <w:r w:rsidR="006A47C5">
        <w:rPr>
          <w:rFonts w:ascii="Arial" w:hAnsi="Arial" w:cs="Arial"/>
        </w:rPr>
        <w:t xml:space="preserve">a fin de </w:t>
      </w:r>
      <w:r w:rsidR="00FC392F" w:rsidRPr="00FC392F">
        <w:rPr>
          <w:rFonts w:ascii="Arial" w:hAnsi="Arial" w:cs="Arial"/>
        </w:rPr>
        <w:t>prorrogar</w:t>
      </w:r>
      <w:r w:rsidR="006A47C5">
        <w:rPr>
          <w:rFonts w:ascii="Arial" w:hAnsi="Arial" w:cs="Arial"/>
        </w:rPr>
        <w:t xml:space="preserve"> el contrato</w:t>
      </w:r>
      <w:r w:rsidR="00FC392F" w:rsidRPr="00FC392F">
        <w:rPr>
          <w:rFonts w:ascii="Arial" w:hAnsi="Arial" w:cs="Arial"/>
        </w:rPr>
        <w:t xml:space="preserve"> por un período menor o igual al actual</w:t>
      </w:r>
      <w:r w:rsidR="0089248D">
        <w:rPr>
          <w:rFonts w:ascii="Arial" w:hAnsi="Arial" w:cs="Arial"/>
        </w:rPr>
        <w:t>. Al respecto</w:t>
      </w:r>
      <w:r w:rsidR="006C368B">
        <w:rPr>
          <w:rFonts w:ascii="Arial" w:hAnsi="Arial" w:cs="Arial"/>
        </w:rPr>
        <w:t xml:space="preserve"> el señor Torres, según carta de</w:t>
      </w:r>
      <w:r w:rsidR="00FC392F" w:rsidRPr="00FC392F">
        <w:rPr>
          <w:rFonts w:ascii="Arial" w:hAnsi="Arial" w:cs="Arial"/>
        </w:rPr>
        <w:t xml:space="preserve"> </w:t>
      </w:r>
      <w:r w:rsidR="00FC392F" w:rsidRPr="002B2CA8">
        <w:rPr>
          <w:rFonts w:ascii="Arial" w:hAnsi="Arial" w:cs="Arial"/>
        </w:rPr>
        <w:t>fecha 1</w:t>
      </w:r>
      <w:r w:rsidR="00457A7F" w:rsidRPr="002B2CA8">
        <w:rPr>
          <w:rFonts w:ascii="Arial" w:hAnsi="Arial" w:cs="Arial"/>
        </w:rPr>
        <w:t>8</w:t>
      </w:r>
      <w:r w:rsidR="00FC392F" w:rsidRPr="002B2CA8">
        <w:rPr>
          <w:rFonts w:ascii="Arial" w:hAnsi="Arial" w:cs="Arial"/>
        </w:rPr>
        <w:t xml:space="preserve"> de julio de 201</w:t>
      </w:r>
      <w:r w:rsidR="002B2CA8" w:rsidRPr="002B2CA8">
        <w:rPr>
          <w:rFonts w:ascii="Arial" w:hAnsi="Arial" w:cs="Arial"/>
        </w:rPr>
        <w:t>9</w:t>
      </w:r>
      <w:r w:rsidR="00FC392F" w:rsidRPr="002B2CA8">
        <w:rPr>
          <w:rFonts w:ascii="Arial" w:hAnsi="Arial" w:cs="Arial"/>
        </w:rPr>
        <w:t xml:space="preserve">, </w:t>
      </w:r>
      <w:r w:rsidR="00EF3394">
        <w:rPr>
          <w:rFonts w:ascii="Arial" w:hAnsi="Arial" w:cs="Arial"/>
        </w:rPr>
        <w:t>suscrita por</w:t>
      </w:r>
      <w:r w:rsidR="00FC392F" w:rsidRPr="00FC392F">
        <w:rPr>
          <w:rFonts w:ascii="Arial" w:hAnsi="Arial" w:cs="Arial"/>
        </w:rPr>
        <w:t xml:space="preserve"> la Licenciada Soraya Yamileth Torres Juarez, Apoderada del Señor No</w:t>
      </w:r>
      <w:r w:rsidR="006A47C5">
        <w:rPr>
          <w:rFonts w:ascii="Arial" w:hAnsi="Arial" w:cs="Arial"/>
        </w:rPr>
        <w:t>é</w:t>
      </w:r>
      <w:r w:rsidR="00FC392F" w:rsidRPr="00FC392F">
        <w:rPr>
          <w:rFonts w:ascii="Arial" w:hAnsi="Arial" w:cs="Arial"/>
        </w:rPr>
        <w:t xml:space="preserve"> Edgardo Torres Guevara, inform</w:t>
      </w:r>
      <w:r w:rsidR="00D36662">
        <w:rPr>
          <w:rFonts w:ascii="Arial" w:hAnsi="Arial" w:cs="Arial"/>
        </w:rPr>
        <w:t>ó</w:t>
      </w:r>
      <w:r w:rsidR="00FC392F" w:rsidRPr="00FC392F">
        <w:rPr>
          <w:rFonts w:ascii="Arial" w:hAnsi="Arial" w:cs="Arial"/>
        </w:rPr>
        <w:t xml:space="preserve"> que el valor a pagar por el nuevo arrendamiento es de $1,800.00 Dólares men</w:t>
      </w:r>
      <w:r w:rsidR="00FC392F">
        <w:rPr>
          <w:rFonts w:ascii="Arial" w:hAnsi="Arial" w:cs="Arial"/>
        </w:rPr>
        <w:t>suales má</w:t>
      </w:r>
      <w:r w:rsidR="00FC392F" w:rsidRPr="00FC392F">
        <w:rPr>
          <w:rFonts w:ascii="Arial" w:hAnsi="Arial" w:cs="Arial"/>
        </w:rPr>
        <w:t>s IVA, por UN (1) AÑO, a partir del 16 de agosto del 2019 al 15 de agosto del 2020</w:t>
      </w:r>
      <w:r w:rsidR="00D36662">
        <w:rPr>
          <w:rFonts w:ascii="Arial" w:hAnsi="Arial" w:cs="Arial"/>
        </w:rPr>
        <w:t>,</w:t>
      </w:r>
      <w:r w:rsidR="00FC392F" w:rsidRPr="00FC392F">
        <w:rPr>
          <w:rFonts w:ascii="Arial" w:hAnsi="Arial" w:cs="Arial"/>
        </w:rPr>
        <w:t xml:space="preserve"> por un monto total anual de $24,408.00 incluyendo IVA.</w:t>
      </w:r>
      <w:r w:rsidR="00EC61EA">
        <w:rPr>
          <w:rFonts w:ascii="Arial" w:hAnsi="Arial" w:cs="Arial"/>
        </w:rPr>
        <w:t xml:space="preserve"> </w:t>
      </w:r>
      <w:r w:rsidR="00F639BF">
        <w:rPr>
          <w:rFonts w:ascii="Arial" w:hAnsi="Arial" w:cs="Arial"/>
          <w:bCs/>
        </w:rPr>
        <w:t>Por lo antes expuesto, se solicita a Junta Directiva, a</w:t>
      </w:r>
      <w:r w:rsidR="00F639BF" w:rsidRPr="00FC392F">
        <w:rPr>
          <w:rFonts w:ascii="Arial" w:hAnsi="Arial" w:cs="Arial"/>
          <w:bCs/>
        </w:rPr>
        <w:t xml:space="preserve">utorizar </w:t>
      </w:r>
      <w:r w:rsidR="00F639BF" w:rsidRPr="00FC392F">
        <w:rPr>
          <w:rFonts w:ascii="Arial" w:hAnsi="Arial" w:cs="Arial"/>
        </w:rPr>
        <w:t xml:space="preserve">el nuevo </w:t>
      </w:r>
      <w:r w:rsidR="00F639BF" w:rsidRPr="00AE3E16">
        <w:rPr>
          <w:rFonts w:ascii="Arial" w:hAnsi="Arial" w:cs="Arial"/>
        </w:rPr>
        <w:t>contrato de arrendamiento</w:t>
      </w:r>
      <w:r w:rsidR="00D36662">
        <w:rPr>
          <w:rFonts w:ascii="Arial" w:hAnsi="Arial" w:cs="Arial"/>
        </w:rPr>
        <w:t xml:space="preserve">, según los términos expuestos en el documento que se anexa a la presente acta. </w:t>
      </w:r>
      <w:r w:rsidR="006E606D" w:rsidRPr="00A96FC4">
        <w:rPr>
          <w:rFonts w:ascii="Arial" w:hAnsi="Arial" w:cs="Arial"/>
        </w:rPr>
        <w:t xml:space="preserve">Junta Directiva, luego de conocer la solicitud presentada por el Licenciado Ricardo Antonio Ávila Cardona, Gerente Administrativo, por unanimidad </w:t>
      </w:r>
      <w:r w:rsidR="006E606D" w:rsidRPr="00A96FC4">
        <w:rPr>
          <w:rFonts w:ascii="Arial" w:hAnsi="Arial" w:cs="Arial"/>
          <w:b/>
        </w:rPr>
        <w:t>ACUERDA:</w:t>
      </w:r>
    </w:p>
    <w:p w:rsidR="00BB0103" w:rsidRDefault="00BB0103" w:rsidP="00D802DB">
      <w:pPr>
        <w:jc w:val="both"/>
        <w:rPr>
          <w:rFonts w:ascii="Arial" w:hAnsi="Arial" w:cs="Arial"/>
          <w:b/>
        </w:rPr>
      </w:pPr>
    </w:p>
    <w:p w:rsidR="001015EF" w:rsidRPr="00FC392F" w:rsidRDefault="00FC392F" w:rsidP="00FC392F">
      <w:pPr>
        <w:numPr>
          <w:ilvl w:val="0"/>
          <w:numId w:val="14"/>
        </w:numPr>
        <w:jc w:val="both"/>
        <w:rPr>
          <w:rFonts w:ascii="Arial" w:hAnsi="Arial" w:cs="Arial"/>
          <w:lang w:val="es-SV"/>
        </w:rPr>
      </w:pPr>
      <w:r w:rsidRPr="00FC392F">
        <w:rPr>
          <w:rFonts w:ascii="Arial" w:hAnsi="Arial" w:cs="Arial"/>
          <w:bCs/>
        </w:rPr>
        <w:t xml:space="preserve">Autorizar </w:t>
      </w:r>
      <w:r w:rsidR="007A39FE" w:rsidRPr="00FC392F">
        <w:rPr>
          <w:rFonts w:ascii="Arial" w:hAnsi="Arial" w:cs="Arial"/>
        </w:rPr>
        <w:t xml:space="preserve">el nuevo </w:t>
      </w:r>
      <w:r w:rsidR="007A39FE" w:rsidRPr="00AE3E16">
        <w:rPr>
          <w:rFonts w:ascii="Arial" w:hAnsi="Arial" w:cs="Arial"/>
        </w:rPr>
        <w:t xml:space="preserve">contrato de arrendamiento del inmueble para Agencia del FSV, ubicado en el Barrio San Miguelito, 21 Calle Oriente y Avenida Independencia Sur, Santa Ana, por el período de un (1) año, comprendido del </w:t>
      </w:r>
      <w:r w:rsidR="007A39FE" w:rsidRPr="00AE3E16">
        <w:rPr>
          <w:rFonts w:ascii="Arial" w:hAnsi="Arial" w:cs="Arial"/>
          <w:iCs/>
        </w:rPr>
        <w:t>16 de agosto de 2019 al  15 de agosto de 2020</w:t>
      </w:r>
      <w:r w:rsidRPr="00AE3E16">
        <w:rPr>
          <w:rFonts w:ascii="Arial" w:hAnsi="Arial" w:cs="Arial"/>
          <w:iCs/>
        </w:rPr>
        <w:t xml:space="preserve">, </w:t>
      </w:r>
      <w:r w:rsidR="007A39FE" w:rsidRPr="00AE3E16">
        <w:rPr>
          <w:rFonts w:ascii="Arial" w:hAnsi="Arial" w:cs="Arial"/>
          <w:bCs/>
          <w:iCs/>
        </w:rPr>
        <w:t>con</w:t>
      </w:r>
      <w:r w:rsidR="007A39FE" w:rsidRPr="00AE3E16">
        <w:rPr>
          <w:rFonts w:ascii="Arial" w:hAnsi="Arial" w:cs="Arial"/>
          <w:bCs/>
        </w:rPr>
        <w:t xml:space="preserve"> canon de arrendamiento mensual de Dos Mil Treinta y Cuatro 00/100 Dólares, de los Estados Unidos de Am</w:t>
      </w:r>
      <w:r w:rsidR="00AE3E16" w:rsidRPr="00AE3E16">
        <w:rPr>
          <w:rFonts w:ascii="Arial" w:hAnsi="Arial" w:cs="Arial"/>
          <w:bCs/>
        </w:rPr>
        <w:t>é</w:t>
      </w:r>
      <w:r w:rsidR="007A39FE" w:rsidRPr="00AE3E16">
        <w:rPr>
          <w:rFonts w:ascii="Arial" w:hAnsi="Arial" w:cs="Arial"/>
          <w:bCs/>
        </w:rPr>
        <w:t xml:space="preserve">rica ($2,034.00), incluyendo IVA, haciendo un total del contrato por el inmueble de </w:t>
      </w:r>
      <w:r w:rsidR="00AE3E16" w:rsidRPr="00AE3E16">
        <w:rPr>
          <w:rFonts w:ascii="Arial" w:hAnsi="Arial" w:cs="Arial"/>
          <w:bCs/>
        </w:rPr>
        <w:t>veinticuatro mil cuatrocientos ocho dólares</w:t>
      </w:r>
      <w:r w:rsidR="007A39FE" w:rsidRPr="00AE3E16">
        <w:rPr>
          <w:rFonts w:ascii="Arial" w:hAnsi="Arial" w:cs="Arial"/>
          <w:bCs/>
        </w:rPr>
        <w:t>, de los Estados Unidos de Am</w:t>
      </w:r>
      <w:r w:rsidR="00AE3E16" w:rsidRPr="00AE3E16">
        <w:rPr>
          <w:rFonts w:ascii="Arial" w:hAnsi="Arial" w:cs="Arial"/>
          <w:bCs/>
        </w:rPr>
        <w:t>é</w:t>
      </w:r>
      <w:r w:rsidR="007A39FE" w:rsidRPr="00AE3E16">
        <w:rPr>
          <w:rFonts w:ascii="Arial" w:hAnsi="Arial" w:cs="Arial"/>
          <w:bCs/>
        </w:rPr>
        <w:t>rica ($24,408.00) incluyendo IVA</w:t>
      </w:r>
      <w:r w:rsidR="007A39FE" w:rsidRPr="00AE3E16">
        <w:rPr>
          <w:rFonts w:ascii="Arial" w:hAnsi="Arial" w:cs="Arial"/>
        </w:rPr>
        <w:t>.</w:t>
      </w:r>
    </w:p>
    <w:p w:rsidR="00FC392F" w:rsidRPr="00FC392F" w:rsidRDefault="00FC392F" w:rsidP="00FC392F">
      <w:pPr>
        <w:ind w:left="360"/>
        <w:jc w:val="both"/>
        <w:rPr>
          <w:rFonts w:ascii="Arial" w:hAnsi="Arial" w:cs="Arial"/>
          <w:lang w:val="es-SV"/>
        </w:rPr>
      </w:pPr>
    </w:p>
    <w:p w:rsidR="001015EF" w:rsidRPr="00FC392F" w:rsidRDefault="007A39FE" w:rsidP="00FC392F">
      <w:pPr>
        <w:numPr>
          <w:ilvl w:val="0"/>
          <w:numId w:val="14"/>
        </w:numPr>
        <w:jc w:val="both"/>
        <w:rPr>
          <w:rFonts w:ascii="Arial" w:hAnsi="Arial" w:cs="Arial"/>
        </w:rPr>
      </w:pPr>
      <w:r w:rsidRPr="00FC392F">
        <w:rPr>
          <w:rFonts w:ascii="Arial" w:hAnsi="Arial" w:cs="Arial"/>
          <w:bCs/>
          <w:lang w:val="es-MX"/>
        </w:rPr>
        <w:t xml:space="preserve"> Autorizar</w:t>
      </w:r>
      <w:r w:rsidRPr="00FC392F">
        <w:rPr>
          <w:rFonts w:ascii="Arial" w:hAnsi="Arial" w:cs="Arial"/>
          <w:lang w:val="es-MX"/>
        </w:rPr>
        <w:t xml:space="preserve"> se delegue en el Gerente Administrativo para que</w:t>
      </w:r>
      <w:r w:rsidR="00FC392F">
        <w:rPr>
          <w:rFonts w:ascii="Arial" w:hAnsi="Arial" w:cs="Arial"/>
          <w:lang w:val="es-MX"/>
        </w:rPr>
        <w:t>,</w:t>
      </w:r>
      <w:r w:rsidRPr="00FC392F">
        <w:rPr>
          <w:rFonts w:ascii="Arial" w:hAnsi="Arial" w:cs="Arial"/>
          <w:lang w:val="es-MX"/>
        </w:rPr>
        <w:t xml:space="preserve"> en nombre y representación del Fondo Social para la Vivienda, firme el contrato respectivo.</w:t>
      </w:r>
    </w:p>
    <w:p w:rsidR="00FC392F" w:rsidRDefault="00FC392F" w:rsidP="00FC392F">
      <w:pPr>
        <w:pStyle w:val="Prrafodelista"/>
        <w:rPr>
          <w:rFonts w:ascii="Arial" w:hAnsi="Arial" w:cs="Arial"/>
        </w:rPr>
      </w:pPr>
    </w:p>
    <w:p w:rsidR="001015EF" w:rsidRPr="00FC392F" w:rsidRDefault="007A39FE" w:rsidP="00FC392F">
      <w:pPr>
        <w:numPr>
          <w:ilvl w:val="0"/>
          <w:numId w:val="14"/>
        </w:numPr>
        <w:jc w:val="both"/>
        <w:rPr>
          <w:rFonts w:ascii="Arial" w:hAnsi="Arial" w:cs="Arial"/>
        </w:rPr>
      </w:pPr>
      <w:r w:rsidRPr="00FC392F">
        <w:rPr>
          <w:rFonts w:ascii="Arial" w:hAnsi="Arial" w:cs="Arial"/>
          <w:bCs/>
          <w:lang w:val="es-MX"/>
        </w:rPr>
        <w:t xml:space="preserve"> Tene</w:t>
      </w:r>
      <w:r w:rsidRPr="00FC392F">
        <w:rPr>
          <w:rFonts w:ascii="Arial" w:hAnsi="Arial" w:cs="Arial"/>
          <w:lang w:val="es-MX"/>
        </w:rPr>
        <w:t>r como Administrador del Contrato,</w:t>
      </w:r>
      <w:r w:rsidR="00FC392F">
        <w:rPr>
          <w:rFonts w:ascii="Arial" w:hAnsi="Arial" w:cs="Arial"/>
          <w:lang w:val="es-MX"/>
        </w:rPr>
        <w:t xml:space="preserve"> </w:t>
      </w:r>
      <w:r w:rsidR="00AE3E16">
        <w:rPr>
          <w:rFonts w:ascii="Arial" w:hAnsi="Arial" w:cs="Arial"/>
          <w:lang w:val="es-MX"/>
        </w:rPr>
        <w:t xml:space="preserve">al </w:t>
      </w:r>
      <w:r w:rsidRPr="00FC392F">
        <w:rPr>
          <w:rFonts w:ascii="Arial" w:hAnsi="Arial" w:cs="Arial"/>
          <w:lang w:val="es-MX"/>
        </w:rPr>
        <w:t>Jefe del Área de Recursos Logísticos.</w:t>
      </w:r>
    </w:p>
    <w:p w:rsidR="00FC392F" w:rsidRDefault="00FC392F" w:rsidP="00FC392F">
      <w:pPr>
        <w:pStyle w:val="Prrafodelista"/>
        <w:rPr>
          <w:rFonts w:ascii="Arial" w:hAnsi="Arial" w:cs="Arial"/>
        </w:rPr>
      </w:pPr>
    </w:p>
    <w:p w:rsidR="001015EF" w:rsidRPr="00FC392F" w:rsidRDefault="007A39FE" w:rsidP="00FC392F">
      <w:pPr>
        <w:numPr>
          <w:ilvl w:val="0"/>
          <w:numId w:val="14"/>
        </w:numPr>
        <w:jc w:val="both"/>
        <w:rPr>
          <w:rFonts w:ascii="Arial" w:hAnsi="Arial" w:cs="Arial"/>
        </w:rPr>
      </w:pPr>
      <w:r w:rsidRPr="00FC392F">
        <w:rPr>
          <w:rFonts w:ascii="Arial" w:hAnsi="Arial" w:cs="Arial"/>
          <w:bCs/>
          <w:lang w:val="es-MX"/>
        </w:rPr>
        <w:t xml:space="preserve"> Ratificar</w:t>
      </w:r>
      <w:r w:rsidRPr="00FC392F">
        <w:rPr>
          <w:rFonts w:ascii="Arial" w:hAnsi="Arial" w:cs="Arial"/>
          <w:lang w:val="es-MX"/>
        </w:rPr>
        <w:t xml:space="preserve"> este acuerd</w:t>
      </w:r>
      <w:r w:rsidR="00FC392F">
        <w:rPr>
          <w:rFonts w:ascii="Arial" w:hAnsi="Arial" w:cs="Arial"/>
          <w:lang w:val="es-MX"/>
        </w:rPr>
        <w:t>o</w:t>
      </w:r>
      <w:r w:rsidRPr="00FC392F">
        <w:rPr>
          <w:rFonts w:ascii="Arial" w:hAnsi="Arial" w:cs="Arial"/>
          <w:lang w:val="es-MX"/>
        </w:rPr>
        <w:t xml:space="preserve"> en esta misma sesión</w:t>
      </w:r>
      <w:r w:rsidR="00A850C5">
        <w:rPr>
          <w:rFonts w:ascii="Arial" w:hAnsi="Arial" w:cs="Arial"/>
          <w:lang w:val="es-MX"/>
        </w:rPr>
        <w:t>.</w:t>
      </w:r>
    </w:p>
    <w:p w:rsidR="00FC392F" w:rsidRDefault="00FC392F" w:rsidP="00FC392F">
      <w:pPr>
        <w:jc w:val="both"/>
        <w:rPr>
          <w:rFonts w:ascii="Arial" w:hAnsi="Arial" w:cs="Arial"/>
          <w:b/>
        </w:rPr>
      </w:pPr>
    </w:p>
    <w:p w:rsidR="0069306B" w:rsidRDefault="0069306B" w:rsidP="00FC392F">
      <w:pPr>
        <w:jc w:val="both"/>
        <w:rPr>
          <w:rFonts w:ascii="Arial" w:hAnsi="Arial" w:cs="Arial"/>
          <w:b/>
        </w:rPr>
      </w:pPr>
    </w:p>
    <w:p w:rsidR="0069306B" w:rsidRPr="00FF3FBD" w:rsidRDefault="0069306B" w:rsidP="0069306B">
      <w:pPr>
        <w:jc w:val="both"/>
        <w:rPr>
          <w:rFonts w:ascii="Arial" w:eastAsia="Arial Unicode MS" w:hAnsi="Arial" w:cs="Arial"/>
          <w:b/>
          <w:color w:val="FF0000"/>
        </w:rPr>
      </w:pPr>
      <w:r>
        <w:rPr>
          <w:rFonts w:ascii="Arial" w:eastAsia="Arial Unicode MS" w:hAnsi="Arial" w:cs="Arial"/>
          <w:b/>
        </w:rPr>
        <w:t>XII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w:t>
      </w:r>
      <w:r w:rsidRPr="002321D5">
        <w:rPr>
          <w:rFonts w:ascii="Arial" w:eastAsia="Arial Unicode MS" w:hAnsi="Arial" w:cs="Arial"/>
        </w:rPr>
        <w:t xml:space="preserve">ue en la presente sesión </w:t>
      </w:r>
      <w:r w:rsidRPr="002321D5">
        <w:rPr>
          <w:rFonts w:ascii="Arial" w:eastAsia="Arial Unicode MS" w:hAnsi="Arial" w:cs="Arial"/>
          <w:b/>
        </w:rPr>
        <w:t>no hay acuerdos de información reservada.</w:t>
      </w:r>
    </w:p>
    <w:p w:rsidR="0069306B" w:rsidRDefault="0069306B" w:rsidP="00FC392F">
      <w:pPr>
        <w:jc w:val="both"/>
        <w:rPr>
          <w:rFonts w:ascii="Arial" w:hAnsi="Arial" w:cs="Arial"/>
          <w:b/>
        </w:rPr>
      </w:pPr>
    </w:p>
    <w:p w:rsidR="00A23D10" w:rsidRPr="00A23D10" w:rsidRDefault="00A23D10" w:rsidP="00A23D10">
      <w:pPr>
        <w:spacing w:after="160"/>
        <w:jc w:val="both"/>
        <w:rPr>
          <w:rFonts w:ascii="Arial" w:eastAsiaTheme="minorHAnsi" w:hAnsi="Arial" w:cs="Arial"/>
          <w:b/>
          <w:lang w:val="es-MX" w:eastAsia="en-US"/>
        </w:rPr>
      </w:pPr>
      <w:r w:rsidRPr="00A23D10">
        <w:rPr>
          <w:rFonts w:ascii="Arial" w:eastAsiaTheme="minorHAnsi" w:hAnsi="Arial" w:cs="Arial"/>
          <w:lang w:val="es-MX" w:eastAsia="en-US"/>
        </w:rPr>
        <w:t xml:space="preserve">Y no habiendo más que hacer constar se levanta la sesión a las </w:t>
      </w:r>
      <w:r w:rsidR="008F6FB3">
        <w:rPr>
          <w:rFonts w:ascii="Arial" w:eastAsiaTheme="minorHAnsi" w:hAnsi="Arial" w:cs="Arial"/>
          <w:lang w:val="es-MX" w:eastAsia="en-US"/>
        </w:rPr>
        <w:t>veinte</w:t>
      </w:r>
      <w:r w:rsidRPr="00A23D10">
        <w:rPr>
          <w:rFonts w:ascii="Arial" w:eastAsiaTheme="minorHAnsi" w:hAnsi="Arial" w:cs="Arial"/>
          <w:lang w:val="es-MX" w:eastAsia="en-US"/>
        </w:rPr>
        <w:t xml:space="preserve"> horas del día mencionado al inicio de la presenta Acta, que firmamos.</w:t>
      </w:r>
      <w:r w:rsidRPr="00A23D10">
        <w:rPr>
          <w:rFonts w:ascii="Arial" w:eastAsiaTheme="minorHAnsi" w:hAnsi="Arial" w:cs="Arial"/>
          <w:b/>
          <w:lang w:val="es-MX" w:eastAsia="en-US"/>
        </w:rPr>
        <w:t xml:space="preserve">                                                                                                                                           </w:t>
      </w:r>
    </w:p>
    <w:p w:rsidR="00A23D10" w:rsidRPr="00A23D10" w:rsidRDefault="00A23D10" w:rsidP="00A23D10">
      <w:pPr>
        <w:jc w:val="both"/>
        <w:rPr>
          <w:rFonts w:ascii="Arial" w:hAnsi="Arial" w:cs="Arial"/>
          <w:lang w:val="es-SV"/>
        </w:rPr>
      </w:pPr>
    </w:p>
    <w:p w:rsidR="00497CC3" w:rsidRPr="00497CC3" w:rsidRDefault="00497CC3" w:rsidP="00497CC3">
      <w:pPr>
        <w:spacing w:line="360" w:lineRule="auto"/>
        <w:jc w:val="both"/>
        <w:rPr>
          <w:rFonts w:ascii="Arial" w:hAnsi="Arial" w:cs="Arial"/>
          <w:b/>
          <w:i/>
          <w:sz w:val="22"/>
          <w:szCs w:val="22"/>
        </w:rPr>
      </w:pPr>
      <w:r w:rsidRPr="00497CC3">
        <w:rPr>
          <w:rFonts w:ascii="Arial" w:hAnsi="Arial" w:cs="Arial"/>
          <w:b/>
          <w:i/>
          <w:sz w:val="22"/>
          <w:szCs w:val="22"/>
        </w:rPr>
        <w:t>La presente acta es conforme con su original, la cual se encuentra firmada por los Directores: Roberto Calderón López</w:t>
      </w:r>
      <w:r w:rsidRPr="00497CC3">
        <w:rPr>
          <w:rFonts w:ascii="Arial" w:eastAsia="Arial" w:hAnsi="Arial" w:cs="Arial"/>
          <w:b/>
          <w:i/>
          <w:sz w:val="22"/>
          <w:szCs w:val="22"/>
        </w:rPr>
        <w:t xml:space="preserve">, </w:t>
      </w:r>
      <w:r w:rsidRPr="00497CC3">
        <w:rPr>
          <w:rFonts w:ascii="Arial" w:hAnsi="Arial" w:cs="Arial"/>
          <w:b/>
          <w:i/>
          <w:sz w:val="22"/>
          <w:szCs w:val="22"/>
        </w:rPr>
        <w:t>Javier Antonio Mejía Cortez</w:t>
      </w:r>
      <w:r w:rsidRPr="00497CC3">
        <w:rPr>
          <w:rFonts w:ascii="Arial" w:eastAsia="Arial" w:hAnsi="Arial" w:cs="Arial"/>
          <w:b/>
          <w:i/>
          <w:sz w:val="22"/>
          <w:szCs w:val="22"/>
        </w:rPr>
        <w:t xml:space="preserve">, </w:t>
      </w:r>
      <w:r w:rsidRPr="00497CC3">
        <w:rPr>
          <w:rFonts w:ascii="Arial" w:hAnsi="Arial" w:cs="Arial"/>
          <w:b/>
          <w:i/>
          <w:sz w:val="22"/>
          <w:szCs w:val="22"/>
        </w:rPr>
        <w:t xml:space="preserve">Roberto Díaz Aguilar, </w:t>
      </w:r>
      <w:r w:rsidRPr="00497CC3">
        <w:rPr>
          <w:rFonts w:ascii="Arial" w:eastAsia="Arial" w:hAnsi="Arial" w:cs="Arial"/>
          <w:b/>
          <w:i/>
          <w:sz w:val="22"/>
          <w:szCs w:val="22"/>
        </w:rPr>
        <w:t xml:space="preserve">Concepción Idalia Zúñiga </w:t>
      </w:r>
      <w:proofErr w:type="spellStart"/>
      <w:r w:rsidRPr="00497CC3">
        <w:rPr>
          <w:rFonts w:ascii="Arial" w:eastAsia="Arial" w:hAnsi="Arial" w:cs="Arial"/>
          <w:b/>
          <w:i/>
          <w:sz w:val="22"/>
          <w:szCs w:val="22"/>
        </w:rPr>
        <w:t>vda.</w:t>
      </w:r>
      <w:proofErr w:type="spellEnd"/>
      <w:r w:rsidRPr="00497CC3">
        <w:rPr>
          <w:rFonts w:ascii="Arial" w:eastAsia="Arial" w:hAnsi="Arial" w:cs="Arial"/>
          <w:b/>
          <w:i/>
          <w:sz w:val="22"/>
          <w:szCs w:val="22"/>
        </w:rPr>
        <w:t xml:space="preserve"> de Cristales, Erick Enrique Montoya Villacorta, </w:t>
      </w:r>
      <w:bookmarkStart w:id="0" w:name="_GoBack"/>
      <w:bookmarkEnd w:id="0"/>
      <w:r w:rsidRPr="00497CC3">
        <w:rPr>
          <w:rFonts w:ascii="Arial" w:eastAsia="Arial" w:hAnsi="Arial" w:cs="Arial"/>
          <w:b/>
          <w:i/>
          <w:sz w:val="22"/>
          <w:szCs w:val="22"/>
        </w:rPr>
        <w:t xml:space="preserve">Enrique Oñate </w:t>
      </w:r>
      <w:proofErr w:type="spellStart"/>
      <w:r w:rsidRPr="00497CC3">
        <w:rPr>
          <w:rFonts w:ascii="Arial" w:eastAsia="Arial" w:hAnsi="Arial" w:cs="Arial"/>
          <w:b/>
          <w:i/>
          <w:sz w:val="22"/>
          <w:szCs w:val="22"/>
        </w:rPr>
        <w:t>Muyshondt</w:t>
      </w:r>
      <w:proofErr w:type="spellEnd"/>
      <w:r w:rsidRPr="00497CC3">
        <w:rPr>
          <w:rFonts w:ascii="Arial" w:eastAsia="Arial" w:hAnsi="Arial" w:cs="Arial"/>
          <w:b/>
          <w:i/>
          <w:sz w:val="22"/>
          <w:szCs w:val="22"/>
        </w:rPr>
        <w:t xml:space="preserve"> y José René Pérez, </w:t>
      </w:r>
      <w:r w:rsidRPr="00497CC3">
        <w:rPr>
          <w:rFonts w:ascii="Arial" w:hAnsi="Arial" w:cs="Arial"/>
          <w:b/>
          <w:i/>
          <w:sz w:val="22"/>
          <w:szCs w:val="22"/>
        </w:rPr>
        <w:t>así como por el Presidente y Director Ejecutivo, Oscar Armando Morales.</w:t>
      </w:r>
    </w:p>
    <w:p w:rsidR="00A23D10" w:rsidRPr="00A23D10" w:rsidRDefault="00A23D10" w:rsidP="00A23D10">
      <w:pPr>
        <w:jc w:val="both"/>
        <w:rPr>
          <w:rFonts w:ascii="Arial" w:hAnsi="Arial" w:cs="Arial"/>
          <w:lang w:val="es-SV"/>
        </w:rPr>
      </w:pPr>
    </w:p>
    <w:sectPr w:rsidR="00A23D10" w:rsidRPr="00A23D10"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F99" w:rsidRDefault="00936F99" w:rsidP="00936F99">
      <w:r>
        <w:separator/>
      </w:r>
    </w:p>
  </w:endnote>
  <w:endnote w:type="continuationSeparator" w:id="0">
    <w:p w:rsidR="00936F99" w:rsidRDefault="00936F99" w:rsidP="0093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F99" w:rsidRDefault="00936F99" w:rsidP="00936F99">
      <w:r>
        <w:separator/>
      </w:r>
    </w:p>
  </w:footnote>
  <w:footnote w:type="continuationSeparator" w:id="0">
    <w:p w:rsidR="00936F99" w:rsidRDefault="00936F99" w:rsidP="00936F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F99" w:rsidRPr="00953421" w:rsidRDefault="00936F99" w:rsidP="00936F99">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936F99" w:rsidRDefault="00936F99" w:rsidP="00936F99">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936F99" w:rsidRPr="00953421" w:rsidRDefault="00936F99" w:rsidP="00936F99">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936F99" w:rsidRDefault="00936F99">
    <w:pPr>
      <w:pStyle w:val="Encabezado"/>
    </w:pPr>
  </w:p>
  <w:p w:rsidR="00936F99" w:rsidRDefault="00936F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21E"/>
    <w:multiLevelType w:val="hybridMultilevel"/>
    <w:tmpl w:val="C6204666"/>
    <w:lvl w:ilvl="0" w:tplc="3E244F22">
      <w:start w:val="1"/>
      <w:numFmt w:val="upperLetter"/>
      <w:lvlText w:val="%1)"/>
      <w:lvlJc w:val="left"/>
      <w:pPr>
        <w:tabs>
          <w:tab w:val="num" w:pos="720"/>
        </w:tabs>
        <w:ind w:left="720" w:hanging="360"/>
      </w:pPr>
    </w:lvl>
    <w:lvl w:ilvl="1" w:tplc="2A9E7C5E" w:tentative="1">
      <w:start w:val="1"/>
      <w:numFmt w:val="upperLetter"/>
      <w:lvlText w:val="%2)"/>
      <w:lvlJc w:val="left"/>
      <w:pPr>
        <w:tabs>
          <w:tab w:val="num" w:pos="1440"/>
        </w:tabs>
        <w:ind w:left="1440" w:hanging="360"/>
      </w:pPr>
    </w:lvl>
    <w:lvl w:ilvl="2" w:tplc="92E28D96" w:tentative="1">
      <w:start w:val="1"/>
      <w:numFmt w:val="upperLetter"/>
      <w:lvlText w:val="%3)"/>
      <w:lvlJc w:val="left"/>
      <w:pPr>
        <w:tabs>
          <w:tab w:val="num" w:pos="2160"/>
        </w:tabs>
        <w:ind w:left="2160" w:hanging="360"/>
      </w:pPr>
    </w:lvl>
    <w:lvl w:ilvl="3" w:tplc="1A7E9CDE" w:tentative="1">
      <w:start w:val="1"/>
      <w:numFmt w:val="upperLetter"/>
      <w:lvlText w:val="%4)"/>
      <w:lvlJc w:val="left"/>
      <w:pPr>
        <w:tabs>
          <w:tab w:val="num" w:pos="2880"/>
        </w:tabs>
        <w:ind w:left="2880" w:hanging="360"/>
      </w:pPr>
    </w:lvl>
    <w:lvl w:ilvl="4" w:tplc="77C07B98" w:tentative="1">
      <w:start w:val="1"/>
      <w:numFmt w:val="upperLetter"/>
      <w:lvlText w:val="%5)"/>
      <w:lvlJc w:val="left"/>
      <w:pPr>
        <w:tabs>
          <w:tab w:val="num" w:pos="3600"/>
        </w:tabs>
        <w:ind w:left="3600" w:hanging="360"/>
      </w:pPr>
    </w:lvl>
    <w:lvl w:ilvl="5" w:tplc="D832934A" w:tentative="1">
      <w:start w:val="1"/>
      <w:numFmt w:val="upperLetter"/>
      <w:lvlText w:val="%6)"/>
      <w:lvlJc w:val="left"/>
      <w:pPr>
        <w:tabs>
          <w:tab w:val="num" w:pos="4320"/>
        </w:tabs>
        <w:ind w:left="4320" w:hanging="360"/>
      </w:pPr>
    </w:lvl>
    <w:lvl w:ilvl="6" w:tplc="25907D3A" w:tentative="1">
      <w:start w:val="1"/>
      <w:numFmt w:val="upperLetter"/>
      <w:lvlText w:val="%7)"/>
      <w:lvlJc w:val="left"/>
      <w:pPr>
        <w:tabs>
          <w:tab w:val="num" w:pos="5040"/>
        </w:tabs>
        <w:ind w:left="5040" w:hanging="360"/>
      </w:pPr>
    </w:lvl>
    <w:lvl w:ilvl="7" w:tplc="7F26760A" w:tentative="1">
      <w:start w:val="1"/>
      <w:numFmt w:val="upperLetter"/>
      <w:lvlText w:val="%8)"/>
      <w:lvlJc w:val="left"/>
      <w:pPr>
        <w:tabs>
          <w:tab w:val="num" w:pos="5760"/>
        </w:tabs>
        <w:ind w:left="5760" w:hanging="360"/>
      </w:pPr>
    </w:lvl>
    <w:lvl w:ilvl="8" w:tplc="BD620006" w:tentative="1">
      <w:start w:val="1"/>
      <w:numFmt w:val="upperLetter"/>
      <w:lvlText w:val="%9)"/>
      <w:lvlJc w:val="left"/>
      <w:pPr>
        <w:tabs>
          <w:tab w:val="num" w:pos="6480"/>
        </w:tabs>
        <w:ind w:left="6480" w:hanging="360"/>
      </w:pPr>
    </w:lvl>
  </w:abstractNum>
  <w:abstractNum w:abstractNumId="1" w15:restartNumberingAfterBreak="0">
    <w:nsid w:val="03FB6871"/>
    <w:multiLevelType w:val="hybridMultilevel"/>
    <w:tmpl w:val="F6FCB016"/>
    <w:lvl w:ilvl="0" w:tplc="B93E30AA">
      <w:start w:val="1"/>
      <w:numFmt w:val="upperLetter"/>
      <w:lvlText w:val="%1)"/>
      <w:lvlJc w:val="left"/>
      <w:pPr>
        <w:tabs>
          <w:tab w:val="num" w:pos="360"/>
        </w:tabs>
        <w:ind w:left="360" w:hanging="360"/>
      </w:pPr>
      <w:rPr>
        <w:rFonts w:hint="default"/>
        <w:b/>
        <w:sz w:val="22"/>
        <w:szCs w:val="28"/>
      </w:rPr>
    </w:lvl>
    <w:lvl w:ilvl="1" w:tplc="C1E40218" w:tentative="1">
      <w:start w:val="1"/>
      <w:numFmt w:val="upperLetter"/>
      <w:lvlText w:val="%2."/>
      <w:lvlJc w:val="left"/>
      <w:pPr>
        <w:tabs>
          <w:tab w:val="num" w:pos="1080"/>
        </w:tabs>
        <w:ind w:left="1080" w:hanging="360"/>
      </w:pPr>
    </w:lvl>
    <w:lvl w:ilvl="2" w:tplc="9B883F0C" w:tentative="1">
      <w:start w:val="1"/>
      <w:numFmt w:val="upperLetter"/>
      <w:lvlText w:val="%3."/>
      <w:lvlJc w:val="left"/>
      <w:pPr>
        <w:tabs>
          <w:tab w:val="num" w:pos="1800"/>
        </w:tabs>
        <w:ind w:left="1800" w:hanging="360"/>
      </w:pPr>
    </w:lvl>
    <w:lvl w:ilvl="3" w:tplc="14705792" w:tentative="1">
      <w:start w:val="1"/>
      <w:numFmt w:val="upperLetter"/>
      <w:lvlText w:val="%4."/>
      <w:lvlJc w:val="left"/>
      <w:pPr>
        <w:tabs>
          <w:tab w:val="num" w:pos="2520"/>
        </w:tabs>
        <w:ind w:left="2520" w:hanging="360"/>
      </w:pPr>
    </w:lvl>
    <w:lvl w:ilvl="4" w:tplc="0756A816" w:tentative="1">
      <w:start w:val="1"/>
      <w:numFmt w:val="upperLetter"/>
      <w:lvlText w:val="%5."/>
      <w:lvlJc w:val="left"/>
      <w:pPr>
        <w:tabs>
          <w:tab w:val="num" w:pos="3240"/>
        </w:tabs>
        <w:ind w:left="3240" w:hanging="360"/>
      </w:pPr>
    </w:lvl>
    <w:lvl w:ilvl="5" w:tplc="BDDAD2EC" w:tentative="1">
      <w:start w:val="1"/>
      <w:numFmt w:val="upperLetter"/>
      <w:lvlText w:val="%6."/>
      <w:lvlJc w:val="left"/>
      <w:pPr>
        <w:tabs>
          <w:tab w:val="num" w:pos="3960"/>
        </w:tabs>
        <w:ind w:left="3960" w:hanging="360"/>
      </w:pPr>
    </w:lvl>
    <w:lvl w:ilvl="6" w:tplc="34EA6898" w:tentative="1">
      <w:start w:val="1"/>
      <w:numFmt w:val="upperLetter"/>
      <w:lvlText w:val="%7."/>
      <w:lvlJc w:val="left"/>
      <w:pPr>
        <w:tabs>
          <w:tab w:val="num" w:pos="4680"/>
        </w:tabs>
        <w:ind w:left="4680" w:hanging="360"/>
      </w:pPr>
    </w:lvl>
    <w:lvl w:ilvl="7" w:tplc="0B340FEC" w:tentative="1">
      <w:start w:val="1"/>
      <w:numFmt w:val="upperLetter"/>
      <w:lvlText w:val="%8."/>
      <w:lvlJc w:val="left"/>
      <w:pPr>
        <w:tabs>
          <w:tab w:val="num" w:pos="5400"/>
        </w:tabs>
        <w:ind w:left="5400" w:hanging="360"/>
      </w:pPr>
    </w:lvl>
    <w:lvl w:ilvl="8" w:tplc="34F87F4E" w:tentative="1">
      <w:start w:val="1"/>
      <w:numFmt w:val="upperLetter"/>
      <w:lvlText w:val="%9."/>
      <w:lvlJc w:val="left"/>
      <w:pPr>
        <w:tabs>
          <w:tab w:val="num" w:pos="6120"/>
        </w:tabs>
        <w:ind w:left="6120" w:hanging="360"/>
      </w:pPr>
    </w:lvl>
  </w:abstractNum>
  <w:abstractNum w:abstractNumId="2" w15:restartNumberingAfterBreak="0">
    <w:nsid w:val="06BE4580"/>
    <w:multiLevelType w:val="hybridMultilevel"/>
    <w:tmpl w:val="09F2D2AC"/>
    <w:lvl w:ilvl="0" w:tplc="CBCCD4D6">
      <w:start w:val="1"/>
      <w:numFmt w:val="decimal"/>
      <w:lvlText w:val="%1."/>
      <w:lvlJc w:val="left"/>
      <w:pPr>
        <w:tabs>
          <w:tab w:val="num" w:pos="720"/>
        </w:tabs>
        <w:ind w:left="720" w:hanging="360"/>
      </w:pPr>
    </w:lvl>
    <w:lvl w:ilvl="1" w:tplc="C26655B4" w:tentative="1">
      <w:start w:val="1"/>
      <w:numFmt w:val="decimal"/>
      <w:lvlText w:val="%2."/>
      <w:lvlJc w:val="left"/>
      <w:pPr>
        <w:tabs>
          <w:tab w:val="num" w:pos="1440"/>
        </w:tabs>
        <w:ind w:left="1440" w:hanging="360"/>
      </w:pPr>
    </w:lvl>
    <w:lvl w:ilvl="2" w:tplc="579C4E5A" w:tentative="1">
      <w:start w:val="1"/>
      <w:numFmt w:val="decimal"/>
      <w:lvlText w:val="%3."/>
      <w:lvlJc w:val="left"/>
      <w:pPr>
        <w:tabs>
          <w:tab w:val="num" w:pos="2160"/>
        </w:tabs>
        <w:ind w:left="2160" w:hanging="360"/>
      </w:pPr>
    </w:lvl>
    <w:lvl w:ilvl="3" w:tplc="24622400" w:tentative="1">
      <w:start w:val="1"/>
      <w:numFmt w:val="decimal"/>
      <w:lvlText w:val="%4."/>
      <w:lvlJc w:val="left"/>
      <w:pPr>
        <w:tabs>
          <w:tab w:val="num" w:pos="2880"/>
        </w:tabs>
        <w:ind w:left="2880" w:hanging="360"/>
      </w:pPr>
    </w:lvl>
    <w:lvl w:ilvl="4" w:tplc="9A681F22" w:tentative="1">
      <w:start w:val="1"/>
      <w:numFmt w:val="decimal"/>
      <w:lvlText w:val="%5."/>
      <w:lvlJc w:val="left"/>
      <w:pPr>
        <w:tabs>
          <w:tab w:val="num" w:pos="3600"/>
        </w:tabs>
        <w:ind w:left="3600" w:hanging="360"/>
      </w:pPr>
    </w:lvl>
    <w:lvl w:ilvl="5" w:tplc="BB344EA6" w:tentative="1">
      <w:start w:val="1"/>
      <w:numFmt w:val="decimal"/>
      <w:lvlText w:val="%6."/>
      <w:lvlJc w:val="left"/>
      <w:pPr>
        <w:tabs>
          <w:tab w:val="num" w:pos="4320"/>
        </w:tabs>
        <w:ind w:left="4320" w:hanging="360"/>
      </w:pPr>
    </w:lvl>
    <w:lvl w:ilvl="6" w:tplc="C3D2D11E" w:tentative="1">
      <w:start w:val="1"/>
      <w:numFmt w:val="decimal"/>
      <w:lvlText w:val="%7."/>
      <w:lvlJc w:val="left"/>
      <w:pPr>
        <w:tabs>
          <w:tab w:val="num" w:pos="5040"/>
        </w:tabs>
        <w:ind w:left="5040" w:hanging="360"/>
      </w:pPr>
    </w:lvl>
    <w:lvl w:ilvl="7" w:tplc="E4F2B088" w:tentative="1">
      <w:start w:val="1"/>
      <w:numFmt w:val="decimal"/>
      <w:lvlText w:val="%8."/>
      <w:lvlJc w:val="left"/>
      <w:pPr>
        <w:tabs>
          <w:tab w:val="num" w:pos="5760"/>
        </w:tabs>
        <w:ind w:left="5760" w:hanging="360"/>
      </w:pPr>
    </w:lvl>
    <w:lvl w:ilvl="8" w:tplc="E4ECEB12" w:tentative="1">
      <w:start w:val="1"/>
      <w:numFmt w:val="decimal"/>
      <w:lvlText w:val="%9."/>
      <w:lvlJc w:val="left"/>
      <w:pPr>
        <w:tabs>
          <w:tab w:val="num" w:pos="6480"/>
        </w:tabs>
        <w:ind w:left="6480" w:hanging="360"/>
      </w:pPr>
    </w:lvl>
  </w:abstractNum>
  <w:abstractNum w:abstractNumId="3" w15:restartNumberingAfterBreak="0">
    <w:nsid w:val="07D77FFA"/>
    <w:multiLevelType w:val="hybridMultilevel"/>
    <w:tmpl w:val="CCAC92F0"/>
    <w:lvl w:ilvl="0" w:tplc="63F087B0">
      <w:start w:val="1"/>
      <w:numFmt w:val="bullet"/>
      <w:lvlText w:val="•"/>
      <w:lvlJc w:val="left"/>
      <w:pPr>
        <w:tabs>
          <w:tab w:val="num" w:pos="720"/>
        </w:tabs>
        <w:ind w:left="720" w:hanging="360"/>
      </w:pPr>
      <w:rPr>
        <w:rFonts w:ascii="Arial" w:hAnsi="Arial" w:hint="default"/>
      </w:rPr>
    </w:lvl>
    <w:lvl w:ilvl="1" w:tplc="0F661BBA" w:tentative="1">
      <w:start w:val="1"/>
      <w:numFmt w:val="bullet"/>
      <w:lvlText w:val="•"/>
      <w:lvlJc w:val="left"/>
      <w:pPr>
        <w:tabs>
          <w:tab w:val="num" w:pos="1440"/>
        </w:tabs>
        <w:ind w:left="1440" w:hanging="360"/>
      </w:pPr>
      <w:rPr>
        <w:rFonts w:ascii="Arial" w:hAnsi="Arial" w:hint="default"/>
      </w:rPr>
    </w:lvl>
    <w:lvl w:ilvl="2" w:tplc="EFA06A6E" w:tentative="1">
      <w:start w:val="1"/>
      <w:numFmt w:val="bullet"/>
      <w:lvlText w:val="•"/>
      <w:lvlJc w:val="left"/>
      <w:pPr>
        <w:tabs>
          <w:tab w:val="num" w:pos="2160"/>
        </w:tabs>
        <w:ind w:left="2160" w:hanging="360"/>
      </w:pPr>
      <w:rPr>
        <w:rFonts w:ascii="Arial" w:hAnsi="Arial" w:hint="default"/>
      </w:rPr>
    </w:lvl>
    <w:lvl w:ilvl="3" w:tplc="863404B2" w:tentative="1">
      <w:start w:val="1"/>
      <w:numFmt w:val="bullet"/>
      <w:lvlText w:val="•"/>
      <w:lvlJc w:val="left"/>
      <w:pPr>
        <w:tabs>
          <w:tab w:val="num" w:pos="2880"/>
        </w:tabs>
        <w:ind w:left="2880" w:hanging="360"/>
      </w:pPr>
      <w:rPr>
        <w:rFonts w:ascii="Arial" w:hAnsi="Arial" w:hint="default"/>
      </w:rPr>
    </w:lvl>
    <w:lvl w:ilvl="4" w:tplc="95AEAFA6" w:tentative="1">
      <w:start w:val="1"/>
      <w:numFmt w:val="bullet"/>
      <w:lvlText w:val="•"/>
      <w:lvlJc w:val="left"/>
      <w:pPr>
        <w:tabs>
          <w:tab w:val="num" w:pos="3600"/>
        </w:tabs>
        <w:ind w:left="3600" w:hanging="360"/>
      </w:pPr>
      <w:rPr>
        <w:rFonts w:ascii="Arial" w:hAnsi="Arial" w:hint="default"/>
      </w:rPr>
    </w:lvl>
    <w:lvl w:ilvl="5" w:tplc="2522D938" w:tentative="1">
      <w:start w:val="1"/>
      <w:numFmt w:val="bullet"/>
      <w:lvlText w:val="•"/>
      <w:lvlJc w:val="left"/>
      <w:pPr>
        <w:tabs>
          <w:tab w:val="num" w:pos="4320"/>
        </w:tabs>
        <w:ind w:left="4320" w:hanging="360"/>
      </w:pPr>
      <w:rPr>
        <w:rFonts w:ascii="Arial" w:hAnsi="Arial" w:hint="default"/>
      </w:rPr>
    </w:lvl>
    <w:lvl w:ilvl="6" w:tplc="FB162ED4" w:tentative="1">
      <w:start w:val="1"/>
      <w:numFmt w:val="bullet"/>
      <w:lvlText w:val="•"/>
      <w:lvlJc w:val="left"/>
      <w:pPr>
        <w:tabs>
          <w:tab w:val="num" w:pos="5040"/>
        </w:tabs>
        <w:ind w:left="5040" w:hanging="360"/>
      </w:pPr>
      <w:rPr>
        <w:rFonts w:ascii="Arial" w:hAnsi="Arial" w:hint="default"/>
      </w:rPr>
    </w:lvl>
    <w:lvl w:ilvl="7" w:tplc="D524798A" w:tentative="1">
      <w:start w:val="1"/>
      <w:numFmt w:val="bullet"/>
      <w:lvlText w:val="•"/>
      <w:lvlJc w:val="left"/>
      <w:pPr>
        <w:tabs>
          <w:tab w:val="num" w:pos="5760"/>
        </w:tabs>
        <w:ind w:left="5760" w:hanging="360"/>
      </w:pPr>
      <w:rPr>
        <w:rFonts w:ascii="Arial" w:hAnsi="Arial" w:hint="default"/>
      </w:rPr>
    </w:lvl>
    <w:lvl w:ilvl="8" w:tplc="111EEE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141A80"/>
    <w:multiLevelType w:val="hybridMultilevel"/>
    <w:tmpl w:val="ACFCE9C4"/>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088465BC"/>
    <w:multiLevelType w:val="hybridMultilevel"/>
    <w:tmpl w:val="6614ABCC"/>
    <w:lvl w:ilvl="0" w:tplc="1BB072B0">
      <w:start w:val="1"/>
      <w:numFmt w:val="bullet"/>
      <w:lvlText w:val="•"/>
      <w:lvlJc w:val="left"/>
      <w:pPr>
        <w:tabs>
          <w:tab w:val="num" w:pos="720"/>
        </w:tabs>
        <w:ind w:left="720" w:hanging="360"/>
      </w:pPr>
      <w:rPr>
        <w:rFonts w:ascii="Arial" w:hAnsi="Arial" w:hint="default"/>
      </w:rPr>
    </w:lvl>
    <w:lvl w:ilvl="1" w:tplc="503A1392" w:tentative="1">
      <w:start w:val="1"/>
      <w:numFmt w:val="bullet"/>
      <w:lvlText w:val="•"/>
      <w:lvlJc w:val="left"/>
      <w:pPr>
        <w:tabs>
          <w:tab w:val="num" w:pos="1440"/>
        </w:tabs>
        <w:ind w:left="1440" w:hanging="360"/>
      </w:pPr>
      <w:rPr>
        <w:rFonts w:ascii="Arial" w:hAnsi="Arial" w:hint="default"/>
      </w:rPr>
    </w:lvl>
    <w:lvl w:ilvl="2" w:tplc="199CDBDC" w:tentative="1">
      <w:start w:val="1"/>
      <w:numFmt w:val="bullet"/>
      <w:lvlText w:val="•"/>
      <w:lvlJc w:val="left"/>
      <w:pPr>
        <w:tabs>
          <w:tab w:val="num" w:pos="2160"/>
        </w:tabs>
        <w:ind w:left="2160" w:hanging="360"/>
      </w:pPr>
      <w:rPr>
        <w:rFonts w:ascii="Arial" w:hAnsi="Arial" w:hint="default"/>
      </w:rPr>
    </w:lvl>
    <w:lvl w:ilvl="3" w:tplc="3E06CF22" w:tentative="1">
      <w:start w:val="1"/>
      <w:numFmt w:val="bullet"/>
      <w:lvlText w:val="•"/>
      <w:lvlJc w:val="left"/>
      <w:pPr>
        <w:tabs>
          <w:tab w:val="num" w:pos="2880"/>
        </w:tabs>
        <w:ind w:left="2880" w:hanging="360"/>
      </w:pPr>
      <w:rPr>
        <w:rFonts w:ascii="Arial" w:hAnsi="Arial" w:hint="default"/>
      </w:rPr>
    </w:lvl>
    <w:lvl w:ilvl="4" w:tplc="F22E5C1A" w:tentative="1">
      <w:start w:val="1"/>
      <w:numFmt w:val="bullet"/>
      <w:lvlText w:val="•"/>
      <w:lvlJc w:val="left"/>
      <w:pPr>
        <w:tabs>
          <w:tab w:val="num" w:pos="3600"/>
        </w:tabs>
        <w:ind w:left="3600" w:hanging="360"/>
      </w:pPr>
      <w:rPr>
        <w:rFonts w:ascii="Arial" w:hAnsi="Arial" w:hint="default"/>
      </w:rPr>
    </w:lvl>
    <w:lvl w:ilvl="5" w:tplc="CBA63804" w:tentative="1">
      <w:start w:val="1"/>
      <w:numFmt w:val="bullet"/>
      <w:lvlText w:val="•"/>
      <w:lvlJc w:val="left"/>
      <w:pPr>
        <w:tabs>
          <w:tab w:val="num" w:pos="4320"/>
        </w:tabs>
        <w:ind w:left="4320" w:hanging="360"/>
      </w:pPr>
      <w:rPr>
        <w:rFonts w:ascii="Arial" w:hAnsi="Arial" w:hint="default"/>
      </w:rPr>
    </w:lvl>
    <w:lvl w:ilvl="6" w:tplc="7F44D6A8" w:tentative="1">
      <w:start w:val="1"/>
      <w:numFmt w:val="bullet"/>
      <w:lvlText w:val="•"/>
      <w:lvlJc w:val="left"/>
      <w:pPr>
        <w:tabs>
          <w:tab w:val="num" w:pos="5040"/>
        </w:tabs>
        <w:ind w:left="5040" w:hanging="360"/>
      </w:pPr>
      <w:rPr>
        <w:rFonts w:ascii="Arial" w:hAnsi="Arial" w:hint="default"/>
      </w:rPr>
    </w:lvl>
    <w:lvl w:ilvl="7" w:tplc="782C9904" w:tentative="1">
      <w:start w:val="1"/>
      <w:numFmt w:val="bullet"/>
      <w:lvlText w:val="•"/>
      <w:lvlJc w:val="left"/>
      <w:pPr>
        <w:tabs>
          <w:tab w:val="num" w:pos="5760"/>
        </w:tabs>
        <w:ind w:left="5760" w:hanging="360"/>
      </w:pPr>
      <w:rPr>
        <w:rFonts w:ascii="Arial" w:hAnsi="Arial" w:hint="default"/>
      </w:rPr>
    </w:lvl>
    <w:lvl w:ilvl="8" w:tplc="A9DE55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0A3B8B"/>
    <w:multiLevelType w:val="hybridMultilevel"/>
    <w:tmpl w:val="ACFCE9C4"/>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6310882"/>
    <w:multiLevelType w:val="hybridMultilevel"/>
    <w:tmpl w:val="4AA283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F70F0F"/>
    <w:multiLevelType w:val="hybridMultilevel"/>
    <w:tmpl w:val="D17C0FA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814746E"/>
    <w:multiLevelType w:val="hybridMultilevel"/>
    <w:tmpl w:val="D78A6CB6"/>
    <w:lvl w:ilvl="0" w:tplc="E0A22FEE">
      <w:start w:val="1"/>
      <w:numFmt w:val="upperLetter"/>
      <w:lvlText w:val="%1)"/>
      <w:lvlJc w:val="left"/>
      <w:pPr>
        <w:tabs>
          <w:tab w:val="num" w:pos="720"/>
        </w:tabs>
        <w:ind w:left="720" w:hanging="360"/>
      </w:pPr>
    </w:lvl>
    <w:lvl w:ilvl="1" w:tplc="13F89108" w:tentative="1">
      <w:start w:val="1"/>
      <w:numFmt w:val="upperLetter"/>
      <w:lvlText w:val="%2)"/>
      <w:lvlJc w:val="left"/>
      <w:pPr>
        <w:tabs>
          <w:tab w:val="num" w:pos="1440"/>
        </w:tabs>
        <w:ind w:left="1440" w:hanging="360"/>
      </w:pPr>
    </w:lvl>
    <w:lvl w:ilvl="2" w:tplc="8ADCAE2E" w:tentative="1">
      <w:start w:val="1"/>
      <w:numFmt w:val="upperLetter"/>
      <w:lvlText w:val="%3)"/>
      <w:lvlJc w:val="left"/>
      <w:pPr>
        <w:tabs>
          <w:tab w:val="num" w:pos="2160"/>
        </w:tabs>
        <w:ind w:left="2160" w:hanging="360"/>
      </w:pPr>
    </w:lvl>
    <w:lvl w:ilvl="3" w:tplc="C6649ECC" w:tentative="1">
      <w:start w:val="1"/>
      <w:numFmt w:val="upperLetter"/>
      <w:lvlText w:val="%4)"/>
      <w:lvlJc w:val="left"/>
      <w:pPr>
        <w:tabs>
          <w:tab w:val="num" w:pos="2880"/>
        </w:tabs>
        <w:ind w:left="2880" w:hanging="360"/>
      </w:pPr>
    </w:lvl>
    <w:lvl w:ilvl="4" w:tplc="7E0AC5FA" w:tentative="1">
      <w:start w:val="1"/>
      <w:numFmt w:val="upperLetter"/>
      <w:lvlText w:val="%5)"/>
      <w:lvlJc w:val="left"/>
      <w:pPr>
        <w:tabs>
          <w:tab w:val="num" w:pos="3600"/>
        </w:tabs>
        <w:ind w:left="3600" w:hanging="360"/>
      </w:pPr>
    </w:lvl>
    <w:lvl w:ilvl="5" w:tplc="8888335C" w:tentative="1">
      <w:start w:val="1"/>
      <w:numFmt w:val="upperLetter"/>
      <w:lvlText w:val="%6)"/>
      <w:lvlJc w:val="left"/>
      <w:pPr>
        <w:tabs>
          <w:tab w:val="num" w:pos="4320"/>
        </w:tabs>
        <w:ind w:left="4320" w:hanging="360"/>
      </w:pPr>
    </w:lvl>
    <w:lvl w:ilvl="6" w:tplc="E1E4A44C" w:tentative="1">
      <w:start w:val="1"/>
      <w:numFmt w:val="upperLetter"/>
      <w:lvlText w:val="%7)"/>
      <w:lvlJc w:val="left"/>
      <w:pPr>
        <w:tabs>
          <w:tab w:val="num" w:pos="5040"/>
        </w:tabs>
        <w:ind w:left="5040" w:hanging="360"/>
      </w:pPr>
    </w:lvl>
    <w:lvl w:ilvl="7" w:tplc="6CFEDC30" w:tentative="1">
      <w:start w:val="1"/>
      <w:numFmt w:val="upperLetter"/>
      <w:lvlText w:val="%8)"/>
      <w:lvlJc w:val="left"/>
      <w:pPr>
        <w:tabs>
          <w:tab w:val="num" w:pos="5760"/>
        </w:tabs>
        <w:ind w:left="5760" w:hanging="360"/>
      </w:pPr>
    </w:lvl>
    <w:lvl w:ilvl="8" w:tplc="C8F02634" w:tentative="1">
      <w:start w:val="1"/>
      <w:numFmt w:val="upperLetter"/>
      <w:lvlText w:val="%9)"/>
      <w:lvlJc w:val="left"/>
      <w:pPr>
        <w:tabs>
          <w:tab w:val="num" w:pos="6480"/>
        </w:tabs>
        <w:ind w:left="6480" w:hanging="360"/>
      </w:pPr>
    </w:lvl>
  </w:abstractNum>
  <w:abstractNum w:abstractNumId="11" w15:restartNumberingAfterBreak="0">
    <w:nsid w:val="21601A67"/>
    <w:multiLevelType w:val="hybridMultilevel"/>
    <w:tmpl w:val="3CD891A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1E0514A"/>
    <w:multiLevelType w:val="hybridMultilevel"/>
    <w:tmpl w:val="B5F04E88"/>
    <w:lvl w:ilvl="0" w:tplc="30B27486">
      <w:start w:val="1"/>
      <w:numFmt w:val="bullet"/>
      <w:lvlText w:val="•"/>
      <w:lvlJc w:val="left"/>
      <w:pPr>
        <w:tabs>
          <w:tab w:val="num" w:pos="720"/>
        </w:tabs>
        <w:ind w:left="720" w:hanging="360"/>
      </w:pPr>
      <w:rPr>
        <w:rFonts w:ascii="Arial" w:hAnsi="Arial" w:hint="default"/>
      </w:rPr>
    </w:lvl>
    <w:lvl w:ilvl="1" w:tplc="D206B16C" w:tentative="1">
      <w:start w:val="1"/>
      <w:numFmt w:val="bullet"/>
      <w:lvlText w:val="•"/>
      <w:lvlJc w:val="left"/>
      <w:pPr>
        <w:tabs>
          <w:tab w:val="num" w:pos="1440"/>
        </w:tabs>
        <w:ind w:left="1440" w:hanging="360"/>
      </w:pPr>
      <w:rPr>
        <w:rFonts w:ascii="Arial" w:hAnsi="Arial" w:hint="default"/>
      </w:rPr>
    </w:lvl>
    <w:lvl w:ilvl="2" w:tplc="1A34C1E0" w:tentative="1">
      <w:start w:val="1"/>
      <w:numFmt w:val="bullet"/>
      <w:lvlText w:val="•"/>
      <w:lvlJc w:val="left"/>
      <w:pPr>
        <w:tabs>
          <w:tab w:val="num" w:pos="2160"/>
        </w:tabs>
        <w:ind w:left="2160" w:hanging="360"/>
      </w:pPr>
      <w:rPr>
        <w:rFonts w:ascii="Arial" w:hAnsi="Arial" w:hint="default"/>
      </w:rPr>
    </w:lvl>
    <w:lvl w:ilvl="3" w:tplc="42E02092" w:tentative="1">
      <w:start w:val="1"/>
      <w:numFmt w:val="bullet"/>
      <w:lvlText w:val="•"/>
      <w:lvlJc w:val="left"/>
      <w:pPr>
        <w:tabs>
          <w:tab w:val="num" w:pos="2880"/>
        </w:tabs>
        <w:ind w:left="2880" w:hanging="360"/>
      </w:pPr>
      <w:rPr>
        <w:rFonts w:ascii="Arial" w:hAnsi="Arial" w:hint="default"/>
      </w:rPr>
    </w:lvl>
    <w:lvl w:ilvl="4" w:tplc="DF323F30" w:tentative="1">
      <w:start w:val="1"/>
      <w:numFmt w:val="bullet"/>
      <w:lvlText w:val="•"/>
      <w:lvlJc w:val="left"/>
      <w:pPr>
        <w:tabs>
          <w:tab w:val="num" w:pos="3600"/>
        </w:tabs>
        <w:ind w:left="3600" w:hanging="360"/>
      </w:pPr>
      <w:rPr>
        <w:rFonts w:ascii="Arial" w:hAnsi="Arial" w:hint="default"/>
      </w:rPr>
    </w:lvl>
    <w:lvl w:ilvl="5" w:tplc="677A20BA" w:tentative="1">
      <w:start w:val="1"/>
      <w:numFmt w:val="bullet"/>
      <w:lvlText w:val="•"/>
      <w:lvlJc w:val="left"/>
      <w:pPr>
        <w:tabs>
          <w:tab w:val="num" w:pos="4320"/>
        </w:tabs>
        <w:ind w:left="4320" w:hanging="360"/>
      </w:pPr>
      <w:rPr>
        <w:rFonts w:ascii="Arial" w:hAnsi="Arial" w:hint="default"/>
      </w:rPr>
    </w:lvl>
    <w:lvl w:ilvl="6" w:tplc="F1AA8EBE" w:tentative="1">
      <w:start w:val="1"/>
      <w:numFmt w:val="bullet"/>
      <w:lvlText w:val="•"/>
      <w:lvlJc w:val="left"/>
      <w:pPr>
        <w:tabs>
          <w:tab w:val="num" w:pos="5040"/>
        </w:tabs>
        <w:ind w:left="5040" w:hanging="360"/>
      </w:pPr>
      <w:rPr>
        <w:rFonts w:ascii="Arial" w:hAnsi="Arial" w:hint="default"/>
      </w:rPr>
    </w:lvl>
    <w:lvl w:ilvl="7" w:tplc="99B8CB7C" w:tentative="1">
      <w:start w:val="1"/>
      <w:numFmt w:val="bullet"/>
      <w:lvlText w:val="•"/>
      <w:lvlJc w:val="left"/>
      <w:pPr>
        <w:tabs>
          <w:tab w:val="num" w:pos="5760"/>
        </w:tabs>
        <w:ind w:left="5760" w:hanging="360"/>
      </w:pPr>
      <w:rPr>
        <w:rFonts w:ascii="Arial" w:hAnsi="Arial" w:hint="default"/>
      </w:rPr>
    </w:lvl>
    <w:lvl w:ilvl="8" w:tplc="DC56621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E02E5B"/>
    <w:multiLevelType w:val="hybridMultilevel"/>
    <w:tmpl w:val="20DE6E52"/>
    <w:lvl w:ilvl="0" w:tplc="9F60C236">
      <w:start w:val="2"/>
      <w:numFmt w:val="upperLetter"/>
      <w:lvlText w:val="%1."/>
      <w:lvlJc w:val="left"/>
      <w:pPr>
        <w:tabs>
          <w:tab w:val="num" w:pos="720"/>
        </w:tabs>
        <w:ind w:left="720" w:hanging="360"/>
      </w:pPr>
    </w:lvl>
    <w:lvl w:ilvl="1" w:tplc="16925586" w:tentative="1">
      <w:start w:val="1"/>
      <w:numFmt w:val="upperLetter"/>
      <w:lvlText w:val="%2."/>
      <w:lvlJc w:val="left"/>
      <w:pPr>
        <w:tabs>
          <w:tab w:val="num" w:pos="1440"/>
        </w:tabs>
        <w:ind w:left="1440" w:hanging="360"/>
      </w:pPr>
    </w:lvl>
    <w:lvl w:ilvl="2" w:tplc="875C4416" w:tentative="1">
      <w:start w:val="1"/>
      <w:numFmt w:val="upperLetter"/>
      <w:lvlText w:val="%3."/>
      <w:lvlJc w:val="left"/>
      <w:pPr>
        <w:tabs>
          <w:tab w:val="num" w:pos="2160"/>
        </w:tabs>
        <w:ind w:left="2160" w:hanging="360"/>
      </w:pPr>
    </w:lvl>
    <w:lvl w:ilvl="3" w:tplc="58AE6D86" w:tentative="1">
      <w:start w:val="1"/>
      <w:numFmt w:val="upperLetter"/>
      <w:lvlText w:val="%4."/>
      <w:lvlJc w:val="left"/>
      <w:pPr>
        <w:tabs>
          <w:tab w:val="num" w:pos="2880"/>
        </w:tabs>
        <w:ind w:left="2880" w:hanging="360"/>
      </w:pPr>
    </w:lvl>
    <w:lvl w:ilvl="4" w:tplc="14A6927C" w:tentative="1">
      <w:start w:val="1"/>
      <w:numFmt w:val="upperLetter"/>
      <w:lvlText w:val="%5."/>
      <w:lvlJc w:val="left"/>
      <w:pPr>
        <w:tabs>
          <w:tab w:val="num" w:pos="3600"/>
        </w:tabs>
        <w:ind w:left="3600" w:hanging="360"/>
      </w:pPr>
    </w:lvl>
    <w:lvl w:ilvl="5" w:tplc="21E84938" w:tentative="1">
      <w:start w:val="1"/>
      <w:numFmt w:val="upperLetter"/>
      <w:lvlText w:val="%6."/>
      <w:lvlJc w:val="left"/>
      <w:pPr>
        <w:tabs>
          <w:tab w:val="num" w:pos="4320"/>
        </w:tabs>
        <w:ind w:left="4320" w:hanging="360"/>
      </w:pPr>
    </w:lvl>
    <w:lvl w:ilvl="6" w:tplc="3BAC82BE" w:tentative="1">
      <w:start w:val="1"/>
      <w:numFmt w:val="upperLetter"/>
      <w:lvlText w:val="%7."/>
      <w:lvlJc w:val="left"/>
      <w:pPr>
        <w:tabs>
          <w:tab w:val="num" w:pos="5040"/>
        </w:tabs>
        <w:ind w:left="5040" w:hanging="360"/>
      </w:pPr>
    </w:lvl>
    <w:lvl w:ilvl="7" w:tplc="4E7409BA" w:tentative="1">
      <w:start w:val="1"/>
      <w:numFmt w:val="upperLetter"/>
      <w:lvlText w:val="%8."/>
      <w:lvlJc w:val="left"/>
      <w:pPr>
        <w:tabs>
          <w:tab w:val="num" w:pos="5760"/>
        </w:tabs>
        <w:ind w:left="5760" w:hanging="360"/>
      </w:pPr>
    </w:lvl>
    <w:lvl w:ilvl="8" w:tplc="9AC026FE" w:tentative="1">
      <w:start w:val="1"/>
      <w:numFmt w:val="upperLetter"/>
      <w:lvlText w:val="%9."/>
      <w:lvlJc w:val="left"/>
      <w:pPr>
        <w:tabs>
          <w:tab w:val="num" w:pos="6480"/>
        </w:tabs>
        <w:ind w:left="6480" w:hanging="360"/>
      </w:pPr>
    </w:lvl>
  </w:abstractNum>
  <w:abstractNum w:abstractNumId="14" w15:restartNumberingAfterBreak="0">
    <w:nsid w:val="24EC19C1"/>
    <w:multiLevelType w:val="hybridMultilevel"/>
    <w:tmpl w:val="6B8EB55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2EE151D"/>
    <w:multiLevelType w:val="hybridMultilevel"/>
    <w:tmpl w:val="7692208C"/>
    <w:lvl w:ilvl="0" w:tplc="F38A7E16">
      <w:start w:val="1"/>
      <w:numFmt w:val="bullet"/>
      <w:lvlText w:val="•"/>
      <w:lvlJc w:val="left"/>
      <w:pPr>
        <w:tabs>
          <w:tab w:val="num" w:pos="720"/>
        </w:tabs>
        <w:ind w:left="720" w:hanging="360"/>
      </w:pPr>
      <w:rPr>
        <w:rFonts w:ascii="Arial" w:hAnsi="Arial" w:hint="default"/>
      </w:rPr>
    </w:lvl>
    <w:lvl w:ilvl="1" w:tplc="6DF855B8" w:tentative="1">
      <w:start w:val="1"/>
      <w:numFmt w:val="bullet"/>
      <w:lvlText w:val="•"/>
      <w:lvlJc w:val="left"/>
      <w:pPr>
        <w:tabs>
          <w:tab w:val="num" w:pos="1440"/>
        </w:tabs>
        <w:ind w:left="1440" w:hanging="360"/>
      </w:pPr>
      <w:rPr>
        <w:rFonts w:ascii="Arial" w:hAnsi="Arial" w:hint="default"/>
      </w:rPr>
    </w:lvl>
    <w:lvl w:ilvl="2" w:tplc="C91A72F8" w:tentative="1">
      <w:start w:val="1"/>
      <w:numFmt w:val="bullet"/>
      <w:lvlText w:val="•"/>
      <w:lvlJc w:val="left"/>
      <w:pPr>
        <w:tabs>
          <w:tab w:val="num" w:pos="2160"/>
        </w:tabs>
        <w:ind w:left="2160" w:hanging="360"/>
      </w:pPr>
      <w:rPr>
        <w:rFonts w:ascii="Arial" w:hAnsi="Arial" w:hint="default"/>
      </w:rPr>
    </w:lvl>
    <w:lvl w:ilvl="3" w:tplc="02EA4ADA" w:tentative="1">
      <w:start w:val="1"/>
      <w:numFmt w:val="bullet"/>
      <w:lvlText w:val="•"/>
      <w:lvlJc w:val="left"/>
      <w:pPr>
        <w:tabs>
          <w:tab w:val="num" w:pos="2880"/>
        </w:tabs>
        <w:ind w:left="2880" w:hanging="360"/>
      </w:pPr>
      <w:rPr>
        <w:rFonts w:ascii="Arial" w:hAnsi="Arial" w:hint="default"/>
      </w:rPr>
    </w:lvl>
    <w:lvl w:ilvl="4" w:tplc="2180840A" w:tentative="1">
      <w:start w:val="1"/>
      <w:numFmt w:val="bullet"/>
      <w:lvlText w:val="•"/>
      <w:lvlJc w:val="left"/>
      <w:pPr>
        <w:tabs>
          <w:tab w:val="num" w:pos="3600"/>
        </w:tabs>
        <w:ind w:left="3600" w:hanging="360"/>
      </w:pPr>
      <w:rPr>
        <w:rFonts w:ascii="Arial" w:hAnsi="Arial" w:hint="default"/>
      </w:rPr>
    </w:lvl>
    <w:lvl w:ilvl="5" w:tplc="D658792E" w:tentative="1">
      <w:start w:val="1"/>
      <w:numFmt w:val="bullet"/>
      <w:lvlText w:val="•"/>
      <w:lvlJc w:val="left"/>
      <w:pPr>
        <w:tabs>
          <w:tab w:val="num" w:pos="4320"/>
        </w:tabs>
        <w:ind w:left="4320" w:hanging="360"/>
      </w:pPr>
      <w:rPr>
        <w:rFonts w:ascii="Arial" w:hAnsi="Arial" w:hint="default"/>
      </w:rPr>
    </w:lvl>
    <w:lvl w:ilvl="6" w:tplc="4F4EC4E6" w:tentative="1">
      <w:start w:val="1"/>
      <w:numFmt w:val="bullet"/>
      <w:lvlText w:val="•"/>
      <w:lvlJc w:val="left"/>
      <w:pPr>
        <w:tabs>
          <w:tab w:val="num" w:pos="5040"/>
        </w:tabs>
        <w:ind w:left="5040" w:hanging="360"/>
      </w:pPr>
      <w:rPr>
        <w:rFonts w:ascii="Arial" w:hAnsi="Arial" w:hint="default"/>
      </w:rPr>
    </w:lvl>
    <w:lvl w:ilvl="7" w:tplc="2C2A9830" w:tentative="1">
      <w:start w:val="1"/>
      <w:numFmt w:val="bullet"/>
      <w:lvlText w:val="•"/>
      <w:lvlJc w:val="left"/>
      <w:pPr>
        <w:tabs>
          <w:tab w:val="num" w:pos="5760"/>
        </w:tabs>
        <w:ind w:left="5760" w:hanging="360"/>
      </w:pPr>
      <w:rPr>
        <w:rFonts w:ascii="Arial" w:hAnsi="Arial" w:hint="default"/>
      </w:rPr>
    </w:lvl>
    <w:lvl w:ilvl="8" w:tplc="0E28921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EB5998"/>
    <w:multiLevelType w:val="hybridMultilevel"/>
    <w:tmpl w:val="BA3C297C"/>
    <w:lvl w:ilvl="0" w:tplc="02EC7350">
      <w:start w:val="1"/>
      <w:numFmt w:val="upperLetter"/>
      <w:lvlText w:val="%1)"/>
      <w:lvlJc w:val="left"/>
      <w:pPr>
        <w:tabs>
          <w:tab w:val="num" w:pos="720"/>
        </w:tabs>
        <w:ind w:left="720" w:hanging="360"/>
      </w:pPr>
    </w:lvl>
    <w:lvl w:ilvl="1" w:tplc="1E8EAC28" w:tentative="1">
      <w:start w:val="1"/>
      <w:numFmt w:val="upperLetter"/>
      <w:lvlText w:val="%2)"/>
      <w:lvlJc w:val="left"/>
      <w:pPr>
        <w:tabs>
          <w:tab w:val="num" w:pos="1440"/>
        </w:tabs>
        <w:ind w:left="1440" w:hanging="360"/>
      </w:pPr>
    </w:lvl>
    <w:lvl w:ilvl="2" w:tplc="E7926F08" w:tentative="1">
      <w:start w:val="1"/>
      <w:numFmt w:val="upperLetter"/>
      <w:lvlText w:val="%3)"/>
      <w:lvlJc w:val="left"/>
      <w:pPr>
        <w:tabs>
          <w:tab w:val="num" w:pos="2160"/>
        </w:tabs>
        <w:ind w:left="2160" w:hanging="360"/>
      </w:pPr>
    </w:lvl>
    <w:lvl w:ilvl="3" w:tplc="DF9E3456" w:tentative="1">
      <w:start w:val="1"/>
      <w:numFmt w:val="upperLetter"/>
      <w:lvlText w:val="%4)"/>
      <w:lvlJc w:val="left"/>
      <w:pPr>
        <w:tabs>
          <w:tab w:val="num" w:pos="2880"/>
        </w:tabs>
        <w:ind w:left="2880" w:hanging="360"/>
      </w:pPr>
    </w:lvl>
    <w:lvl w:ilvl="4" w:tplc="38D0F7BE" w:tentative="1">
      <w:start w:val="1"/>
      <w:numFmt w:val="upperLetter"/>
      <w:lvlText w:val="%5)"/>
      <w:lvlJc w:val="left"/>
      <w:pPr>
        <w:tabs>
          <w:tab w:val="num" w:pos="3600"/>
        </w:tabs>
        <w:ind w:left="3600" w:hanging="360"/>
      </w:pPr>
    </w:lvl>
    <w:lvl w:ilvl="5" w:tplc="D8969B36" w:tentative="1">
      <w:start w:val="1"/>
      <w:numFmt w:val="upperLetter"/>
      <w:lvlText w:val="%6)"/>
      <w:lvlJc w:val="left"/>
      <w:pPr>
        <w:tabs>
          <w:tab w:val="num" w:pos="4320"/>
        </w:tabs>
        <w:ind w:left="4320" w:hanging="360"/>
      </w:pPr>
    </w:lvl>
    <w:lvl w:ilvl="6" w:tplc="0AF4A694" w:tentative="1">
      <w:start w:val="1"/>
      <w:numFmt w:val="upperLetter"/>
      <w:lvlText w:val="%7)"/>
      <w:lvlJc w:val="left"/>
      <w:pPr>
        <w:tabs>
          <w:tab w:val="num" w:pos="5040"/>
        </w:tabs>
        <w:ind w:left="5040" w:hanging="360"/>
      </w:pPr>
    </w:lvl>
    <w:lvl w:ilvl="7" w:tplc="E5DEFD74" w:tentative="1">
      <w:start w:val="1"/>
      <w:numFmt w:val="upperLetter"/>
      <w:lvlText w:val="%8)"/>
      <w:lvlJc w:val="left"/>
      <w:pPr>
        <w:tabs>
          <w:tab w:val="num" w:pos="5760"/>
        </w:tabs>
        <w:ind w:left="5760" w:hanging="360"/>
      </w:pPr>
    </w:lvl>
    <w:lvl w:ilvl="8" w:tplc="F82654A4" w:tentative="1">
      <w:start w:val="1"/>
      <w:numFmt w:val="upperLetter"/>
      <w:lvlText w:val="%9)"/>
      <w:lvlJc w:val="left"/>
      <w:pPr>
        <w:tabs>
          <w:tab w:val="num" w:pos="6480"/>
        </w:tabs>
        <w:ind w:left="6480" w:hanging="360"/>
      </w:pPr>
    </w:lvl>
  </w:abstractNum>
  <w:abstractNum w:abstractNumId="18" w15:restartNumberingAfterBreak="0">
    <w:nsid w:val="3AFD436B"/>
    <w:multiLevelType w:val="hybridMultilevel"/>
    <w:tmpl w:val="ACFCE9C4"/>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C0474A1"/>
    <w:multiLevelType w:val="hybridMultilevel"/>
    <w:tmpl w:val="BA3C297C"/>
    <w:lvl w:ilvl="0" w:tplc="02EC7350">
      <w:start w:val="1"/>
      <w:numFmt w:val="upperLetter"/>
      <w:lvlText w:val="%1)"/>
      <w:lvlJc w:val="left"/>
      <w:pPr>
        <w:tabs>
          <w:tab w:val="num" w:pos="720"/>
        </w:tabs>
        <w:ind w:left="720" w:hanging="360"/>
      </w:pPr>
    </w:lvl>
    <w:lvl w:ilvl="1" w:tplc="1E8EAC28" w:tentative="1">
      <w:start w:val="1"/>
      <w:numFmt w:val="upperLetter"/>
      <w:lvlText w:val="%2)"/>
      <w:lvlJc w:val="left"/>
      <w:pPr>
        <w:tabs>
          <w:tab w:val="num" w:pos="1440"/>
        </w:tabs>
        <w:ind w:left="1440" w:hanging="360"/>
      </w:pPr>
    </w:lvl>
    <w:lvl w:ilvl="2" w:tplc="E7926F08" w:tentative="1">
      <w:start w:val="1"/>
      <w:numFmt w:val="upperLetter"/>
      <w:lvlText w:val="%3)"/>
      <w:lvlJc w:val="left"/>
      <w:pPr>
        <w:tabs>
          <w:tab w:val="num" w:pos="2160"/>
        </w:tabs>
        <w:ind w:left="2160" w:hanging="360"/>
      </w:pPr>
    </w:lvl>
    <w:lvl w:ilvl="3" w:tplc="DF9E3456" w:tentative="1">
      <w:start w:val="1"/>
      <w:numFmt w:val="upperLetter"/>
      <w:lvlText w:val="%4)"/>
      <w:lvlJc w:val="left"/>
      <w:pPr>
        <w:tabs>
          <w:tab w:val="num" w:pos="2880"/>
        </w:tabs>
        <w:ind w:left="2880" w:hanging="360"/>
      </w:pPr>
    </w:lvl>
    <w:lvl w:ilvl="4" w:tplc="38D0F7BE" w:tentative="1">
      <w:start w:val="1"/>
      <w:numFmt w:val="upperLetter"/>
      <w:lvlText w:val="%5)"/>
      <w:lvlJc w:val="left"/>
      <w:pPr>
        <w:tabs>
          <w:tab w:val="num" w:pos="3600"/>
        </w:tabs>
        <w:ind w:left="3600" w:hanging="360"/>
      </w:pPr>
    </w:lvl>
    <w:lvl w:ilvl="5" w:tplc="D8969B36" w:tentative="1">
      <w:start w:val="1"/>
      <w:numFmt w:val="upperLetter"/>
      <w:lvlText w:val="%6)"/>
      <w:lvlJc w:val="left"/>
      <w:pPr>
        <w:tabs>
          <w:tab w:val="num" w:pos="4320"/>
        </w:tabs>
        <w:ind w:left="4320" w:hanging="360"/>
      </w:pPr>
    </w:lvl>
    <w:lvl w:ilvl="6" w:tplc="0AF4A694" w:tentative="1">
      <w:start w:val="1"/>
      <w:numFmt w:val="upperLetter"/>
      <w:lvlText w:val="%7)"/>
      <w:lvlJc w:val="left"/>
      <w:pPr>
        <w:tabs>
          <w:tab w:val="num" w:pos="5040"/>
        </w:tabs>
        <w:ind w:left="5040" w:hanging="360"/>
      </w:pPr>
    </w:lvl>
    <w:lvl w:ilvl="7" w:tplc="E5DEFD74" w:tentative="1">
      <w:start w:val="1"/>
      <w:numFmt w:val="upperLetter"/>
      <w:lvlText w:val="%8)"/>
      <w:lvlJc w:val="left"/>
      <w:pPr>
        <w:tabs>
          <w:tab w:val="num" w:pos="5760"/>
        </w:tabs>
        <w:ind w:left="5760" w:hanging="360"/>
      </w:pPr>
    </w:lvl>
    <w:lvl w:ilvl="8" w:tplc="F82654A4" w:tentative="1">
      <w:start w:val="1"/>
      <w:numFmt w:val="upperLetter"/>
      <w:lvlText w:val="%9)"/>
      <w:lvlJc w:val="left"/>
      <w:pPr>
        <w:tabs>
          <w:tab w:val="num" w:pos="6480"/>
        </w:tabs>
        <w:ind w:left="6480" w:hanging="360"/>
      </w:pPr>
    </w:lvl>
  </w:abstractNum>
  <w:abstractNum w:abstractNumId="20" w15:restartNumberingAfterBreak="0">
    <w:nsid w:val="4CB33CCB"/>
    <w:multiLevelType w:val="hybridMultilevel"/>
    <w:tmpl w:val="E154E382"/>
    <w:lvl w:ilvl="0" w:tplc="B93E30AA">
      <w:start w:val="1"/>
      <w:numFmt w:val="upperLetter"/>
      <w:lvlText w:val="%1)"/>
      <w:lvlJc w:val="left"/>
      <w:pPr>
        <w:tabs>
          <w:tab w:val="num" w:pos="720"/>
        </w:tabs>
        <w:ind w:left="720" w:hanging="360"/>
      </w:pPr>
      <w:rPr>
        <w:rFonts w:hint="default"/>
        <w:b/>
        <w:sz w:val="22"/>
        <w:szCs w:val="28"/>
      </w:rPr>
    </w:lvl>
    <w:lvl w:ilvl="1" w:tplc="C26655B4" w:tentative="1">
      <w:start w:val="1"/>
      <w:numFmt w:val="decimal"/>
      <w:lvlText w:val="%2."/>
      <w:lvlJc w:val="left"/>
      <w:pPr>
        <w:tabs>
          <w:tab w:val="num" w:pos="1440"/>
        </w:tabs>
        <w:ind w:left="1440" w:hanging="360"/>
      </w:pPr>
    </w:lvl>
    <w:lvl w:ilvl="2" w:tplc="579C4E5A" w:tentative="1">
      <w:start w:val="1"/>
      <w:numFmt w:val="decimal"/>
      <w:lvlText w:val="%3."/>
      <w:lvlJc w:val="left"/>
      <w:pPr>
        <w:tabs>
          <w:tab w:val="num" w:pos="2160"/>
        </w:tabs>
        <w:ind w:left="2160" w:hanging="360"/>
      </w:pPr>
    </w:lvl>
    <w:lvl w:ilvl="3" w:tplc="24622400" w:tentative="1">
      <w:start w:val="1"/>
      <w:numFmt w:val="decimal"/>
      <w:lvlText w:val="%4."/>
      <w:lvlJc w:val="left"/>
      <w:pPr>
        <w:tabs>
          <w:tab w:val="num" w:pos="2880"/>
        </w:tabs>
        <w:ind w:left="2880" w:hanging="360"/>
      </w:pPr>
    </w:lvl>
    <w:lvl w:ilvl="4" w:tplc="9A681F22" w:tentative="1">
      <w:start w:val="1"/>
      <w:numFmt w:val="decimal"/>
      <w:lvlText w:val="%5."/>
      <w:lvlJc w:val="left"/>
      <w:pPr>
        <w:tabs>
          <w:tab w:val="num" w:pos="3600"/>
        </w:tabs>
        <w:ind w:left="3600" w:hanging="360"/>
      </w:pPr>
    </w:lvl>
    <w:lvl w:ilvl="5" w:tplc="BB344EA6" w:tentative="1">
      <w:start w:val="1"/>
      <w:numFmt w:val="decimal"/>
      <w:lvlText w:val="%6."/>
      <w:lvlJc w:val="left"/>
      <w:pPr>
        <w:tabs>
          <w:tab w:val="num" w:pos="4320"/>
        </w:tabs>
        <w:ind w:left="4320" w:hanging="360"/>
      </w:pPr>
    </w:lvl>
    <w:lvl w:ilvl="6" w:tplc="C3D2D11E" w:tentative="1">
      <w:start w:val="1"/>
      <w:numFmt w:val="decimal"/>
      <w:lvlText w:val="%7."/>
      <w:lvlJc w:val="left"/>
      <w:pPr>
        <w:tabs>
          <w:tab w:val="num" w:pos="5040"/>
        </w:tabs>
        <w:ind w:left="5040" w:hanging="360"/>
      </w:pPr>
    </w:lvl>
    <w:lvl w:ilvl="7" w:tplc="E4F2B088" w:tentative="1">
      <w:start w:val="1"/>
      <w:numFmt w:val="decimal"/>
      <w:lvlText w:val="%8."/>
      <w:lvlJc w:val="left"/>
      <w:pPr>
        <w:tabs>
          <w:tab w:val="num" w:pos="5760"/>
        </w:tabs>
        <w:ind w:left="5760" w:hanging="360"/>
      </w:pPr>
    </w:lvl>
    <w:lvl w:ilvl="8" w:tplc="E4ECEB12" w:tentative="1">
      <w:start w:val="1"/>
      <w:numFmt w:val="decimal"/>
      <w:lvlText w:val="%9."/>
      <w:lvlJc w:val="left"/>
      <w:pPr>
        <w:tabs>
          <w:tab w:val="num" w:pos="6480"/>
        </w:tabs>
        <w:ind w:left="6480" w:hanging="360"/>
      </w:pPr>
    </w:lvl>
  </w:abstractNum>
  <w:abstractNum w:abstractNumId="21" w15:restartNumberingAfterBreak="0">
    <w:nsid w:val="4F262CBF"/>
    <w:multiLevelType w:val="hybridMultilevel"/>
    <w:tmpl w:val="9F7491DA"/>
    <w:lvl w:ilvl="0" w:tplc="CAF25BD6">
      <w:start w:val="1"/>
      <w:numFmt w:val="decimal"/>
      <w:lvlText w:val="%1."/>
      <w:lvlJc w:val="left"/>
      <w:pPr>
        <w:tabs>
          <w:tab w:val="num" w:pos="360"/>
        </w:tabs>
        <w:ind w:left="360" w:hanging="360"/>
      </w:pPr>
    </w:lvl>
    <w:lvl w:ilvl="1" w:tplc="AA228B90" w:tentative="1">
      <w:start w:val="1"/>
      <w:numFmt w:val="decimal"/>
      <w:lvlText w:val="%2."/>
      <w:lvlJc w:val="left"/>
      <w:pPr>
        <w:tabs>
          <w:tab w:val="num" w:pos="1080"/>
        </w:tabs>
        <w:ind w:left="1080" w:hanging="360"/>
      </w:pPr>
    </w:lvl>
    <w:lvl w:ilvl="2" w:tplc="96B0751A" w:tentative="1">
      <w:start w:val="1"/>
      <w:numFmt w:val="decimal"/>
      <w:lvlText w:val="%3."/>
      <w:lvlJc w:val="left"/>
      <w:pPr>
        <w:tabs>
          <w:tab w:val="num" w:pos="1800"/>
        </w:tabs>
        <w:ind w:left="1800" w:hanging="360"/>
      </w:pPr>
    </w:lvl>
    <w:lvl w:ilvl="3" w:tplc="04DA9878" w:tentative="1">
      <w:start w:val="1"/>
      <w:numFmt w:val="decimal"/>
      <w:lvlText w:val="%4."/>
      <w:lvlJc w:val="left"/>
      <w:pPr>
        <w:tabs>
          <w:tab w:val="num" w:pos="2520"/>
        </w:tabs>
        <w:ind w:left="2520" w:hanging="360"/>
      </w:pPr>
    </w:lvl>
    <w:lvl w:ilvl="4" w:tplc="AA0052E4" w:tentative="1">
      <w:start w:val="1"/>
      <w:numFmt w:val="decimal"/>
      <w:lvlText w:val="%5."/>
      <w:lvlJc w:val="left"/>
      <w:pPr>
        <w:tabs>
          <w:tab w:val="num" w:pos="3240"/>
        </w:tabs>
        <w:ind w:left="3240" w:hanging="360"/>
      </w:pPr>
    </w:lvl>
    <w:lvl w:ilvl="5" w:tplc="8A462FC8" w:tentative="1">
      <w:start w:val="1"/>
      <w:numFmt w:val="decimal"/>
      <w:lvlText w:val="%6."/>
      <w:lvlJc w:val="left"/>
      <w:pPr>
        <w:tabs>
          <w:tab w:val="num" w:pos="3960"/>
        </w:tabs>
        <w:ind w:left="3960" w:hanging="360"/>
      </w:pPr>
    </w:lvl>
    <w:lvl w:ilvl="6" w:tplc="7472BE1E" w:tentative="1">
      <w:start w:val="1"/>
      <w:numFmt w:val="decimal"/>
      <w:lvlText w:val="%7."/>
      <w:lvlJc w:val="left"/>
      <w:pPr>
        <w:tabs>
          <w:tab w:val="num" w:pos="4680"/>
        </w:tabs>
        <w:ind w:left="4680" w:hanging="360"/>
      </w:pPr>
    </w:lvl>
    <w:lvl w:ilvl="7" w:tplc="2B2814EA" w:tentative="1">
      <w:start w:val="1"/>
      <w:numFmt w:val="decimal"/>
      <w:lvlText w:val="%8."/>
      <w:lvlJc w:val="left"/>
      <w:pPr>
        <w:tabs>
          <w:tab w:val="num" w:pos="5400"/>
        </w:tabs>
        <w:ind w:left="5400" w:hanging="360"/>
      </w:pPr>
    </w:lvl>
    <w:lvl w:ilvl="8" w:tplc="A84C04A0" w:tentative="1">
      <w:start w:val="1"/>
      <w:numFmt w:val="decimal"/>
      <w:lvlText w:val="%9."/>
      <w:lvlJc w:val="left"/>
      <w:pPr>
        <w:tabs>
          <w:tab w:val="num" w:pos="6120"/>
        </w:tabs>
        <w:ind w:left="6120" w:hanging="360"/>
      </w:pPr>
    </w:lvl>
  </w:abstractNum>
  <w:abstractNum w:abstractNumId="22" w15:restartNumberingAfterBreak="0">
    <w:nsid w:val="56677CDA"/>
    <w:multiLevelType w:val="hybridMultilevel"/>
    <w:tmpl w:val="1480F500"/>
    <w:lvl w:ilvl="0" w:tplc="A46ADE22">
      <w:start w:val="1"/>
      <w:numFmt w:val="bullet"/>
      <w:lvlText w:val="•"/>
      <w:lvlJc w:val="left"/>
      <w:pPr>
        <w:tabs>
          <w:tab w:val="num" w:pos="720"/>
        </w:tabs>
        <w:ind w:left="720" w:hanging="360"/>
      </w:pPr>
      <w:rPr>
        <w:rFonts w:ascii="Arial" w:hAnsi="Arial" w:hint="default"/>
      </w:rPr>
    </w:lvl>
    <w:lvl w:ilvl="1" w:tplc="41023754" w:tentative="1">
      <w:start w:val="1"/>
      <w:numFmt w:val="bullet"/>
      <w:lvlText w:val="•"/>
      <w:lvlJc w:val="left"/>
      <w:pPr>
        <w:tabs>
          <w:tab w:val="num" w:pos="1440"/>
        </w:tabs>
        <w:ind w:left="1440" w:hanging="360"/>
      </w:pPr>
      <w:rPr>
        <w:rFonts w:ascii="Arial" w:hAnsi="Arial" w:hint="default"/>
      </w:rPr>
    </w:lvl>
    <w:lvl w:ilvl="2" w:tplc="2244FC9E" w:tentative="1">
      <w:start w:val="1"/>
      <w:numFmt w:val="bullet"/>
      <w:lvlText w:val="•"/>
      <w:lvlJc w:val="left"/>
      <w:pPr>
        <w:tabs>
          <w:tab w:val="num" w:pos="2160"/>
        </w:tabs>
        <w:ind w:left="2160" w:hanging="360"/>
      </w:pPr>
      <w:rPr>
        <w:rFonts w:ascii="Arial" w:hAnsi="Arial" w:hint="default"/>
      </w:rPr>
    </w:lvl>
    <w:lvl w:ilvl="3" w:tplc="C9264348" w:tentative="1">
      <w:start w:val="1"/>
      <w:numFmt w:val="bullet"/>
      <w:lvlText w:val="•"/>
      <w:lvlJc w:val="left"/>
      <w:pPr>
        <w:tabs>
          <w:tab w:val="num" w:pos="2880"/>
        </w:tabs>
        <w:ind w:left="2880" w:hanging="360"/>
      </w:pPr>
      <w:rPr>
        <w:rFonts w:ascii="Arial" w:hAnsi="Arial" w:hint="default"/>
      </w:rPr>
    </w:lvl>
    <w:lvl w:ilvl="4" w:tplc="B7084BE4" w:tentative="1">
      <w:start w:val="1"/>
      <w:numFmt w:val="bullet"/>
      <w:lvlText w:val="•"/>
      <w:lvlJc w:val="left"/>
      <w:pPr>
        <w:tabs>
          <w:tab w:val="num" w:pos="3600"/>
        </w:tabs>
        <w:ind w:left="3600" w:hanging="360"/>
      </w:pPr>
      <w:rPr>
        <w:rFonts w:ascii="Arial" w:hAnsi="Arial" w:hint="default"/>
      </w:rPr>
    </w:lvl>
    <w:lvl w:ilvl="5" w:tplc="C07AB6EE" w:tentative="1">
      <w:start w:val="1"/>
      <w:numFmt w:val="bullet"/>
      <w:lvlText w:val="•"/>
      <w:lvlJc w:val="left"/>
      <w:pPr>
        <w:tabs>
          <w:tab w:val="num" w:pos="4320"/>
        </w:tabs>
        <w:ind w:left="4320" w:hanging="360"/>
      </w:pPr>
      <w:rPr>
        <w:rFonts w:ascii="Arial" w:hAnsi="Arial" w:hint="default"/>
      </w:rPr>
    </w:lvl>
    <w:lvl w:ilvl="6" w:tplc="60CAA27A" w:tentative="1">
      <w:start w:val="1"/>
      <w:numFmt w:val="bullet"/>
      <w:lvlText w:val="•"/>
      <w:lvlJc w:val="left"/>
      <w:pPr>
        <w:tabs>
          <w:tab w:val="num" w:pos="5040"/>
        </w:tabs>
        <w:ind w:left="5040" w:hanging="360"/>
      </w:pPr>
      <w:rPr>
        <w:rFonts w:ascii="Arial" w:hAnsi="Arial" w:hint="default"/>
      </w:rPr>
    </w:lvl>
    <w:lvl w:ilvl="7" w:tplc="8E40B28E" w:tentative="1">
      <w:start w:val="1"/>
      <w:numFmt w:val="bullet"/>
      <w:lvlText w:val="•"/>
      <w:lvlJc w:val="left"/>
      <w:pPr>
        <w:tabs>
          <w:tab w:val="num" w:pos="5760"/>
        </w:tabs>
        <w:ind w:left="5760" w:hanging="360"/>
      </w:pPr>
      <w:rPr>
        <w:rFonts w:ascii="Arial" w:hAnsi="Arial" w:hint="default"/>
      </w:rPr>
    </w:lvl>
    <w:lvl w:ilvl="8" w:tplc="7BF27B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9112EA"/>
    <w:multiLevelType w:val="hybridMultilevel"/>
    <w:tmpl w:val="79542554"/>
    <w:lvl w:ilvl="0" w:tplc="90FA6534">
      <w:start w:val="1"/>
      <w:numFmt w:val="bullet"/>
      <w:lvlText w:val="•"/>
      <w:lvlJc w:val="left"/>
      <w:pPr>
        <w:tabs>
          <w:tab w:val="num" w:pos="360"/>
        </w:tabs>
        <w:ind w:left="360" w:hanging="360"/>
      </w:pPr>
      <w:rPr>
        <w:rFonts w:ascii="Arial" w:hAnsi="Arial" w:hint="default"/>
      </w:rPr>
    </w:lvl>
    <w:lvl w:ilvl="1" w:tplc="006459D6">
      <w:start w:val="1"/>
      <w:numFmt w:val="bullet"/>
      <w:lvlText w:val="•"/>
      <w:lvlJc w:val="left"/>
      <w:pPr>
        <w:tabs>
          <w:tab w:val="num" w:pos="1080"/>
        </w:tabs>
        <w:ind w:left="1080" w:hanging="360"/>
      </w:pPr>
      <w:rPr>
        <w:rFonts w:ascii="Arial" w:hAnsi="Arial" w:hint="default"/>
      </w:rPr>
    </w:lvl>
    <w:lvl w:ilvl="2" w:tplc="FBD6EE2C" w:tentative="1">
      <w:start w:val="1"/>
      <w:numFmt w:val="bullet"/>
      <w:lvlText w:val="•"/>
      <w:lvlJc w:val="left"/>
      <w:pPr>
        <w:tabs>
          <w:tab w:val="num" w:pos="1800"/>
        </w:tabs>
        <w:ind w:left="1800" w:hanging="360"/>
      </w:pPr>
      <w:rPr>
        <w:rFonts w:ascii="Arial" w:hAnsi="Arial" w:hint="default"/>
      </w:rPr>
    </w:lvl>
    <w:lvl w:ilvl="3" w:tplc="A2A40DD2" w:tentative="1">
      <w:start w:val="1"/>
      <w:numFmt w:val="bullet"/>
      <w:lvlText w:val="•"/>
      <w:lvlJc w:val="left"/>
      <w:pPr>
        <w:tabs>
          <w:tab w:val="num" w:pos="2520"/>
        </w:tabs>
        <w:ind w:left="2520" w:hanging="360"/>
      </w:pPr>
      <w:rPr>
        <w:rFonts w:ascii="Arial" w:hAnsi="Arial" w:hint="default"/>
      </w:rPr>
    </w:lvl>
    <w:lvl w:ilvl="4" w:tplc="A13E327C" w:tentative="1">
      <w:start w:val="1"/>
      <w:numFmt w:val="bullet"/>
      <w:lvlText w:val="•"/>
      <w:lvlJc w:val="left"/>
      <w:pPr>
        <w:tabs>
          <w:tab w:val="num" w:pos="3240"/>
        </w:tabs>
        <w:ind w:left="3240" w:hanging="360"/>
      </w:pPr>
      <w:rPr>
        <w:rFonts w:ascii="Arial" w:hAnsi="Arial" w:hint="default"/>
      </w:rPr>
    </w:lvl>
    <w:lvl w:ilvl="5" w:tplc="32C88A02" w:tentative="1">
      <w:start w:val="1"/>
      <w:numFmt w:val="bullet"/>
      <w:lvlText w:val="•"/>
      <w:lvlJc w:val="left"/>
      <w:pPr>
        <w:tabs>
          <w:tab w:val="num" w:pos="3960"/>
        </w:tabs>
        <w:ind w:left="3960" w:hanging="360"/>
      </w:pPr>
      <w:rPr>
        <w:rFonts w:ascii="Arial" w:hAnsi="Arial" w:hint="default"/>
      </w:rPr>
    </w:lvl>
    <w:lvl w:ilvl="6" w:tplc="04F2F004" w:tentative="1">
      <w:start w:val="1"/>
      <w:numFmt w:val="bullet"/>
      <w:lvlText w:val="•"/>
      <w:lvlJc w:val="left"/>
      <w:pPr>
        <w:tabs>
          <w:tab w:val="num" w:pos="4680"/>
        </w:tabs>
        <w:ind w:left="4680" w:hanging="360"/>
      </w:pPr>
      <w:rPr>
        <w:rFonts w:ascii="Arial" w:hAnsi="Arial" w:hint="default"/>
      </w:rPr>
    </w:lvl>
    <w:lvl w:ilvl="7" w:tplc="7458E0D0" w:tentative="1">
      <w:start w:val="1"/>
      <w:numFmt w:val="bullet"/>
      <w:lvlText w:val="•"/>
      <w:lvlJc w:val="left"/>
      <w:pPr>
        <w:tabs>
          <w:tab w:val="num" w:pos="5400"/>
        </w:tabs>
        <w:ind w:left="5400" w:hanging="360"/>
      </w:pPr>
      <w:rPr>
        <w:rFonts w:ascii="Arial" w:hAnsi="Arial" w:hint="default"/>
      </w:rPr>
    </w:lvl>
    <w:lvl w:ilvl="8" w:tplc="32A4215A"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645B50E1"/>
    <w:multiLevelType w:val="hybridMultilevel"/>
    <w:tmpl w:val="FE1C008A"/>
    <w:lvl w:ilvl="0" w:tplc="B93E30AA">
      <w:start w:val="1"/>
      <w:numFmt w:val="upperLetter"/>
      <w:lvlText w:val="%1)"/>
      <w:lvlJc w:val="left"/>
      <w:pPr>
        <w:tabs>
          <w:tab w:val="num" w:pos="360"/>
        </w:tabs>
        <w:ind w:left="360" w:hanging="360"/>
      </w:pPr>
      <w:rPr>
        <w:rFonts w:hint="default"/>
        <w:b/>
        <w:sz w:val="22"/>
        <w:szCs w:val="28"/>
      </w:rPr>
    </w:lvl>
    <w:lvl w:ilvl="1" w:tplc="AA228B90" w:tentative="1">
      <w:start w:val="1"/>
      <w:numFmt w:val="decimal"/>
      <w:lvlText w:val="%2."/>
      <w:lvlJc w:val="left"/>
      <w:pPr>
        <w:tabs>
          <w:tab w:val="num" w:pos="1080"/>
        </w:tabs>
        <w:ind w:left="1080" w:hanging="360"/>
      </w:pPr>
    </w:lvl>
    <w:lvl w:ilvl="2" w:tplc="96B0751A" w:tentative="1">
      <w:start w:val="1"/>
      <w:numFmt w:val="decimal"/>
      <w:lvlText w:val="%3."/>
      <w:lvlJc w:val="left"/>
      <w:pPr>
        <w:tabs>
          <w:tab w:val="num" w:pos="1800"/>
        </w:tabs>
        <w:ind w:left="1800" w:hanging="360"/>
      </w:pPr>
    </w:lvl>
    <w:lvl w:ilvl="3" w:tplc="04DA9878" w:tentative="1">
      <w:start w:val="1"/>
      <w:numFmt w:val="decimal"/>
      <w:lvlText w:val="%4."/>
      <w:lvlJc w:val="left"/>
      <w:pPr>
        <w:tabs>
          <w:tab w:val="num" w:pos="2520"/>
        </w:tabs>
        <w:ind w:left="2520" w:hanging="360"/>
      </w:pPr>
    </w:lvl>
    <w:lvl w:ilvl="4" w:tplc="AA0052E4" w:tentative="1">
      <w:start w:val="1"/>
      <w:numFmt w:val="decimal"/>
      <w:lvlText w:val="%5."/>
      <w:lvlJc w:val="left"/>
      <w:pPr>
        <w:tabs>
          <w:tab w:val="num" w:pos="3240"/>
        </w:tabs>
        <w:ind w:left="3240" w:hanging="360"/>
      </w:pPr>
    </w:lvl>
    <w:lvl w:ilvl="5" w:tplc="8A462FC8" w:tentative="1">
      <w:start w:val="1"/>
      <w:numFmt w:val="decimal"/>
      <w:lvlText w:val="%6."/>
      <w:lvlJc w:val="left"/>
      <w:pPr>
        <w:tabs>
          <w:tab w:val="num" w:pos="3960"/>
        </w:tabs>
        <w:ind w:left="3960" w:hanging="360"/>
      </w:pPr>
    </w:lvl>
    <w:lvl w:ilvl="6" w:tplc="7472BE1E" w:tentative="1">
      <w:start w:val="1"/>
      <w:numFmt w:val="decimal"/>
      <w:lvlText w:val="%7."/>
      <w:lvlJc w:val="left"/>
      <w:pPr>
        <w:tabs>
          <w:tab w:val="num" w:pos="4680"/>
        </w:tabs>
        <w:ind w:left="4680" w:hanging="360"/>
      </w:pPr>
    </w:lvl>
    <w:lvl w:ilvl="7" w:tplc="2B2814EA" w:tentative="1">
      <w:start w:val="1"/>
      <w:numFmt w:val="decimal"/>
      <w:lvlText w:val="%8."/>
      <w:lvlJc w:val="left"/>
      <w:pPr>
        <w:tabs>
          <w:tab w:val="num" w:pos="5400"/>
        </w:tabs>
        <w:ind w:left="5400" w:hanging="360"/>
      </w:pPr>
    </w:lvl>
    <w:lvl w:ilvl="8" w:tplc="A84C04A0" w:tentative="1">
      <w:start w:val="1"/>
      <w:numFmt w:val="decimal"/>
      <w:lvlText w:val="%9."/>
      <w:lvlJc w:val="left"/>
      <w:pPr>
        <w:tabs>
          <w:tab w:val="num" w:pos="6120"/>
        </w:tabs>
        <w:ind w:left="6120" w:hanging="360"/>
      </w:pPr>
    </w:lvl>
  </w:abstractNum>
  <w:abstractNum w:abstractNumId="25" w15:restartNumberingAfterBreak="0">
    <w:nsid w:val="6EE068F6"/>
    <w:multiLevelType w:val="hybridMultilevel"/>
    <w:tmpl w:val="CB8660E4"/>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5185BB6"/>
    <w:multiLevelType w:val="hybridMultilevel"/>
    <w:tmpl w:val="2FEA8A1A"/>
    <w:lvl w:ilvl="0" w:tplc="A0E27E26">
      <w:start w:val="1"/>
      <w:numFmt w:val="upperLetter"/>
      <w:lvlText w:val="%1."/>
      <w:lvlJc w:val="left"/>
      <w:pPr>
        <w:tabs>
          <w:tab w:val="num" w:pos="720"/>
        </w:tabs>
        <w:ind w:left="720" w:hanging="360"/>
      </w:pPr>
    </w:lvl>
    <w:lvl w:ilvl="1" w:tplc="1AC2F39C" w:tentative="1">
      <w:start w:val="1"/>
      <w:numFmt w:val="upperLetter"/>
      <w:lvlText w:val="%2."/>
      <w:lvlJc w:val="left"/>
      <w:pPr>
        <w:tabs>
          <w:tab w:val="num" w:pos="1440"/>
        </w:tabs>
        <w:ind w:left="1440" w:hanging="360"/>
      </w:pPr>
    </w:lvl>
    <w:lvl w:ilvl="2" w:tplc="40846478" w:tentative="1">
      <w:start w:val="1"/>
      <w:numFmt w:val="upperLetter"/>
      <w:lvlText w:val="%3."/>
      <w:lvlJc w:val="left"/>
      <w:pPr>
        <w:tabs>
          <w:tab w:val="num" w:pos="2160"/>
        </w:tabs>
        <w:ind w:left="2160" w:hanging="360"/>
      </w:pPr>
    </w:lvl>
    <w:lvl w:ilvl="3" w:tplc="CA4AF040" w:tentative="1">
      <w:start w:val="1"/>
      <w:numFmt w:val="upperLetter"/>
      <w:lvlText w:val="%4."/>
      <w:lvlJc w:val="left"/>
      <w:pPr>
        <w:tabs>
          <w:tab w:val="num" w:pos="2880"/>
        </w:tabs>
        <w:ind w:left="2880" w:hanging="360"/>
      </w:pPr>
    </w:lvl>
    <w:lvl w:ilvl="4" w:tplc="4C6C5732" w:tentative="1">
      <w:start w:val="1"/>
      <w:numFmt w:val="upperLetter"/>
      <w:lvlText w:val="%5."/>
      <w:lvlJc w:val="left"/>
      <w:pPr>
        <w:tabs>
          <w:tab w:val="num" w:pos="3600"/>
        </w:tabs>
        <w:ind w:left="3600" w:hanging="360"/>
      </w:pPr>
    </w:lvl>
    <w:lvl w:ilvl="5" w:tplc="89667374" w:tentative="1">
      <w:start w:val="1"/>
      <w:numFmt w:val="upperLetter"/>
      <w:lvlText w:val="%6."/>
      <w:lvlJc w:val="left"/>
      <w:pPr>
        <w:tabs>
          <w:tab w:val="num" w:pos="4320"/>
        </w:tabs>
        <w:ind w:left="4320" w:hanging="360"/>
      </w:pPr>
    </w:lvl>
    <w:lvl w:ilvl="6" w:tplc="AF3AE4A2" w:tentative="1">
      <w:start w:val="1"/>
      <w:numFmt w:val="upperLetter"/>
      <w:lvlText w:val="%7."/>
      <w:lvlJc w:val="left"/>
      <w:pPr>
        <w:tabs>
          <w:tab w:val="num" w:pos="5040"/>
        </w:tabs>
        <w:ind w:left="5040" w:hanging="360"/>
      </w:pPr>
    </w:lvl>
    <w:lvl w:ilvl="7" w:tplc="DF160D70" w:tentative="1">
      <w:start w:val="1"/>
      <w:numFmt w:val="upperLetter"/>
      <w:lvlText w:val="%8."/>
      <w:lvlJc w:val="left"/>
      <w:pPr>
        <w:tabs>
          <w:tab w:val="num" w:pos="5760"/>
        </w:tabs>
        <w:ind w:left="5760" w:hanging="360"/>
      </w:pPr>
    </w:lvl>
    <w:lvl w:ilvl="8" w:tplc="E8C44BDC" w:tentative="1">
      <w:start w:val="1"/>
      <w:numFmt w:val="upperLetter"/>
      <w:lvlText w:val="%9."/>
      <w:lvlJc w:val="left"/>
      <w:pPr>
        <w:tabs>
          <w:tab w:val="num" w:pos="6480"/>
        </w:tabs>
        <w:ind w:left="6480" w:hanging="360"/>
      </w:pPr>
    </w:lvl>
  </w:abstractNum>
  <w:abstractNum w:abstractNumId="27" w15:restartNumberingAfterBreak="0">
    <w:nsid w:val="7A0F5969"/>
    <w:multiLevelType w:val="hybridMultilevel"/>
    <w:tmpl w:val="AD02CA68"/>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5"/>
  </w:num>
  <w:num w:numId="2">
    <w:abstractNumId w:val="14"/>
  </w:num>
  <w:num w:numId="3">
    <w:abstractNumId w:val="8"/>
  </w:num>
  <w:num w:numId="4">
    <w:abstractNumId w:val="27"/>
  </w:num>
  <w:num w:numId="5">
    <w:abstractNumId w:val="4"/>
  </w:num>
  <w:num w:numId="6">
    <w:abstractNumId w:val="18"/>
  </w:num>
  <w:num w:numId="7">
    <w:abstractNumId w:val="22"/>
  </w:num>
  <w:num w:numId="8">
    <w:abstractNumId w:val="21"/>
  </w:num>
  <w:num w:numId="9">
    <w:abstractNumId w:val="24"/>
  </w:num>
  <w:num w:numId="10">
    <w:abstractNumId w:val="6"/>
  </w:num>
  <w:num w:numId="11">
    <w:abstractNumId w:val="0"/>
  </w:num>
  <w:num w:numId="12">
    <w:abstractNumId w:val="26"/>
  </w:num>
  <w:num w:numId="13">
    <w:abstractNumId w:val="13"/>
  </w:num>
  <w:num w:numId="14">
    <w:abstractNumId w:val="9"/>
  </w:num>
  <w:num w:numId="15">
    <w:abstractNumId w:val="15"/>
  </w:num>
  <w:num w:numId="16">
    <w:abstractNumId w:val="23"/>
  </w:num>
  <w:num w:numId="17">
    <w:abstractNumId w:val="10"/>
  </w:num>
  <w:num w:numId="18">
    <w:abstractNumId w:val="2"/>
  </w:num>
  <w:num w:numId="19">
    <w:abstractNumId w:val="20"/>
  </w:num>
  <w:num w:numId="20">
    <w:abstractNumId w:val="1"/>
  </w:num>
  <w:num w:numId="21">
    <w:abstractNumId w:val="17"/>
  </w:num>
  <w:num w:numId="22">
    <w:abstractNumId w:val="19"/>
  </w:num>
  <w:num w:numId="23">
    <w:abstractNumId w:val="11"/>
  </w:num>
  <w:num w:numId="24">
    <w:abstractNumId w:val="5"/>
  </w:num>
  <w:num w:numId="25">
    <w:abstractNumId w:val="12"/>
  </w:num>
  <w:num w:numId="26">
    <w:abstractNumId w:val="3"/>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DB"/>
    <w:rsid w:val="00012B9E"/>
    <w:rsid w:val="00016F53"/>
    <w:rsid w:val="00017817"/>
    <w:rsid w:val="0004329E"/>
    <w:rsid w:val="00044703"/>
    <w:rsid w:val="00046974"/>
    <w:rsid w:val="000755B7"/>
    <w:rsid w:val="00076D10"/>
    <w:rsid w:val="00081BFB"/>
    <w:rsid w:val="00086CCF"/>
    <w:rsid w:val="00090E54"/>
    <w:rsid w:val="00100A59"/>
    <w:rsid w:val="001015EF"/>
    <w:rsid w:val="001378E5"/>
    <w:rsid w:val="00177FE8"/>
    <w:rsid w:val="001A7918"/>
    <w:rsid w:val="001B2898"/>
    <w:rsid w:val="001C4C46"/>
    <w:rsid w:val="001E1A3E"/>
    <w:rsid w:val="001E59CB"/>
    <w:rsid w:val="001F461E"/>
    <w:rsid w:val="002100CE"/>
    <w:rsid w:val="00213079"/>
    <w:rsid w:val="00214849"/>
    <w:rsid w:val="00237839"/>
    <w:rsid w:val="00253E78"/>
    <w:rsid w:val="00270968"/>
    <w:rsid w:val="002762C8"/>
    <w:rsid w:val="002A1591"/>
    <w:rsid w:val="002B2CA8"/>
    <w:rsid w:val="002B6257"/>
    <w:rsid w:val="002B7623"/>
    <w:rsid w:val="002C13B1"/>
    <w:rsid w:val="002C3F55"/>
    <w:rsid w:val="002D7E23"/>
    <w:rsid w:val="002E22FE"/>
    <w:rsid w:val="002F5B59"/>
    <w:rsid w:val="003234A7"/>
    <w:rsid w:val="00350D9D"/>
    <w:rsid w:val="00360FD5"/>
    <w:rsid w:val="00361B75"/>
    <w:rsid w:val="00374B9A"/>
    <w:rsid w:val="003D4636"/>
    <w:rsid w:val="003E17B6"/>
    <w:rsid w:val="003E7DAE"/>
    <w:rsid w:val="003F0B8C"/>
    <w:rsid w:val="003F5A1B"/>
    <w:rsid w:val="0041524E"/>
    <w:rsid w:val="00420612"/>
    <w:rsid w:val="004333F2"/>
    <w:rsid w:val="0044256A"/>
    <w:rsid w:val="00445254"/>
    <w:rsid w:val="00450AB2"/>
    <w:rsid w:val="00457A7F"/>
    <w:rsid w:val="00491E08"/>
    <w:rsid w:val="00497CC3"/>
    <w:rsid w:val="004B31DC"/>
    <w:rsid w:val="004C30C3"/>
    <w:rsid w:val="004C3920"/>
    <w:rsid w:val="004D47FB"/>
    <w:rsid w:val="004E6725"/>
    <w:rsid w:val="004F56B1"/>
    <w:rsid w:val="00502879"/>
    <w:rsid w:val="00505CD3"/>
    <w:rsid w:val="00506797"/>
    <w:rsid w:val="00510641"/>
    <w:rsid w:val="00523077"/>
    <w:rsid w:val="00537041"/>
    <w:rsid w:val="00547558"/>
    <w:rsid w:val="00562671"/>
    <w:rsid w:val="00581E4C"/>
    <w:rsid w:val="005B0556"/>
    <w:rsid w:val="005C1AC2"/>
    <w:rsid w:val="005C64A9"/>
    <w:rsid w:val="005C6C25"/>
    <w:rsid w:val="005D0222"/>
    <w:rsid w:val="005D5A9F"/>
    <w:rsid w:val="005E46C8"/>
    <w:rsid w:val="00607FC2"/>
    <w:rsid w:val="0064626B"/>
    <w:rsid w:val="00652006"/>
    <w:rsid w:val="0065659A"/>
    <w:rsid w:val="0069306B"/>
    <w:rsid w:val="006937C1"/>
    <w:rsid w:val="006A0433"/>
    <w:rsid w:val="006A47C5"/>
    <w:rsid w:val="006C368B"/>
    <w:rsid w:val="006C7142"/>
    <w:rsid w:val="006E606D"/>
    <w:rsid w:val="006F1BDC"/>
    <w:rsid w:val="00721856"/>
    <w:rsid w:val="007223E8"/>
    <w:rsid w:val="00744791"/>
    <w:rsid w:val="00760177"/>
    <w:rsid w:val="0076670E"/>
    <w:rsid w:val="00770B05"/>
    <w:rsid w:val="007A39FE"/>
    <w:rsid w:val="007B16F4"/>
    <w:rsid w:val="007B2AF3"/>
    <w:rsid w:val="007B7FAD"/>
    <w:rsid w:val="007C2E84"/>
    <w:rsid w:val="007D5AEE"/>
    <w:rsid w:val="007E752A"/>
    <w:rsid w:val="007F49B1"/>
    <w:rsid w:val="00801311"/>
    <w:rsid w:val="00805CCA"/>
    <w:rsid w:val="00805D58"/>
    <w:rsid w:val="00813510"/>
    <w:rsid w:val="0082045A"/>
    <w:rsid w:val="008443A8"/>
    <w:rsid w:val="0086103B"/>
    <w:rsid w:val="00864F67"/>
    <w:rsid w:val="00876278"/>
    <w:rsid w:val="0089248D"/>
    <w:rsid w:val="008956AB"/>
    <w:rsid w:val="00897C74"/>
    <w:rsid w:val="008B3EE7"/>
    <w:rsid w:val="008D1FCA"/>
    <w:rsid w:val="008D2EA8"/>
    <w:rsid w:val="008E1B00"/>
    <w:rsid w:val="008E21CD"/>
    <w:rsid w:val="008E40CE"/>
    <w:rsid w:val="008E486C"/>
    <w:rsid w:val="008E5F33"/>
    <w:rsid w:val="008E7314"/>
    <w:rsid w:val="008F6FB3"/>
    <w:rsid w:val="009004C7"/>
    <w:rsid w:val="00903138"/>
    <w:rsid w:val="009120B7"/>
    <w:rsid w:val="009201D1"/>
    <w:rsid w:val="00921CBE"/>
    <w:rsid w:val="009224F9"/>
    <w:rsid w:val="00923DAE"/>
    <w:rsid w:val="00930015"/>
    <w:rsid w:val="0093075D"/>
    <w:rsid w:val="00932922"/>
    <w:rsid w:val="00936F99"/>
    <w:rsid w:val="00937110"/>
    <w:rsid w:val="0094071C"/>
    <w:rsid w:val="00954D35"/>
    <w:rsid w:val="009843D2"/>
    <w:rsid w:val="00995174"/>
    <w:rsid w:val="00995588"/>
    <w:rsid w:val="009A553F"/>
    <w:rsid w:val="009B1927"/>
    <w:rsid w:val="009B1F24"/>
    <w:rsid w:val="009B5ACC"/>
    <w:rsid w:val="009C3D4E"/>
    <w:rsid w:val="009D4A6A"/>
    <w:rsid w:val="009D7987"/>
    <w:rsid w:val="00A01240"/>
    <w:rsid w:val="00A10A6C"/>
    <w:rsid w:val="00A145FA"/>
    <w:rsid w:val="00A20D29"/>
    <w:rsid w:val="00A234AA"/>
    <w:rsid w:val="00A23D10"/>
    <w:rsid w:val="00A2423F"/>
    <w:rsid w:val="00A24C80"/>
    <w:rsid w:val="00A33F09"/>
    <w:rsid w:val="00A70E6E"/>
    <w:rsid w:val="00A76FE5"/>
    <w:rsid w:val="00A850C5"/>
    <w:rsid w:val="00A9681F"/>
    <w:rsid w:val="00A97CAA"/>
    <w:rsid w:val="00AB318D"/>
    <w:rsid w:val="00AC5270"/>
    <w:rsid w:val="00AC6A85"/>
    <w:rsid w:val="00AE3E16"/>
    <w:rsid w:val="00B047DE"/>
    <w:rsid w:val="00B124C1"/>
    <w:rsid w:val="00B21E1D"/>
    <w:rsid w:val="00B25AF0"/>
    <w:rsid w:val="00B54CA7"/>
    <w:rsid w:val="00B70A5A"/>
    <w:rsid w:val="00B80AEB"/>
    <w:rsid w:val="00BA281F"/>
    <w:rsid w:val="00BA3DD7"/>
    <w:rsid w:val="00BB0103"/>
    <w:rsid w:val="00BE37D4"/>
    <w:rsid w:val="00BF1B06"/>
    <w:rsid w:val="00BF2882"/>
    <w:rsid w:val="00C00851"/>
    <w:rsid w:val="00C073D9"/>
    <w:rsid w:val="00C6230E"/>
    <w:rsid w:val="00C62524"/>
    <w:rsid w:val="00C65C0B"/>
    <w:rsid w:val="00C674C0"/>
    <w:rsid w:val="00C72A63"/>
    <w:rsid w:val="00CB50F5"/>
    <w:rsid w:val="00CB5E70"/>
    <w:rsid w:val="00CB7DD5"/>
    <w:rsid w:val="00CC0B9A"/>
    <w:rsid w:val="00CC59C9"/>
    <w:rsid w:val="00D04439"/>
    <w:rsid w:val="00D21651"/>
    <w:rsid w:val="00D2385D"/>
    <w:rsid w:val="00D26A49"/>
    <w:rsid w:val="00D36662"/>
    <w:rsid w:val="00D57BCC"/>
    <w:rsid w:val="00D61B68"/>
    <w:rsid w:val="00D766E6"/>
    <w:rsid w:val="00D802DB"/>
    <w:rsid w:val="00D973C9"/>
    <w:rsid w:val="00DA17AE"/>
    <w:rsid w:val="00DB0437"/>
    <w:rsid w:val="00DB04A8"/>
    <w:rsid w:val="00DB1208"/>
    <w:rsid w:val="00DB2A10"/>
    <w:rsid w:val="00DB2BDB"/>
    <w:rsid w:val="00DE5ECE"/>
    <w:rsid w:val="00DE79CD"/>
    <w:rsid w:val="00DF728A"/>
    <w:rsid w:val="00E1569F"/>
    <w:rsid w:val="00E1584A"/>
    <w:rsid w:val="00E4036F"/>
    <w:rsid w:val="00E459F6"/>
    <w:rsid w:val="00E523D0"/>
    <w:rsid w:val="00E754D6"/>
    <w:rsid w:val="00EA59AC"/>
    <w:rsid w:val="00EA60DF"/>
    <w:rsid w:val="00EB114E"/>
    <w:rsid w:val="00EB2647"/>
    <w:rsid w:val="00EC61EA"/>
    <w:rsid w:val="00ED0CF0"/>
    <w:rsid w:val="00ED4815"/>
    <w:rsid w:val="00EE3FF8"/>
    <w:rsid w:val="00EF04CA"/>
    <w:rsid w:val="00EF3394"/>
    <w:rsid w:val="00F24760"/>
    <w:rsid w:val="00F32F70"/>
    <w:rsid w:val="00F61488"/>
    <w:rsid w:val="00F639BF"/>
    <w:rsid w:val="00FB0E6C"/>
    <w:rsid w:val="00FB517D"/>
    <w:rsid w:val="00FC392F"/>
    <w:rsid w:val="00FD11D6"/>
    <w:rsid w:val="00FE0F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5EFE"/>
  <w15:chartTrackingRefBased/>
  <w15:docId w15:val="{04D9514D-BC67-4337-A35C-4C2D7C6C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D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02DB"/>
    <w:pPr>
      <w:ind w:left="708"/>
    </w:pPr>
  </w:style>
  <w:style w:type="paragraph" w:styleId="Textodeglobo">
    <w:name w:val="Balloon Text"/>
    <w:basedOn w:val="Normal"/>
    <w:link w:val="TextodegloboCar"/>
    <w:uiPriority w:val="99"/>
    <w:semiHidden/>
    <w:unhideWhenUsed/>
    <w:rsid w:val="00BF28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88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936F99"/>
    <w:pPr>
      <w:tabs>
        <w:tab w:val="center" w:pos="4419"/>
        <w:tab w:val="right" w:pos="8838"/>
      </w:tabs>
    </w:pPr>
  </w:style>
  <w:style w:type="character" w:customStyle="1" w:styleId="EncabezadoCar">
    <w:name w:val="Encabezado Car"/>
    <w:basedOn w:val="Fuentedeprrafopredeter"/>
    <w:link w:val="Encabezado"/>
    <w:uiPriority w:val="99"/>
    <w:rsid w:val="00936F9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36F99"/>
    <w:pPr>
      <w:tabs>
        <w:tab w:val="center" w:pos="4419"/>
        <w:tab w:val="right" w:pos="8838"/>
      </w:tabs>
    </w:pPr>
  </w:style>
  <w:style w:type="character" w:customStyle="1" w:styleId="PiedepginaCar">
    <w:name w:val="Pie de página Car"/>
    <w:basedOn w:val="Fuentedeprrafopredeter"/>
    <w:link w:val="Piedepgina"/>
    <w:uiPriority w:val="99"/>
    <w:rsid w:val="00936F9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8258">
      <w:bodyDiv w:val="1"/>
      <w:marLeft w:val="0"/>
      <w:marRight w:val="0"/>
      <w:marTop w:val="0"/>
      <w:marBottom w:val="0"/>
      <w:divBdr>
        <w:top w:val="none" w:sz="0" w:space="0" w:color="auto"/>
        <w:left w:val="none" w:sz="0" w:space="0" w:color="auto"/>
        <w:bottom w:val="none" w:sz="0" w:space="0" w:color="auto"/>
        <w:right w:val="none" w:sz="0" w:space="0" w:color="auto"/>
      </w:divBdr>
    </w:div>
    <w:div w:id="125123544">
      <w:bodyDiv w:val="1"/>
      <w:marLeft w:val="0"/>
      <w:marRight w:val="0"/>
      <w:marTop w:val="0"/>
      <w:marBottom w:val="0"/>
      <w:divBdr>
        <w:top w:val="none" w:sz="0" w:space="0" w:color="auto"/>
        <w:left w:val="none" w:sz="0" w:space="0" w:color="auto"/>
        <w:bottom w:val="none" w:sz="0" w:space="0" w:color="auto"/>
        <w:right w:val="none" w:sz="0" w:space="0" w:color="auto"/>
      </w:divBdr>
      <w:divsChild>
        <w:div w:id="297079351">
          <w:marLeft w:val="720"/>
          <w:marRight w:val="0"/>
          <w:marTop w:val="0"/>
          <w:marBottom w:val="0"/>
          <w:divBdr>
            <w:top w:val="none" w:sz="0" w:space="0" w:color="auto"/>
            <w:left w:val="none" w:sz="0" w:space="0" w:color="auto"/>
            <w:bottom w:val="none" w:sz="0" w:space="0" w:color="auto"/>
            <w:right w:val="none" w:sz="0" w:space="0" w:color="auto"/>
          </w:divBdr>
        </w:div>
        <w:div w:id="1484006129">
          <w:marLeft w:val="720"/>
          <w:marRight w:val="0"/>
          <w:marTop w:val="0"/>
          <w:marBottom w:val="0"/>
          <w:divBdr>
            <w:top w:val="none" w:sz="0" w:space="0" w:color="auto"/>
            <w:left w:val="none" w:sz="0" w:space="0" w:color="auto"/>
            <w:bottom w:val="none" w:sz="0" w:space="0" w:color="auto"/>
            <w:right w:val="none" w:sz="0" w:space="0" w:color="auto"/>
          </w:divBdr>
        </w:div>
        <w:div w:id="1704355340">
          <w:marLeft w:val="720"/>
          <w:marRight w:val="0"/>
          <w:marTop w:val="0"/>
          <w:marBottom w:val="0"/>
          <w:divBdr>
            <w:top w:val="none" w:sz="0" w:space="0" w:color="auto"/>
            <w:left w:val="none" w:sz="0" w:space="0" w:color="auto"/>
            <w:bottom w:val="none" w:sz="0" w:space="0" w:color="auto"/>
            <w:right w:val="none" w:sz="0" w:space="0" w:color="auto"/>
          </w:divBdr>
        </w:div>
        <w:div w:id="2136680077">
          <w:marLeft w:val="720"/>
          <w:marRight w:val="0"/>
          <w:marTop w:val="0"/>
          <w:marBottom w:val="0"/>
          <w:divBdr>
            <w:top w:val="none" w:sz="0" w:space="0" w:color="auto"/>
            <w:left w:val="none" w:sz="0" w:space="0" w:color="auto"/>
            <w:bottom w:val="none" w:sz="0" w:space="0" w:color="auto"/>
            <w:right w:val="none" w:sz="0" w:space="0" w:color="auto"/>
          </w:divBdr>
        </w:div>
      </w:divsChild>
    </w:div>
    <w:div w:id="165175974">
      <w:bodyDiv w:val="1"/>
      <w:marLeft w:val="0"/>
      <w:marRight w:val="0"/>
      <w:marTop w:val="0"/>
      <w:marBottom w:val="0"/>
      <w:divBdr>
        <w:top w:val="none" w:sz="0" w:space="0" w:color="auto"/>
        <w:left w:val="none" w:sz="0" w:space="0" w:color="auto"/>
        <w:bottom w:val="none" w:sz="0" w:space="0" w:color="auto"/>
        <w:right w:val="none" w:sz="0" w:space="0" w:color="auto"/>
      </w:divBdr>
    </w:div>
    <w:div w:id="194662974">
      <w:bodyDiv w:val="1"/>
      <w:marLeft w:val="0"/>
      <w:marRight w:val="0"/>
      <w:marTop w:val="0"/>
      <w:marBottom w:val="0"/>
      <w:divBdr>
        <w:top w:val="none" w:sz="0" w:space="0" w:color="auto"/>
        <w:left w:val="none" w:sz="0" w:space="0" w:color="auto"/>
        <w:bottom w:val="none" w:sz="0" w:space="0" w:color="auto"/>
        <w:right w:val="none" w:sz="0" w:space="0" w:color="auto"/>
      </w:divBdr>
    </w:div>
    <w:div w:id="217327126">
      <w:bodyDiv w:val="1"/>
      <w:marLeft w:val="0"/>
      <w:marRight w:val="0"/>
      <w:marTop w:val="0"/>
      <w:marBottom w:val="0"/>
      <w:divBdr>
        <w:top w:val="none" w:sz="0" w:space="0" w:color="auto"/>
        <w:left w:val="none" w:sz="0" w:space="0" w:color="auto"/>
        <w:bottom w:val="none" w:sz="0" w:space="0" w:color="auto"/>
        <w:right w:val="none" w:sz="0" w:space="0" w:color="auto"/>
      </w:divBdr>
    </w:div>
    <w:div w:id="244189886">
      <w:bodyDiv w:val="1"/>
      <w:marLeft w:val="0"/>
      <w:marRight w:val="0"/>
      <w:marTop w:val="0"/>
      <w:marBottom w:val="0"/>
      <w:divBdr>
        <w:top w:val="none" w:sz="0" w:space="0" w:color="auto"/>
        <w:left w:val="none" w:sz="0" w:space="0" w:color="auto"/>
        <w:bottom w:val="none" w:sz="0" w:space="0" w:color="auto"/>
        <w:right w:val="none" w:sz="0" w:space="0" w:color="auto"/>
      </w:divBdr>
      <w:divsChild>
        <w:div w:id="1103068900">
          <w:marLeft w:val="446"/>
          <w:marRight w:val="0"/>
          <w:marTop w:val="0"/>
          <w:marBottom w:val="0"/>
          <w:divBdr>
            <w:top w:val="none" w:sz="0" w:space="0" w:color="auto"/>
            <w:left w:val="none" w:sz="0" w:space="0" w:color="auto"/>
            <w:bottom w:val="none" w:sz="0" w:space="0" w:color="auto"/>
            <w:right w:val="none" w:sz="0" w:space="0" w:color="auto"/>
          </w:divBdr>
        </w:div>
        <w:div w:id="477110315">
          <w:marLeft w:val="446"/>
          <w:marRight w:val="0"/>
          <w:marTop w:val="0"/>
          <w:marBottom w:val="0"/>
          <w:divBdr>
            <w:top w:val="none" w:sz="0" w:space="0" w:color="auto"/>
            <w:left w:val="none" w:sz="0" w:space="0" w:color="auto"/>
            <w:bottom w:val="none" w:sz="0" w:space="0" w:color="auto"/>
            <w:right w:val="none" w:sz="0" w:space="0" w:color="auto"/>
          </w:divBdr>
        </w:div>
        <w:div w:id="1416628699">
          <w:marLeft w:val="446"/>
          <w:marRight w:val="0"/>
          <w:marTop w:val="0"/>
          <w:marBottom w:val="0"/>
          <w:divBdr>
            <w:top w:val="none" w:sz="0" w:space="0" w:color="auto"/>
            <w:left w:val="none" w:sz="0" w:space="0" w:color="auto"/>
            <w:bottom w:val="none" w:sz="0" w:space="0" w:color="auto"/>
            <w:right w:val="none" w:sz="0" w:space="0" w:color="auto"/>
          </w:divBdr>
        </w:div>
      </w:divsChild>
    </w:div>
    <w:div w:id="267934673">
      <w:bodyDiv w:val="1"/>
      <w:marLeft w:val="0"/>
      <w:marRight w:val="0"/>
      <w:marTop w:val="0"/>
      <w:marBottom w:val="0"/>
      <w:divBdr>
        <w:top w:val="none" w:sz="0" w:space="0" w:color="auto"/>
        <w:left w:val="none" w:sz="0" w:space="0" w:color="auto"/>
        <w:bottom w:val="none" w:sz="0" w:space="0" w:color="auto"/>
        <w:right w:val="none" w:sz="0" w:space="0" w:color="auto"/>
      </w:divBdr>
      <w:divsChild>
        <w:div w:id="650645175">
          <w:marLeft w:val="547"/>
          <w:marRight w:val="0"/>
          <w:marTop w:val="0"/>
          <w:marBottom w:val="0"/>
          <w:divBdr>
            <w:top w:val="none" w:sz="0" w:space="0" w:color="auto"/>
            <w:left w:val="none" w:sz="0" w:space="0" w:color="auto"/>
            <w:bottom w:val="none" w:sz="0" w:space="0" w:color="auto"/>
            <w:right w:val="none" w:sz="0" w:space="0" w:color="auto"/>
          </w:divBdr>
        </w:div>
      </w:divsChild>
    </w:div>
    <w:div w:id="273052310">
      <w:bodyDiv w:val="1"/>
      <w:marLeft w:val="0"/>
      <w:marRight w:val="0"/>
      <w:marTop w:val="0"/>
      <w:marBottom w:val="0"/>
      <w:divBdr>
        <w:top w:val="none" w:sz="0" w:space="0" w:color="auto"/>
        <w:left w:val="none" w:sz="0" w:space="0" w:color="auto"/>
        <w:bottom w:val="none" w:sz="0" w:space="0" w:color="auto"/>
        <w:right w:val="none" w:sz="0" w:space="0" w:color="auto"/>
      </w:divBdr>
    </w:div>
    <w:div w:id="397821838">
      <w:bodyDiv w:val="1"/>
      <w:marLeft w:val="0"/>
      <w:marRight w:val="0"/>
      <w:marTop w:val="0"/>
      <w:marBottom w:val="0"/>
      <w:divBdr>
        <w:top w:val="none" w:sz="0" w:space="0" w:color="auto"/>
        <w:left w:val="none" w:sz="0" w:space="0" w:color="auto"/>
        <w:bottom w:val="none" w:sz="0" w:space="0" w:color="auto"/>
        <w:right w:val="none" w:sz="0" w:space="0" w:color="auto"/>
      </w:divBdr>
    </w:div>
    <w:div w:id="499152991">
      <w:bodyDiv w:val="1"/>
      <w:marLeft w:val="0"/>
      <w:marRight w:val="0"/>
      <w:marTop w:val="0"/>
      <w:marBottom w:val="0"/>
      <w:divBdr>
        <w:top w:val="none" w:sz="0" w:space="0" w:color="auto"/>
        <w:left w:val="none" w:sz="0" w:space="0" w:color="auto"/>
        <w:bottom w:val="none" w:sz="0" w:space="0" w:color="auto"/>
        <w:right w:val="none" w:sz="0" w:space="0" w:color="auto"/>
      </w:divBdr>
    </w:div>
    <w:div w:id="790782904">
      <w:bodyDiv w:val="1"/>
      <w:marLeft w:val="0"/>
      <w:marRight w:val="0"/>
      <w:marTop w:val="0"/>
      <w:marBottom w:val="0"/>
      <w:divBdr>
        <w:top w:val="none" w:sz="0" w:space="0" w:color="auto"/>
        <w:left w:val="none" w:sz="0" w:space="0" w:color="auto"/>
        <w:bottom w:val="none" w:sz="0" w:space="0" w:color="auto"/>
        <w:right w:val="none" w:sz="0" w:space="0" w:color="auto"/>
      </w:divBdr>
    </w:div>
    <w:div w:id="848367678">
      <w:bodyDiv w:val="1"/>
      <w:marLeft w:val="0"/>
      <w:marRight w:val="0"/>
      <w:marTop w:val="0"/>
      <w:marBottom w:val="0"/>
      <w:divBdr>
        <w:top w:val="none" w:sz="0" w:space="0" w:color="auto"/>
        <w:left w:val="none" w:sz="0" w:space="0" w:color="auto"/>
        <w:bottom w:val="none" w:sz="0" w:space="0" w:color="auto"/>
        <w:right w:val="none" w:sz="0" w:space="0" w:color="auto"/>
      </w:divBdr>
      <w:divsChild>
        <w:div w:id="665207726">
          <w:marLeft w:val="0"/>
          <w:marRight w:val="0"/>
          <w:marTop w:val="120"/>
          <w:marBottom w:val="0"/>
          <w:divBdr>
            <w:top w:val="none" w:sz="0" w:space="0" w:color="auto"/>
            <w:left w:val="none" w:sz="0" w:space="0" w:color="auto"/>
            <w:bottom w:val="none" w:sz="0" w:space="0" w:color="auto"/>
            <w:right w:val="none" w:sz="0" w:space="0" w:color="auto"/>
          </w:divBdr>
        </w:div>
        <w:div w:id="703870981">
          <w:marLeft w:val="0"/>
          <w:marRight w:val="0"/>
          <w:marTop w:val="120"/>
          <w:marBottom w:val="0"/>
          <w:divBdr>
            <w:top w:val="none" w:sz="0" w:space="0" w:color="auto"/>
            <w:left w:val="none" w:sz="0" w:space="0" w:color="auto"/>
            <w:bottom w:val="none" w:sz="0" w:space="0" w:color="auto"/>
            <w:right w:val="none" w:sz="0" w:space="0" w:color="auto"/>
          </w:divBdr>
        </w:div>
      </w:divsChild>
    </w:div>
    <w:div w:id="944385977">
      <w:bodyDiv w:val="1"/>
      <w:marLeft w:val="0"/>
      <w:marRight w:val="0"/>
      <w:marTop w:val="0"/>
      <w:marBottom w:val="0"/>
      <w:divBdr>
        <w:top w:val="none" w:sz="0" w:space="0" w:color="auto"/>
        <w:left w:val="none" w:sz="0" w:space="0" w:color="auto"/>
        <w:bottom w:val="none" w:sz="0" w:space="0" w:color="auto"/>
        <w:right w:val="none" w:sz="0" w:space="0" w:color="auto"/>
      </w:divBdr>
      <w:divsChild>
        <w:div w:id="803307044">
          <w:marLeft w:val="0"/>
          <w:marRight w:val="0"/>
          <w:marTop w:val="120"/>
          <w:marBottom w:val="0"/>
          <w:divBdr>
            <w:top w:val="none" w:sz="0" w:space="0" w:color="auto"/>
            <w:left w:val="none" w:sz="0" w:space="0" w:color="auto"/>
            <w:bottom w:val="none" w:sz="0" w:space="0" w:color="auto"/>
            <w:right w:val="none" w:sz="0" w:space="0" w:color="auto"/>
          </w:divBdr>
        </w:div>
        <w:div w:id="1363439551">
          <w:marLeft w:val="0"/>
          <w:marRight w:val="0"/>
          <w:marTop w:val="120"/>
          <w:marBottom w:val="0"/>
          <w:divBdr>
            <w:top w:val="none" w:sz="0" w:space="0" w:color="auto"/>
            <w:left w:val="none" w:sz="0" w:space="0" w:color="auto"/>
            <w:bottom w:val="none" w:sz="0" w:space="0" w:color="auto"/>
            <w:right w:val="none" w:sz="0" w:space="0" w:color="auto"/>
          </w:divBdr>
        </w:div>
        <w:div w:id="1173761814">
          <w:marLeft w:val="0"/>
          <w:marRight w:val="0"/>
          <w:marTop w:val="120"/>
          <w:marBottom w:val="0"/>
          <w:divBdr>
            <w:top w:val="none" w:sz="0" w:space="0" w:color="auto"/>
            <w:left w:val="none" w:sz="0" w:space="0" w:color="auto"/>
            <w:bottom w:val="none" w:sz="0" w:space="0" w:color="auto"/>
            <w:right w:val="none" w:sz="0" w:space="0" w:color="auto"/>
          </w:divBdr>
        </w:div>
        <w:div w:id="2043699326">
          <w:marLeft w:val="0"/>
          <w:marRight w:val="0"/>
          <w:marTop w:val="120"/>
          <w:marBottom w:val="0"/>
          <w:divBdr>
            <w:top w:val="none" w:sz="0" w:space="0" w:color="auto"/>
            <w:left w:val="none" w:sz="0" w:space="0" w:color="auto"/>
            <w:bottom w:val="none" w:sz="0" w:space="0" w:color="auto"/>
            <w:right w:val="none" w:sz="0" w:space="0" w:color="auto"/>
          </w:divBdr>
        </w:div>
        <w:div w:id="1246719286">
          <w:marLeft w:val="0"/>
          <w:marRight w:val="0"/>
          <w:marTop w:val="120"/>
          <w:marBottom w:val="0"/>
          <w:divBdr>
            <w:top w:val="none" w:sz="0" w:space="0" w:color="auto"/>
            <w:left w:val="none" w:sz="0" w:space="0" w:color="auto"/>
            <w:bottom w:val="none" w:sz="0" w:space="0" w:color="auto"/>
            <w:right w:val="none" w:sz="0" w:space="0" w:color="auto"/>
          </w:divBdr>
        </w:div>
        <w:div w:id="240064056">
          <w:marLeft w:val="0"/>
          <w:marRight w:val="0"/>
          <w:marTop w:val="120"/>
          <w:marBottom w:val="0"/>
          <w:divBdr>
            <w:top w:val="none" w:sz="0" w:space="0" w:color="auto"/>
            <w:left w:val="none" w:sz="0" w:space="0" w:color="auto"/>
            <w:bottom w:val="none" w:sz="0" w:space="0" w:color="auto"/>
            <w:right w:val="none" w:sz="0" w:space="0" w:color="auto"/>
          </w:divBdr>
        </w:div>
        <w:div w:id="1345473142">
          <w:marLeft w:val="0"/>
          <w:marRight w:val="0"/>
          <w:marTop w:val="120"/>
          <w:marBottom w:val="0"/>
          <w:divBdr>
            <w:top w:val="none" w:sz="0" w:space="0" w:color="auto"/>
            <w:left w:val="none" w:sz="0" w:space="0" w:color="auto"/>
            <w:bottom w:val="none" w:sz="0" w:space="0" w:color="auto"/>
            <w:right w:val="none" w:sz="0" w:space="0" w:color="auto"/>
          </w:divBdr>
        </w:div>
      </w:divsChild>
    </w:div>
    <w:div w:id="1162084464">
      <w:bodyDiv w:val="1"/>
      <w:marLeft w:val="0"/>
      <w:marRight w:val="0"/>
      <w:marTop w:val="0"/>
      <w:marBottom w:val="0"/>
      <w:divBdr>
        <w:top w:val="none" w:sz="0" w:space="0" w:color="auto"/>
        <w:left w:val="none" w:sz="0" w:space="0" w:color="auto"/>
        <w:bottom w:val="none" w:sz="0" w:space="0" w:color="auto"/>
        <w:right w:val="none" w:sz="0" w:space="0" w:color="auto"/>
      </w:divBdr>
      <w:divsChild>
        <w:div w:id="1510412348">
          <w:marLeft w:val="979"/>
          <w:marRight w:val="0"/>
          <w:marTop w:val="0"/>
          <w:marBottom w:val="240"/>
          <w:divBdr>
            <w:top w:val="none" w:sz="0" w:space="0" w:color="auto"/>
            <w:left w:val="none" w:sz="0" w:space="0" w:color="auto"/>
            <w:bottom w:val="none" w:sz="0" w:space="0" w:color="auto"/>
            <w:right w:val="none" w:sz="0" w:space="0" w:color="auto"/>
          </w:divBdr>
        </w:div>
        <w:div w:id="696156131">
          <w:marLeft w:val="979"/>
          <w:marRight w:val="0"/>
          <w:marTop w:val="0"/>
          <w:marBottom w:val="240"/>
          <w:divBdr>
            <w:top w:val="none" w:sz="0" w:space="0" w:color="auto"/>
            <w:left w:val="none" w:sz="0" w:space="0" w:color="auto"/>
            <w:bottom w:val="none" w:sz="0" w:space="0" w:color="auto"/>
            <w:right w:val="none" w:sz="0" w:space="0" w:color="auto"/>
          </w:divBdr>
        </w:div>
        <w:div w:id="1101141783">
          <w:marLeft w:val="979"/>
          <w:marRight w:val="0"/>
          <w:marTop w:val="0"/>
          <w:marBottom w:val="240"/>
          <w:divBdr>
            <w:top w:val="none" w:sz="0" w:space="0" w:color="auto"/>
            <w:left w:val="none" w:sz="0" w:space="0" w:color="auto"/>
            <w:bottom w:val="none" w:sz="0" w:space="0" w:color="auto"/>
            <w:right w:val="none" w:sz="0" w:space="0" w:color="auto"/>
          </w:divBdr>
        </w:div>
        <w:div w:id="98766857">
          <w:marLeft w:val="979"/>
          <w:marRight w:val="0"/>
          <w:marTop w:val="0"/>
          <w:marBottom w:val="240"/>
          <w:divBdr>
            <w:top w:val="none" w:sz="0" w:space="0" w:color="auto"/>
            <w:left w:val="none" w:sz="0" w:space="0" w:color="auto"/>
            <w:bottom w:val="none" w:sz="0" w:space="0" w:color="auto"/>
            <w:right w:val="none" w:sz="0" w:space="0" w:color="auto"/>
          </w:divBdr>
        </w:div>
        <w:div w:id="2055234806">
          <w:marLeft w:val="979"/>
          <w:marRight w:val="0"/>
          <w:marTop w:val="0"/>
          <w:marBottom w:val="240"/>
          <w:divBdr>
            <w:top w:val="none" w:sz="0" w:space="0" w:color="auto"/>
            <w:left w:val="none" w:sz="0" w:space="0" w:color="auto"/>
            <w:bottom w:val="none" w:sz="0" w:space="0" w:color="auto"/>
            <w:right w:val="none" w:sz="0" w:space="0" w:color="auto"/>
          </w:divBdr>
        </w:div>
      </w:divsChild>
    </w:div>
    <w:div w:id="1175533154">
      <w:bodyDiv w:val="1"/>
      <w:marLeft w:val="0"/>
      <w:marRight w:val="0"/>
      <w:marTop w:val="0"/>
      <w:marBottom w:val="0"/>
      <w:divBdr>
        <w:top w:val="none" w:sz="0" w:space="0" w:color="auto"/>
        <w:left w:val="none" w:sz="0" w:space="0" w:color="auto"/>
        <w:bottom w:val="none" w:sz="0" w:space="0" w:color="auto"/>
        <w:right w:val="none" w:sz="0" w:space="0" w:color="auto"/>
      </w:divBdr>
    </w:div>
    <w:div w:id="1183125838">
      <w:bodyDiv w:val="1"/>
      <w:marLeft w:val="0"/>
      <w:marRight w:val="0"/>
      <w:marTop w:val="0"/>
      <w:marBottom w:val="0"/>
      <w:divBdr>
        <w:top w:val="none" w:sz="0" w:space="0" w:color="auto"/>
        <w:left w:val="none" w:sz="0" w:space="0" w:color="auto"/>
        <w:bottom w:val="none" w:sz="0" w:space="0" w:color="auto"/>
        <w:right w:val="none" w:sz="0" w:space="0" w:color="auto"/>
      </w:divBdr>
    </w:div>
    <w:div w:id="1190068771">
      <w:bodyDiv w:val="1"/>
      <w:marLeft w:val="0"/>
      <w:marRight w:val="0"/>
      <w:marTop w:val="0"/>
      <w:marBottom w:val="0"/>
      <w:divBdr>
        <w:top w:val="none" w:sz="0" w:space="0" w:color="auto"/>
        <w:left w:val="none" w:sz="0" w:space="0" w:color="auto"/>
        <w:bottom w:val="none" w:sz="0" w:space="0" w:color="auto"/>
        <w:right w:val="none" w:sz="0" w:space="0" w:color="auto"/>
      </w:divBdr>
      <w:divsChild>
        <w:div w:id="749352330">
          <w:marLeft w:val="0"/>
          <w:marRight w:val="0"/>
          <w:marTop w:val="120"/>
          <w:marBottom w:val="0"/>
          <w:divBdr>
            <w:top w:val="none" w:sz="0" w:space="0" w:color="auto"/>
            <w:left w:val="none" w:sz="0" w:space="0" w:color="auto"/>
            <w:bottom w:val="none" w:sz="0" w:space="0" w:color="auto"/>
            <w:right w:val="none" w:sz="0" w:space="0" w:color="auto"/>
          </w:divBdr>
        </w:div>
        <w:div w:id="914319817">
          <w:marLeft w:val="0"/>
          <w:marRight w:val="0"/>
          <w:marTop w:val="120"/>
          <w:marBottom w:val="0"/>
          <w:divBdr>
            <w:top w:val="none" w:sz="0" w:space="0" w:color="auto"/>
            <w:left w:val="none" w:sz="0" w:space="0" w:color="auto"/>
            <w:bottom w:val="none" w:sz="0" w:space="0" w:color="auto"/>
            <w:right w:val="none" w:sz="0" w:space="0" w:color="auto"/>
          </w:divBdr>
        </w:div>
        <w:div w:id="484467917">
          <w:marLeft w:val="0"/>
          <w:marRight w:val="0"/>
          <w:marTop w:val="120"/>
          <w:marBottom w:val="0"/>
          <w:divBdr>
            <w:top w:val="none" w:sz="0" w:space="0" w:color="auto"/>
            <w:left w:val="none" w:sz="0" w:space="0" w:color="auto"/>
            <w:bottom w:val="none" w:sz="0" w:space="0" w:color="auto"/>
            <w:right w:val="none" w:sz="0" w:space="0" w:color="auto"/>
          </w:divBdr>
        </w:div>
        <w:div w:id="779033928">
          <w:marLeft w:val="0"/>
          <w:marRight w:val="0"/>
          <w:marTop w:val="120"/>
          <w:marBottom w:val="0"/>
          <w:divBdr>
            <w:top w:val="none" w:sz="0" w:space="0" w:color="auto"/>
            <w:left w:val="none" w:sz="0" w:space="0" w:color="auto"/>
            <w:bottom w:val="none" w:sz="0" w:space="0" w:color="auto"/>
            <w:right w:val="none" w:sz="0" w:space="0" w:color="auto"/>
          </w:divBdr>
        </w:div>
        <w:div w:id="874660196">
          <w:marLeft w:val="0"/>
          <w:marRight w:val="0"/>
          <w:marTop w:val="120"/>
          <w:marBottom w:val="0"/>
          <w:divBdr>
            <w:top w:val="none" w:sz="0" w:space="0" w:color="auto"/>
            <w:left w:val="none" w:sz="0" w:space="0" w:color="auto"/>
            <w:bottom w:val="none" w:sz="0" w:space="0" w:color="auto"/>
            <w:right w:val="none" w:sz="0" w:space="0" w:color="auto"/>
          </w:divBdr>
        </w:div>
        <w:div w:id="901139087">
          <w:marLeft w:val="0"/>
          <w:marRight w:val="0"/>
          <w:marTop w:val="120"/>
          <w:marBottom w:val="0"/>
          <w:divBdr>
            <w:top w:val="none" w:sz="0" w:space="0" w:color="auto"/>
            <w:left w:val="none" w:sz="0" w:space="0" w:color="auto"/>
            <w:bottom w:val="none" w:sz="0" w:space="0" w:color="auto"/>
            <w:right w:val="none" w:sz="0" w:space="0" w:color="auto"/>
          </w:divBdr>
        </w:div>
        <w:div w:id="1763792115">
          <w:marLeft w:val="0"/>
          <w:marRight w:val="0"/>
          <w:marTop w:val="120"/>
          <w:marBottom w:val="0"/>
          <w:divBdr>
            <w:top w:val="none" w:sz="0" w:space="0" w:color="auto"/>
            <w:left w:val="none" w:sz="0" w:space="0" w:color="auto"/>
            <w:bottom w:val="none" w:sz="0" w:space="0" w:color="auto"/>
            <w:right w:val="none" w:sz="0" w:space="0" w:color="auto"/>
          </w:divBdr>
        </w:div>
        <w:div w:id="246042902">
          <w:marLeft w:val="0"/>
          <w:marRight w:val="0"/>
          <w:marTop w:val="120"/>
          <w:marBottom w:val="0"/>
          <w:divBdr>
            <w:top w:val="none" w:sz="0" w:space="0" w:color="auto"/>
            <w:left w:val="none" w:sz="0" w:space="0" w:color="auto"/>
            <w:bottom w:val="none" w:sz="0" w:space="0" w:color="auto"/>
            <w:right w:val="none" w:sz="0" w:space="0" w:color="auto"/>
          </w:divBdr>
        </w:div>
      </w:divsChild>
    </w:div>
    <w:div w:id="1327441366">
      <w:bodyDiv w:val="1"/>
      <w:marLeft w:val="0"/>
      <w:marRight w:val="0"/>
      <w:marTop w:val="0"/>
      <w:marBottom w:val="0"/>
      <w:divBdr>
        <w:top w:val="none" w:sz="0" w:space="0" w:color="auto"/>
        <w:left w:val="none" w:sz="0" w:space="0" w:color="auto"/>
        <w:bottom w:val="none" w:sz="0" w:space="0" w:color="auto"/>
        <w:right w:val="none" w:sz="0" w:space="0" w:color="auto"/>
      </w:divBdr>
      <w:divsChild>
        <w:div w:id="2024548870">
          <w:marLeft w:val="547"/>
          <w:marRight w:val="0"/>
          <w:marTop w:val="0"/>
          <w:marBottom w:val="0"/>
          <w:divBdr>
            <w:top w:val="none" w:sz="0" w:space="0" w:color="auto"/>
            <w:left w:val="none" w:sz="0" w:space="0" w:color="auto"/>
            <w:bottom w:val="none" w:sz="0" w:space="0" w:color="auto"/>
            <w:right w:val="none" w:sz="0" w:space="0" w:color="auto"/>
          </w:divBdr>
        </w:div>
        <w:div w:id="1663502606">
          <w:marLeft w:val="547"/>
          <w:marRight w:val="0"/>
          <w:marTop w:val="0"/>
          <w:marBottom w:val="0"/>
          <w:divBdr>
            <w:top w:val="none" w:sz="0" w:space="0" w:color="auto"/>
            <w:left w:val="none" w:sz="0" w:space="0" w:color="auto"/>
            <w:bottom w:val="none" w:sz="0" w:space="0" w:color="auto"/>
            <w:right w:val="none" w:sz="0" w:space="0" w:color="auto"/>
          </w:divBdr>
        </w:div>
        <w:div w:id="1979458167">
          <w:marLeft w:val="547"/>
          <w:marRight w:val="0"/>
          <w:marTop w:val="0"/>
          <w:marBottom w:val="0"/>
          <w:divBdr>
            <w:top w:val="none" w:sz="0" w:space="0" w:color="auto"/>
            <w:left w:val="none" w:sz="0" w:space="0" w:color="auto"/>
            <w:bottom w:val="none" w:sz="0" w:space="0" w:color="auto"/>
            <w:right w:val="none" w:sz="0" w:space="0" w:color="auto"/>
          </w:divBdr>
        </w:div>
        <w:div w:id="2010212495">
          <w:marLeft w:val="547"/>
          <w:marRight w:val="0"/>
          <w:marTop w:val="0"/>
          <w:marBottom w:val="0"/>
          <w:divBdr>
            <w:top w:val="none" w:sz="0" w:space="0" w:color="auto"/>
            <w:left w:val="none" w:sz="0" w:space="0" w:color="auto"/>
            <w:bottom w:val="none" w:sz="0" w:space="0" w:color="auto"/>
            <w:right w:val="none" w:sz="0" w:space="0" w:color="auto"/>
          </w:divBdr>
        </w:div>
      </w:divsChild>
    </w:div>
    <w:div w:id="1378624022">
      <w:bodyDiv w:val="1"/>
      <w:marLeft w:val="0"/>
      <w:marRight w:val="0"/>
      <w:marTop w:val="0"/>
      <w:marBottom w:val="0"/>
      <w:divBdr>
        <w:top w:val="none" w:sz="0" w:space="0" w:color="auto"/>
        <w:left w:val="none" w:sz="0" w:space="0" w:color="auto"/>
        <w:bottom w:val="none" w:sz="0" w:space="0" w:color="auto"/>
        <w:right w:val="none" w:sz="0" w:space="0" w:color="auto"/>
      </w:divBdr>
      <w:divsChild>
        <w:div w:id="239485148">
          <w:marLeft w:val="562"/>
          <w:marRight w:val="0"/>
          <w:marTop w:val="0"/>
          <w:marBottom w:val="0"/>
          <w:divBdr>
            <w:top w:val="none" w:sz="0" w:space="0" w:color="auto"/>
            <w:left w:val="none" w:sz="0" w:space="0" w:color="auto"/>
            <w:bottom w:val="none" w:sz="0" w:space="0" w:color="auto"/>
            <w:right w:val="none" w:sz="0" w:space="0" w:color="auto"/>
          </w:divBdr>
        </w:div>
      </w:divsChild>
    </w:div>
    <w:div w:id="1432699333">
      <w:bodyDiv w:val="1"/>
      <w:marLeft w:val="0"/>
      <w:marRight w:val="0"/>
      <w:marTop w:val="0"/>
      <w:marBottom w:val="0"/>
      <w:divBdr>
        <w:top w:val="none" w:sz="0" w:space="0" w:color="auto"/>
        <w:left w:val="none" w:sz="0" w:space="0" w:color="auto"/>
        <w:bottom w:val="none" w:sz="0" w:space="0" w:color="auto"/>
        <w:right w:val="none" w:sz="0" w:space="0" w:color="auto"/>
      </w:divBdr>
    </w:div>
    <w:div w:id="1441484201">
      <w:bodyDiv w:val="1"/>
      <w:marLeft w:val="0"/>
      <w:marRight w:val="0"/>
      <w:marTop w:val="0"/>
      <w:marBottom w:val="0"/>
      <w:divBdr>
        <w:top w:val="none" w:sz="0" w:space="0" w:color="auto"/>
        <w:left w:val="none" w:sz="0" w:space="0" w:color="auto"/>
        <w:bottom w:val="none" w:sz="0" w:space="0" w:color="auto"/>
        <w:right w:val="none" w:sz="0" w:space="0" w:color="auto"/>
      </w:divBdr>
    </w:div>
    <w:div w:id="1562598911">
      <w:bodyDiv w:val="1"/>
      <w:marLeft w:val="0"/>
      <w:marRight w:val="0"/>
      <w:marTop w:val="0"/>
      <w:marBottom w:val="0"/>
      <w:divBdr>
        <w:top w:val="none" w:sz="0" w:space="0" w:color="auto"/>
        <w:left w:val="none" w:sz="0" w:space="0" w:color="auto"/>
        <w:bottom w:val="none" w:sz="0" w:space="0" w:color="auto"/>
        <w:right w:val="none" w:sz="0" w:space="0" w:color="auto"/>
      </w:divBdr>
    </w:div>
    <w:div w:id="1623731712">
      <w:bodyDiv w:val="1"/>
      <w:marLeft w:val="0"/>
      <w:marRight w:val="0"/>
      <w:marTop w:val="0"/>
      <w:marBottom w:val="0"/>
      <w:divBdr>
        <w:top w:val="none" w:sz="0" w:space="0" w:color="auto"/>
        <w:left w:val="none" w:sz="0" w:space="0" w:color="auto"/>
        <w:bottom w:val="none" w:sz="0" w:space="0" w:color="auto"/>
        <w:right w:val="none" w:sz="0" w:space="0" w:color="auto"/>
      </w:divBdr>
    </w:div>
    <w:div w:id="1627348132">
      <w:bodyDiv w:val="1"/>
      <w:marLeft w:val="0"/>
      <w:marRight w:val="0"/>
      <w:marTop w:val="0"/>
      <w:marBottom w:val="0"/>
      <w:divBdr>
        <w:top w:val="none" w:sz="0" w:space="0" w:color="auto"/>
        <w:left w:val="none" w:sz="0" w:space="0" w:color="auto"/>
        <w:bottom w:val="none" w:sz="0" w:space="0" w:color="auto"/>
        <w:right w:val="none" w:sz="0" w:space="0" w:color="auto"/>
      </w:divBdr>
    </w:div>
    <w:div w:id="1662660695">
      <w:bodyDiv w:val="1"/>
      <w:marLeft w:val="0"/>
      <w:marRight w:val="0"/>
      <w:marTop w:val="0"/>
      <w:marBottom w:val="0"/>
      <w:divBdr>
        <w:top w:val="none" w:sz="0" w:space="0" w:color="auto"/>
        <w:left w:val="none" w:sz="0" w:space="0" w:color="auto"/>
        <w:bottom w:val="none" w:sz="0" w:space="0" w:color="auto"/>
        <w:right w:val="none" w:sz="0" w:space="0" w:color="auto"/>
      </w:divBdr>
      <w:divsChild>
        <w:div w:id="174542265">
          <w:marLeft w:val="0"/>
          <w:marRight w:val="0"/>
          <w:marTop w:val="0"/>
          <w:marBottom w:val="60"/>
          <w:divBdr>
            <w:top w:val="none" w:sz="0" w:space="0" w:color="auto"/>
            <w:left w:val="none" w:sz="0" w:space="0" w:color="auto"/>
            <w:bottom w:val="none" w:sz="0" w:space="0" w:color="auto"/>
            <w:right w:val="none" w:sz="0" w:space="0" w:color="auto"/>
          </w:divBdr>
        </w:div>
      </w:divsChild>
    </w:div>
    <w:div w:id="1749840543">
      <w:bodyDiv w:val="1"/>
      <w:marLeft w:val="0"/>
      <w:marRight w:val="0"/>
      <w:marTop w:val="0"/>
      <w:marBottom w:val="0"/>
      <w:divBdr>
        <w:top w:val="none" w:sz="0" w:space="0" w:color="auto"/>
        <w:left w:val="none" w:sz="0" w:space="0" w:color="auto"/>
        <w:bottom w:val="none" w:sz="0" w:space="0" w:color="auto"/>
        <w:right w:val="none" w:sz="0" w:space="0" w:color="auto"/>
      </w:divBdr>
    </w:div>
    <w:div w:id="20301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5435</Words>
  <Characters>29895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18</cp:revision>
  <cp:lastPrinted>2019-07-24T23:44:00Z</cp:lastPrinted>
  <dcterms:created xsi:type="dcterms:W3CDTF">2019-08-14T20:43:00Z</dcterms:created>
  <dcterms:modified xsi:type="dcterms:W3CDTF">2019-09-20T14:31:00Z</dcterms:modified>
</cp:coreProperties>
</file>