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133" w:rsidRPr="00FE4FA2" w:rsidRDefault="00426133" w:rsidP="00426133">
      <w:pPr>
        <w:spacing w:after="0" w:line="240" w:lineRule="auto"/>
        <w:ind w:left="720"/>
        <w:jc w:val="center"/>
        <w:rPr>
          <w:rFonts w:ascii="Arial" w:eastAsia="Times New Roman" w:hAnsi="Arial" w:cs="Arial"/>
          <w:b/>
          <w:bCs/>
          <w:sz w:val="24"/>
          <w:szCs w:val="24"/>
          <w:u w:val="single"/>
          <w:lang w:val="es-ES" w:eastAsia="es-ES"/>
        </w:rPr>
      </w:pPr>
      <w:bookmarkStart w:id="0" w:name="_GoBack"/>
      <w:bookmarkEnd w:id="0"/>
      <w:r w:rsidRPr="004A7C4D">
        <w:rPr>
          <w:rFonts w:ascii="Arial" w:eastAsia="Times New Roman" w:hAnsi="Arial" w:cs="Arial"/>
          <w:b/>
          <w:bCs/>
          <w:sz w:val="24"/>
          <w:szCs w:val="24"/>
          <w:u w:val="single"/>
          <w:lang w:val="es-ES" w:eastAsia="es-ES"/>
        </w:rPr>
        <w:t>ACTA</w:t>
      </w:r>
      <w:r w:rsidRPr="00FE4FA2">
        <w:rPr>
          <w:rFonts w:ascii="Arial" w:eastAsia="Times New Roman" w:hAnsi="Arial" w:cs="Arial"/>
          <w:b/>
          <w:bCs/>
          <w:sz w:val="24"/>
          <w:szCs w:val="24"/>
          <w:u w:val="single"/>
          <w:lang w:val="es-ES" w:eastAsia="es-ES"/>
        </w:rPr>
        <w:t xml:space="preserve">  DE SESIÓN DE JUNTA DIRECTIVA N° JD-107/2018</w:t>
      </w:r>
    </w:p>
    <w:p w:rsidR="00426133" w:rsidRPr="00FE4FA2" w:rsidRDefault="00426133" w:rsidP="00426133">
      <w:pPr>
        <w:spacing w:after="0" w:line="240" w:lineRule="auto"/>
        <w:ind w:left="720"/>
        <w:jc w:val="center"/>
        <w:rPr>
          <w:rFonts w:ascii="Arial" w:eastAsia="Times New Roman" w:hAnsi="Arial" w:cs="Arial"/>
          <w:b/>
          <w:bCs/>
          <w:sz w:val="24"/>
          <w:szCs w:val="24"/>
          <w:u w:val="single"/>
          <w:lang w:val="es-ES" w:eastAsia="es-ES"/>
        </w:rPr>
      </w:pPr>
      <w:r w:rsidRPr="00FE4FA2">
        <w:rPr>
          <w:rFonts w:ascii="Arial" w:eastAsia="Times New Roman" w:hAnsi="Arial" w:cs="Arial"/>
          <w:b/>
          <w:bCs/>
          <w:sz w:val="24"/>
          <w:szCs w:val="24"/>
          <w:u w:val="single"/>
          <w:lang w:val="es-ES" w:eastAsia="es-ES"/>
        </w:rPr>
        <w:t>DEL  14  DE  JUNIO  DE  2018</w:t>
      </w:r>
    </w:p>
    <w:p w:rsidR="00426133" w:rsidRPr="004A7C4D" w:rsidRDefault="00426133" w:rsidP="00426133">
      <w:pPr>
        <w:spacing w:after="0" w:line="240" w:lineRule="auto"/>
        <w:ind w:left="720"/>
        <w:jc w:val="center"/>
        <w:rPr>
          <w:rFonts w:ascii="Arial" w:eastAsia="Times New Roman" w:hAnsi="Arial" w:cs="Arial"/>
          <w:b/>
          <w:bCs/>
          <w:sz w:val="24"/>
          <w:szCs w:val="24"/>
          <w:u w:val="single"/>
          <w:lang w:val="es-ES" w:eastAsia="es-ES"/>
        </w:rPr>
      </w:pPr>
    </w:p>
    <w:p w:rsidR="00426133" w:rsidRPr="004A7C4D" w:rsidRDefault="00426133" w:rsidP="00426133">
      <w:pPr>
        <w:spacing w:after="0" w:line="240" w:lineRule="auto"/>
        <w:jc w:val="both"/>
        <w:outlineLvl w:val="0"/>
        <w:rPr>
          <w:rFonts w:ascii="Arial" w:eastAsia="Times New Roman" w:hAnsi="Arial" w:cs="Arial"/>
          <w:sz w:val="24"/>
          <w:szCs w:val="24"/>
          <w:lang w:val="es-ES" w:eastAsia="es-ES"/>
        </w:rPr>
      </w:pPr>
      <w:r w:rsidRPr="004A7C4D">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catorce de junio</w:t>
      </w:r>
      <w:r w:rsidRPr="004A7C4D">
        <w:rPr>
          <w:rFonts w:ascii="Arial" w:eastAsia="Times New Roman" w:hAnsi="Arial" w:cs="Arial"/>
          <w:sz w:val="24"/>
          <w:szCs w:val="24"/>
          <w:lang w:val="es-ES" w:eastAsia="es-ES"/>
        </w:rPr>
        <w:t xml:space="preserve"> de dos mil dieciocho, para tratar la Agenda de S</w:t>
      </w:r>
      <w:r>
        <w:rPr>
          <w:rFonts w:ascii="Arial" w:eastAsia="Times New Roman" w:hAnsi="Arial" w:cs="Arial"/>
          <w:sz w:val="24"/>
          <w:szCs w:val="24"/>
          <w:lang w:val="es-ES" w:eastAsia="es-ES"/>
        </w:rPr>
        <w:t>esión de Junta Directiva N° JD-107</w:t>
      </w:r>
      <w:r w:rsidRPr="004A7C4D">
        <w:rPr>
          <w:rFonts w:ascii="Arial" w:eastAsia="Times New Roman" w:hAnsi="Arial" w:cs="Arial"/>
          <w:sz w:val="24"/>
          <w:szCs w:val="24"/>
          <w:lang w:val="es-ES" w:eastAsia="es-ES"/>
        </w:rPr>
        <w:t>/2018 de esta fecha, se realizó la reunión de los señores miembros de Junta Directiva</w:t>
      </w:r>
      <w:r w:rsidRPr="004A7C4D">
        <w:rPr>
          <w:rFonts w:ascii="Arial" w:eastAsia="Times New Roman" w:hAnsi="Arial" w:cs="Arial"/>
          <w:b/>
          <w:sz w:val="24"/>
          <w:szCs w:val="24"/>
          <w:lang w:val="es-ES" w:eastAsia="es-ES"/>
        </w:rPr>
        <w:t xml:space="preserve">: </w:t>
      </w:r>
      <w:r w:rsidRPr="00426133">
        <w:rPr>
          <w:rFonts w:ascii="Arial" w:eastAsia="Arial" w:hAnsi="Arial" w:cs="Arial"/>
          <w:b/>
          <w:sz w:val="24"/>
          <w:szCs w:val="24"/>
          <w:lang w:val="es-ES_tradnl" w:eastAsia="es-ES"/>
        </w:rPr>
        <w:t xml:space="preserve">Presidente y Director Ejecutivo: JOSE TOMAS CHEVEZ RUIZ. Directores Propietarios: JOSE FEDERICO BERMUDEZ VEGA, JOSE MARIA ESPERANZA AMAYA y en funciones ENRIQUE OÑATE MUYSHONDT. Directores Suplentes: GILBERTO LAZO ROMERO. AUSENTES CON EXCUSA: JOSE ROBERTO GOCHEZ ESPINOZA y ROBERTO DIAZ AGUILAR, Directores Propietarios y </w:t>
      </w:r>
      <w:r w:rsidRPr="00426133">
        <w:rPr>
          <w:rFonts w:ascii="Arial" w:eastAsia="Arial" w:hAnsi="Arial" w:cs="Arial"/>
          <w:b/>
          <w:sz w:val="24"/>
          <w:szCs w:val="24"/>
          <w:lang w:eastAsia="es-ES"/>
        </w:rPr>
        <w:t>CARLOS GUSTAVO SALAZAR ALVARADO y</w:t>
      </w:r>
      <w:r w:rsidRPr="00426133">
        <w:rPr>
          <w:rFonts w:ascii="Arial" w:eastAsia="Arial" w:hAnsi="Arial" w:cs="Arial"/>
          <w:b/>
          <w:sz w:val="24"/>
          <w:szCs w:val="24"/>
          <w:lang w:val="es-ES_tradnl" w:eastAsia="es-ES"/>
        </w:rPr>
        <w:t xml:space="preserve"> ELVIA VIOLETA MENJIVAR ESCALANTE, Directores Suplentes. </w:t>
      </w:r>
      <w:r w:rsidRPr="004A7C4D">
        <w:rPr>
          <w:rFonts w:ascii="Arial" w:eastAsia="Times New Roman" w:hAnsi="Arial" w:cs="Arial"/>
          <w:b/>
          <w:sz w:val="24"/>
          <w:szCs w:val="24"/>
          <w:lang w:val="es-ES" w:eastAsia="es-ES"/>
        </w:rPr>
        <w:t xml:space="preserve">Estuvo presente también el LICENCIADO MARIANO ARISTIDES BONILLA </w:t>
      </w:r>
      <w:proofErr w:type="spellStart"/>
      <w:r w:rsidRPr="004A7C4D">
        <w:rPr>
          <w:rFonts w:ascii="Arial" w:eastAsia="Times New Roman" w:hAnsi="Arial" w:cs="Arial"/>
          <w:b/>
          <w:sz w:val="24"/>
          <w:szCs w:val="24"/>
          <w:lang w:val="es-ES" w:eastAsia="es-ES"/>
        </w:rPr>
        <w:t>BONILLA</w:t>
      </w:r>
      <w:proofErr w:type="spellEnd"/>
      <w:r w:rsidRPr="004A7C4D">
        <w:rPr>
          <w:rFonts w:ascii="Arial" w:eastAsia="Times New Roman" w:hAnsi="Arial" w:cs="Arial"/>
          <w:b/>
          <w:sz w:val="24"/>
          <w:szCs w:val="24"/>
          <w:lang w:val="es-ES" w:eastAsia="es-ES"/>
        </w:rPr>
        <w:t xml:space="preserve">, Gerente General. </w:t>
      </w:r>
      <w:r w:rsidRPr="004A7C4D">
        <w:rPr>
          <w:rFonts w:ascii="Arial" w:eastAsia="Times New Roman" w:hAnsi="Arial" w:cs="Arial"/>
          <w:sz w:val="24"/>
          <w:szCs w:val="24"/>
          <w:lang w:val="es-ES" w:eastAsia="es-ES"/>
        </w:rPr>
        <w:t>Una vez comprobado el quórum el Señor Presidente y Director Ejecutivo somete a consideración la Agenda siguiente:</w:t>
      </w:r>
    </w:p>
    <w:p w:rsidR="00426133" w:rsidRPr="004A7C4D" w:rsidRDefault="00426133" w:rsidP="00426133">
      <w:pPr>
        <w:spacing w:after="0" w:line="240" w:lineRule="auto"/>
        <w:ind w:left="720"/>
        <w:jc w:val="center"/>
        <w:rPr>
          <w:rFonts w:ascii="Arial" w:eastAsia="Times New Roman" w:hAnsi="Arial" w:cs="Arial"/>
          <w:b/>
          <w:bCs/>
          <w:sz w:val="24"/>
          <w:szCs w:val="24"/>
          <w:u w:val="single"/>
          <w:lang w:val="es-ES" w:eastAsia="es-ES"/>
        </w:rPr>
      </w:pPr>
    </w:p>
    <w:p w:rsidR="00426133" w:rsidRPr="00426133" w:rsidRDefault="00426133" w:rsidP="00426133">
      <w:pPr>
        <w:pStyle w:val="Prrafodelista"/>
        <w:numPr>
          <w:ilvl w:val="0"/>
          <w:numId w:val="1"/>
        </w:numPr>
        <w:ind w:left="360" w:hanging="76"/>
        <w:rPr>
          <w:rFonts w:ascii="Arial" w:hAnsi="Arial" w:cs="Arial"/>
          <w:b/>
          <w:bCs/>
        </w:rPr>
      </w:pPr>
      <w:r w:rsidRPr="00426133">
        <w:rPr>
          <w:rFonts w:ascii="Arial" w:hAnsi="Arial" w:cs="Arial"/>
          <w:b/>
          <w:bCs/>
        </w:rPr>
        <w:t>APROBACIÓN DE AGENDA</w:t>
      </w:r>
    </w:p>
    <w:p w:rsidR="00426133" w:rsidRPr="00426133" w:rsidRDefault="00426133" w:rsidP="00426133">
      <w:pPr>
        <w:spacing w:after="0" w:line="240" w:lineRule="auto"/>
        <w:ind w:left="-2825" w:hanging="76"/>
        <w:rPr>
          <w:rFonts w:ascii="Arial" w:eastAsia="Times New Roman" w:hAnsi="Arial" w:cs="Arial"/>
          <w:b/>
          <w:bCs/>
          <w:sz w:val="24"/>
          <w:szCs w:val="24"/>
          <w:lang w:val="es-ES" w:eastAsia="es-ES"/>
        </w:rPr>
      </w:pPr>
    </w:p>
    <w:p w:rsidR="00426133" w:rsidRPr="00426133" w:rsidRDefault="00426133" w:rsidP="00426133">
      <w:pPr>
        <w:pStyle w:val="Prrafodelista"/>
        <w:numPr>
          <w:ilvl w:val="0"/>
          <w:numId w:val="1"/>
        </w:numPr>
        <w:ind w:left="360" w:hanging="76"/>
        <w:rPr>
          <w:rFonts w:ascii="Arial" w:hAnsi="Arial" w:cs="Arial"/>
          <w:b/>
          <w:bCs/>
        </w:rPr>
      </w:pPr>
      <w:r w:rsidRPr="00426133">
        <w:rPr>
          <w:rFonts w:ascii="Arial" w:hAnsi="Arial" w:cs="Arial"/>
          <w:b/>
          <w:bCs/>
        </w:rPr>
        <w:t>APROBACIÓN DE ACTA ANTERIOR</w:t>
      </w:r>
    </w:p>
    <w:p w:rsidR="00426133" w:rsidRPr="00426133" w:rsidRDefault="00426133" w:rsidP="00426133">
      <w:pPr>
        <w:spacing w:after="0" w:line="240" w:lineRule="auto"/>
        <w:ind w:left="-2967" w:hanging="76"/>
        <w:jc w:val="both"/>
        <w:rPr>
          <w:rFonts w:ascii="Arial" w:eastAsia="Times New Roman" w:hAnsi="Arial" w:cs="Arial"/>
          <w:b/>
          <w:bCs/>
          <w:sz w:val="24"/>
          <w:szCs w:val="24"/>
          <w:lang w:val="es-ES" w:eastAsia="es-ES"/>
        </w:rPr>
      </w:pPr>
    </w:p>
    <w:p w:rsidR="00426133" w:rsidRPr="00426133" w:rsidRDefault="00426133" w:rsidP="00426133">
      <w:pPr>
        <w:pStyle w:val="Prrafodelista"/>
        <w:numPr>
          <w:ilvl w:val="0"/>
          <w:numId w:val="1"/>
        </w:numPr>
        <w:ind w:left="360" w:hanging="76"/>
        <w:rPr>
          <w:rFonts w:ascii="Arial" w:hAnsi="Arial" w:cs="Arial"/>
          <w:b/>
          <w:bCs/>
        </w:rPr>
      </w:pPr>
      <w:r w:rsidRPr="00426133">
        <w:rPr>
          <w:rFonts w:ascii="Arial" w:hAnsi="Arial" w:cs="Arial"/>
          <w:b/>
          <w:bCs/>
        </w:rPr>
        <w:t>RESOLUCIÓN DE CRÉDITOS</w:t>
      </w:r>
    </w:p>
    <w:p w:rsidR="00426133" w:rsidRPr="00426133" w:rsidRDefault="00426133" w:rsidP="00426133">
      <w:pPr>
        <w:spacing w:after="0" w:line="240" w:lineRule="auto"/>
        <w:ind w:hanging="76"/>
        <w:rPr>
          <w:rFonts w:ascii="Arial" w:hAnsi="Arial" w:cs="Arial"/>
          <w:b/>
          <w:bCs/>
          <w:sz w:val="24"/>
          <w:szCs w:val="24"/>
        </w:rPr>
      </w:pPr>
    </w:p>
    <w:p w:rsidR="00426133" w:rsidRPr="00426133" w:rsidRDefault="00426133" w:rsidP="00426133">
      <w:pPr>
        <w:pStyle w:val="Prrafodelista"/>
        <w:numPr>
          <w:ilvl w:val="0"/>
          <w:numId w:val="1"/>
        </w:numPr>
        <w:ind w:left="360" w:hanging="76"/>
        <w:rPr>
          <w:rFonts w:ascii="Arial" w:hAnsi="Arial" w:cs="Arial"/>
          <w:b/>
          <w:bCs/>
        </w:rPr>
      </w:pPr>
      <w:r w:rsidRPr="00426133">
        <w:rPr>
          <w:rFonts w:ascii="Arial" w:hAnsi="Arial" w:cs="Arial"/>
          <w:b/>
          <w:bCs/>
        </w:rPr>
        <w:t>APROBACION DE PRESTAMOS PERSONALES</w:t>
      </w:r>
    </w:p>
    <w:p w:rsidR="00426133" w:rsidRPr="00426133" w:rsidRDefault="00426133" w:rsidP="00426133">
      <w:pPr>
        <w:spacing w:after="0" w:line="240" w:lineRule="auto"/>
        <w:ind w:hanging="76"/>
        <w:rPr>
          <w:rFonts w:ascii="Arial" w:hAnsi="Arial" w:cs="Arial"/>
          <w:b/>
          <w:sz w:val="24"/>
          <w:szCs w:val="24"/>
        </w:rPr>
      </w:pPr>
    </w:p>
    <w:p w:rsidR="00426133" w:rsidRPr="00426133" w:rsidRDefault="00426133" w:rsidP="00426133">
      <w:pPr>
        <w:pStyle w:val="Prrafodelista"/>
        <w:numPr>
          <w:ilvl w:val="0"/>
          <w:numId w:val="1"/>
        </w:numPr>
        <w:ind w:left="360" w:hanging="76"/>
        <w:rPr>
          <w:rFonts w:ascii="Arial" w:hAnsi="Arial" w:cs="Arial"/>
          <w:b/>
        </w:rPr>
      </w:pPr>
      <w:r w:rsidRPr="00426133">
        <w:rPr>
          <w:rFonts w:ascii="Arial" w:hAnsi="Arial" w:cs="Arial"/>
          <w:b/>
        </w:rPr>
        <w:t xml:space="preserve">AUTORIZACIÓN DE PRECIOS DE VENTA PARA ACTIVOS EXTRAORDINARIOS </w:t>
      </w:r>
    </w:p>
    <w:p w:rsidR="00426133" w:rsidRPr="00426133" w:rsidRDefault="00426133" w:rsidP="00426133">
      <w:pPr>
        <w:pStyle w:val="Prrafodelista"/>
        <w:ind w:left="0" w:hanging="76"/>
        <w:rPr>
          <w:rFonts w:ascii="Arial" w:hAnsi="Arial" w:cs="Arial"/>
          <w:b/>
        </w:rPr>
      </w:pPr>
    </w:p>
    <w:p w:rsidR="00426133" w:rsidRPr="00426133" w:rsidRDefault="00426133" w:rsidP="00426133">
      <w:pPr>
        <w:pStyle w:val="Prrafodelista"/>
        <w:numPr>
          <w:ilvl w:val="0"/>
          <w:numId w:val="1"/>
        </w:numPr>
        <w:ind w:left="360" w:hanging="76"/>
        <w:jc w:val="both"/>
        <w:rPr>
          <w:rFonts w:ascii="Arial" w:hAnsi="Arial" w:cs="Arial"/>
          <w:b/>
          <w:lang w:val="es-MX"/>
        </w:rPr>
      </w:pPr>
      <w:r w:rsidRPr="00426133">
        <w:rPr>
          <w:rFonts w:ascii="Arial" w:hAnsi="Arial" w:cs="Arial"/>
          <w:b/>
          <w:lang w:val="es-MX"/>
        </w:rPr>
        <w:t xml:space="preserve">INFORME DE AVANCE EN LA EJECUCIÓN DEL PLAN DE INSCRIPCIÓN DE DOCUMENTOS EN CNR AL MES DE MAYO DE 2018 </w:t>
      </w:r>
    </w:p>
    <w:p w:rsidR="00426133" w:rsidRPr="00426133" w:rsidRDefault="00426133" w:rsidP="00426133">
      <w:pPr>
        <w:pStyle w:val="Prrafodelista"/>
        <w:ind w:left="-12" w:hanging="76"/>
        <w:rPr>
          <w:rFonts w:ascii="Arial" w:hAnsi="Arial" w:cs="Arial"/>
          <w:b/>
          <w:lang w:val="es-MX"/>
        </w:rPr>
      </w:pPr>
    </w:p>
    <w:p w:rsidR="00426133" w:rsidRPr="00426133" w:rsidRDefault="00426133" w:rsidP="00426133">
      <w:pPr>
        <w:pStyle w:val="Prrafodelista"/>
        <w:numPr>
          <w:ilvl w:val="0"/>
          <w:numId w:val="1"/>
        </w:numPr>
        <w:ind w:left="360" w:hanging="76"/>
        <w:jc w:val="both"/>
        <w:rPr>
          <w:rFonts w:ascii="Arial" w:hAnsi="Arial" w:cs="Arial"/>
          <w:b/>
          <w:lang w:val="es-MX"/>
        </w:rPr>
      </w:pPr>
      <w:r w:rsidRPr="00426133">
        <w:rPr>
          <w:rFonts w:ascii="Arial" w:hAnsi="Arial" w:cs="Arial"/>
          <w:b/>
          <w:lang w:val="es-MX"/>
        </w:rPr>
        <w:t xml:space="preserve">PROPUESTA DE REFORMA DE ART. 223 DE LA LEY SAP </w:t>
      </w:r>
    </w:p>
    <w:p w:rsidR="00426133" w:rsidRPr="00426133" w:rsidRDefault="00426133" w:rsidP="00426133">
      <w:pPr>
        <w:pStyle w:val="Prrafodelista"/>
        <w:ind w:left="0" w:hanging="76"/>
        <w:jc w:val="both"/>
        <w:rPr>
          <w:rFonts w:ascii="Arial" w:hAnsi="Arial" w:cs="Arial"/>
        </w:rPr>
      </w:pPr>
    </w:p>
    <w:p w:rsidR="00426133" w:rsidRPr="00426133" w:rsidRDefault="00426133" w:rsidP="00426133">
      <w:pPr>
        <w:pStyle w:val="Prrafodelista"/>
        <w:numPr>
          <w:ilvl w:val="0"/>
          <w:numId w:val="1"/>
        </w:numPr>
        <w:ind w:left="360" w:hanging="76"/>
        <w:jc w:val="both"/>
        <w:rPr>
          <w:rFonts w:ascii="Arial" w:hAnsi="Arial" w:cs="Arial"/>
        </w:rPr>
      </w:pPr>
      <w:r w:rsidRPr="00426133">
        <w:rPr>
          <w:rFonts w:ascii="Arial" w:hAnsi="Arial" w:cs="Arial"/>
          <w:b/>
          <w:bCs/>
        </w:rPr>
        <w:t xml:space="preserve">INFORME DE GESTION DE LA CARTERA HIPOTECARIA E INFORME CARTERA HIPOTECARIA DE FONAVIPO </w:t>
      </w:r>
    </w:p>
    <w:p w:rsidR="00426133" w:rsidRPr="00426133" w:rsidRDefault="00426133" w:rsidP="00426133">
      <w:pPr>
        <w:pStyle w:val="Prrafodelista"/>
        <w:ind w:left="0" w:hanging="76"/>
        <w:jc w:val="both"/>
        <w:rPr>
          <w:rFonts w:ascii="Arial" w:hAnsi="Arial" w:cs="Arial"/>
        </w:rPr>
      </w:pPr>
    </w:p>
    <w:p w:rsidR="00426133" w:rsidRPr="00426133" w:rsidRDefault="00426133" w:rsidP="00426133">
      <w:pPr>
        <w:pStyle w:val="Prrafodelista"/>
        <w:numPr>
          <w:ilvl w:val="0"/>
          <w:numId w:val="1"/>
        </w:numPr>
        <w:ind w:left="360" w:hanging="76"/>
        <w:jc w:val="both"/>
        <w:rPr>
          <w:rFonts w:ascii="Arial" w:hAnsi="Arial" w:cs="Arial"/>
          <w:b/>
          <w:bCs/>
        </w:rPr>
      </w:pPr>
      <w:r w:rsidRPr="00426133">
        <w:rPr>
          <w:rFonts w:ascii="Arial" w:hAnsi="Arial" w:cs="Arial"/>
          <w:b/>
          <w:bCs/>
        </w:rPr>
        <w:t xml:space="preserve">PROPUESTA DE ACTUALIZACIÓN DE LA POLITICA CREDITICIA </w:t>
      </w:r>
    </w:p>
    <w:p w:rsidR="00426133" w:rsidRPr="00426133" w:rsidRDefault="00426133" w:rsidP="00426133">
      <w:pPr>
        <w:pStyle w:val="Prrafodelista"/>
        <w:ind w:left="-12" w:hanging="76"/>
        <w:rPr>
          <w:rFonts w:ascii="Arial" w:hAnsi="Arial" w:cs="Arial"/>
          <w:b/>
          <w:bCs/>
        </w:rPr>
      </w:pPr>
    </w:p>
    <w:p w:rsidR="00426133" w:rsidRPr="00426133" w:rsidRDefault="00426133" w:rsidP="00426133">
      <w:pPr>
        <w:pStyle w:val="Prrafodelista"/>
        <w:numPr>
          <w:ilvl w:val="0"/>
          <w:numId w:val="1"/>
        </w:numPr>
        <w:ind w:left="360" w:hanging="76"/>
        <w:jc w:val="both"/>
        <w:rPr>
          <w:rFonts w:ascii="Arial" w:hAnsi="Arial" w:cs="Arial"/>
        </w:rPr>
      </w:pPr>
      <w:r w:rsidRPr="00426133">
        <w:rPr>
          <w:rFonts w:ascii="Arial" w:hAnsi="Arial" w:cs="Arial"/>
          <w:b/>
          <w:bCs/>
        </w:rPr>
        <w:t xml:space="preserve">PROPUESTA DE NUEVO PROGRAMA DE CREDITO «CASA MUJER» </w:t>
      </w:r>
    </w:p>
    <w:p w:rsidR="00426133" w:rsidRPr="00426133" w:rsidRDefault="00426133" w:rsidP="00426133">
      <w:pPr>
        <w:pStyle w:val="Prrafodelista"/>
        <w:ind w:left="-12" w:hanging="76"/>
        <w:rPr>
          <w:rFonts w:ascii="Arial" w:hAnsi="Arial" w:cs="Arial"/>
        </w:rPr>
      </w:pPr>
    </w:p>
    <w:p w:rsidR="00426133" w:rsidRPr="00426133" w:rsidRDefault="00426133" w:rsidP="00426133">
      <w:pPr>
        <w:pStyle w:val="Prrafodelista"/>
        <w:numPr>
          <w:ilvl w:val="0"/>
          <w:numId w:val="1"/>
        </w:numPr>
        <w:ind w:left="360" w:hanging="76"/>
        <w:jc w:val="both"/>
        <w:rPr>
          <w:rFonts w:ascii="Arial" w:hAnsi="Arial" w:cs="Arial"/>
          <w:b/>
          <w:bCs/>
        </w:rPr>
      </w:pPr>
      <w:r w:rsidRPr="00426133">
        <w:rPr>
          <w:rFonts w:ascii="Arial" w:hAnsi="Arial" w:cs="Arial"/>
          <w:b/>
          <w:bCs/>
        </w:rPr>
        <w:t xml:space="preserve">SOLICITUD DE MODIFICACIÓN DE NORMATIVA PARA PAGO DIRECTO DE CUOTAS DE PRESTAMOS PARA EL SECTOR FORMAL </w:t>
      </w:r>
    </w:p>
    <w:p w:rsidR="00426133" w:rsidRPr="00426133" w:rsidRDefault="00426133" w:rsidP="00426133">
      <w:pPr>
        <w:pStyle w:val="Prrafodelista"/>
        <w:ind w:left="-12" w:hanging="76"/>
        <w:rPr>
          <w:rFonts w:ascii="Arial" w:hAnsi="Arial" w:cs="Arial"/>
          <w:b/>
          <w:bCs/>
        </w:rPr>
      </w:pPr>
    </w:p>
    <w:p w:rsidR="00426133" w:rsidRPr="00426133" w:rsidRDefault="00426133" w:rsidP="00426133">
      <w:pPr>
        <w:pStyle w:val="Prrafodelista"/>
        <w:numPr>
          <w:ilvl w:val="0"/>
          <w:numId w:val="1"/>
        </w:numPr>
        <w:ind w:left="360" w:hanging="76"/>
        <w:jc w:val="both"/>
        <w:rPr>
          <w:rFonts w:ascii="Arial" w:hAnsi="Arial" w:cs="Arial"/>
          <w:b/>
          <w:bCs/>
        </w:rPr>
      </w:pPr>
      <w:r w:rsidRPr="00426133">
        <w:rPr>
          <w:rFonts w:ascii="Arial" w:hAnsi="Arial" w:cs="Arial"/>
          <w:b/>
          <w:bCs/>
        </w:rPr>
        <w:t xml:space="preserve">SOLICITUD DE GOBERNADOR  DE INCLUIR EN EL FINANCIAMIENTO DE VIVIENDA NUEVA EL  IMPUESTO SOBRE LA TRANSFERENCIA DE BIENES RAICES </w:t>
      </w:r>
    </w:p>
    <w:p w:rsidR="00426133" w:rsidRPr="00426133" w:rsidRDefault="00426133" w:rsidP="00426133">
      <w:pPr>
        <w:pStyle w:val="Prrafodelista"/>
        <w:ind w:left="0" w:hanging="76"/>
        <w:jc w:val="both"/>
        <w:rPr>
          <w:rFonts w:ascii="Arial" w:hAnsi="Arial" w:cs="Arial"/>
          <w:b/>
          <w:bCs/>
        </w:rPr>
      </w:pPr>
    </w:p>
    <w:p w:rsidR="00426133" w:rsidRPr="00426133" w:rsidRDefault="00426133" w:rsidP="00426133">
      <w:pPr>
        <w:pStyle w:val="Prrafodelista"/>
        <w:numPr>
          <w:ilvl w:val="0"/>
          <w:numId w:val="1"/>
        </w:numPr>
        <w:ind w:left="360" w:hanging="76"/>
        <w:jc w:val="both"/>
        <w:rPr>
          <w:rFonts w:ascii="Arial" w:hAnsi="Arial" w:cs="Arial"/>
          <w:b/>
          <w:bCs/>
        </w:rPr>
      </w:pPr>
      <w:r w:rsidRPr="00426133">
        <w:rPr>
          <w:rFonts w:ascii="Arial" w:hAnsi="Arial" w:cs="Arial"/>
          <w:b/>
          <w:bCs/>
        </w:rPr>
        <w:t>ESPECIFICACIONES TECNICAS MB-02/2018 “SERVICIOS DE AGENCIA DE PUBLICIDAD PARA DESARROLLAR CAMPAÑA PARA PROMOVER LA LÍNEA DE VIVIENDA USADA”</w:t>
      </w:r>
    </w:p>
    <w:p w:rsidR="00426133" w:rsidRPr="00426133" w:rsidRDefault="00426133" w:rsidP="00426133">
      <w:pPr>
        <w:pStyle w:val="Prrafodelista"/>
        <w:ind w:left="0" w:hanging="76"/>
        <w:jc w:val="both"/>
        <w:rPr>
          <w:rFonts w:ascii="Arial" w:hAnsi="Arial" w:cs="Arial"/>
          <w:b/>
          <w:bCs/>
        </w:rPr>
      </w:pPr>
    </w:p>
    <w:p w:rsidR="00426133" w:rsidRPr="00426133" w:rsidRDefault="00426133" w:rsidP="00426133">
      <w:pPr>
        <w:pStyle w:val="Prrafodelista"/>
        <w:numPr>
          <w:ilvl w:val="0"/>
          <w:numId w:val="1"/>
        </w:numPr>
        <w:ind w:left="360" w:hanging="76"/>
        <w:jc w:val="both"/>
        <w:rPr>
          <w:rFonts w:ascii="Arial" w:hAnsi="Arial" w:cs="Arial"/>
          <w:b/>
        </w:rPr>
      </w:pPr>
      <w:r w:rsidRPr="00426133">
        <w:rPr>
          <w:rFonts w:ascii="Arial" w:hAnsi="Arial" w:cs="Arial"/>
          <w:b/>
        </w:rPr>
        <w:t xml:space="preserve">SOLICITUD DE MODIFICACION DE CUADRO DE VALORES DE RESIDENCIAL TENERIFE DE LA EMPRESA SALAZAR ROMERO, S.A. DE C.V. </w:t>
      </w:r>
    </w:p>
    <w:p w:rsidR="00426133" w:rsidRPr="00426133" w:rsidRDefault="00426133" w:rsidP="00426133">
      <w:pPr>
        <w:pStyle w:val="Prrafodelista"/>
        <w:ind w:left="0" w:hanging="76"/>
        <w:jc w:val="both"/>
        <w:rPr>
          <w:rFonts w:ascii="Arial" w:hAnsi="Arial" w:cs="Arial"/>
          <w:b/>
        </w:rPr>
      </w:pPr>
    </w:p>
    <w:p w:rsidR="00426133" w:rsidRPr="00426133" w:rsidRDefault="00426133" w:rsidP="00426133">
      <w:pPr>
        <w:pStyle w:val="Prrafodelista"/>
        <w:numPr>
          <w:ilvl w:val="0"/>
          <w:numId w:val="1"/>
        </w:numPr>
        <w:ind w:left="360" w:hanging="76"/>
        <w:jc w:val="both"/>
        <w:rPr>
          <w:rFonts w:ascii="Arial" w:hAnsi="Arial" w:cs="Arial"/>
          <w:b/>
        </w:rPr>
      </w:pPr>
      <w:r w:rsidRPr="00426133">
        <w:rPr>
          <w:rFonts w:ascii="Arial" w:hAnsi="Arial" w:cs="Arial"/>
          <w:b/>
        </w:rPr>
        <w:t xml:space="preserve">SOLICITUD DE MODIFICACION DE CUADRO DE VALORES DEL RESIDENCIAL ALTOS DE LAS FLORES II DE LA EMPRESA AR INGENIEROS ASOCIADOS, S.A. DE C.V. </w:t>
      </w:r>
    </w:p>
    <w:p w:rsidR="00426133" w:rsidRPr="00426133" w:rsidRDefault="00426133" w:rsidP="00426133">
      <w:pPr>
        <w:pStyle w:val="Prrafodelista"/>
        <w:ind w:left="-12" w:hanging="76"/>
        <w:rPr>
          <w:rFonts w:ascii="Arial" w:hAnsi="Arial" w:cs="Arial"/>
          <w:b/>
        </w:rPr>
      </w:pPr>
    </w:p>
    <w:p w:rsidR="00426133" w:rsidRDefault="00426133" w:rsidP="00426133">
      <w:pPr>
        <w:pStyle w:val="Prrafodelista"/>
        <w:numPr>
          <w:ilvl w:val="0"/>
          <w:numId w:val="1"/>
        </w:numPr>
        <w:ind w:left="360" w:hanging="76"/>
        <w:jc w:val="both"/>
        <w:rPr>
          <w:rFonts w:ascii="Arial" w:hAnsi="Arial" w:cs="Arial"/>
          <w:b/>
        </w:rPr>
      </w:pPr>
      <w:r w:rsidRPr="00426133">
        <w:rPr>
          <w:rFonts w:ascii="Arial" w:hAnsi="Arial" w:cs="Arial"/>
          <w:b/>
        </w:rPr>
        <w:t xml:space="preserve">ANÁLISIS </w:t>
      </w:r>
      <w:r w:rsidRPr="00391B78">
        <w:rPr>
          <w:rFonts w:ascii="Arial" w:hAnsi="Arial" w:cs="Arial"/>
          <w:b/>
        </w:rPr>
        <w:t>DE SOLICITUD DE MIEMBRO DE A</w:t>
      </w:r>
      <w:r>
        <w:rPr>
          <w:rFonts w:ascii="Arial" w:hAnsi="Arial" w:cs="Arial"/>
          <w:b/>
        </w:rPr>
        <w:t>SAMBLEA DE GOBERNADORES</w:t>
      </w:r>
      <w:r w:rsidRPr="00391B78">
        <w:rPr>
          <w:rFonts w:ascii="Arial" w:hAnsi="Arial" w:cs="Arial"/>
          <w:b/>
        </w:rPr>
        <w:t xml:space="preserve"> SOBRE CRITERIO DE OFICIALÍA DE CUMPLIMIENTO</w:t>
      </w:r>
    </w:p>
    <w:p w:rsidR="00426133" w:rsidRPr="00426133" w:rsidRDefault="00426133" w:rsidP="00426133">
      <w:pPr>
        <w:pStyle w:val="Prrafodelista"/>
        <w:rPr>
          <w:rFonts w:ascii="Arial" w:eastAsia="Arial Unicode MS" w:hAnsi="Arial" w:cs="Arial"/>
          <w:b/>
        </w:rPr>
      </w:pPr>
    </w:p>
    <w:p w:rsidR="00426133" w:rsidRPr="00426133" w:rsidRDefault="00426133" w:rsidP="00426133">
      <w:pPr>
        <w:pStyle w:val="Prrafodelista"/>
        <w:numPr>
          <w:ilvl w:val="0"/>
          <w:numId w:val="1"/>
        </w:numPr>
        <w:ind w:left="360" w:hanging="76"/>
        <w:jc w:val="both"/>
        <w:rPr>
          <w:rFonts w:ascii="Arial" w:hAnsi="Arial" w:cs="Arial"/>
          <w:b/>
        </w:rPr>
      </w:pPr>
      <w:r w:rsidRPr="00426133">
        <w:rPr>
          <w:rFonts w:ascii="Arial" w:eastAsia="Arial Unicode MS" w:hAnsi="Arial" w:cs="Arial"/>
          <w:b/>
        </w:rPr>
        <w:t>ACUERDO DE RESOLUCIÓN SOBRE INFORMACIÓN RESERVADA DE ESTA SESIÓN</w:t>
      </w:r>
    </w:p>
    <w:p w:rsidR="007C7B19" w:rsidRDefault="007C7B19" w:rsidP="00426133">
      <w:pPr>
        <w:spacing w:after="0" w:line="240" w:lineRule="auto"/>
        <w:ind w:left="720"/>
        <w:jc w:val="center"/>
        <w:rPr>
          <w:rFonts w:ascii="Arial" w:eastAsia="Times New Roman" w:hAnsi="Arial" w:cs="Arial"/>
          <w:b/>
          <w:snapToGrid w:val="0"/>
          <w:sz w:val="24"/>
          <w:szCs w:val="24"/>
          <w:u w:val="single"/>
          <w:lang w:val="es-ES" w:eastAsia="es-ES"/>
        </w:rPr>
      </w:pPr>
    </w:p>
    <w:p w:rsidR="007C7B19" w:rsidRDefault="007C7B19" w:rsidP="00426133">
      <w:pPr>
        <w:spacing w:after="0" w:line="240" w:lineRule="auto"/>
        <w:ind w:left="720"/>
        <w:jc w:val="center"/>
        <w:rPr>
          <w:rFonts w:ascii="Arial" w:eastAsia="Times New Roman" w:hAnsi="Arial" w:cs="Arial"/>
          <w:b/>
          <w:snapToGrid w:val="0"/>
          <w:sz w:val="24"/>
          <w:szCs w:val="24"/>
          <w:u w:val="single"/>
          <w:lang w:val="es-ES" w:eastAsia="es-ES"/>
        </w:rPr>
      </w:pPr>
    </w:p>
    <w:p w:rsidR="00426133" w:rsidRPr="004A7C4D" w:rsidRDefault="00426133" w:rsidP="00426133">
      <w:pPr>
        <w:spacing w:after="0" w:line="240" w:lineRule="auto"/>
        <w:ind w:left="720"/>
        <w:jc w:val="center"/>
        <w:rPr>
          <w:rFonts w:ascii="Arial" w:eastAsia="Times New Roman" w:hAnsi="Arial" w:cs="Arial"/>
          <w:b/>
          <w:sz w:val="24"/>
          <w:szCs w:val="24"/>
          <w:lang w:val="es-MX" w:eastAsia="es-ES"/>
        </w:rPr>
      </w:pPr>
      <w:r w:rsidRPr="004A7C4D">
        <w:rPr>
          <w:rFonts w:ascii="Arial" w:eastAsia="Times New Roman" w:hAnsi="Arial" w:cs="Arial"/>
          <w:b/>
          <w:snapToGrid w:val="0"/>
          <w:sz w:val="24"/>
          <w:szCs w:val="24"/>
          <w:u w:val="single"/>
          <w:lang w:val="es-ES" w:eastAsia="es-ES"/>
        </w:rPr>
        <w:t>DESARROLLO</w:t>
      </w:r>
    </w:p>
    <w:p w:rsidR="00426133" w:rsidRPr="004A7C4D" w:rsidRDefault="00426133" w:rsidP="00426133">
      <w:pPr>
        <w:spacing w:after="0" w:line="240" w:lineRule="auto"/>
        <w:jc w:val="center"/>
        <w:rPr>
          <w:rFonts w:ascii="Arial" w:eastAsia="Times New Roman" w:hAnsi="Arial" w:cs="Arial"/>
          <w:b/>
          <w:snapToGrid w:val="0"/>
          <w:sz w:val="24"/>
          <w:szCs w:val="24"/>
          <w:u w:val="single"/>
          <w:lang w:val="es-ES" w:eastAsia="es-ES"/>
        </w:rPr>
      </w:pPr>
    </w:p>
    <w:p w:rsidR="00426133" w:rsidRPr="004A7C4D" w:rsidRDefault="00426133" w:rsidP="00426133">
      <w:pPr>
        <w:numPr>
          <w:ilvl w:val="0"/>
          <w:numId w:val="28"/>
        </w:numPr>
        <w:spacing w:after="0" w:line="240" w:lineRule="auto"/>
        <w:jc w:val="both"/>
        <w:rPr>
          <w:rFonts w:ascii="Arial" w:eastAsia="Times New Roman" w:hAnsi="Arial" w:cs="Arial"/>
          <w:b/>
          <w:snapToGrid w:val="0"/>
          <w:sz w:val="24"/>
          <w:szCs w:val="24"/>
          <w:lang w:val="es-ES" w:eastAsia="es-ES"/>
        </w:rPr>
      </w:pPr>
      <w:r w:rsidRPr="004A7C4D">
        <w:rPr>
          <w:rFonts w:ascii="Arial" w:eastAsia="Times New Roman" w:hAnsi="Arial" w:cs="Arial"/>
          <w:b/>
          <w:snapToGrid w:val="0"/>
          <w:sz w:val="24"/>
          <w:szCs w:val="24"/>
          <w:lang w:val="es-ES" w:eastAsia="es-ES"/>
        </w:rPr>
        <w:t xml:space="preserve">APROBACION DE AGENDA. </w:t>
      </w:r>
      <w:r w:rsidRPr="004A7C4D">
        <w:rPr>
          <w:rFonts w:ascii="Arial" w:eastAsia="Times New Roman" w:hAnsi="Arial" w:cs="Arial"/>
          <w:snapToGrid w:val="0"/>
          <w:sz w:val="24"/>
          <w:szCs w:val="24"/>
          <w:lang w:val="es-ES" w:eastAsia="es-ES"/>
        </w:rPr>
        <w:t>Fue aprobada.</w:t>
      </w:r>
    </w:p>
    <w:p w:rsidR="00426133" w:rsidRPr="008A6DD2" w:rsidRDefault="00426133" w:rsidP="00426133">
      <w:pPr>
        <w:spacing w:after="0" w:line="240" w:lineRule="auto"/>
        <w:ind w:left="540"/>
        <w:jc w:val="both"/>
        <w:rPr>
          <w:rFonts w:ascii="Arial" w:eastAsia="Times New Roman" w:hAnsi="Arial" w:cs="Arial"/>
          <w:sz w:val="24"/>
          <w:szCs w:val="24"/>
          <w:lang w:val="es-ES" w:eastAsia="es-ES"/>
        </w:rPr>
      </w:pPr>
    </w:p>
    <w:p w:rsidR="00426133" w:rsidRPr="004A7C4D" w:rsidRDefault="00426133" w:rsidP="00426133">
      <w:pPr>
        <w:numPr>
          <w:ilvl w:val="0"/>
          <w:numId w:val="28"/>
        </w:numPr>
        <w:spacing w:after="0" w:line="240" w:lineRule="auto"/>
        <w:jc w:val="both"/>
        <w:rPr>
          <w:rFonts w:ascii="Arial" w:eastAsia="Times New Roman" w:hAnsi="Arial" w:cs="Arial"/>
          <w:sz w:val="24"/>
          <w:szCs w:val="24"/>
          <w:lang w:val="es-ES" w:eastAsia="es-ES"/>
        </w:rPr>
      </w:pPr>
      <w:r w:rsidRPr="004A7C4D">
        <w:rPr>
          <w:rFonts w:ascii="Arial" w:eastAsia="Times New Roman" w:hAnsi="Arial" w:cs="Arial"/>
          <w:b/>
          <w:snapToGrid w:val="0"/>
          <w:sz w:val="24"/>
          <w:szCs w:val="24"/>
          <w:lang w:val="es-ES" w:eastAsia="es-ES"/>
        </w:rPr>
        <w:t xml:space="preserve">APROBACIÓN Y RATIFICACIÓN DE ACTA ANTERIOR. </w:t>
      </w:r>
      <w:r w:rsidRPr="004A7C4D">
        <w:rPr>
          <w:rFonts w:ascii="Arial" w:eastAsia="Times New Roman" w:hAnsi="Arial" w:cs="Arial"/>
          <w:sz w:val="24"/>
          <w:szCs w:val="24"/>
          <w:lang w:val="es-ES" w:eastAsia="es-ES"/>
        </w:rPr>
        <w:t>Se aprobó el Acta N° JD-</w:t>
      </w:r>
      <w:r>
        <w:rPr>
          <w:rFonts w:ascii="Arial" w:eastAsia="Times New Roman" w:hAnsi="Arial" w:cs="Arial"/>
          <w:sz w:val="24"/>
          <w:szCs w:val="24"/>
          <w:lang w:val="es-ES" w:eastAsia="es-ES"/>
        </w:rPr>
        <w:t>106</w:t>
      </w:r>
      <w:r w:rsidRPr="004A7C4D">
        <w:rPr>
          <w:rFonts w:ascii="Arial" w:eastAsia="Times New Roman" w:hAnsi="Arial" w:cs="Arial"/>
          <w:sz w:val="24"/>
          <w:szCs w:val="24"/>
          <w:lang w:val="es-ES" w:eastAsia="es-ES"/>
        </w:rPr>
        <w:t xml:space="preserve">/2018 del </w:t>
      </w:r>
      <w:r>
        <w:rPr>
          <w:rFonts w:ascii="Arial" w:eastAsia="Times New Roman" w:hAnsi="Arial" w:cs="Arial"/>
          <w:sz w:val="24"/>
          <w:szCs w:val="24"/>
          <w:lang w:val="es-ES" w:eastAsia="es-ES"/>
        </w:rPr>
        <w:t>13</w:t>
      </w:r>
      <w:r w:rsidRPr="004A7C4D">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juni</w:t>
      </w:r>
      <w:r w:rsidRPr="004A7C4D">
        <w:rPr>
          <w:rFonts w:ascii="Arial" w:eastAsia="Times New Roman" w:hAnsi="Arial" w:cs="Arial"/>
          <w:sz w:val="24"/>
          <w:szCs w:val="24"/>
          <w:lang w:val="es-ES" w:eastAsia="es-ES"/>
        </w:rPr>
        <w:t xml:space="preserve">o de 2018, la cual fue ratificada. </w:t>
      </w:r>
    </w:p>
    <w:p w:rsidR="00426133" w:rsidRDefault="00426133" w:rsidP="00426133">
      <w:pPr>
        <w:autoSpaceDE w:val="0"/>
        <w:autoSpaceDN w:val="0"/>
        <w:adjustRightInd w:val="0"/>
        <w:spacing w:after="0" w:line="240" w:lineRule="auto"/>
        <w:jc w:val="both"/>
        <w:rPr>
          <w:rFonts w:ascii="Arial" w:eastAsia="Times New Roman" w:hAnsi="Arial" w:cs="Arial"/>
          <w:b/>
          <w:bCs/>
          <w:sz w:val="24"/>
          <w:szCs w:val="24"/>
          <w:lang w:val="es-MX" w:eastAsia="es-ES"/>
        </w:rPr>
      </w:pPr>
    </w:p>
    <w:p w:rsidR="00426133" w:rsidRPr="004A7C4D" w:rsidRDefault="00426133" w:rsidP="00426133">
      <w:pPr>
        <w:autoSpaceDE w:val="0"/>
        <w:autoSpaceDN w:val="0"/>
        <w:adjustRightInd w:val="0"/>
        <w:spacing w:after="0" w:line="240" w:lineRule="auto"/>
        <w:jc w:val="both"/>
        <w:rPr>
          <w:rFonts w:ascii="Arial" w:eastAsia="Times New Roman" w:hAnsi="Arial" w:cs="Arial"/>
          <w:sz w:val="24"/>
          <w:szCs w:val="24"/>
          <w:lang w:val="es-ES" w:eastAsia="es-ES"/>
        </w:rPr>
      </w:pPr>
      <w:r w:rsidRPr="004A7C4D">
        <w:rPr>
          <w:rFonts w:ascii="Arial" w:eastAsia="Times New Roman" w:hAnsi="Arial" w:cs="Arial"/>
          <w:b/>
          <w:bCs/>
          <w:sz w:val="24"/>
          <w:szCs w:val="24"/>
          <w:lang w:val="es-MX" w:eastAsia="es-ES"/>
        </w:rPr>
        <w:t xml:space="preserve">III) RESOLUCION DE CRÉDITOS PARA VIVIENDA. </w:t>
      </w:r>
      <w:r w:rsidRPr="004A7C4D">
        <w:rPr>
          <w:rFonts w:ascii="Arial" w:eastAsia="Times New Roman" w:hAnsi="Arial" w:cs="Arial"/>
          <w:sz w:val="24"/>
          <w:szCs w:val="24"/>
          <w:lang w:val="es-ES" w:eastAsia="es-ES"/>
        </w:rPr>
        <w:t xml:space="preserve">El Presidente y Director Ejecutivo sometió a consideración de Junta Directiva, </w:t>
      </w:r>
      <w:r w:rsidRPr="00426133">
        <w:rPr>
          <w:rFonts w:ascii="Arial" w:eastAsia="Arial" w:hAnsi="Arial" w:cs="Arial"/>
          <w:sz w:val="24"/>
          <w:szCs w:val="24"/>
          <w:lang w:val="es-ES_tradnl" w:eastAsia="es-ES"/>
        </w:rPr>
        <w:t>30 solicitudes de crédito por un monto de $428,758.55</w:t>
      </w:r>
      <w:r>
        <w:rPr>
          <w:rFonts w:ascii="Arial" w:eastAsia="Arial" w:hAnsi="Arial" w:cs="Arial"/>
          <w:sz w:val="24"/>
          <w:szCs w:val="24"/>
          <w:lang w:val="es-ES_tradnl" w:eastAsia="es-ES"/>
        </w:rPr>
        <w:t>,</w:t>
      </w:r>
      <w:r w:rsidRPr="004A7C4D">
        <w:rPr>
          <w:rFonts w:ascii="Arial" w:eastAsia="Arial" w:hAnsi="Arial" w:cs="Arial"/>
          <w:sz w:val="24"/>
          <w:szCs w:val="24"/>
          <w:lang w:val="es-ES_tradnl" w:eastAsia="es-ES"/>
        </w:rPr>
        <w:t xml:space="preserve"> </w:t>
      </w:r>
      <w:r w:rsidRPr="004A7C4D">
        <w:rPr>
          <w:rFonts w:ascii="Arial" w:eastAsia="Times New Roman" w:hAnsi="Arial" w:cs="Arial"/>
          <w:sz w:val="24"/>
          <w:szCs w:val="24"/>
          <w:lang w:val="es-ES" w:eastAsia="es-ES"/>
        </w:rPr>
        <w:t xml:space="preserve">según consta en el Acta N° </w:t>
      </w:r>
      <w:r>
        <w:rPr>
          <w:rFonts w:ascii="Arial" w:eastAsia="Times New Roman" w:hAnsi="Arial" w:cs="Arial"/>
          <w:sz w:val="24"/>
          <w:szCs w:val="24"/>
          <w:lang w:val="es-ES" w:eastAsia="es-ES"/>
        </w:rPr>
        <w:t>107</w:t>
      </w:r>
      <w:r w:rsidRPr="004A7C4D">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73144" w:rsidRDefault="00773144" w:rsidP="00F364E0">
      <w:pPr>
        <w:spacing w:after="0" w:line="240" w:lineRule="auto"/>
        <w:ind w:left="720"/>
        <w:jc w:val="center"/>
        <w:rPr>
          <w:rFonts w:ascii="Arial" w:eastAsia="Times New Roman" w:hAnsi="Arial" w:cs="Arial"/>
          <w:b/>
          <w:bCs/>
          <w:sz w:val="24"/>
          <w:szCs w:val="24"/>
          <w:u w:val="single"/>
          <w:lang w:val="es-ES" w:eastAsia="es-ES"/>
        </w:rPr>
      </w:pPr>
    </w:p>
    <w:p w:rsidR="00426133" w:rsidRDefault="00426133" w:rsidP="00426133">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426133">
        <w:rPr>
          <w:rFonts w:ascii="Arial" w:eastAsia="Times New Roman" w:hAnsi="Arial" w:cs="Arial"/>
          <w:b/>
          <w:bCs/>
          <w:sz w:val="24"/>
          <w:szCs w:val="24"/>
          <w:lang w:val="es-MX" w:eastAsia="es-ES"/>
        </w:rPr>
        <w:t xml:space="preserve">IV) APROBACION DE PRESTAMOS PERSONALES. </w:t>
      </w:r>
      <w:r w:rsidRPr="00426133">
        <w:rPr>
          <w:rFonts w:ascii="Arial" w:eastAsia="Times New Roman" w:hAnsi="Arial" w:cs="Arial"/>
          <w:sz w:val="24"/>
          <w:szCs w:val="24"/>
          <w:lang w:val="es-MX" w:eastAsia="es-ES"/>
        </w:rPr>
        <w:t xml:space="preserve">El Presidente y Director Ejecutivo sometió a consideración de Junta Directiva una solicitud de préstamo personal </w:t>
      </w:r>
      <w:r w:rsidR="007C7B19">
        <w:rPr>
          <w:rFonts w:ascii="Arial" w:eastAsia="Times New Roman" w:hAnsi="Arial" w:cs="Arial"/>
          <w:sz w:val="24"/>
          <w:szCs w:val="24"/>
          <w:lang w:val="es-MX" w:eastAsia="es-ES"/>
        </w:rPr>
        <w:t>_________________________________________________________________________</w:t>
      </w:r>
      <w:r w:rsidRPr="00426133">
        <w:rPr>
          <w:rFonts w:ascii="Arial" w:eastAsia="Times New Roman" w:hAnsi="Arial" w:cs="Arial"/>
          <w:sz w:val="24"/>
          <w:szCs w:val="24"/>
          <w:lang w:val="es-ES" w:eastAsia="es-ES"/>
        </w:rPr>
        <w:t>según consta en el Acta N° 1</w:t>
      </w:r>
      <w:r>
        <w:rPr>
          <w:rFonts w:ascii="Arial" w:eastAsia="Times New Roman" w:hAnsi="Arial" w:cs="Arial"/>
          <w:sz w:val="24"/>
          <w:szCs w:val="24"/>
          <w:lang w:val="es-ES" w:eastAsia="es-ES"/>
        </w:rPr>
        <w:t>4</w:t>
      </w:r>
      <w:r w:rsidRPr="00426133">
        <w:rPr>
          <w:rFonts w:ascii="Arial" w:eastAsia="Times New Roman" w:hAnsi="Arial" w:cs="Arial"/>
          <w:sz w:val="24"/>
          <w:szCs w:val="24"/>
          <w:lang w:val="es-ES" w:eastAsia="es-ES"/>
        </w:rPr>
        <w:t xml:space="preserve"> del correspondiente libro de actas que a ese efecto lleva el </w:t>
      </w:r>
      <w:r w:rsidRPr="00426133">
        <w:rPr>
          <w:rFonts w:ascii="Arial" w:eastAsia="Times New Roman" w:hAnsi="Arial" w:cs="Arial"/>
          <w:sz w:val="24"/>
          <w:szCs w:val="24"/>
          <w:lang w:val="es-MX" w:eastAsia="es-ES"/>
        </w:rPr>
        <w:t xml:space="preserve">Área de Gestión y Desarrollo Humano. </w:t>
      </w:r>
    </w:p>
    <w:p w:rsidR="007C7B19" w:rsidRPr="003201A0" w:rsidRDefault="007C7B19" w:rsidP="007C7B19">
      <w:pPr>
        <w:spacing w:line="360" w:lineRule="auto"/>
        <w:rPr>
          <w:rFonts w:ascii="Arial" w:hAnsi="Arial" w:cs="Arial"/>
          <w:b/>
          <w:color w:val="FF0000"/>
        </w:rPr>
      </w:pPr>
      <w:r w:rsidRPr="003201A0">
        <w:rPr>
          <w:rFonts w:ascii="Arial" w:hAnsi="Arial" w:cs="Arial"/>
          <w:b/>
          <w:color w:val="FF0000"/>
        </w:rPr>
        <w:t>Supresión de información confidencial, conforme a l</w:t>
      </w:r>
      <w:r w:rsidR="00CD22C6">
        <w:rPr>
          <w:rFonts w:ascii="Arial" w:hAnsi="Arial" w:cs="Arial"/>
          <w:b/>
          <w:color w:val="FF0000"/>
        </w:rPr>
        <w:t xml:space="preserve">o dispuesto en el art. 24 </w:t>
      </w:r>
      <w:proofErr w:type="spellStart"/>
      <w:r w:rsidR="00CD22C6">
        <w:rPr>
          <w:rFonts w:ascii="Arial" w:hAnsi="Arial" w:cs="Arial"/>
          <w:b/>
          <w:color w:val="FF0000"/>
        </w:rPr>
        <w:t>lit.</w:t>
      </w:r>
      <w:proofErr w:type="spellEnd"/>
      <w:r w:rsidR="00CD22C6">
        <w:rPr>
          <w:rFonts w:ascii="Arial" w:hAnsi="Arial" w:cs="Arial"/>
          <w:b/>
          <w:color w:val="FF0000"/>
        </w:rPr>
        <w:t xml:space="preserve"> c</w:t>
      </w:r>
      <w:r w:rsidRPr="003201A0">
        <w:rPr>
          <w:rFonts w:ascii="Arial" w:hAnsi="Arial" w:cs="Arial"/>
          <w:b/>
          <w:color w:val="FF0000"/>
        </w:rPr>
        <w:t xml:space="preserve">) LAIP. </w:t>
      </w:r>
    </w:p>
    <w:p w:rsidR="007C7B19" w:rsidRPr="00426133" w:rsidRDefault="007C7B19" w:rsidP="00426133">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p>
    <w:p w:rsidR="00CD22C6" w:rsidRDefault="00E306A4" w:rsidP="00E306A4">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w:t>
      </w:r>
      <w:r w:rsidRPr="005E28DB">
        <w:rPr>
          <w:rFonts w:ascii="Arial" w:eastAsia="Times New Roman" w:hAnsi="Arial" w:cs="Arial"/>
          <w:b/>
          <w:sz w:val="24"/>
          <w:szCs w:val="24"/>
          <w:lang w:val="es-ES" w:eastAsia="es-ES"/>
        </w:rPr>
        <w:t xml:space="preserve">) AUTORIZACIÓN DE PRECIOS DE VENTA DE ACTIVOS EXTRAORDINARIOS. </w:t>
      </w:r>
      <w:r w:rsidRPr="005E28DB">
        <w:rPr>
          <w:rFonts w:ascii="Arial" w:eastAsia="Times New Roman" w:hAnsi="Arial" w:cs="Arial"/>
          <w:sz w:val="24"/>
          <w:szCs w:val="24"/>
          <w:lang w:val="es-MX" w:eastAsia="es-ES"/>
        </w:rPr>
        <w:t xml:space="preserve">El Presidente y </w:t>
      </w:r>
      <w:r w:rsidRPr="005E28DB">
        <w:rPr>
          <w:rFonts w:ascii="Arial" w:eastAsia="Times New Roman" w:hAnsi="Arial" w:cs="Arial"/>
          <w:sz w:val="24"/>
          <w:szCs w:val="24"/>
          <w:lang w:val="es-ES" w:eastAsia="es-ES"/>
        </w:rPr>
        <w:t xml:space="preserve">Director Ejecutivo </w:t>
      </w:r>
      <w:r w:rsidRPr="005E28DB">
        <w:rPr>
          <w:rFonts w:ascii="Arial" w:eastAsia="Times New Roman" w:hAnsi="Arial" w:cs="Arial"/>
          <w:sz w:val="24"/>
          <w:szCs w:val="24"/>
          <w:lang w:val="es-MX" w:eastAsia="es-ES"/>
        </w:rPr>
        <w:t xml:space="preserve">invitó al Licenciado Guido Ernesto </w:t>
      </w:r>
      <w:proofErr w:type="spellStart"/>
      <w:r w:rsidRPr="005E28DB">
        <w:rPr>
          <w:rFonts w:ascii="Arial" w:eastAsia="Times New Roman" w:hAnsi="Arial" w:cs="Arial"/>
          <w:sz w:val="24"/>
          <w:szCs w:val="24"/>
          <w:lang w:val="es-MX" w:eastAsia="es-ES"/>
        </w:rPr>
        <w:t>Ortíz</w:t>
      </w:r>
      <w:proofErr w:type="spellEnd"/>
      <w:r w:rsidRPr="005E28DB">
        <w:rPr>
          <w:rFonts w:ascii="Arial" w:eastAsia="Times New Roman" w:hAnsi="Arial" w:cs="Arial"/>
          <w:sz w:val="24"/>
          <w:szCs w:val="24"/>
          <w:lang w:val="es-MX" w:eastAsia="es-ES"/>
        </w:rPr>
        <w:t xml:space="preserve">, Jefe del Área de Activos Extraordinarios, de la Gerencia de Servicio al Cliente, para someter a aprobación de Junta Directiva, los precios de venta de </w:t>
      </w:r>
      <w:r>
        <w:rPr>
          <w:rFonts w:ascii="Arial" w:eastAsia="Times New Roman" w:hAnsi="Arial" w:cs="Arial"/>
          <w:sz w:val="24"/>
          <w:szCs w:val="24"/>
          <w:lang w:val="es-MX" w:eastAsia="es-ES"/>
        </w:rPr>
        <w:t>34</w:t>
      </w:r>
      <w:r w:rsidRPr="005E28DB">
        <w:rPr>
          <w:rFonts w:ascii="Arial" w:eastAsia="Times New Roman" w:hAnsi="Arial" w:cs="Arial"/>
          <w:sz w:val="24"/>
          <w:szCs w:val="24"/>
          <w:lang w:val="es-MX" w:eastAsia="es-ES"/>
        </w:rPr>
        <w:t xml:space="preserve"> Activos Extraordinarios, de conformidad con </w:t>
      </w:r>
      <w:r w:rsidRPr="005E28DB">
        <w:rPr>
          <w:rFonts w:ascii="Arial" w:eastAsia="Times New Roman" w:hAnsi="Arial" w:cs="Arial"/>
          <w:sz w:val="24"/>
          <w:szCs w:val="24"/>
          <w:lang w:val="es-MX" w:eastAsia="es-ES"/>
        </w:rPr>
        <w:lastRenderedPageBreak/>
        <w:t>las Normas Institucionales de Crédito, en su Capítulo III Otras Disposiciones, Venta de Inmuebles Recuperados, Art. 20, numeral 3. El Licenciado Ortiz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367,557.06</w:t>
      </w:r>
      <w:r w:rsidRPr="005E28DB">
        <w:rPr>
          <w:rFonts w:ascii="Arial" w:eastAsia="Times New Roman" w:hAnsi="Arial" w:cs="Arial"/>
          <w:sz w:val="24"/>
          <w:szCs w:val="24"/>
          <w:lang w:val="es-MX" w:eastAsia="es-ES"/>
        </w:rPr>
        <w:t xml:space="preserve"> según avalúos técnicos </w:t>
      </w: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2608" behindDoc="0" locked="0" layoutInCell="1" allowOverlap="1">
                <wp:simplePos x="0" y="0"/>
                <wp:positionH relativeFrom="column">
                  <wp:posOffset>1996439</wp:posOffset>
                </wp:positionH>
                <wp:positionV relativeFrom="paragraph">
                  <wp:posOffset>57150</wp:posOffset>
                </wp:positionV>
                <wp:extent cx="2181225" cy="26193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2181225" cy="261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E3E8D" id="Conector recto 1"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157.2pt,4.5pt" to="328.95pt,2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" strokecolor="#4579b8 [3044]"/>
            </w:pict>
          </mc:Fallback>
        </mc:AlternateContent>
      </w: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p>
    <w:p w:rsidR="00CD22C6" w:rsidRDefault="00CD22C6" w:rsidP="00E306A4">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p>
    <w:p w:rsidR="00CD22C6" w:rsidRDefault="00CD22C6" w:rsidP="00E306A4">
      <w:pPr>
        <w:spacing w:after="0" w:line="240" w:lineRule="auto"/>
        <w:jc w:val="both"/>
        <w:rPr>
          <w:rFonts w:ascii="Arial" w:eastAsia="Times New Roman" w:hAnsi="Arial" w:cs="Arial"/>
          <w:sz w:val="24"/>
          <w:szCs w:val="24"/>
          <w:lang w:val="es-MX" w:eastAsia="es-ES"/>
        </w:rPr>
      </w:pPr>
    </w:p>
    <w:p w:rsidR="00E306A4" w:rsidRPr="005E28DB" w:rsidRDefault="00CD22C6" w:rsidP="00E306A4">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E306A4" w:rsidRPr="005E28DB">
        <w:rPr>
          <w:rFonts w:ascii="Arial" w:eastAsia="Times New Roman" w:hAnsi="Arial" w:cs="Arial"/>
          <w:sz w:val="24"/>
          <w:szCs w:val="24"/>
          <w:lang w:val="es-MX" w:eastAsia="es-ES"/>
        </w:rPr>
        <w:t xml:space="preserve">Junta Directiva, conocida la recomendación presentada por el Licenciado Guido Ernesto </w:t>
      </w:r>
      <w:proofErr w:type="spellStart"/>
      <w:r w:rsidR="00E306A4" w:rsidRPr="005E28DB">
        <w:rPr>
          <w:rFonts w:ascii="Arial" w:eastAsia="Times New Roman" w:hAnsi="Arial" w:cs="Arial"/>
          <w:sz w:val="24"/>
          <w:szCs w:val="24"/>
          <w:lang w:val="es-MX" w:eastAsia="es-ES"/>
        </w:rPr>
        <w:t>Ortíz</w:t>
      </w:r>
      <w:proofErr w:type="spellEnd"/>
      <w:r w:rsidR="00E306A4" w:rsidRPr="005E28DB">
        <w:rPr>
          <w:rFonts w:ascii="Arial" w:eastAsia="Times New Roman" w:hAnsi="Arial" w:cs="Arial"/>
          <w:sz w:val="24"/>
          <w:szCs w:val="24"/>
          <w:lang w:val="es-MX" w:eastAsia="es-ES"/>
        </w:rPr>
        <w:t xml:space="preserve">, Jefe del Área de Activos Extraordinarios, de la Gerencia de Servicio al Cliente, por unanimidad </w:t>
      </w:r>
      <w:r w:rsidR="00E306A4" w:rsidRPr="005E28DB">
        <w:rPr>
          <w:rFonts w:ascii="Arial" w:eastAsia="Times New Roman" w:hAnsi="Arial" w:cs="Arial"/>
          <w:b/>
          <w:sz w:val="24"/>
          <w:szCs w:val="24"/>
          <w:lang w:val="es-MX" w:eastAsia="es-ES"/>
        </w:rPr>
        <w:t>ACUERDA:</w:t>
      </w:r>
    </w:p>
    <w:p w:rsidR="00E306A4" w:rsidRPr="005E28DB" w:rsidRDefault="00E306A4" w:rsidP="00E306A4">
      <w:pPr>
        <w:spacing w:after="0" w:line="240" w:lineRule="auto"/>
        <w:jc w:val="both"/>
        <w:rPr>
          <w:rFonts w:ascii="Arial" w:eastAsia="Times New Roman" w:hAnsi="Arial" w:cs="Arial"/>
          <w:sz w:val="24"/>
          <w:szCs w:val="24"/>
          <w:lang w:val="es-MX" w:eastAsia="es-ES"/>
        </w:rPr>
      </w:pPr>
    </w:p>
    <w:p w:rsidR="00E306A4" w:rsidRPr="005E28DB" w:rsidRDefault="00E306A4" w:rsidP="00E306A4">
      <w:pPr>
        <w:numPr>
          <w:ilvl w:val="0"/>
          <w:numId w:val="8"/>
        </w:numPr>
        <w:spacing w:after="0" w:line="240" w:lineRule="auto"/>
        <w:ind w:left="360"/>
        <w:jc w:val="both"/>
        <w:rPr>
          <w:rFonts w:ascii="Arial" w:eastAsia="Times New Roman" w:hAnsi="Arial" w:cs="Arial"/>
          <w:sz w:val="24"/>
          <w:szCs w:val="24"/>
          <w:lang w:val="es-ES" w:eastAsia="es-ES"/>
        </w:rPr>
      </w:pPr>
      <w:r w:rsidRPr="005E28DB">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34</w:t>
      </w:r>
      <w:r w:rsidRPr="005E28DB">
        <w:rPr>
          <w:rFonts w:ascii="Arial" w:eastAsia="Times New Roman" w:hAnsi="Arial" w:cs="Arial"/>
          <w:sz w:val="24"/>
          <w:szCs w:val="24"/>
          <w:lang w:val="es-ES" w:eastAsia="es-ES"/>
        </w:rPr>
        <w:t xml:space="preserve"> Activos Extraordinarios por un monto de </w:t>
      </w:r>
      <w:r w:rsidRPr="005E28DB">
        <w:rPr>
          <w:rFonts w:ascii="Arial" w:eastAsia="Times New Roman" w:hAnsi="Arial" w:cs="Arial"/>
          <w:sz w:val="24"/>
          <w:szCs w:val="24"/>
          <w:lang w:val="es-MX" w:eastAsia="es-ES"/>
        </w:rPr>
        <w:t>$</w:t>
      </w:r>
      <w:r>
        <w:rPr>
          <w:rFonts w:ascii="Arial" w:eastAsia="Times New Roman" w:hAnsi="Arial" w:cs="Arial"/>
          <w:sz w:val="24"/>
          <w:szCs w:val="24"/>
          <w:lang w:val="es-MX" w:eastAsia="es-ES"/>
        </w:rPr>
        <w:t>367,557.06</w:t>
      </w:r>
      <w:r w:rsidRPr="005E28DB">
        <w:rPr>
          <w:rFonts w:ascii="Arial" w:eastAsia="Times New Roman" w:hAnsi="Arial" w:cs="Arial"/>
          <w:sz w:val="24"/>
          <w:szCs w:val="24"/>
          <w:lang w:val="es-MX" w:eastAsia="es-ES"/>
        </w:rPr>
        <w:t xml:space="preserve"> </w:t>
      </w:r>
      <w:r w:rsidRPr="005E28DB">
        <w:rPr>
          <w:rFonts w:ascii="Arial" w:eastAsia="Times New Roman" w:hAnsi="Arial" w:cs="Arial"/>
          <w:sz w:val="24"/>
          <w:szCs w:val="24"/>
          <w:lang w:val="es-ES" w:eastAsia="es-ES"/>
        </w:rPr>
        <w:t>según listado que se anexa a la presente acta.</w:t>
      </w:r>
    </w:p>
    <w:p w:rsidR="00E306A4" w:rsidRPr="005E28DB" w:rsidRDefault="00E306A4" w:rsidP="00E306A4">
      <w:pPr>
        <w:spacing w:after="0" w:line="240" w:lineRule="auto"/>
        <w:ind w:left="-720"/>
        <w:jc w:val="both"/>
        <w:rPr>
          <w:rFonts w:ascii="Arial" w:eastAsia="Times New Roman" w:hAnsi="Arial" w:cs="Arial"/>
          <w:sz w:val="24"/>
          <w:szCs w:val="24"/>
          <w:lang w:val="es-ES" w:eastAsia="es-ES"/>
        </w:rPr>
      </w:pPr>
    </w:p>
    <w:p w:rsidR="00E306A4" w:rsidRPr="005E28DB" w:rsidRDefault="00E306A4" w:rsidP="00E306A4">
      <w:pPr>
        <w:numPr>
          <w:ilvl w:val="0"/>
          <w:numId w:val="8"/>
        </w:numPr>
        <w:tabs>
          <w:tab w:val="left" w:pos="426"/>
        </w:tabs>
        <w:spacing w:after="0" w:line="240" w:lineRule="auto"/>
        <w:ind w:left="360"/>
        <w:jc w:val="both"/>
        <w:rPr>
          <w:rFonts w:ascii="Arial" w:eastAsia="Times New Roman" w:hAnsi="Arial" w:cs="Arial"/>
          <w:sz w:val="24"/>
          <w:szCs w:val="24"/>
          <w:lang w:val="es-ES" w:eastAsia="es-ES"/>
        </w:rPr>
      </w:pPr>
      <w:r w:rsidRPr="005E28DB">
        <w:rPr>
          <w:rFonts w:ascii="Arial" w:eastAsia="Times New Roman" w:hAnsi="Arial" w:cs="Arial"/>
          <w:sz w:val="24"/>
          <w:szCs w:val="24"/>
          <w:lang w:val="es-ES" w:eastAsia="es-ES"/>
        </w:rPr>
        <w:t xml:space="preserve">Autorizar que se haga efectiva la reserva de saneamiento </w:t>
      </w:r>
      <w:r w:rsidR="00CD22C6">
        <w:rPr>
          <w:rFonts w:ascii="Arial" w:eastAsia="Times New Roman" w:hAnsi="Arial" w:cs="Arial"/>
          <w:sz w:val="24"/>
          <w:szCs w:val="24"/>
          <w:lang w:val="es-ES" w:eastAsia="es-ES"/>
        </w:rPr>
        <w:t>______________________________________________________________________</w:t>
      </w:r>
    </w:p>
    <w:p w:rsidR="00E306A4" w:rsidRPr="005E28DB" w:rsidRDefault="00E306A4" w:rsidP="00E306A4">
      <w:pPr>
        <w:tabs>
          <w:tab w:val="left" w:pos="426"/>
        </w:tabs>
        <w:spacing w:after="0" w:line="240" w:lineRule="auto"/>
        <w:ind w:left="-720"/>
        <w:jc w:val="both"/>
        <w:rPr>
          <w:rFonts w:ascii="Arial" w:eastAsia="Times New Roman" w:hAnsi="Arial" w:cs="Arial"/>
          <w:sz w:val="24"/>
          <w:szCs w:val="24"/>
          <w:lang w:val="es-ES" w:eastAsia="es-ES"/>
        </w:rPr>
      </w:pPr>
    </w:p>
    <w:p w:rsidR="00E306A4" w:rsidRPr="005E28DB" w:rsidRDefault="00E306A4" w:rsidP="00E306A4">
      <w:pPr>
        <w:numPr>
          <w:ilvl w:val="0"/>
          <w:numId w:val="8"/>
        </w:numPr>
        <w:tabs>
          <w:tab w:val="left" w:pos="426"/>
        </w:tabs>
        <w:spacing w:after="0" w:line="240" w:lineRule="auto"/>
        <w:ind w:left="360"/>
        <w:jc w:val="both"/>
        <w:rPr>
          <w:rFonts w:ascii="Arial" w:eastAsia="Times New Roman" w:hAnsi="Arial" w:cs="Arial"/>
          <w:sz w:val="24"/>
          <w:szCs w:val="24"/>
          <w:lang w:val="es-ES" w:eastAsia="es-ES"/>
        </w:rPr>
      </w:pPr>
      <w:r w:rsidRPr="005E28DB">
        <w:rPr>
          <w:rFonts w:ascii="Arial" w:eastAsia="Times New Roman" w:hAnsi="Arial" w:cs="Arial"/>
          <w:sz w:val="24"/>
          <w:szCs w:val="24"/>
          <w:lang w:val="es-ES" w:eastAsia="es-ES"/>
        </w:rPr>
        <w:t>Este Punto se ratifica en esta misma sesión.</w:t>
      </w:r>
    </w:p>
    <w:p w:rsidR="00CD22C6" w:rsidRPr="00CD22C6" w:rsidRDefault="00CD22C6" w:rsidP="00CD22C6">
      <w:pPr>
        <w:spacing w:line="360" w:lineRule="auto"/>
        <w:rPr>
          <w:rFonts w:ascii="Arial" w:hAnsi="Arial" w:cs="Arial"/>
          <w:b/>
          <w:color w:val="FF0000"/>
        </w:rPr>
      </w:pPr>
      <w:r w:rsidRPr="00CD22C6">
        <w:rPr>
          <w:rFonts w:ascii="Arial" w:hAnsi="Arial" w:cs="Arial"/>
          <w:b/>
          <w:color w:val="FF0000"/>
        </w:rPr>
        <w:t xml:space="preserve">Supresión de información confidencial, conforme a lo dispuesto en el art. 24 </w:t>
      </w:r>
      <w:proofErr w:type="spellStart"/>
      <w:r w:rsidRPr="00CD22C6">
        <w:rPr>
          <w:rFonts w:ascii="Arial" w:hAnsi="Arial" w:cs="Arial"/>
          <w:b/>
          <w:color w:val="FF0000"/>
        </w:rPr>
        <w:t>lit.</w:t>
      </w:r>
      <w:proofErr w:type="spellEnd"/>
      <w:r w:rsidRPr="00CD22C6">
        <w:rPr>
          <w:rFonts w:ascii="Arial" w:hAnsi="Arial" w:cs="Arial"/>
          <w:b/>
          <w:color w:val="FF0000"/>
        </w:rPr>
        <w:t xml:space="preserve"> d) LAIP. </w:t>
      </w:r>
    </w:p>
    <w:p w:rsidR="00E306A4" w:rsidRDefault="00E306A4" w:rsidP="00E306A4">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p>
    <w:p w:rsidR="00E306A4" w:rsidRPr="005E28DB" w:rsidRDefault="00E306A4" w:rsidP="00E306A4">
      <w:pPr>
        <w:spacing w:after="0" w:line="240" w:lineRule="auto"/>
        <w:jc w:val="both"/>
        <w:rPr>
          <w:rFonts w:ascii="Arial" w:eastAsia="Times New Roman" w:hAnsi="Arial" w:cs="Arial"/>
          <w:bCs/>
          <w:sz w:val="24"/>
          <w:szCs w:val="24"/>
          <w:lang w:val="es-ES" w:eastAsia="es-ES"/>
        </w:rPr>
      </w:pPr>
      <w:r>
        <w:rPr>
          <w:rFonts w:ascii="Arial" w:eastAsia="Times New Roman" w:hAnsi="Arial" w:cs="Arial"/>
          <w:b/>
          <w:sz w:val="24"/>
          <w:szCs w:val="24"/>
          <w:lang w:val="es-MX" w:eastAsia="es-ES"/>
        </w:rPr>
        <w:t>V</w:t>
      </w:r>
      <w:r w:rsidRPr="005E28DB">
        <w:rPr>
          <w:rFonts w:ascii="Arial" w:eastAsia="Times New Roman" w:hAnsi="Arial" w:cs="Arial"/>
          <w:b/>
          <w:sz w:val="24"/>
          <w:szCs w:val="24"/>
          <w:lang w:val="es-MX" w:eastAsia="es-ES"/>
        </w:rPr>
        <w:t xml:space="preserve">I) INFORME DE AVANCE EN LA EJECUCIÓN DEL PLAN DE INSCRIPCIÓN DE DOCUMENTOS EN CNR AL MES DE </w:t>
      </w:r>
      <w:r>
        <w:rPr>
          <w:rFonts w:ascii="Arial" w:eastAsia="Times New Roman" w:hAnsi="Arial" w:cs="Arial"/>
          <w:b/>
          <w:sz w:val="24"/>
          <w:szCs w:val="24"/>
          <w:lang w:val="es-MX" w:eastAsia="es-ES"/>
        </w:rPr>
        <w:t>MAYO</w:t>
      </w:r>
      <w:r w:rsidRPr="005E28DB">
        <w:rPr>
          <w:rFonts w:ascii="Arial" w:eastAsia="Times New Roman" w:hAnsi="Arial" w:cs="Arial"/>
          <w:b/>
          <w:sz w:val="24"/>
          <w:szCs w:val="24"/>
          <w:lang w:val="es-MX" w:eastAsia="es-ES"/>
        </w:rPr>
        <w:t xml:space="preserve"> DE 2018. </w:t>
      </w:r>
      <w:r w:rsidRPr="005E28DB">
        <w:rPr>
          <w:rFonts w:ascii="Arial" w:eastAsia="Times New Roman" w:hAnsi="Arial" w:cs="Arial"/>
          <w:sz w:val="24"/>
          <w:szCs w:val="24"/>
          <w:lang w:val="es-ES" w:eastAsia="es-ES"/>
        </w:rPr>
        <w:t>El Presidente y Director Ejecutivo informó a los D</w:t>
      </w:r>
      <w:r w:rsidRPr="005E28DB">
        <w:rPr>
          <w:rFonts w:ascii="Arial" w:eastAsia="Times New Roman" w:hAnsi="Arial" w:cs="Arial"/>
          <w:b/>
          <w:sz w:val="24"/>
          <w:szCs w:val="24"/>
          <w:lang w:val="es-ES" w:eastAsia="es-ES"/>
        </w:rPr>
        <w:t>i</w:t>
      </w:r>
      <w:r w:rsidRPr="005E28DB">
        <w:rPr>
          <w:rFonts w:ascii="Arial" w:eastAsia="Times New Roman" w:hAnsi="Arial" w:cs="Arial"/>
          <w:sz w:val="24"/>
          <w:szCs w:val="24"/>
          <w:lang w:val="es-ES" w:eastAsia="es-ES"/>
        </w:rPr>
        <w:t xml:space="preserve">rectores sobre la gestión de inscripción de documentos en el Centro Nacional de Registro (CNR) al mes de </w:t>
      </w:r>
      <w:r>
        <w:rPr>
          <w:rFonts w:ascii="Arial" w:eastAsia="Times New Roman" w:hAnsi="Arial" w:cs="Arial"/>
          <w:sz w:val="24"/>
          <w:szCs w:val="24"/>
          <w:lang w:val="es-ES" w:eastAsia="es-ES"/>
        </w:rPr>
        <w:t>mayo</w:t>
      </w:r>
      <w:r w:rsidRPr="005E28DB">
        <w:rPr>
          <w:rFonts w:ascii="Arial" w:eastAsia="Times New Roman" w:hAnsi="Arial" w:cs="Arial"/>
          <w:sz w:val="24"/>
          <w:szCs w:val="24"/>
          <w:lang w:val="es-ES" w:eastAsia="es-ES"/>
        </w:rPr>
        <w:t xml:space="preserve"> del presente año. Invitó para ello al </w:t>
      </w:r>
      <w:r w:rsidRPr="005E28DB">
        <w:rPr>
          <w:rFonts w:ascii="Arial" w:eastAsia="Times New Roman" w:hAnsi="Arial" w:cs="Arial"/>
          <w:bCs/>
          <w:sz w:val="24"/>
          <w:szCs w:val="24"/>
          <w:lang w:val="es-ES" w:eastAsia="es-ES"/>
        </w:rPr>
        <w:t>Licenciado Julio César Merino Escobar, Gerente Legal, quien indicó que se presenta este informe,</w:t>
      </w:r>
      <w:r w:rsidRPr="005E28DB">
        <w:rPr>
          <w:rFonts w:ascii="Arial" w:eastAsia="Times New Roman" w:hAnsi="Arial" w:cs="Arial"/>
          <w:sz w:val="24"/>
          <w:szCs w:val="24"/>
          <w:lang w:val="es-ES" w:eastAsia="es-ES"/>
        </w:rPr>
        <w:t xml:space="preserve"> en atención a lo acordado en el </w:t>
      </w:r>
      <w:r w:rsidRPr="005E28DB">
        <w:rPr>
          <w:rFonts w:ascii="Arial" w:eastAsia="Times New Roman" w:hAnsi="Arial" w:cs="Arial"/>
          <w:sz w:val="24"/>
          <w:szCs w:val="24"/>
          <w:lang w:val="es-MX" w:eastAsia="es-ES"/>
        </w:rPr>
        <w:t xml:space="preserve">Punto VI) del Acta de sesión de Junta Directiva No JD-10/2005 del 11 de febrero de 2005. </w:t>
      </w:r>
      <w:r w:rsidRPr="005E28DB">
        <w:rPr>
          <w:rFonts w:ascii="Arial" w:eastAsia="Times New Roman" w:hAnsi="Arial" w:cs="Arial"/>
          <w:sz w:val="24"/>
          <w:szCs w:val="24"/>
          <w:lang w:val="es-ES" w:eastAsia="es-ES"/>
        </w:rPr>
        <w:t xml:space="preserve">El </w:t>
      </w:r>
      <w:r w:rsidRPr="005E28DB">
        <w:rPr>
          <w:rFonts w:ascii="Arial" w:eastAsia="Times New Roman" w:hAnsi="Arial" w:cs="Arial"/>
          <w:bCs/>
          <w:sz w:val="24"/>
          <w:szCs w:val="24"/>
          <w:lang w:val="es-ES" w:eastAsia="es-ES"/>
        </w:rPr>
        <w:t>Licenciado Merino Escobar</w:t>
      </w:r>
      <w:r w:rsidRPr="005E28DB">
        <w:rPr>
          <w:rFonts w:ascii="Arial" w:eastAsia="Times New Roman" w:hAnsi="Arial" w:cs="Arial"/>
          <w:sz w:val="24"/>
          <w:szCs w:val="24"/>
          <w:lang w:val="es-MX" w:eastAsia="es-ES"/>
        </w:rPr>
        <w:t xml:space="preserve"> i</w:t>
      </w:r>
      <w:proofErr w:type="spellStart"/>
      <w:r w:rsidRPr="005E28DB">
        <w:rPr>
          <w:rFonts w:ascii="Arial" w:eastAsia="Times New Roman" w:hAnsi="Arial" w:cs="Arial"/>
          <w:bCs/>
          <w:sz w:val="24"/>
          <w:szCs w:val="24"/>
          <w:lang w:val="es-ES" w:eastAsia="es-ES"/>
        </w:rPr>
        <w:t>ndicó</w:t>
      </w:r>
      <w:proofErr w:type="spellEnd"/>
      <w:r w:rsidRPr="005E28DB">
        <w:rPr>
          <w:rFonts w:ascii="Arial" w:eastAsia="Times New Roman" w:hAnsi="Arial" w:cs="Arial"/>
          <w:bCs/>
          <w:sz w:val="24"/>
          <w:szCs w:val="24"/>
          <w:lang w:val="es-ES" w:eastAsia="es-ES"/>
        </w:rPr>
        <w:t xml:space="preserve"> que de un total de 122,</w:t>
      </w:r>
      <w:r>
        <w:rPr>
          <w:rFonts w:ascii="Arial" w:eastAsia="Times New Roman" w:hAnsi="Arial" w:cs="Arial"/>
          <w:bCs/>
          <w:sz w:val="24"/>
          <w:szCs w:val="24"/>
          <w:lang w:val="es-ES" w:eastAsia="es-ES"/>
        </w:rPr>
        <w:t>267</w:t>
      </w:r>
      <w:r w:rsidRPr="005E28DB">
        <w:rPr>
          <w:rFonts w:ascii="Arial" w:eastAsia="Times New Roman" w:hAnsi="Arial" w:cs="Arial"/>
          <w:bCs/>
          <w:sz w:val="24"/>
          <w:szCs w:val="24"/>
          <w:lang w:val="es-ES" w:eastAsia="es-ES"/>
        </w:rPr>
        <w:t xml:space="preserve"> hipotecas, están inscritas 121,</w:t>
      </w:r>
      <w:r>
        <w:rPr>
          <w:rFonts w:ascii="Arial" w:eastAsia="Times New Roman" w:hAnsi="Arial" w:cs="Arial"/>
          <w:bCs/>
          <w:sz w:val="24"/>
          <w:szCs w:val="24"/>
          <w:lang w:val="es-ES" w:eastAsia="es-ES"/>
        </w:rPr>
        <w:t>719</w:t>
      </w:r>
      <w:r w:rsidRPr="005E28DB">
        <w:rPr>
          <w:rFonts w:ascii="Arial" w:eastAsia="Times New Roman" w:hAnsi="Arial" w:cs="Arial"/>
          <w:bCs/>
          <w:sz w:val="24"/>
          <w:szCs w:val="24"/>
          <w:lang w:val="es-ES" w:eastAsia="es-ES"/>
        </w:rPr>
        <w:t xml:space="preserve"> y pendientes de inscribir al 3</w:t>
      </w:r>
      <w:r>
        <w:rPr>
          <w:rFonts w:ascii="Arial" w:eastAsia="Times New Roman" w:hAnsi="Arial" w:cs="Arial"/>
          <w:bCs/>
          <w:sz w:val="24"/>
          <w:szCs w:val="24"/>
          <w:lang w:val="es-ES" w:eastAsia="es-ES"/>
        </w:rPr>
        <w:t>1</w:t>
      </w:r>
      <w:r w:rsidRPr="005E28DB">
        <w:rPr>
          <w:rFonts w:ascii="Arial" w:eastAsia="Times New Roman" w:hAnsi="Arial" w:cs="Arial"/>
          <w:bCs/>
          <w:sz w:val="24"/>
          <w:szCs w:val="24"/>
          <w:lang w:val="es-ES" w:eastAsia="es-ES"/>
        </w:rPr>
        <w:t xml:space="preserve"> de </w:t>
      </w:r>
      <w:r>
        <w:rPr>
          <w:rFonts w:ascii="Arial" w:eastAsia="Times New Roman" w:hAnsi="Arial" w:cs="Arial"/>
          <w:sz w:val="24"/>
          <w:szCs w:val="24"/>
          <w:lang w:val="es-ES" w:eastAsia="es-ES"/>
        </w:rPr>
        <w:t>mayo</w:t>
      </w:r>
      <w:r w:rsidRPr="005E28DB">
        <w:rPr>
          <w:rFonts w:ascii="Arial" w:eastAsia="Times New Roman" w:hAnsi="Arial" w:cs="Arial"/>
          <w:bCs/>
          <w:sz w:val="24"/>
          <w:szCs w:val="24"/>
          <w:lang w:val="es-ES" w:eastAsia="es-ES"/>
        </w:rPr>
        <w:t xml:space="preserve"> de 2018, un total de </w:t>
      </w:r>
      <w:r>
        <w:rPr>
          <w:rFonts w:ascii="Arial" w:eastAsia="Times New Roman" w:hAnsi="Arial" w:cs="Arial"/>
          <w:bCs/>
          <w:sz w:val="24"/>
          <w:szCs w:val="24"/>
          <w:lang w:val="es-ES" w:eastAsia="es-ES"/>
        </w:rPr>
        <w:t>548</w:t>
      </w:r>
      <w:r w:rsidRPr="005E28DB">
        <w:rPr>
          <w:rFonts w:ascii="Arial" w:eastAsia="Times New Roman" w:hAnsi="Arial" w:cs="Arial"/>
          <w:bCs/>
          <w:sz w:val="24"/>
          <w:szCs w:val="24"/>
          <w:lang w:val="es-ES" w:eastAsia="es-ES"/>
        </w:rPr>
        <w:t xml:space="preserve">, correspondiendo de acuerdo al período de </w:t>
      </w:r>
      <w:proofErr w:type="spellStart"/>
      <w:r w:rsidRPr="005E28DB">
        <w:rPr>
          <w:rFonts w:ascii="Arial" w:eastAsia="Times New Roman" w:hAnsi="Arial" w:cs="Arial"/>
          <w:bCs/>
          <w:sz w:val="24"/>
          <w:szCs w:val="24"/>
          <w:lang w:val="es-ES" w:eastAsia="es-ES"/>
        </w:rPr>
        <w:t>originación</w:t>
      </w:r>
      <w:proofErr w:type="spellEnd"/>
      <w:r w:rsidRPr="005E28DB">
        <w:rPr>
          <w:rFonts w:ascii="Arial" w:eastAsia="Times New Roman" w:hAnsi="Arial" w:cs="Arial"/>
          <w:bCs/>
          <w:sz w:val="24"/>
          <w:szCs w:val="24"/>
          <w:lang w:val="es-ES" w:eastAsia="es-ES"/>
        </w:rPr>
        <w:t xml:space="preserve">, un total de 9 hipotecas, al período 1982 – 1999; 3 del año 2016; </w:t>
      </w:r>
      <w:r>
        <w:rPr>
          <w:rFonts w:ascii="Arial" w:eastAsia="Times New Roman" w:hAnsi="Arial" w:cs="Arial"/>
          <w:bCs/>
          <w:sz w:val="24"/>
          <w:szCs w:val="24"/>
          <w:lang w:val="es-ES" w:eastAsia="es-ES"/>
        </w:rPr>
        <w:t>45</w:t>
      </w:r>
      <w:r w:rsidRPr="005E28DB">
        <w:rPr>
          <w:rFonts w:ascii="Arial" w:eastAsia="Times New Roman" w:hAnsi="Arial" w:cs="Arial"/>
          <w:bCs/>
          <w:sz w:val="24"/>
          <w:szCs w:val="24"/>
          <w:lang w:val="es-ES" w:eastAsia="es-ES"/>
        </w:rPr>
        <w:t xml:space="preserve"> del año 2017 y al mes de </w:t>
      </w:r>
      <w:r>
        <w:rPr>
          <w:rFonts w:ascii="Arial" w:eastAsia="Times New Roman" w:hAnsi="Arial" w:cs="Arial"/>
          <w:sz w:val="24"/>
          <w:szCs w:val="24"/>
          <w:lang w:val="es-ES" w:eastAsia="es-ES"/>
        </w:rPr>
        <w:t>mayo</w:t>
      </w:r>
      <w:r w:rsidRPr="005E28DB">
        <w:rPr>
          <w:rFonts w:ascii="Arial" w:eastAsia="Times New Roman" w:hAnsi="Arial" w:cs="Arial"/>
          <w:bCs/>
          <w:sz w:val="24"/>
          <w:szCs w:val="24"/>
          <w:lang w:val="es-ES" w:eastAsia="es-ES"/>
        </w:rPr>
        <w:t xml:space="preserve"> del presente año </w:t>
      </w:r>
      <w:r w:rsidRPr="005E28DB">
        <w:rPr>
          <w:rFonts w:ascii="Arial" w:eastAsia="Times New Roman" w:hAnsi="Arial" w:cs="Arial"/>
          <w:bCs/>
          <w:sz w:val="24"/>
          <w:szCs w:val="24"/>
          <w:lang w:val="es-ES" w:eastAsia="es-ES"/>
        </w:rPr>
        <w:lastRenderedPageBreak/>
        <w:t xml:space="preserve">un total de </w:t>
      </w:r>
      <w:r>
        <w:rPr>
          <w:rFonts w:ascii="Arial" w:eastAsia="Times New Roman" w:hAnsi="Arial" w:cs="Arial"/>
          <w:bCs/>
          <w:sz w:val="24"/>
          <w:szCs w:val="24"/>
          <w:lang w:val="es-ES" w:eastAsia="es-ES"/>
        </w:rPr>
        <w:t>491</w:t>
      </w:r>
      <w:r w:rsidRPr="005E28DB">
        <w:rPr>
          <w:rFonts w:ascii="Arial" w:eastAsia="Times New Roman" w:hAnsi="Arial" w:cs="Arial"/>
          <w:bCs/>
          <w:sz w:val="24"/>
          <w:szCs w:val="24"/>
          <w:lang w:val="es-ES" w:eastAsia="es-ES"/>
        </w:rPr>
        <w:t>. En general se informó que esta actividad se está desarrollando conforme se planificó en el Plan para la Inscripción de Hipotecas en proceso, presentado a la Corte de Cuentas de la República. Asimismo, se informó sobre el plan de Inscripción de Daciones en Pago, de las cuales, de un total de 23,43</w:t>
      </w:r>
      <w:r>
        <w:rPr>
          <w:rFonts w:ascii="Arial" w:eastAsia="Times New Roman" w:hAnsi="Arial" w:cs="Arial"/>
          <w:bCs/>
          <w:sz w:val="24"/>
          <w:szCs w:val="24"/>
          <w:lang w:val="es-ES" w:eastAsia="es-ES"/>
        </w:rPr>
        <w:t>8</w:t>
      </w:r>
      <w:r w:rsidRPr="005E28DB">
        <w:rPr>
          <w:rFonts w:ascii="Arial" w:eastAsia="Times New Roman" w:hAnsi="Arial" w:cs="Arial"/>
          <w:bCs/>
          <w:sz w:val="24"/>
          <w:szCs w:val="24"/>
          <w:lang w:val="es-ES" w:eastAsia="es-ES"/>
        </w:rPr>
        <w:t xml:space="preserve"> otorgadas, están inscritas al 3</w:t>
      </w:r>
      <w:r>
        <w:rPr>
          <w:rFonts w:ascii="Arial" w:eastAsia="Times New Roman" w:hAnsi="Arial" w:cs="Arial"/>
          <w:bCs/>
          <w:sz w:val="24"/>
          <w:szCs w:val="24"/>
          <w:lang w:val="es-ES" w:eastAsia="es-ES"/>
        </w:rPr>
        <w:t>1</w:t>
      </w:r>
      <w:r w:rsidRPr="005E28DB">
        <w:rPr>
          <w:rFonts w:ascii="Arial" w:eastAsia="Times New Roman" w:hAnsi="Arial" w:cs="Arial"/>
          <w:bCs/>
          <w:sz w:val="24"/>
          <w:szCs w:val="24"/>
          <w:lang w:val="es-ES" w:eastAsia="es-ES"/>
        </w:rPr>
        <w:t xml:space="preserve"> de </w:t>
      </w:r>
      <w:r>
        <w:rPr>
          <w:rFonts w:ascii="Arial" w:eastAsia="Times New Roman" w:hAnsi="Arial" w:cs="Arial"/>
          <w:sz w:val="24"/>
          <w:szCs w:val="24"/>
          <w:lang w:val="es-ES" w:eastAsia="es-ES"/>
        </w:rPr>
        <w:t>mayo</w:t>
      </w:r>
      <w:r w:rsidRPr="005E28DB">
        <w:rPr>
          <w:rFonts w:ascii="Arial" w:eastAsia="Times New Roman" w:hAnsi="Arial" w:cs="Arial"/>
          <w:bCs/>
          <w:sz w:val="24"/>
          <w:szCs w:val="24"/>
          <w:lang w:val="es-ES" w:eastAsia="es-ES"/>
        </w:rPr>
        <w:t xml:space="preserve"> de 2018, un total de 23,</w:t>
      </w:r>
      <w:r>
        <w:rPr>
          <w:rFonts w:ascii="Arial" w:eastAsia="Times New Roman" w:hAnsi="Arial" w:cs="Arial"/>
          <w:bCs/>
          <w:sz w:val="24"/>
          <w:szCs w:val="24"/>
          <w:lang w:val="es-ES" w:eastAsia="es-ES"/>
        </w:rPr>
        <w:t>314</w:t>
      </w:r>
      <w:r w:rsidRPr="005E28DB">
        <w:rPr>
          <w:rFonts w:ascii="Arial" w:eastAsia="Times New Roman" w:hAnsi="Arial" w:cs="Arial"/>
          <w:bCs/>
          <w:sz w:val="24"/>
          <w:szCs w:val="24"/>
          <w:lang w:val="es-ES" w:eastAsia="es-ES"/>
        </w:rPr>
        <w:t xml:space="preserve"> y en proceso 1</w:t>
      </w:r>
      <w:r>
        <w:rPr>
          <w:rFonts w:ascii="Arial" w:eastAsia="Times New Roman" w:hAnsi="Arial" w:cs="Arial"/>
          <w:bCs/>
          <w:sz w:val="24"/>
          <w:szCs w:val="24"/>
          <w:lang w:val="es-ES" w:eastAsia="es-ES"/>
        </w:rPr>
        <w:t>2</w:t>
      </w:r>
      <w:r w:rsidRPr="005E28DB">
        <w:rPr>
          <w:rFonts w:ascii="Arial" w:eastAsia="Times New Roman" w:hAnsi="Arial" w:cs="Arial"/>
          <w:bCs/>
          <w:sz w:val="24"/>
          <w:szCs w:val="24"/>
          <w:lang w:val="es-ES" w:eastAsia="es-ES"/>
        </w:rPr>
        <w:t>4. En cuanto a las adjudicaciones en pago, de un total de 10,</w:t>
      </w:r>
      <w:r>
        <w:rPr>
          <w:rFonts w:ascii="Arial" w:eastAsia="Times New Roman" w:hAnsi="Arial" w:cs="Arial"/>
          <w:bCs/>
          <w:sz w:val="24"/>
          <w:szCs w:val="24"/>
          <w:lang w:val="es-ES" w:eastAsia="es-ES"/>
        </w:rPr>
        <w:t>667</w:t>
      </w:r>
      <w:r w:rsidRPr="005E28DB">
        <w:rPr>
          <w:rFonts w:ascii="Arial" w:eastAsia="Times New Roman" w:hAnsi="Arial" w:cs="Arial"/>
          <w:bCs/>
          <w:sz w:val="24"/>
          <w:szCs w:val="24"/>
          <w:lang w:val="es-ES" w:eastAsia="es-ES"/>
        </w:rPr>
        <w:t xml:space="preserve"> están inscritas 10,</w:t>
      </w:r>
      <w:r>
        <w:rPr>
          <w:rFonts w:ascii="Arial" w:eastAsia="Times New Roman" w:hAnsi="Arial" w:cs="Arial"/>
          <w:bCs/>
          <w:sz w:val="24"/>
          <w:szCs w:val="24"/>
          <w:lang w:val="es-ES" w:eastAsia="es-ES"/>
        </w:rPr>
        <w:t>4</w:t>
      </w:r>
      <w:r w:rsidRPr="005E28DB">
        <w:rPr>
          <w:rFonts w:ascii="Arial" w:eastAsia="Times New Roman" w:hAnsi="Arial" w:cs="Arial"/>
          <w:bCs/>
          <w:sz w:val="24"/>
          <w:szCs w:val="24"/>
          <w:lang w:val="es-ES" w:eastAsia="es-ES"/>
        </w:rPr>
        <w:t>23 y en proceso 2</w:t>
      </w:r>
      <w:r>
        <w:rPr>
          <w:rFonts w:ascii="Arial" w:eastAsia="Times New Roman" w:hAnsi="Arial" w:cs="Arial"/>
          <w:bCs/>
          <w:sz w:val="24"/>
          <w:szCs w:val="24"/>
          <w:lang w:val="es-ES" w:eastAsia="es-ES"/>
        </w:rPr>
        <w:t>44</w:t>
      </w:r>
      <w:r w:rsidRPr="005E28DB">
        <w:rPr>
          <w:rFonts w:ascii="Arial" w:eastAsia="Times New Roman" w:hAnsi="Arial" w:cs="Arial"/>
          <w:bCs/>
          <w:sz w:val="24"/>
          <w:szCs w:val="24"/>
          <w:lang w:val="es-ES" w:eastAsia="es-ES"/>
        </w:rPr>
        <w:t xml:space="preserve">. También se informó que se tiene en proceso de inscripción, un total de 9 compraventas que corresponden a créditos cancelados del período 1983 – 1999, que son de difícil inscripción, y del cual se adjunta el detalle de su situación actual. Junta Directiva, luego de conocer el informe presentado por el Licenciado Julio César Merino Escobar, por unanimidad </w:t>
      </w:r>
      <w:r w:rsidRPr="005E28DB">
        <w:rPr>
          <w:rFonts w:ascii="Arial" w:eastAsia="Times New Roman" w:hAnsi="Arial" w:cs="Arial"/>
          <w:b/>
          <w:bCs/>
          <w:sz w:val="24"/>
          <w:szCs w:val="24"/>
          <w:lang w:val="es-ES" w:eastAsia="es-ES"/>
        </w:rPr>
        <w:t>ACUERDA:</w:t>
      </w:r>
    </w:p>
    <w:p w:rsidR="00E306A4" w:rsidRPr="005E28DB" w:rsidRDefault="00E306A4" w:rsidP="00E306A4">
      <w:pPr>
        <w:tabs>
          <w:tab w:val="left" w:pos="426"/>
          <w:tab w:val="left" w:pos="567"/>
        </w:tabs>
        <w:spacing w:after="0" w:line="240" w:lineRule="auto"/>
        <w:jc w:val="both"/>
        <w:rPr>
          <w:rFonts w:ascii="Arial" w:eastAsia="Times New Roman" w:hAnsi="Arial" w:cs="Arial"/>
          <w:b/>
          <w:bCs/>
          <w:sz w:val="24"/>
          <w:szCs w:val="24"/>
          <w:lang w:val="es-ES" w:eastAsia="es-ES"/>
        </w:rPr>
      </w:pPr>
    </w:p>
    <w:p w:rsidR="00E306A4" w:rsidRPr="005E28DB" w:rsidRDefault="00E306A4" w:rsidP="00E306A4">
      <w:pPr>
        <w:spacing w:after="60" w:line="240" w:lineRule="auto"/>
        <w:jc w:val="both"/>
        <w:rPr>
          <w:rFonts w:ascii="Arial" w:eastAsia="Times New Roman" w:hAnsi="Arial" w:cs="Arial"/>
          <w:sz w:val="24"/>
          <w:szCs w:val="24"/>
          <w:lang w:val="es-ES" w:eastAsia="es-ES"/>
        </w:rPr>
      </w:pPr>
      <w:r w:rsidRPr="005E28DB">
        <w:rPr>
          <w:rFonts w:ascii="Arial" w:eastAsia="Times New Roman" w:hAnsi="Arial" w:cs="Arial"/>
          <w:sz w:val="24"/>
          <w:szCs w:val="24"/>
          <w:lang w:val="es-ES" w:eastAsia="es-ES"/>
        </w:rPr>
        <w:t xml:space="preserve">Darse por enterados del informe y de los avances sobre la ejecución del Plan de Inscripción de Documentos, que representa el  </w:t>
      </w:r>
      <w:r w:rsidRPr="005E28DB">
        <w:rPr>
          <w:rFonts w:ascii="Arial" w:eastAsia="Times New Roman" w:hAnsi="Arial" w:cs="Arial"/>
          <w:b/>
          <w:bCs/>
          <w:sz w:val="24"/>
          <w:szCs w:val="24"/>
          <w:u w:val="single"/>
          <w:lang w:val="es-ES" w:eastAsia="es-ES"/>
        </w:rPr>
        <w:t>99.</w:t>
      </w:r>
      <w:r>
        <w:rPr>
          <w:rFonts w:ascii="Arial" w:eastAsia="Times New Roman" w:hAnsi="Arial" w:cs="Arial"/>
          <w:b/>
          <w:bCs/>
          <w:sz w:val="24"/>
          <w:szCs w:val="24"/>
          <w:u w:val="single"/>
          <w:lang w:val="es-ES" w:eastAsia="es-ES"/>
        </w:rPr>
        <w:t>28</w:t>
      </w:r>
      <w:r w:rsidRPr="005E28DB">
        <w:rPr>
          <w:rFonts w:ascii="Arial" w:eastAsia="Times New Roman" w:hAnsi="Arial" w:cs="Arial"/>
          <w:b/>
          <w:bCs/>
          <w:sz w:val="24"/>
          <w:szCs w:val="24"/>
          <w:u w:val="single"/>
          <w:lang w:val="es-ES" w:eastAsia="es-ES"/>
        </w:rPr>
        <w:t>%</w:t>
      </w:r>
      <w:r w:rsidRPr="005E28DB">
        <w:rPr>
          <w:rFonts w:ascii="Arial" w:eastAsia="Times New Roman" w:hAnsi="Arial" w:cs="Arial"/>
          <w:b/>
          <w:bCs/>
          <w:sz w:val="24"/>
          <w:szCs w:val="24"/>
          <w:lang w:val="es-ES" w:eastAsia="es-ES"/>
        </w:rPr>
        <w:t xml:space="preserve"> </w:t>
      </w:r>
      <w:r w:rsidRPr="005E28DB">
        <w:rPr>
          <w:rFonts w:ascii="Arial" w:eastAsia="Times New Roman" w:hAnsi="Arial" w:cs="Arial"/>
          <w:sz w:val="24"/>
          <w:szCs w:val="24"/>
          <w:lang w:val="es-ES" w:eastAsia="es-ES"/>
        </w:rPr>
        <w:t>de cumplimiento al 3</w:t>
      </w:r>
      <w:r>
        <w:rPr>
          <w:rFonts w:ascii="Arial" w:eastAsia="Times New Roman" w:hAnsi="Arial" w:cs="Arial"/>
          <w:sz w:val="24"/>
          <w:szCs w:val="24"/>
          <w:lang w:val="es-ES" w:eastAsia="es-ES"/>
        </w:rPr>
        <w:t>1</w:t>
      </w:r>
      <w:r w:rsidRPr="005E28DB">
        <w:rPr>
          <w:rFonts w:ascii="Arial" w:eastAsia="Times New Roman" w:hAnsi="Arial" w:cs="Arial"/>
          <w:bCs/>
          <w:sz w:val="24"/>
          <w:szCs w:val="24"/>
          <w:lang w:val="es-ES" w:eastAsia="es-ES"/>
        </w:rPr>
        <w:t xml:space="preserve"> de </w:t>
      </w:r>
      <w:r>
        <w:rPr>
          <w:rFonts w:ascii="Arial" w:eastAsia="Times New Roman" w:hAnsi="Arial" w:cs="Arial"/>
          <w:sz w:val="24"/>
          <w:szCs w:val="24"/>
          <w:lang w:val="es-ES" w:eastAsia="es-ES"/>
        </w:rPr>
        <w:t>mayo</w:t>
      </w:r>
      <w:r w:rsidRPr="005E28DB">
        <w:rPr>
          <w:rFonts w:ascii="Arial" w:eastAsia="Times New Roman" w:hAnsi="Arial" w:cs="Arial"/>
          <w:bCs/>
          <w:sz w:val="24"/>
          <w:szCs w:val="24"/>
          <w:lang w:val="es-ES" w:eastAsia="es-ES"/>
        </w:rPr>
        <w:t xml:space="preserve"> </w:t>
      </w:r>
      <w:r w:rsidRPr="005E28DB">
        <w:rPr>
          <w:rFonts w:ascii="Arial" w:eastAsia="Times New Roman" w:hAnsi="Arial" w:cs="Arial"/>
          <w:sz w:val="24"/>
          <w:szCs w:val="24"/>
          <w:lang w:val="es-ES" w:eastAsia="es-ES"/>
        </w:rPr>
        <w:t xml:space="preserve">de 2018. </w:t>
      </w:r>
    </w:p>
    <w:p w:rsidR="00E306A4" w:rsidRPr="00773144" w:rsidRDefault="00E306A4" w:rsidP="00DD5F5E">
      <w:pPr>
        <w:spacing w:after="0" w:line="240" w:lineRule="auto"/>
        <w:jc w:val="both"/>
        <w:rPr>
          <w:rFonts w:ascii="Arial" w:hAnsi="Arial" w:cs="Arial"/>
          <w:b/>
          <w:bCs/>
          <w:sz w:val="24"/>
          <w:szCs w:val="24"/>
          <w:lang w:val="es-ES"/>
        </w:rPr>
      </w:pPr>
    </w:p>
    <w:p w:rsidR="009008BE" w:rsidRDefault="00721487" w:rsidP="009008BE">
      <w:pPr>
        <w:spacing w:after="0" w:line="240" w:lineRule="auto"/>
        <w:jc w:val="both"/>
        <w:rPr>
          <w:rFonts w:ascii="Arial" w:hAnsi="Arial" w:cs="Arial"/>
          <w:sz w:val="24"/>
          <w:szCs w:val="24"/>
        </w:rPr>
      </w:pPr>
      <w:r w:rsidRPr="00773144">
        <w:rPr>
          <w:rFonts w:ascii="Arial" w:hAnsi="Arial" w:cs="Arial"/>
          <w:b/>
          <w:sz w:val="24"/>
          <w:szCs w:val="24"/>
          <w:lang w:val="es-MX"/>
        </w:rPr>
        <w:t xml:space="preserve">VII) PROPUESTA DE REFORMA DE ART. 223 DE LA LEY DEL SISTEMA DE AHORRO DE PENSIONES (SAP). </w:t>
      </w:r>
      <w:r w:rsidRPr="00773144">
        <w:rPr>
          <w:rFonts w:ascii="Arial" w:eastAsia="Times New Roman" w:hAnsi="Arial" w:cs="Arial"/>
          <w:sz w:val="24"/>
          <w:szCs w:val="24"/>
          <w:lang w:val="es-ES" w:eastAsia="es-ES"/>
        </w:rPr>
        <w:t>El Presidente y Director Ejecutivo sometió</w:t>
      </w:r>
      <w:r w:rsidRPr="00773144">
        <w:rPr>
          <w:rFonts w:ascii="Arial" w:eastAsia="Times New Roman" w:hAnsi="Arial" w:cs="Arial"/>
          <w:sz w:val="24"/>
          <w:szCs w:val="24"/>
          <w:lang w:val="es-MX" w:eastAsia="es-ES"/>
        </w:rPr>
        <w:t xml:space="preserve"> a consideración de los Directores, </w:t>
      </w:r>
      <w:r w:rsidRPr="00773144">
        <w:rPr>
          <w:rFonts w:ascii="Arial" w:hAnsi="Arial" w:cs="Arial"/>
          <w:sz w:val="24"/>
          <w:szCs w:val="24"/>
          <w:lang w:val="es-MX"/>
        </w:rPr>
        <w:t xml:space="preserve">propuesta de reforma del Art. 223 de la LEY SAP. </w:t>
      </w:r>
      <w:r w:rsidRPr="00773144">
        <w:rPr>
          <w:rFonts w:ascii="Arial" w:eastAsia="Times New Roman" w:hAnsi="Arial" w:cs="Arial"/>
          <w:sz w:val="24"/>
          <w:szCs w:val="24"/>
          <w:lang w:val="es-ES" w:eastAsia="es-ES"/>
        </w:rPr>
        <w:t xml:space="preserve">Para su presentación invitó al </w:t>
      </w:r>
      <w:r w:rsidRPr="00773144">
        <w:rPr>
          <w:rFonts w:ascii="Arial" w:eastAsia="Times New Roman" w:hAnsi="Arial" w:cs="Arial"/>
          <w:bCs/>
          <w:sz w:val="24"/>
          <w:szCs w:val="24"/>
          <w:lang w:val="es-ES" w:eastAsia="es-ES"/>
        </w:rPr>
        <w:t xml:space="preserve">Licenciado Julio César Merino Escobar, Gerente Legal </w:t>
      </w:r>
      <w:r w:rsidRPr="00773144">
        <w:rPr>
          <w:rFonts w:ascii="Arial" w:hAnsi="Arial" w:cs="Arial"/>
          <w:sz w:val="24"/>
          <w:szCs w:val="24"/>
        </w:rPr>
        <w:t xml:space="preserve">y al Licenciado René Cuéllar Marenco, Gerente de Finanzas. </w:t>
      </w:r>
    </w:p>
    <w:p w:rsidR="009008BE" w:rsidRDefault="009008BE" w:rsidP="009008BE">
      <w:pPr>
        <w:spacing w:after="0" w:line="240" w:lineRule="auto"/>
        <w:jc w:val="both"/>
        <w:rPr>
          <w:rFonts w:ascii="Arial" w:hAnsi="Arial" w:cs="Arial"/>
          <w:sz w:val="24"/>
          <w:szCs w:val="24"/>
        </w:rPr>
      </w:pPr>
    </w:p>
    <w:p w:rsidR="009008BE" w:rsidRDefault="00C83020" w:rsidP="009008BE">
      <w:pPr>
        <w:spacing w:after="0" w:line="240" w:lineRule="auto"/>
        <w:jc w:val="both"/>
        <w:rPr>
          <w:rFonts w:ascii="Arial" w:hAnsi="Arial" w:cs="Arial"/>
          <w:sz w:val="24"/>
          <w:szCs w:val="24"/>
        </w:rPr>
      </w:pPr>
      <w:r>
        <w:rPr>
          <w:rFonts w:ascii="Arial" w:hAnsi="Arial" w:cs="Arial"/>
          <w:noProof/>
          <w:sz w:val="24"/>
          <w:szCs w:val="24"/>
          <w:lang w:eastAsia="es-SV"/>
        </w:rPr>
        <mc:AlternateContent>
          <mc:Choice Requires="wps">
            <w:drawing>
              <wp:anchor distT="0" distB="0" distL="114300" distR="114300" simplePos="0" relativeHeight="251653632" behindDoc="0" locked="0" layoutInCell="1" allowOverlap="1" wp14:anchorId="7BC2E361" wp14:editId="7E99F02D">
                <wp:simplePos x="0" y="0"/>
                <wp:positionH relativeFrom="column">
                  <wp:posOffset>634365</wp:posOffset>
                </wp:positionH>
                <wp:positionV relativeFrom="paragraph">
                  <wp:posOffset>9525</wp:posOffset>
                </wp:positionV>
                <wp:extent cx="4314825" cy="46767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4314825" cy="467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50C70" id="Conector recto 2"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75pt" to="389.7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" strokecolor="#4579b8 [3044]"/>
            </w:pict>
          </mc:Fallback>
        </mc:AlternateContent>
      </w: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C83020" w:rsidP="009008BE">
      <w:pPr>
        <w:spacing w:after="0" w:line="240" w:lineRule="auto"/>
        <w:jc w:val="both"/>
        <w:rPr>
          <w:rFonts w:ascii="Arial" w:hAnsi="Arial" w:cs="Arial"/>
          <w:sz w:val="24"/>
          <w:szCs w:val="24"/>
        </w:rPr>
      </w:pPr>
      <w:r>
        <w:rPr>
          <w:rFonts w:ascii="Arial" w:hAnsi="Arial" w:cs="Arial"/>
          <w:noProof/>
          <w:sz w:val="24"/>
          <w:szCs w:val="24"/>
          <w:lang w:eastAsia="es-SV"/>
        </w:rPr>
        <w:lastRenderedPageBreak/>
        <mc:AlternateContent>
          <mc:Choice Requires="wps">
            <w:drawing>
              <wp:anchor distT="0" distB="0" distL="114300" distR="114300" simplePos="0" relativeHeight="251655680" behindDoc="0" locked="0" layoutInCell="1" allowOverlap="1" wp14:anchorId="2A22E551" wp14:editId="17C422CE">
                <wp:simplePos x="0" y="0"/>
                <wp:positionH relativeFrom="column">
                  <wp:posOffset>-118110</wp:posOffset>
                </wp:positionH>
                <wp:positionV relativeFrom="paragraph">
                  <wp:posOffset>9524</wp:posOffset>
                </wp:positionV>
                <wp:extent cx="5429250" cy="82962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5429250" cy="829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F2A8E" id="Conector recto 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75pt" to="418.2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" strokecolor="#4579b8 [3044]"/>
            </w:pict>
          </mc:Fallback>
        </mc:AlternateContent>
      </w: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9008BE" w:rsidP="009008BE">
      <w:pPr>
        <w:spacing w:after="0" w:line="240" w:lineRule="auto"/>
        <w:jc w:val="both"/>
        <w:rPr>
          <w:rFonts w:ascii="Arial" w:hAnsi="Arial" w:cs="Arial"/>
          <w:sz w:val="24"/>
          <w:szCs w:val="24"/>
        </w:rPr>
      </w:pPr>
    </w:p>
    <w:p w:rsidR="009008BE" w:rsidRDefault="00C83020" w:rsidP="009008BE">
      <w:pPr>
        <w:spacing w:after="0" w:line="240" w:lineRule="auto"/>
        <w:jc w:val="both"/>
        <w:rPr>
          <w:rFonts w:ascii="Arial" w:hAnsi="Arial" w:cs="Arial"/>
          <w:sz w:val="24"/>
          <w:szCs w:val="24"/>
        </w:rPr>
      </w:pPr>
      <w:r>
        <w:rPr>
          <w:rFonts w:ascii="Arial" w:hAnsi="Arial" w:cs="Arial"/>
          <w:noProof/>
          <w:sz w:val="24"/>
          <w:szCs w:val="24"/>
          <w:lang w:eastAsia="es-SV"/>
        </w:rPr>
        <w:lastRenderedPageBreak/>
        <mc:AlternateContent>
          <mc:Choice Requires="wps">
            <w:drawing>
              <wp:anchor distT="0" distB="0" distL="114300" distR="114300" simplePos="0" relativeHeight="251654656" behindDoc="0" locked="0" layoutInCell="1" allowOverlap="1">
                <wp:simplePos x="0" y="0"/>
                <wp:positionH relativeFrom="column">
                  <wp:posOffset>2720340</wp:posOffset>
                </wp:positionH>
                <wp:positionV relativeFrom="paragraph">
                  <wp:posOffset>-209550</wp:posOffset>
                </wp:positionV>
                <wp:extent cx="695325" cy="6572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695325" cy="657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7B5B3" id="Conector recto 4" o:spid="_x0000_s1026" style="position:absolute;flip:y;z-index:251654656;visibility:visible;mso-wrap-style:square;mso-wrap-distance-left:9pt;mso-wrap-distance-top:0;mso-wrap-distance-right:9pt;mso-wrap-distance-bottom:0;mso-position-horizontal:absolute;mso-position-horizontal-relative:text;mso-position-vertical:absolute;mso-position-vertical-relative:text" from="214.2pt,-16.5pt" to="268.9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" strokecolor="#4579b8 [3044]"/>
            </w:pict>
          </mc:Fallback>
        </mc:AlternateContent>
      </w:r>
    </w:p>
    <w:p w:rsidR="009008BE" w:rsidRDefault="009008BE" w:rsidP="009008BE">
      <w:pPr>
        <w:spacing w:after="0" w:line="240" w:lineRule="auto"/>
        <w:jc w:val="both"/>
        <w:rPr>
          <w:rFonts w:ascii="Arial" w:hAnsi="Arial" w:cs="Arial"/>
          <w:sz w:val="24"/>
          <w:szCs w:val="24"/>
        </w:rPr>
      </w:pPr>
    </w:p>
    <w:p w:rsidR="009008BE" w:rsidRPr="00773144" w:rsidRDefault="009008BE" w:rsidP="009008BE">
      <w:pPr>
        <w:spacing w:after="0" w:line="240" w:lineRule="auto"/>
        <w:jc w:val="both"/>
        <w:rPr>
          <w:rFonts w:ascii="Arial" w:hAnsi="Arial" w:cs="Arial"/>
          <w:sz w:val="24"/>
          <w:szCs w:val="24"/>
        </w:rPr>
      </w:pPr>
    </w:p>
    <w:p w:rsidR="00721487" w:rsidRPr="00773144" w:rsidRDefault="009008BE" w:rsidP="00721487">
      <w:pPr>
        <w:spacing w:line="240" w:lineRule="auto"/>
        <w:jc w:val="both"/>
        <w:rPr>
          <w:rFonts w:cs="Arial"/>
          <w:b/>
          <w:bCs/>
          <w:sz w:val="24"/>
          <w:szCs w:val="24"/>
        </w:rPr>
      </w:pPr>
      <w:r>
        <w:rPr>
          <w:rFonts w:ascii="Arial" w:hAnsi="Arial" w:cs="Arial"/>
          <w:sz w:val="24"/>
          <w:szCs w:val="24"/>
        </w:rPr>
        <w:t xml:space="preserve">                                            </w:t>
      </w:r>
      <w:r w:rsidR="00721487" w:rsidRPr="00773144">
        <w:rPr>
          <w:rFonts w:ascii="Arial" w:hAnsi="Arial" w:cs="Arial"/>
          <w:sz w:val="24"/>
          <w:szCs w:val="24"/>
        </w:rPr>
        <w:t>Junta Directiva, luego de conocer la solicitud presentada por el</w:t>
      </w:r>
      <w:r w:rsidR="00721487" w:rsidRPr="00773144">
        <w:rPr>
          <w:rFonts w:ascii="Arial" w:hAnsi="Arial" w:cs="Arial"/>
          <w:bCs/>
          <w:sz w:val="24"/>
          <w:szCs w:val="24"/>
        </w:rPr>
        <w:t xml:space="preserve"> Licenciado Julio César Merino Escobar, Gerente Legal</w:t>
      </w:r>
      <w:r w:rsidR="00721487" w:rsidRPr="00773144">
        <w:rPr>
          <w:rFonts w:ascii="Arial" w:hAnsi="Arial" w:cs="Arial"/>
          <w:sz w:val="24"/>
          <w:szCs w:val="24"/>
        </w:rPr>
        <w:t xml:space="preserve"> y el Licenciado René Cuéllar Marenco, Gerente de Finanzas, por unanimidad </w:t>
      </w:r>
      <w:r w:rsidR="00721487" w:rsidRPr="00773144">
        <w:rPr>
          <w:rFonts w:ascii="Arial" w:hAnsi="Arial" w:cs="Arial"/>
          <w:b/>
          <w:sz w:val="24"/>
          <w:szCs w:val="24"/>
        </w:rPr>
        <w:t>ACUERDA:</w:t>
      </w:r>
    </w:p>
    <w:p w:rsidR="00E306A4" w:rsidRPr="00E306A4" w:rsidRDefault="00E306A4" w:rsidP="00E306A4">
      <w:pPr>
        <w:numPr>
          <w:ilvl w:val="0"/>
          <w:numId w:val="4"/>
        </w:numPr>
        <w:spacing w:line="240" w:lineRule="auto"/>
        <w:jc w:val="both"/>
        <w:rPr>
          <w:rFonts w:ascii="Arial" w:hAnsi="Arial" w:cs="Arial"/>
          <w:bCs/>
          <w:iCs/>
          <w:sz w:val="24"/>
          <w:szCs w:val="24"/>
        </w:rPr>
      </w:pPr>
      <w:r w:rsidRPr="00E306A4">
        <w:rPr>
          <w:rFonts w:ascii="Arial" w:hAnsi="Arial" w:cs="Arial"/>
          <w:bCs/>
          <w:iCs/>
          <w:sz w:val="24"/>
          <w:szCs w:val="24"/>
          <w:lang w:val="es-ES"/>
        </w:rPr>
        <w:t xml:space="preserve">Dar por conocida la propuesta de reforma </w:t>
      </w:r>
      <w:r w:rsidRPr="00E306A4">
        <w:rPr>
          <w:rFonts w:ascii="Arial" w:hAnsi="Arial" w:cs="Arial"/>
          <w:bCs/>
          <w:iCs/>
          <w:sz w:val="24"/>
          <w:szCs w:val="24"/>
        </w:rPr>
        <w:t>del Art. 223 Ley del Sistema de Ahorro para Pensiones</w:t>
      </w:r>
      <w:r w:rsidRPr="00E306A4">
        <w:rPr>
          <w:rFonts w:ascii="Arial" w:hAnsi="Arial" w:cs="Arial"/>
          <w:bCs/>
          <w:iCs/>
          <w:sz w:val="24"/>
          <w:szCs w:val="24"/>
          <w:lang w:val="es-ES"/>
        </w:rPr>
        <w:t>.</w:t>
      </w:r>
    </w:p>
    <w:p w:rsidR="00E306A4" w:rsidRPr="00E306A4" w:rsidRDefault="00E306A4" w:rsidP="00E306A4">
      <w:pPr>
        <w:numPr>
          <w:ilvl w:val="0"/>
          <w:numId w:val="4"/>
        </w:numPr>
        <w:spacing w:line="240" w:lineRule="auto"/>
        <w:jc w:val="both"/>
        <w:rPr>
          <w:rFonts w:ascii="Arial" w:hAnsi="Arial" w:cs="Arial"/>
          <w:bCs/>
          <w:iCs/>
          <w:sz w:val="24"/>
          <w:szCs w:val="24"/>
        </w:rPr>
      </w:pPr>
      <w:r w:rsidRPr="00E306A4">
        <w:rPr>
          <w:rFonts w:ascii="Arial" w:hAnsi="Arial" w:cs="Arial"/>
          <w:bCs/>
          <w:iCs/>
          <w:sz w:val="24"/>
          <w:szCs w:val="24"/>
          <w:lang w:val="es-ES"/>
        </w:rPr>
        <w:t>Autorizar sea presentada la misma a la Asamblea de Gobernadores del Fondo Social para la Vivienda a fin de impulsar su iniciativa por medio del MOPTVDU.</w:t>
      </w:r>
    </w:p>
    <w:p w:rsidR="00E306A4" w:rsidRPr="00E306A4" w:rsidRDefault="00E306A4" w:rsidP="00E306A4">
      <w:pPr>
        <w:numPr>
          <w:ilvl w:val="0"/>
          <w:numId w:val="4"/>
        </w:numPr>
        <w:spacing w:line="240" w:lineRule="auto"/>
        <w:jc w:val="both"/>
        <w:rPr>
          <w:rFonts w:ascii="Arial" w:hAnsi="Arial" w:cs="Arial"/>
          <w:bCs/>
          <w:iCs/>
          <w:sz w:val="24"/>
          <w:szCs w:val="24"/>
        </w:rPr>
      </w:pPr>
      <w:r w:rsidRPr="00E306A4">
        <w:rPr>
          <w:rFonts w:ascii="Arial" w:hAnsi="Arial" w:cs="Arial"/>
          <w:bCs/>
          <w:iCs/>
          <w:sz w:val="24"/>
          <w:szCs w:val="24"/>
        </w:rPr>
        <w:t>Este punto se ratifica en esta misma sesión.</w:t>
      </w:r>
    </w:p>
    <w:p w:rsidR="00D648B9" w:rsidRPr="00D648B9" w:rsidRDefault="00D648B9" w:rsidP="00D648B9">
      <w:pPr>
        <w:spacing w:line="360" w:lineRule="auto"/>
        <w:rPr>
          <w:rFonts w:ascii="Arial" w:hAnsi="Arial" w:cs="Arial"/>
          <w:b/>
          <w:color w:val="FF0000"/>
        </w:rPr>
      </w:pPr>
      <w:r w:rsidRPr="00D648B9">
        <w:rPr>
          <w:rFonts w:ascii="Arial" w:hAnsi="Arial" w:cs="Arial"/>
          <w:b/>
          <w:color w:val="FF0000"/>
        </w:rPr>
        <w:t xml:space="preserve">Supresión de información reservada, de conformidad a lo dispuesto en el art. 19 literal </w:t>
      </w:r>
      <w:r>
        <w:rPr>
          <w:rFonts w:ascii="Arial" w:hAnsi="Arial" w:cs="Arial"/>
          <w:b/>
          <w:color w:val="FF0000"/>
        </w:rPr>
        <w:t>g</w:t>
      </w:r>
      <w:r w:rsidRPr="00D648B9">
        <w:rPr>
          <w:rFonts w:ascii="Arial" w:hAnsi="Arial" w:cs="Arial"/>
          <w:b/>
          <w:color w:val="FF0000"/>
        </w:rPr>
        <w:t>)</w:t>
      </w:r>
      <w:r>
        <w:rPr>
          <w:rFonts w:ascii="Arial" w:hAnsi="Arial" w:cs="Arial"/>
          <w:b/>
          <w:color w:val="FF0000"/>
        </w:rPr>
        <w:t xml:space="preserve"> y h)</w:t>
      </w:r>
      <w:r w:rsidRPr="00D648B9">
        <w:rPr>
          <w:rFonts w:ascii="Arial" w:hAnsi="Arial" w:cs="Arial"/>
          <w:b/>
          <w:color w:val="FF0000"/>
        </w:rPr>
        <w:t xml:space="preserve"> LAIP, para el plazo de </w:t>
      </w:r>
      <w:r>
        <w:rPr>
          <w:rFonts w:ascii="Arial" w:hAnsi="Arial" w:cs="Arial"/>
          <w:b/>
          <w:color w:val="FF0000"/>
        </w:rPr>
        <w:t>UN AÑO</w:t>
      </w:r>
      <w:r w:rsidRPr="00D648B9">
        <w:rPr>
          <w:rFonts w:ascii="Arial" w:hAnsi="Arial" w:cs="Arial"/>
          <w:b/>
          <w:color w:val="FF0000"/>
        </w:rPr>
        <w:t>. Declaratoria de Reserva N° JD/</w:t>
      </w:r>
      <w:r>
        <w:rPr>
          <w:rFonts w:ascii="Arial" w:hAnsi="Arial" w:cs="Arial"/>
          <w:b/>
          <w:color w:val="FF0000"/>
        </w:rPr>
        <w:t>2018/1497</w:t>
      </w:r>
      <w:r w:rsidRPr="00D648B9">
        <w:rPr>
          <w:rFonts w:ascii="Arial" w:hAnsi="Arial" w:cs="Arial"/>
          <w:b/>
          <w:color w:val="FF0000"/>
        </w:rPr>
        <w:t>.</w:t>
      </w:r>
    </w:p>
    <w:p w:rsidR="00E306A4" w:rsidRDefault="00E306A4" w:rsidP="00DD5F5E">
      <w:pPr>
        <w:spacing w:after="0" w:line="240" w:lineRule="auto"/>
        <w:jc w:val="both"/>
        <w:rPr>
          <w:rFonts w:ascii="Arial" w:hAnsi="Arial" w:cs="Arial"/>
          <w:b/>
          <w:bCs/>
          <w:sz w:val="24"/>
          <w:szCs w:val="24"/>
        </w:rPr>
      </w:pPr>
    </w:p>
    <w:p w:rsidR="00CF641D" w:rsidRDefault="0043567B" w:rsidP="008130BD">
      <w:pPr>
        <w:spacing w:after="0" w:line="240" w:lineRule="auto"/>
        <w:jc w:val="both"/>
        <w:rPr>
          <w:rFonts w:ascii="Arial" w:eastAsia="Times New Roman" w:hAnsi="Arial" w:cs="Arial"/>
          <w:b/>
          <w:sz w:val="24"/>
          <w:szCs w:val="24"/>
          <w:lang w:val="es-ES" w:eastAsia="es-ES"/>
        </w:rPr>
      </w:pPr>
      <w:r>
        <w:rPr>
          <w:rFonts w:ascii="Arial" w:hAnsi="Arial" w:cs="Arial"/>
          <w:b/>
          <w:bCs/>
          <w:sz w:val="24"/>
          <w:szCs w:val="24"/>
        </w:rPr>
        <w:t>VIII)</w:t>
      </w:r>
      <w:r w:rsidR="00250C06">
        <w:rPr>
          <w:rFonts w:ascii="Arial" w:hAnsi="Arial" w:cs="Arial"/>
          <w:b/>
          <w:bCs/>
          <w:sz w:val="24"/>
          <w:szCs w:val="24"/>
        </w:rPr>
        <w:t xml:space="preserve"> </w:t>
      </w:r>
      <w:r>
        <w:rPr>
          <w:rFonts w:ascii="Arial" w:hAnsi="Arial" w:cs="Arial"/>
          <w:b/>
          <w:bCs/>
          <w:sz w:val="24"/>
          <w:szCs w:val="24"/>
        </w:rPr>
        <w:t>INFORME DE GESTIÓ</w:t>
      </w:r>
      <w:r w:rsidR="00DD5F5E" w:rsidRPr="0043567B">
        <w:rPr>
          <w:rFonts w:ascii="Arial" w:hAnsi="Arial" w:cs="Arial"/>
          <w:b/>
          <w:bCs/>
          <w:sz w:val="24"/>
          <w:szCs w:val="24"/>
        </w:rPr>
        <w:t xml:space="preserve">N DE LA CARTERA HIPOTECARIA E INFORME </w:t>
      </w:r>
      <w:r w:rsidR="008130BD">
        <w:rPr>
          <w:rFonts w:ascii="Arial" w:hAnsi="Arial" w:cs="Arial"/>
          <w:b/>
          <w:bCs/>
          <w:sz w:val="24"/>
          <w:szCs w:val="24"/>
        </w:rPr>
        <w:t xml:space="preserve">CARTERA HIPOTECARIA DE FONAVIPO. </w:t>
      </w:r>
      <w:r w:rsidR="005E7A4C" w:rsidRPr="00CF641D">
        <w:rPr>
          <w:rFonts w:ascii="Arial" w:eastAsia="Times New Roman" w:hAnsi="Arial" w:cs="Arial"/>
          <w:sz w:val="24"/>
          <w:szCs w:val="24"/>
          <w:lang w:val="es-ES" w:eastAsia="es-ES"/>
        </w:rPr>
        <w:t>El Presidente y Director Ejecutivo sometió</w:t>
      </w:r>
      <w:r w:rsidR="005E7A4C" w:rsidRPr="00CF641D">
        <w:rPr>
          <w:rFonts w:ascii="Arial" w:eastAsia="Times New Roman" w:hAnsi="Arial" w:cs="Arial"/>
          <w:sz w:val="24"/>
          <w:szCs w:val="24"/>
          <w:lang w:val="es-MX" w:eastAsia="es-ES"/>
        </w:rPr>
        <w:t xml:space="preserve"> a consideración de los Directores, </w:t>
      </w:r>
      <w:r w:rsidR="005E7A4C" w:rsidRPr="00CF641D">
        <w:rPr>
          <w:rFonts w:ascii="Arial" w:hAnsi="Arial" w:cs="Arial"/>
          <w:bCs/>
          <w:sz w:val="24"/>
          <w:szCs w:val="24"/>
        </w:rPr>
        <w:t>informe de gestión de la cartera hipotecaria e informe cartera hipotecaria de FONAVIPO</w:t>
      </w:r>
      <w:r w:rsidR="005E7A4C">
        <w:rPr>
          <w:rFonts w:ascii="Arial" w:hAnsi="Arial" w:cs="Arial"/>
          <w:bCs/>
          <w:sz w:val="24"/>
          <w:szCs w:val="24"/>
        </w:rPr>
        <w:t xml:space="preserve">. </w:t>
      </w:r>
      <w:r w:rsidR="005E7A4C" w:rsidRPr="00CF641D">
        <w:rPr>
          <w:rFonts w:ascii="Arial" w:eastAsia="Times New Roman" w:hAnsi="Arial" w:cs="Arial"/>
          <w:sz w:val="24"/>
          <w:szCs w:val="24"/>
          <w:lang w:val="es-ES" w:eastAsia="es-ES"/>
        </w:rPr>
        <w:t xml:space="preserve">Para su presentación invitó al Gerente de </w:t>
      </w:r>
      <w:r w:rsidR="005E7A4C" w:rsidRPr="00CF641D">
        <w:rPr>
          <w:rFonts w:ascii="Arial" w:eastAsia="Times New Roman" w:hAnsi="Arial" w:cs="Arial"/>
          <w:sz w:val="24"/>
          <w:szCs w:val="24"/>
          <w:lang w:val="es-MX" w:eastAsia="es-ES"/>
        </w:rPr>
        <w:t>Créditos,</w:t>
      </w:r>
      <w:r w:rsidR="005E7A4C" w:rsidRPr="00CF641D">
        <w:rPr>
          <w:rFonts w:ascii="Arial" w:eastAsia="Times New Roman" w:hAnsi="Arial" w:cs="Arial"/>
          <w:sz w:val="24"/>
          <w:szCs w:val="24"/>
          <w:lang w:val="es-ES" w:eastAsia="es-ES"/>
        </w:rPr>
        <w:t xml:space="preserve"> Ingeniero Luis Gilberto Barahona,</w:t>
      </w:r>
      <w:r w:rsidR="005E7A4C">
        <w:rPr>
          <w:rFonts w:ascii="Arial" w:eastAsia="Times New Roman" w:hAnsi="Arial" w:cs="Arial"/>
          <w:sz w:val="24"/>
          <w:szCs w:val="24"/>
          <w:lang w:val="es-ES" w:eastAsia="es-ES"/>
        </w:rPr>
        <w:t xml:space="preserve"> quien e</w:t>
      </w:r>
      <w:proofErr w:type="spellStart"/>
      <w:r w:rsidR="005E7A4C">
        <w:rPr>
          <w:rFonts w:ascii="Arial" w:hAnsi="Arial" w:cs="Arial"/>
          <w:bCs/>
          <w:sz w:val="24"/>
          <w:szCs w:val="24"/>
        </w:rPr>
        <w:t>xpuso</w:t>
      </w:r>
      <w:proofErr w:type="spellEnd"/>
      <w:r w:rsidR="005E7A4C">
        <w:rPr>
          <w:rFonts w:ascii="Arial" w:hAnsi="Arial" w:cs="Arial"/>
          <w:bCs/>
          <w:sz w:val="24"/>
          <w:szCs w:val="24"/>
        </w:rPr>
        <w:t xml:space="preserve"> cuadros y gráficas sobre la situación de la cartera al mes de marzo del presente año. Estos muestran la cartera castigada por </w:t>
      </w:r>
      <w:r w:rsidR="00EB1680">
        <w:rPr>
          <w:rFonts w:ascii="Arial" w:hAnsi="Arial" w:cs="Arial"/>
          <w:bCs/>
          <w:sz w:val="24"/>
          <w:szCs w:val="24"/>
        </w:rPr>
        <w:t xml:space="preserve">valor de $252.42 millones (20.80%); la cartera Balance vigente por valor de $922.69 millones (76.05%) y la cartera Balance vencida por valor de $38.18 millones (3.15%). Al respecto explicó que </w:t>
      </w:r>
      <w:r w:rsidR="00CF641D">
        <w:rPr>
          <w:rFonts w:ascii="Arial" w:eastAsia="Times New Roman" w:hAnsi="Arial" w:cs="Arial"/>
          <w:sz w:val="24"/>
          <w:szCs w:val="24"/>
          <w:lang w:val="es-ES" w:eastAsia="es-ES"/>
        </w:rPr>
        <w:t>t</w:t>
      </w:r>
      <w:proofErr w:type="spellStart"/>
      <w:r w:rsidR="00CF641D" w:rsidRPr="00CF641D">
        <w:rPr>
          <w:rFonts w:ascii="Arial" w:hAnsi="Arial" w:cs="Arial"/>
          <w:bCs/>
          <w:sz w:val="24"/>
          <w:szCs w:val="24"/>
        </w:rPr>
        <w:t>odos</w:t>
      </w:r>
      <w:proofErr w:type="spellEnd"/>
      <w:r w:rsidR="00CF641D" w:rsidRPr="00CF641D">
        <w:rPr>
          <w:rFonts w:ascii="Arial" w:hAnsi="Arial" w:cs="Arial"/>
          <w:bCs/>
          <w:sz w:val="24"/>
          <w:szCs w:val="24"/>
        </w:rPr>
        <w:t xml:space="preserve"> los años, con excepción de los años bisiestos (2016), existe un comportamiento atípico en el índice de mora en los meses de febrero y abril.</w:t>
      </w:r>
      <w:r w:rsidR="00CF641D">
        <w:rPr>
          <w:rFonts w:ascii="Arial" w:hAnsi="Arial" w:cs="Arial"/>
          <w:bCs/>
          <w:sz w:val="24"/>
          <w:szCs w:val="24"/>
        </w:rPr>
        <w:t xml:space="preserve"> </w:t>
      </w:r>
      <w:r w:rsidR="00CF641D" w:rsidRPr="00CF641D">
        <w:rPr>
          <w:rFonts w:ascii="Arial" w:hAnsi="Arial" w:cs="Arial"/>
          <w:bCs/>
          <w:sz w:val="24"/>
          <w:szCs w:val="24"/>
        </w:rPr>
        <w:t xml:space="preserve">El comportamiento atípico ocurre porque febrero es el único mes que posee 28 días, el resto poseen 30 </w:t>
      </w:r>
      <w:proofErr w:type="spellStart"/>
      <w:r w:rsidR="00CF641D" w:rsidRPr="00CF641D">
        <w:rPr>
          <w:rFonts w:ascii="Arial" w:hAnsi="Arial" w:cs="Arial"/>
          <w:bCs/>
          <w:sz w:val="24"/>
          <w:szCs w:val="24"/>
        </w:rPr>
        <w:t>ó</w:t>
      </w:r>
      <w:proofErr w:type="spellEnd"/>
      <w:r w:rsidR="00CF641D" w:rsidRPr="00CF641D">
        <w:rPr>
          <w:rFonts w:ascii="Arial" w:hAnsi="Arial" w:cs="Arial"/>
          <w:bCs/>
          <w:sz w:val="24"/>
          <w:szCs w:val="24"/>
        </w:rPr>
        <w:t xml:space="preserve"> 31 días, esta diferencia en el número de días provoca que en febrero y en abril, los préstamos que tienen entre 91 y 92 días, pierden automá</w:t>
      </w:r>
      <w:r w:rsidR="00CF641D">
        <w:rPr>
          <w:rFonts w:ascii="Arial" w:hAnsi="Arial" w:cs="Arial"/>
          <w:bCs/>
          <w:sz w:val="24"/>
          <w:szCs w:val="24"/>
        </w:rPr>
        <w:t xml:space="preserve">ticamente 2 días pasando a  90 </w:t>
      </w:r>
      <w:proofErr w:type="spellStart"/>
      <w:r w:rsidR="00CF641D">
        <w:rPr>
          <w:rFonts w:ascii="Arial" w:hAnsi="Arial" w:cs="Arial"/>
          <w:bCs/>
          <w:sz w:val="24"/>
          <w:szCs w:val="24"/>
        </w:rPr>
        <w:t>ó</w:t>
      </w:r>
      <w:proofErr w:type="spellEnd"/>
      <w:r w:rsidR="00CF641D" w:rsidRPr="00CF641D">
        <w:rPr>
          <w:rFonts w:ascii="Arial" w:hAnsi="Arial" w:cs="Arial"/>
          <w:bCs/>
          <w:sz w:val="24"/>
          <w:szCs w:val="24"/>
        </w:rPr>
        <w:t xml:space="preserve"> 91 días mora; es decir, cambian del estado vencido al estado vigente.</w:t>
      </w:r>
      <w:r w:rsidR="00CF641D">
        <w:rPr>
          <w:rFonts w:ascii="Arial" w:hAnsi="Arial" w:cs="Arial"/>
          <w:bCs/>
          <w:sz w:val="24"/>
          <w:szCs w:val="24"/>
        </w:rPr>
        <w:t xml:space="preserve"> </w:t>
      </w:r>
      <w:r w:rsidR="00CF641D" w:rsidRPr="00CF641D">
        <w:rPr>
          <w:rFonts w:ascii="Arial" w:hAnsi="Arial" w:cs="Arial"/>
          <w:bCs/>
          <w:sz w:val="24"/>
          <w:szCs w:val="24"/>
        </w:rPr>
        <w:t>El comportamiento del índice de mora tiende a normalizarse de acuerdo a la gestión administrativa realizada, entre mayo y junio de cada año.</w:t>
      </w:r>
      <w:r w:rsidR="00CF641D">
        <w:rPr>
          <w:rFonts w:ascii="Arial" w:hAnsi="Arial" w:cs="Arial"/>
          <w:bCs/>
          <w:sz w:val="24"/>
          <w:szCs w:val="24"/>
        </w:rPr>
        <w:t xml:space="preserve"> </w:t>
      </w:r>
      <w:r w:rsidR="00EB1680">
        <w:rPr>
          <w:rFonts w:ascii="Arial" w:hAnsi="Arial" w:cs="Arial"/>
          <w:bCs/>
          <w:sz w:val="24"/>
          <w:szCs w:val="24"/>
        </w:rPr>
        <w:t>La presentación incluyó también cuadros sobre la situación de la cartera hipotecaria de Balance por Línea Financiera, por montos otorgados, tanto del sector formal como informal. Además se presentó la situación de la cartera hipotecaria FON</w:t>
      </w:r>
      <w:r w:rsidR="004A0844">
        <w:rPr>
          <w:rFonts w:ascii="Arial" w:hAnsi="Arial" w:cs="Arial"/>
          <w:bCs/>
          <w:sz w:val="24"/>
          <w:szCs w:val="24"/>
        </w:rPr>
        <w:t>A</w:t>
      </w:r>
      <w:r w:rsidR="00EB1680">
        <w:rPr>
          <w:rFonts w:ascii="Arial" w:hAnsi="Arial" w:cs="Arial"/>
          <w:bCs/>
          <w:sz w:val="24"/>
          <w:szCs w:val="24"/>
        </w:rPr>
        <w:t xml:space="preserve">VIPO, </w:t>
      </w:r>
      <w:r w:rsidR="00CF4B3C">
        <w:rPr>
          <w:rFonts w:ascii="Arial" w:hAnsi="Arial" w:cs="Arial"/>
          <w:bCs/>
          <w:sz w:val="24"/>
          <w:szCs w:val="24"/>
        </w:rPr>
        <w:t xml:space="preserve">que muestra la cartera castigada por valor de $3.53 millones (15.63%); la cartera Balance vigente por valor de $18.14 millones (80.30%) y la cartera Balance vencida por valor de $0.92 millones (4.07%). Asimismo incluyó también datos sobre la situación de la cartera FONAVIPO castigada y por urbanización, todo ello de conformidad con lo detallado en el documento que se anexa a la presente acta. </w:t>
      </w:r>
      <w:r w:rsidR="00250C06">
        <w:rPr>
          <w:rFonts w:ascii="Arial" w:hAnsi="Arial" w:cs="Arial"/>
          <w:bCs/>
          <w:sz w:val="24"/>
          <w:szCs w:val="24"/>
        </w:rPr>
        <w:t>Finalmente expuso un detalle la Gestión de Cobro, señalando que l</w:t>
      </w:r>
      <w:r w:rsidR="00CF4B3C" w:rsidRPr="00CF4B3C">
        <w:rPr>
          <w:rFonts w:ascii="Arial" w:hAnsi="Arial" w:cs="Arial"/>
          <w:bCs/>
          <w:sz w:val="24"/>
          <w:szCs w:val="24"/>
          <w:lang w:val="es-ES"/>
        </w:rPr>
        <w:t>a estrategia de gestión se realiza considerando la forma de pago (Planilla o Ventanilla) y el nivel de morosidad (días mora), identificándose los siguientes tipos de gestión:</w:t>
      </w:r>
      <w:r w:rsidR="00250C06">
        <w:rPr>
          <w:rFonts w:ascii="Arial" w:hAnsi="Arial" w:cs="Arial"/>
          <w:bCs/>
          <w:sz w:val="24"/>
          <w:szCs w:val="24"/>
          <w:lang w:val="es-ES"/>
        </w:rPr>
        <w:t xml:space="preserve"> - </w:t>
      </w:r>
      <w:r w:rsidR="00124895" w:rsidRPr="00CF4B3C">
        <w:rPr>
          <w:rFonts w:ascii="Arial" w:hAnsi="Arial" w:cs="Arial"/>
          <w:bCs/>
          <w:sz w:val="24"/>
          <w:szCs w:val="24"/>
          <w:lang w:val="es-ES"/>
        </w:rPr>
        <w:t xml:space="preserve"> Gestión Preventiva</w:t>
      </w:r>
      <w:r w:rsidR="00250C06">
        <w:rPr>
          <w:rFonts w:ascii="Arial" w:hAnsi="Arial" w:cs="Arial"/>
          <w:bCs/>
          <w:sz w:val="24"/>
          <w:szCs w:val="24"/>
          <w:lang w:val="es-ES"/>
        </w:rPr>
        <w:t>. -</w:t>
      </w:r>
      <w:r w:rsidR="00124895" w:rsidRPr="00CF4B3C">
        <w:rPr>
          <w:rFonts w:ascii="Arial" w:hAnsi="Arial" w:cs="Arial"/>
          <w:bCs/>
          <w:sz w:val="24"/>
          <w:szCs w:val="24"/>
          <w:lang w:val="es-ES"/>
        </w:rPr>
        <w:t xml:space="preserve"> Gestión Correctiva</w:t>
      </w:r>
      <w:r w:rsidR="00250C06">
        <w:rPr>
          <w:rFonts w:ascii="Arial" w:hAnsi="Arial" w:cs="Arial"/>
          <w:bCs/>
          <w:sz w:val="24"/>
          <w:szCs w:val="24"/>
          <w:lang w:val="es-ES"/>
        </w:rPr>
        <w:t xml:space="preserve">. - </w:t>
      </w:r>
      <w:r w:rsidR="00124895" w:rsidRPr="00CF4B3C">
        <w:rPr>
          <w:rFonts w:ascii="Arial" w:hAnsi="Arial" w:cs="Arial"/>
          <w:bCs/>
          <w:sz w:val="24"/>
          <w:szCs w:val="24"/>
          <w:lang w:val="es-ES"/>
        </w:rPr>
        <w:t>Gestión Pre-Judicial</w:t>
      </w:r>
      <w:r w:rsidR="00250C06">
        <w:rPr>
          <w:rFonts w:ascii="Arial" w:hAnsi="Arial" w:cs="Arial"/>
          <w:bCs/>
          <w:sz w:val="24"/>
          <w:szCs w:val="24"/>
          <w:lang w:val="es-ES"/>
        </w:rPr>
        <w:t xml:space="preserve"> y -</w:t>
      </w:r>
      <w:r w:rsidR="00124895" w:rsidRPr="00CF4B3C">
        <w:rPr>
          <w:rFonts w:ascii="Arial" w:hAnsi="Arial" w:cs="Arial"/>
          <w:bCs/>
          <w:sz w:val="24"/>
          <w:szCs w:val="24"/>
          <w:lang w:val="es-ES"/>
        </w:rPr>
        <w:t xml:space="preserve"> </w:t>
      </w:r>
      <w:r w:rsidR="00124895" w:rsidRPr="00CF4B3C">
        <w:rPr>
          <w:rFonts w:ascii="Arial" w:hAnsi="Arial" w:cs="Arial"/>
          <w:bCs/>
          <w:sz w:val="24"/>
          <w:szCs w:val="24"/>
          <w:lang w:val="es-ES"/>
        </w:rPr>
        <w:lastRenderedPageBreak/>
        <w:t>Gestión Judicial</w:t>
      </w:r>
      <w:r w:rsidR="00250C06">
        <w:rPr>
          <w:rFonts w:ascii="Arial" w:hAnsi="Arial" w:cs="Arial"/>
          <w:bCs/>
          <w:sz w:val="24"/>
          <w:szCs w:val="24"/>
          <w:lang w:val="es-ES"/>
        </w:rPr>
        <w:t xml:space="preserve">. Cada una de estas estrategias fue expuesta en detalle y presentó también cuadro de resultados de la Gestión de Recuperación, con estadísticas del período enero 2017 a marzo 2018, que muestra un total captado de $227.43 millones para un total de 1,654,141 aplicaciones efectuadas. Luego de la exposición se solicita dar por recibido el presente informe. </w:t>
      </w:r>
      <w:r w:rsidR="00CF641D" w:rsidRPr="00CF641D">
        <w:rPr>
          <w:rFonts w:ascii="Arial" w:eastAsia="Times New Roman" w:hAnsi="Arial" w:cs="Arial"/>
          <w:sz w:val="24"/>
          <w:szCs w:val="24"/>
          <w:lang w:val="es-ES" w:eastAsia="es-ES"/>
        </w:rPr>
        <w:t xml:space="preserve">Junta Directiva, luego de conocer la solicitud presentada por el Gerente de </w:t>
      </w:r>
      <w:r w:rsidR="00CF641D" w:rsidRPr="00CF641D">
        <w:rPr>
          <w:rFonts w:ascii="Arial" w:eastAsia="Times New Roman" w:hAnsi="Arial" w:cs="Arial"/>
          <w:sz w:val="24"/>
          <w:szCs w:val="24"/>
          <w:lang w:val="es-MX" w:eastAsia="es-ES"/>
        </w:rPr>
        <w:t>Créditos,</w:t>
      </w:r>
      <w:r w:rsidR="00CF641D" w:rsidRPr="00CF641D">
        <w:rPr>
          <w:rFonts w:ascii="Arial" w:eastAsia="Times New Roman" w:hAnsi="Arial" w:cs="Arial"/>
          <w:sz w:val="24"/>
          <w:szCs w:val="24"/>
          <w:lang w:val="es-ES" w:eastAsia="es-ES"/>
        </w:rPr>
        <w:t xml:space="preserve"> Ingeniero Luis Gilberto Barahona,</w:t>
      </w:r>
      <w:r w:rsidR="00CF641D">
        <w:rPr>
          <w:rFonts w:ascii="Arial" w:eastAsia="Times New Roman" w:hAnsi="Arial" w:cs="Arial"/>
          <w:sz w:val="24"/>
          <w:szCs w:val="24"/>
          <w:lang w:val="es-ES" w:eastAsia="es-ES"/>
        </w:rPr>
        <w:t xml:space="preserve"> </w:t>
      </w:r>
      <w:r w:rsidR="00CF641D" w:rsidRPr="00CF641D">
        <w:rPr>
          <w:rFonts w:ascii="Arial" w:eastAsia="Times New Roman" w:hAnsi="Arial" w:cs="Arial"/>
          <w:sz w:val="24"/>
          <w:szCs w:val="24"/>
          <w:lang w:val="es-ES" w:eastAsia="es-ES"/>
        </w:rPr>
        <w:t xml:space="preserve">por unanimidad </w:t>
      </w:r>
      <w:r w:rsidR="00CF641D" w:rsidRPr="00CF641D">
        <w:rPr>
          <w:rFonts w:ascii="Arial" w:eastAsia="Times New Roman" w:hAnsi="Arial" w:cs="Arial"/>
          <w:b/>
          <w:sz w:val="24"/>
          <w:szCs w:val="24"/>
          <w:lang w:val="es-ES" w:eastAsia="es-ES"/>
        </w:rPr>
        <w:t>ACUERDA:</w:t>
      </w:r>
    </w:p>
    <w:p w:rsidR="00250C06" w:rsidRPr="00CF641D" w:rsidRDefault="00250C06" w:rsidP="00CF641D">
      <w:pPr>
        <w:tabs>
          <w:tab w:val="left" w:pos="851"/>
        </w:tabs>
        <w:spacing w:after="0" w:line="240" w:lineRule="auto"/>
        <w:jc w:val="both"/>
        <w:textAlignment w:val="baseline"/>
        <w:rPr>
          <w:rFonts w:ascii="Arial" w:eastAsia="Times New Roman" w:hAnsi="Arial" w:cs="Arial"/>
          <w:b/>
          <w:sz w:val="24"/>
          <w:szCs w:val="24"/>
          <w:lang w:val="es-ES" w:eastAsia="es-ES"/>
        </w:rPr>
      </w:pPr>
    </w:p>
    <w:p w:rsidR="00250C06" w:rsidRPr="00250C06" w:rsidRDefault="00250C06" w:rsidP="00250C06">
      <w:pPr>
        <w:spacing w:after="0" w:line="240" w:lineRule="auto"/>
        <w:jc w:val="both"/>
        <w:rPr>
          <w:rFonts w:ascii="Arial" w:hAnsi="Arial" w:cs="Arial"/>
          <w:bCs/>
          <w:sz w:val="24"/>
          <w:szCs w:val="24"/>
        </w:rPr>
      </w:pPr>
      <w:r w:rsidRPr="00250C06">
        <w:rPr>
          <w:rFonts w:ascii="Arial" w:hAnsi="Arial" w:cs="Arial"/>
          <w:bCs/>
          <w:sz w:val="24"/>
          <w:szCs w:val="24"/>
        </w:rPr>
        <w:t xml:space="preserve">Dar por conocido el Informe de Gestión de la Cartera Hipotecaria del FSV que incluye Informe de la Cartera Hipotecaria de FONAVIPO. </w:t>
      </w:r>
    </w:p>
    <w:p w:rsidR="00CF641D" w:rsidRDefault="00CF641D" w:rsidP="00CF641D">
      <w:pPr>
        <w:spacing w:after="0" w:line="240" w:lineRule="auto"/>
        <w:jc w:val="both"/>
        <w:rPr>
          <w:rFonts w:ascii="Arial" w:hAnsi="Arial" w:cs="Arial"/>
          <w:bCs/>
          <w:sz w:val="24"/>
          <w:szCs w:val="24"/>
        </w:rPr>
      </w:pPr>
    </w:p>
    <w:p w:rsidR="00E306A4" w:rsidRDefault="00E306A4" w:rsidP="00CF641D">
      <w:pPr>
        <w:spacing w:after="0" w:line="240" w:lineRule="auto"/>
        <w:jc w:val="both"/>
        <w:rPr>
          <w:rFonts w:ascii="Arial" w:hAnsi="Arial" w:cs="Arial"/>
          <w:bCs/>
          <w:sz w:val="24"/>
          <w:szCs w:val="24"/>
        </w:rPr>
      </w:pPr>
    </w:p>
    <w:p w:rsidR="00E306A4" w:rsidRPr="00A57D00" w:rsidRDefault="00E306A4" w:rsidP="00E306A4">
      <w:pPr>
        <w:spacing w:after="0" w:line="240" w:lineRule="auto"/>
        <w:jc w:val="both"/>
        <w:rPr>
          <w:rFonts w:ascii="Arial" w:eastAsia="Times New Roman" w:hAnsi="Arial" w:cs="Arial"/>
          <w:sz w:val="24"/>
          <w:szCs w:val="24"/>
          <w:lang w:val="es-MX" w:eastAsia="es-ES"/>
        </w:rPr>
      </w:pPr>
      <w:r>
        <w:rPr>
          <w:rFonts w:ascii="Arial" w:hAnsi="Arial" w:cs="Arial"/>
          <w:b/>
          <w:bCs/>
          <w:sz w:val="24"/>
          <w:szCs w:val="24"/>
        </w:rPr>
        <w:t xml:space="preserve">IX) </w:t>
      </w:r>
      <w:r w:rsidRPr="00A57D00">
        <w:rPr>
          <w:rFonts w:ascii="Arial" w:hAnsi="Arial" w:cs="Arial"/>
          <w:b/>
          <w:bCs/>
          <w:sz w:val="24"/>
          <w:szCs w:val="24"/>
        </w:rPr>
        <w:t>PROPUESTA DE ACTUALIZ</w:t>
      </w:r>
      <w:r w:rsidR="004A0844">
        <w:rPr>
          <w:rFonts w:ascii="Arial" w:hAnsi="Arial" w:cs="Arial"/>
          <w:b/>
          <w:bCs/>
          <w:sz w:val="24"/>
          <w:szCs w:val="24"/>
        </w:rPr>
        <w:t xml:space="preserve">ACIÓN DE LA POLÍTICA CREDITICIA. </w:t>
      </w:r>
      <w:r w:rsidRPr="00A57D00">
        <w:rPr>
          <w:rFonts w:ascii="Arial" w:eastAsia="Times New Roman" w:hAnsi="Arial" w:cs="Arial"/>
          <w:sz w:val="24"/>
          <w:szCs w:val="24"/>
          <w:lang w:val="es-ES" w:eastAsia="es-ES"/>
        </w:rPr>
        <w:t>El Presidente y Director Ejecutivo sometió</w:t>
      </w:r>
      <w:r w:rsidRPr="00A57D00">
        <w:rPr>
          <w:rFonts w:ascii="Arial" w:eastAsia="Times New Roman" w:hAnsi="Arial" w:cs="Arial"/>
          <w:sz w:val="24"/>
          <w:szCs w:val="24"/>
          <w:lang w:val="es-MX" w:eastAsia="es-ES"/>
        </w:rPr>
        <w:t xml:space="preserve"> a consideración de los Directores, </w:t>
      </w:r>
      <w:r w:rsidRPr="00242334">
        <w:rPr>
          <w:rFonts w:ascii="Arial" w:hAnsi="Arial" w:cs="Arial"/>
          <w:bCs/>
          <w:sz w:val="24"/>
          <w:szCs w:val="24"/>
        </w:rPr>
        <w:t>propu</w:t>
      </w:r>
      <w:r>
        <w:rPr>
          <w:rFonts w:ascii="Arial" w:hAnsi="Arial" w:cs="Arial"/>
          <w:bCs/>
          <w:sz w:val="24"/>
          <w:szCs w:val="24"/>
        </w:rPr>
        <w:t>esta de actualización de la polí</w:t>
      </w:r>
      <w:r w:rsidRPr="00242334">
        <w:rPr>
          <w:rFonts w:ascii="Arial" w:hAnsi="Arial" w:cs="Arial"/>
          <w:bCs/>
          <w:sz w:val="24"/>
          <w:szCs w:val="24"/>
        </w:rPr>
        <w:t>tica crediticia</w:t>
      </w:r>
      <w:r>
        <w:rPr>
          <w:rFonts w:ascii="Arial" w:hAnsi="Arial" w:cs="Arial"/>
          <w:bCs/>
          <w:sz w:val="24"/>
          <w:szCs w:val="24"/>
        </w:rPr>
        <w:t xml:space="preserve">. </w:t>
      </w:r>
      <w:r w:rsidRPr="00A57D00">
        <w:rPr>
          <w:rFonts w:ascii="Arial" w:eastAsia="Times New Roman" w:hAnsi="Arial" w:cs="Arial"/>
          <w:sz w:val="24"/>
          <w:szCs w:val="24"/>
          <w:lang w:val="es-ES" w:eastAsia="es-ES"/>
        </w:rPr>
        <w:t xml:space="preserve">Para su presentación invitó al Gerente de </w:t>
      </w:r>
      <w:r w:rsidRPr="00A57D00">
        <w:rPr>
          <w:rFonts w:ascii="Arial" w:eastAsia="Times New Roman" w:hAnsi="Arial" w:cs="Arial"/>
          <w:sz w:val="24"/>
          <w:szCs w:val="24"/>
          <w:lang w:val="es-MX" w:eastAsia="es-ES"/>
        </w:rPr>
        <w:t>Créditos,</w:t>
      </w:r>
      <w:r w:rsidRPr="00A57D00">
        <w:rPr>
          <w:rFonts w:ascii="Arial" w:eastAsia="Times New Roman" w:hAnsi="Arial" w:cs="Arial"/>
          <w:sz w:val="24"/>
          <w:szCs w:val="24"/>
          <w:lang w:val="es-ES" w:eastAsia="es-ES"/>
        </w:rPr>
        <w:t xml:space="preserve"> Ingeniero Luis Gilberto Barahona,</w:t>
      </w:r>
      <w:r>
        <w:rPr>
          <w:rFonts w:ascii="Arial" w:eastAsia="Times New Roman" w:hAnsi="Arial" w:cs="Arial"/>
          <w:sz w:val="24"/>
          <w:szCs w:val="24"/>
          <w:lang w:val="es-ES" w:eastAsia="es-ES"/>
        </w:rPr>
        <w:t xml:space="preserve"> acompañado del </w:t>
      </w:r>
      <w:r w:rsidRPr="00A57D00">
        <w:rPr>
          <w:rFonts w:ascii="Arial" w:eastAsia="Times New Roman" w:hAnsi="Arial" w:cs="Arial"/>
          <w:sz w:val="24"/>
          <w:szCs w:val="24"/>
          <w:lang w:val="es-MX" w:eastAsia="es-ES"/>
        </w:rPr>
        <w:t>Licenciado René Cuéllar Marenco, Gerente de Finanzas,</w:t>
      </w:r>
      <w:r>
        <w:rPr>
          <w:rFonts w:ascii="Arial" w:eastAsia="Times New Roman" w:hAnsi="Arial" w:cs="Arial"/>
          <w:sz w:val="24"/>
          <w:szCs w:val="24"/>
          <w:lang w:val="es-MX" w:eastAsia="es-ES"/>
        </w:rPr>
        <w:t xml:space="preserve"> </w:t>
      </w:r>
      <w:r w:rsidRPr="00A57D00">
        <w:rPr>
          <w:rFonts w:ascii="Arial" w:eastAsia="Times New Roman" w:hAnsi="Arial" w:cs="Arial"/>
          <w:sz w:val="24"/>
          <w:szCs w:val="24"/>
          <w:lang w:val="es-ES" w:eastAsia="es-ES"/>
        </w:rPr>
        <w:t>quien indicó que</w:t>
      </w:r>
      <w:r>
        <w:rPr>
          <w:rFonts w:ascii="Arial" w:eastAsia="Times New Roman" w:hAnsi="Arial" w:cs="Arial"/>
          <w:sz w:val="24"/>
          <w:szCs w:val="24"/>
          <w:lang w:val="es-ES" w:eastAsia="es-ES"/>
        </w:rPr>
        <w:t xml:space="preserve"> c</w:t>
      </w:r>
      <w:proofErr w:type="spellStart"/>
      <w:r w:rsidRPr="00242334">
        <w:rPr>
          <w:rFonts w:ascii="Arial" w:eastAsia="Times New Roman" w:hAnsi="Arial" w:cs="Arial"/>
          <w:sz w:val="24"/>
          <w:szCs w:val="24"/>
          <w:lang w:eastAsia="es-ES"/>
        </w:rPr>
        <w:t>on</w:t>
      </w:r>
      <w:proofErr w:type="spellEnd"/>
      <w:r w:rsidRPr="00242334">
        <w:rPr>
          <w:rFonts w:ascii="Arial" w:eastAsia="Times New Roman" w:hAnsi="Arial" w:cs="Arial"/>
          <w:sz w:val="24"/>
          <w:szCs w:val="24"/>
          <w:lang w:eastAsia="es-ES"/>
        </w:rPr>
        <w:t xml:space="preserve"> el objeto de atender las recomendaciones de Asamblea de Gobernadores se presenta a consideración propuesta de actualización de la Política Crediticia del FSV, tomando en cuenta</w:t>
      </w:r>
      <w:r>
        <w:rPr>
          <w:rFonts w:ascii="Arial" w:eastAsia="Times New Roman" w:hAnsi="Arial" w:cs="Arial"/>
          <w:sz w:val="24"/>
          <w:szCs w:val="24"/>
          <w:lang w:eastAsia="es-ES"/>
        </w:rPr>
        <w:t xml:space="preserve"> los siguientes aspectos:</w:t>
      </w:r>
      <w:r w:rsidRPr="00242334">
        <w:rPr>
          <w:rFonts w:ascii="Arial" w:eastAsia="Times New Roman" w:hAnsi="Arial" w:cs="Arial"/>
          <w:sz w:val="24"/>
          <w:szCs w:val="24"/>
          <w:lang w:eastAsia="es-ES"/>
        </w:rPr>
        <w:t xml:space="preserve"> </w:t>
      </w:r>
      <w:r>
        <w:rPr>
          <w:rFonts w:ascii="Arial" w:eastAsia="Times New Roman" w:hAnsi="Arial" w:cs="Arial"/>
          <w:sz w:val="24"/>
          <w:szCs w:val="24"/>
          <w:lang w:eastAsia="es-ES"/>
        </w:rPr>
        <w:t>I. Que l</w:t>
      </w:r>
      <w:r w:rsidRPr="00242334">
        <w:rPr>
          <w:rFonts w:ascii="Arial" w:eastAsia="Times New Roman" w:hAnsi="Arial" w:cs="Arial"/>
          <w:sz w:val="24"/>
          <w:szCs w:val="24"/>
          <w:lang w:eastAsia="es-ES"/>
        </w:rPr>
        <w:t>os Gobernadores han solicitado se evalúen para la actualización de la Política Crediticia los siguientes aspectos:</w:t>
      </w:r>
      <w:r>
        <w:rPr>
          <w:rFonts w:ascii="Arial" w:eastAsia="Times New Roman" w:hAnsi="Arial" w:cs="Arial"/>
          <w:sz w:val="24"/>
          <w:szCs w:val="24"/>
          <w:lang w:eastAsia="es-ES"/>
        </w:rPr>
        <w:t xml:space="preserve"> 1- </w:t>
      </w:r>
      <w:r w:rsidRPr="00242334">
        <w:rPr>
          <w:rFonts w:ascii="Arial" w:eastAsia="Times New Roman" w:hAnsi="Arial" w:cs="Arial"/>
          <w:sz w:val="24"/>
          <w:szCs w:val="24"/>
          <w:lang w:eastAsia="es-ES"/>
        </w:rPr>
        <w:t>Condiciones crediticias favorables para la Adquisición de Vivienda Nueva para vivienda de interés social.</w:t>
      </w:r>
      <w:r>
        <w:rPr>
          <w:rFonts w:ascii="Arial" w:eastAsia="Times New Roman" w:hAnsi="Arial" w:cs="Arial"/>
          <w:sz w:val="24"/>
          <w:szCs w:val="24"/>
          <w:lang w:eastAsia="es-ES"/>
        </w:rPr>
        <w:t xml:space="preserve"> 2- </w:t>
      </w:r>
      <w:r w:rsidRPr="00242334">
        <w:rPr>
          <w:rFonts w:ascii="Arial" w:eastAsia="Times New Roman" w:hAnsi="Arial" w:cs="Arial"/>
          <w:sz w:val="24"/>
          <w:szCs w:val="24"/>
          <w:lang w:eastAsia="es-ES"/>
        </w:rPr>
        <w:t>Aumento del techo de financiamiento para la vivienda de interés social para clientes con ingresos de hasta 128 salarios mínimos, considerando que el salario mínimo para el año 2018 es de $304.17 para el sector comercio, servicios e industria; para el cual se propone un nuevo techo de financiamiento para la vivienda de interés social de $38,900.00.</w:t>
      </w:r>
      <w:r>
        <w:rPr>
          <w:rFonts w:ascii="Arial" w:eastAsia="Times New Roman" w:hAnsi="Arial" w:cs="Arial"/>
          <w:sz w:val="24"/>
          <w:szCs w:val="24"/>
          <w:lang w:eastAsia="es-ES"/>
        </w:rPr>
        <w:t xml:space="preserve"> II. </w:t>
      </w:r>
      <w:r w:rsidRPr="00242334">
        <w:rPr>
          <w:rFonts w:ascii="Arial" w:eastAsia="Times New Roman" w:hAnsi="Arial" w:cs="Arial"/>
          <w:sz w:val="24"/>
          <w:szCs w:val="24"/>
          <w:lang w:eastAsia="es-ES"/>
        </w:rPr>
        <w:t>Se considera</w:t>
      </w:r>
      <w:r>
        <w:rPr>
          <w:rFonts w:ascii="Arial" w:eastAsia="Times New Roman" w:hAnsi="Arial" w:cs="Arial"/>
          <w:sz w:val="24"/>
          <w:szCs w:val="24"/>
          <w:lang w:eastAsia="es-ES"/>
        </w:rPr>
        <w:t>n</w:t>
      </w:r>
      <w:r w:rsidRPr="00242334">
        <w:rPr>
          <w:rFonts w:ascii="Arial" w:eastAsia="Times New Roman" w:hAnsi="Arial" w:cs="Arial"/>
          <w:sz w:val="24"/>
          <w:szCs w:val="24"/>
          <w:lang w:eastAsia="es-ES"/>
        </w:rPr>
        <w:t xml:space="preserve"> condiciones similares para la Adquisición de Vivienda Nueva del sector formal e informal para los proyectos de FONAVIPO.</w:t>
      </w:r>
      <w:r>
        <w:rPr>
          <w:rFonts w:ascii="Arial" w:eastAsia="Times New Roman" w:hAnsi="Arial" w:cs="Arial"/>
          <w:sz w:val="24"/>
          <w:szCs w:val="24"/>
          <w:lang w:eastAsia="es-ES"/>
        </w:rPr>
        <w:t xml:space="preserve"> III. </w:t>
      </w:r>
      <w:r w:rsidRPr="00242334">
        <w:rPr>
          <w:rFonts w:ascii="Arial" w:eastAsia="Times New Roman" w:hAnsi="Arial" w:cs="Arial"/>
          <w:sz w:val="24"/>
          <w:szCs w:val="24"/>
          <w:lang w:eastAsia="es-ES"/>
        </w:rPr>
        <w:t>Se incluye en la propuesta el impacto financiero de dichos cambios por parte de la Gerencia de Finanzas.</w:t>
      </w:r>
      <w:r w:rsidR="004A0844">
        <w:rPr>
          <w:rFonts w:ascii="Arial" w:eastAsia="Times New Roman" w:hAnsi="Arial" w:cs="Arial"/>
          <w:sz w:val="24"/>
          <w:szCs w:val="24"/>
          <w:lang w:eastAsia="es-ES"/>
        </w:rPr>
        <w:t xml:space="preserve"> </w:t>
      </w:r>
      <w:r>
        <w:rPr>
          <w:rFonts w:ascii="Arial" w:eastAsia="Times New Roman" w:hAnsi="Arial" w:cs="Arial"/>
          <w:sz w:val="24"/>
          <w:szCs w:val="24"/>
          <w:lang w:val="es-ES" w:eastAsia="es-ES"/>
        </w:rPr>
        <w:t>Presentó cuadro sobre el crédito promedio FSV-Bancos, cartera acumulada a diciembre de 2017, que muestra que a</w:t>
      </w:r>
      <w:proofErr w:type="spellStart"/>
      <w:r w:rsidRPr="00242334">
        <w:rPr>
          <w:rFonts w:ascii="Arial" w:eastAsia="Times New Roman" w:hAnsi="Arial" w:cs="Arial"/>
          <w:sz w:val="24"/>
          <w:szCs w:val="24"/>
          <w:lang w:eastAsia="es-ES"/>
        </w:rPr>
        <w:t>ctualmente</w:t>
      </w:r>
      <w:proofErr w:type="spellEnd"/>
      <w:r w:rsidRPr="00242334">
        <w:rPr>
          <w:rFonts w:ascii="Arial" w:eastAsia="Times New Roman" w:hAnsi="Arial" w:cs="Arial"/>
          <w:sz w:val="24"/>
          <w:szCs w:val="24"/>
          <w:lang w:eastAsia="es-ES"/>
        </w:rPr>
        <w:t xml:space="preserve"> el FSV posee un préstamo promedio de </w:t>
      </w:r>
      <w:r w:rsidRPr="00242334">
        <w:rPr>
          <w:rFonts w:ascii="Arial" w:eastAsia="Times New Roman" w:hAnsi="Arial" w:cs="Arial"/>
          <w:b/>
          <w:bCs/>
          <w:sz w:val="24"/>
          <w:szCs w:val="24"/>
          <w:lang w:eastAsia="es-ES"/>
        </w:rPr>
        <w:t>US$9,836.47</w:t>
      </w:r>
      <w:r w:rsidRPr="00242334">
        <w:rPr>
          <w:rFonts w:ascii="Arial" w:eastAsia="Times New Roman" w:hAnsi="Arial" w:cs="Arial"/>
          <w:sz w:val="24"/>
          <w:szCs w:val="24"/>
          <w:lang w:eastAsia="es-ES"/>
        </w:rPr>
        <w:t xml:space="preserve"> dólares, afirmando el nicho de mercado de créditos de hasta 4 salarios mínimos vigentes. En comparación al resultado observado al mes de diciembre 2017 el préstamo promedio el FSV experimentó una tasa de crecimiento de </w:t>
      </w:r>
      <w:r w:rsidRPr="00242334">
        <w:rPr>
          <w:rFonts w:ascii="Arial" w:eastAsia="Times New Roman" w:hAnsi="Arial" w:cs="Arial"/>
          <w:b/>
          <w:bCs/>
          <w:sz w:val="24"/>
          <w:szCs w:val="24"/>
          <w:lang w:eastAsia="es-ES"/>
        </w:rPr>
        <w:t xml:space="preserve">2.02% </w:t>
      </w:r>
      <w:r w:rsidRPr="00242334">
        <w:rPr>
          <w:rFonts w:ascii="Arial" w:eastAsia="Times New Roman" w:hAnsi="Arial" w:cs="Arial"/>
          <w:sz w:val="24"/>
          <w:szCs w:val="24"/>
          <w:lang w:eastAsia="es-ES"/>
        </w:rPr>
        <w:t xml:space="preserve">equivalente a </w:t>
      </w:r>
      <w:r w:rsidRPr="00242334">
        <w:rPr>
          <w:rFonts w:ascii="Arial" w:eastAsia="Times New Roman" w:hAnsi="Arial" w:cs="Arial"/>
          <w:b/>
          <w:bCs/>
          <w:sz w:val="24"/>
          <w:szCs w:val="24"/>
          <w:lang w:eastAsia="es-ES"/>
        </w:rPr>
        <w:t>US$194.48</w:t>
      </w:r>
      <w:r w:rsidRPr="00242334">
        <w:rPr>
          <w:rFonts w:ascii="Arial" w:eastAsia="Times New Roman" w:hAnsi="Arial" w:cs="Arial"/>
          <w:sz w:val="24"/>
          <w:szCs w:val="24"/>
          <w:lang w:eastAsia="es-ES"/>
        </w:rPr>
        <w:t xml:space="preserve"> dólares; las instituciones presentadas experimentaron una tasa de crecimiento de </w:t>
      </w:r>
      <w:r w:rsidRPr="00242334">
        <w:rPr>
          <w:rFonts w:ascii="Arial" w:eastAsia="Times New Roman" w:hAnsi="Arial" w:cs="Arial"/>
          <w:b/>
          <w:bCs/>
          <w:sz w:val="24"/>
          <w:szCs w:val="24"/>
          <w:lang w:eastAsia="es-ES"/>
        </w:rPr>
        <w:t>2.55%</w:t>
      </w:r>
      <w:r w:rsidRPr="00242334">
        <w:rPr>
          <w:rFonts w:ascii="Arial" w:eastAsia="Times New Roman" w:hAnsi="Arial" w:cs="Arial"/>
          <w:sz w:val="24"/>
          <w:szCs w:val="24"/>
          <w:lang w:eastAsia="es-ES"/>
        </w:rPr>
        <w:t>.</w:t>
      </w:r>
      <w:r w:rsidR="004A0844">
        <w:rPr>
          <w:rFonts w:ascii="Arial" w:eastAsia="Times New Roman" w:hAnsi="Arial" w:cs="Arial"/>
          <w:sz w:val="24"/>
          <w:szCs w:val="24"/>
          <w:lang w:eastAsia="es-ES"/>
        </w:rPr>
        <w:t xml:space="preserve"> </w:t>
      </w:r>
      <w:r>
        <w:rPr>
          <w:rFonts w:ascii="Arial" w:eastAsia="Times New Roman" w:hAnsi="Arial" w:cs="Arial"/>
          <w:sz w:val="24"/>
          <w:szCs w:val="24"/>
          <w:lang w:val="es-ES" w:eastAsia="es-ES"/>
        </w:rPr>
        <w:t>Sobre el crédito promedio FSV-Bancos, cartera de enero a diciembre de 2017, muestra que</w:t>
      </w:r>
      <w:r w:rsidR="004A0844">
        <w:rPr>
          <w:rFonts w:ascii="Arial" w:eastAsia="Times New Roman" w:hAnsi="Arial" w:cs="Arial"/>
          <w:sz w:val="24"/>
          <w:szCs w:val="24"/>
          <w:lang w:val="es-ES" w:eastAsia="es-ES"/>
        </w:rPr>
        <w:t xml:space="preserve"> </w:t>
      </w:r>
      <w:r>
        <w:rPr>
          <w:rFonts w:ascii="Arial" w:eastAsia="Times New Roman" w:hAnsi="Arial" w:cs="Arial"/>
          <w:sz w:val="24"/>
          <w:szCs w:val="24"/>
          <w:lang w:eastAsia="es-ES"/>
        </w:rPr>
        <w:t>a</w:t>
      </w:r>
      <w:r w:rsidRPr="00242334">
        <w:rPr>
          <w:rFonts w:ascii="Arial" w:eastAsia="Times New Roman" w:hAnsi="Arial" w:cs="Arial"/>
          <w:sz w:val="24"/>
          <w:szCs w:val="24"/>
          <w:lang w:eastAsia="es-ES"/>
        </w:rPr>
        <w:t xml:space="preserve">ctualmente el FSV posee un crédito promedio de </w:t>
      </w:r>
      <w:r w:rsidRPr="00242334">
        <w:rPr>
          <w:rFonts w:ascii="Arial" w:eastAsia="Times New Roman" w:hAnsi="Arial" w:cs="Arial"/>
          <w:b/>
          <w:bCs/>
          <w:sz w:val="24"/>
          <w:szCs w:val="24"/>
          <w:lang w:eastAsia="es-ES"/>
        </w:rPr>
        <w:t>US$17,011.31</w:t>
      </w:r>
      <w:r w:rsidRPr="00242334">
        <w:rPr>
          <w:rFonts w:ascii="Arial" w:eastAsia="Times New Roman" w:hAnsi="Arial" w:cs="Arial"/>
          <w:sz w:val="24"/>
          <w:szCs w:val="24"/>
          <w:lang w:eastAsia="es-ES"/>
        </w:rPr>
        <w:t xml:space="preserve"> dólares, sustentando que su nicho de mercado se encuentra en los créditos de hasta 4 salarios mínimos vigentes; en comparación al resultado observado en el año 2016 el crédito promedio el FSV ha disminuido en </w:t>
      </w:r>
      <w:r w:rsidRPr="00242334">
        <w:rPr>
          <w:rFonts w:ascii="Arial" w:eastAsia="Times New Roman" w:hAnsi="Arial" w:cs="Arial"/>
          <w:b/>
          <w:bCs/>
          <w:sz w:val="24"/>
          <w:szCs w:val="24"/>
          <w:lang w:eastAsia="es-ES"/>
        </w:rPr>
        <w:t>US$1,721.17</w:t>
      </w:r>
      <w:r w:rsidRPr="00242334">
        <w:rPr>
          <w:rFonts w:ascii="Arial" w:eastAsia="Times New Roman" w:hAnsi="Arial" w:cs="Arial"/>
          <w:sz w:val="24"/>
          <w:szCs w:val="24"/>
          <w:lang w:eastAsia="es-ES"/>
        </w:rPr>
        <w:t xml:space="preserve"> dólares (</w:t>
      </w:r>
      <w:r w:rsidRPr="00242334">
        <w:rPr>
          <w:rFonts w:ascii="Arial" w:eastAsia="Times New Roman" w:hAnsi="Arial" w:cs="Arial"/>
          <w:b/>
          <w:bCs/>
          <w:sz w:val="24"/>
          <w:szCs w:val="24"/>
          <w:lang w:eastAsia="es-ES"/>
        </w:rPr>
        <w:t>9.2%</w:t>
      </w:r>
      <w:r w:rsidRPr="00242334">
        <w:rPr>
          <w:rFonts w:ascii="Arial" w:eastAsia="Times New Roman" w:hAnsi="Arial" w:cs="Arial"/>
          <w:sz w:val="24"/>
          <w:szCs w:val="24"/>
          <w:lang w:eastAsia="es-ES"/>
        </w:rPr>
        <w:t>).</w:t>
      </w:r>
      <w:r w:rsidR="004A0844">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Expuso cuadro </w:t>
      </w:r>
      <w:r w:rsidRPr="00242334">
        <w:rPr>
          <w:rFonts w:ascii="Arial" w:eastAsia="Times New Roman" w:hAnsi="Arial" w:cs="Arial"/>
          <w:sz w:val="24"/>
          <w:szCs w:val="24"/>
          <w:lang w:eastAsia="es-ES"/>
        </w:rPr>
        <w:t>comparativo de tasas activas de créditos hipotecarios</w:t>
      </w:r>
      <w:r>
        <w:rPr>
          <w:rFonts w:ascii="Arial" w:eastAsia="Times New Roman" w:hAnsi="Arial" w:cs="Arial"/>
          <w:sz w:val="24"/>
          <w:szCs w:val="24"/>
          <w:lang w:eastAsia="es-ES"/>
        </w:rPr>
        <w:t xml:space="preserve"> FSV-Bancos. Presentó la </w:t>
      </w:r>
      <w:r w:rsidRPr="00242334">
        <w:rPr>
          <w:rFonts w:ascii="Arial" w:eastAsia="Times New Roman" w:hAnsi="Arial" w:cs="Arial"/>
          <w:sz w:val="24"/>
          <w:szCs w:val="24"/>
          <w:lang w:eastAsia="es-ES"/>
        </w:rPr>
        <w:t>propuesta para el sector formal</w:t>
      </w:r>
      <w:r>
        <w:rPr>
          <w:rFonts w:ascii="Arial" w:eastAsia="Times New Roman" w:hAnsi="Arial" w:cs="Arial"/>
          <w:sz w:val="24"/>
          <w:szCs w:val="24"/>
          <w:lang w:eastAsia="es-ES"/>
        </w:rPr>
        <w:t xml:space="preserve"> bajando la tasa de 8.0% a 6.0% y para el sector informal</w:t>
      </w:r>
      <w:r w:rsidRPr="0000278D">
        <w:rPr>
          <w:rFonts w:ascii="Arial" w:eastAsia="Times New Roman" w:hAnsi="Arial" w:cs="Arial"/>
          <w:sz w:val="24"/>
          <w:szCs w:val="24"/>
          <w:lang w:eastAsia="es-ES"/>
        </w:rPr>
        <w:t xml:space="preserve"> </w:t>
      </w:r>
      <w:r>
        <w:rPr>
          <w:rFonts w:ascii="Arial" w:eastAsia="Times New Roman" w:hAnsi="Arial" w:cs="Arial"/>
          <w:sz w:val="24"/>
          <w:szCs w:val="24"/>
          <w:lang w:eastAsia="es-ES"/>
        </w:rPr>
        <w:t>bajando la tasa de 10.5% a 8.0% para créditos de $38,900.00.</w:t>
      </w:r>
      <w:r w:rsidR="004A0844">
        <w:rPr>
          <w:rFonts w:ascii="Arial" w:eastAsia="Times New Roman" w:hAnsi="Arial" w:cs="Arial"/>
          <w:sz w:val="24"/>
          <w:szCs w:val="24"/>
          <w:lang w:eastAsia="es-ES"/>
        </w:rPr>
        <w:t xml:space="preserve"> </w:t>
      </w:r>
      <w:r>
        <w:rPr>
          <w:rFonts w:ascii="Arial" w:eastAsia="Times New Roman" w:hAnsi="Arial" w:cs="Arial"/>
          <w:sz w:val="24"/>
          <w:szCs w:val="24"/>
          <w:lang w:eastAsia="es-ES"/>
        </w:rPr>
        <w:t>Además expuso cuadro de datos de costo beneficio, que señala que e</w:t>
      </w:r>
      <w:r w:rsidRPr="00242334">
        <w:rPr>
          <w:rFonts w:ascii="Arial" w:eastAsia="Times New Roman" w:hAnsi="Arial" w:cs="Arial"/>
          <w:sz w:val="24"/>
          <w:szCs w:val="24"/>
          <w:lang w:eastAsia="es-ES"/>
        </w:rPr>
        <w:t xml:space="preserve">l efecto de la simulación del cambio de monto en la vivienda de interés social tomando como referencia lo otorgado en 2017 (incrementado en un 20% de crecimiento, resulta de 132 créditos por $4614,799.93 relativamente pocos créditos, significa una disminución de ingresos por intereses </w:t>
      </w:r>
      <w:r w:rsidR="004A0844">
        <w:rPr>
          <w:rFonts w:ascii="Arial" w:eastAsia="Times New Roman" w:hAnsi="Arial" w:cs="Arial"/>
          <w:sz w:val="24"/>
          <w:szCs w:val="24"/>
          <w:lang w:eastAsia="es-ES"/>
        </w:rPr>
        <w:t xml:space="preserve">en un año </w:t>
      </w:r>
      <w:r w:rsidRPr="00242334">
        <w:rPr>
          <w:rFonts w:ascii="Arial" w:eastAsia="Times New Roman" w:hAnsi="Arial" w:cs="Arial"/>
          <w:sz w:val="24"/>
          <w:szCs w:val="24"/>
          <w:lang w:eastAsia="es-ES"/>
        </w:rPr>
        <w:t xml:space="preserve">de $74,929.07, es </w:t>
      </w:r>
      <w:r w:rsidRPr="00242334">
        <w:rPr>
          <w:rFonts w:ascii="Arial" w:eastAsia="Times New Roman" w:hAnsi="Arial" w:cs="Arial"/>
          <w:sz w:val="24"/>
          <w:szCs w:val="24"/>
          <w:lang w:eastAsia="es-ES"/>
        </w:rPr>
        <w:lastRenderedPageBreak/>
        <w:t xml:space="preserve">un 0.10% del total de ingresos percibidos por ese concepto en </w:t>
      </w:r>
      <w:r>
        <w:rPr>
          <w:rFonts w:ascii="Arial" w:eastAsia="Times New Roman" w:hAnsi="Arial" w:cs="Arial"/>
          <w:sz w:val="24"/>
          <w:szCs w:val="24"/>
          <w:lang w:eastAsia="es-ES"/>
        </w:rPr>
        <w:t>2017, lo cual es poco relevante</w:t>
      </w:r>
      <w:r w:rsidR="004A0844">
        <w:rPr>
          <w:rFonts w:ascii="Arial" w:eastAsia="Times New Roman" w:hAnsi="Arial" w:cs="Arial"/>
          <w:sz w:val="24"/>
          <w:szCs w:val="24"/>
          <w:lang w:eastAsia="es-ES"/>
        </w:rPr>
        <w:t xml:space="preserve"> y para 25 años sería de $1,508,796.18</w:t>
      </w:r>
      <w:r>
        <w:rPr>
          <w:rFonts w:ascii="Arial" w:eastAsia="Times New Roman" w:hAnsi="Arial" w:cs="Arial"/>
          <w:sz w:val="24"/>
          <w:szCs w:val="24"/>
          <w:lang w:eastAsia="es-ES"/>
        </w:rPr>
        <w:t xml:space="preserve">. Luego del análisis de la solicitud, se considera que </w:t>
      </w:r>
      <w:r w:rsidRPr="00A57D00">
        <w:rPr>
          <w:rFonts w:ascii="Arial" w:hAnsi="Arial" w:cs="Arial"/>
          <w:bCs/>
          <w:sz w:val="24"/>
          <w:szCs w:val="24"/>
        </w:rPr>
        <w:t>para mantener la sostenibilidad financiera, debe apoyarse a la Institución para la búsqueda de fondeo en condiciones favorables</w:t>
      </w:r>
      <w:r>
        <w:rPr>
          <w:rFonts w:ascii="Arial" w:hAnsi="Arial" w:cs="Arial"/>
          <w:bCs/>
          <w:sz w:val="24"/>
          <w:szCs w:val="24"/>
        </w:rPr>
        <w:t>, considerando</w:t>
      </w:r>
      <w:r w:rsidRPr="00A57D00">
        <w:rPr>
          <w:rFonts w:ascii="Arial" w:hAnsi="Arial" w:cs="Arial"/>
          <w:sz w:val="24"/>
          <w:szCs w:val="24"/>
        </w:rPr>
        <w:t xml:space="preserve"> el impacto financiero de dichos cambios.</w:t>
      </w:r>
      <w:r w:rsidR="004A0844">
        <w:rPr>
          <w:rFonts w:ascii="Arial" w:hAnsi="Arial" w:cs="Arial"/>
          <w:sz w:val="24"/>
          <w:szCs w:val="24"/>
        </w:rPr>
        <w:t xml:space="preserve"> </w:t>
      </w:r>
      <w:r w:rsidRPr="00A57D00">
        <w:rPr>
          <w:rFonts w:ascii="Arial" w:eastAsia="Times New Roman" w:hAnsi="Arial" w:cs="Arial"/>
          <w:sz w:val="24"/>
          <w:szCs w:val="24"/>
          <w:lang w:val="es-ES" w:eastAsia="es-ES"/>
        </w:rPr>
        <w:t xml:space="preserve">Junta Directiva, luego de conocer la solicitud presentada por el Gerente de </w:t>
      </w:r>
      <w:r w:rsidRPr="00A57D00">
        <w:rPr>
          <w:rFonts w:ascii="Arial" w:eastAsia="Times New Roman" w:hAnsi="Arial" w:cs="Arial"/>
          <w:sz w:val="24"/>
          <w:szCs w:val="24"/>
          <w:lang w:val="es-MX" w:eastAsia="es-ES"/>
        </w:rPr>
        <w:t>Créditos,</w:t>
      </w:r>
      <w:r w:rsidRPr="00A57D00">
        <w:rPr>
          <w:rFonts w:ascii="Arial" w:eastAsia="Times New Roman" w:hAnsi="Arial" w:cs="Arial"/>
          <w:sz w:val="24"/>
          <w:szCs w:val="24"/>
          <w:lang w:val="es-ES" w:eastAsia="es-ES"/>
        </w:rPr>
        <w:t xml:space="preserve"> Ingeniero Luis Gilberto Barahona,</w:t>
      </w:r>
      <w:r>
        <w:rPr>
          <w:rFonts w:ascii="Arial" w:eastAsia="Times New Roman" w:hAnsi="Arial" w:cs="Arial"/>
          <w:sz w:val="24"/>
          <w:szCs w:val="24"/>
          <w:lang w:val="es-ES" w:eastAsia="es-ES"/>
        </w:rPr>
        <w:t xml:space="preserve"> acompañado del </w:t>
      </w:r>
      <w:r w:rsidRPr="00A57D00">
        <w:rPr>
          <w:rFonts w:ascii="Arial" w:eastAsia="Times New Roman" w:hAnsi="Arial" w:cs="Arial"/>
          <w:sz w:val="24"/>
          <w:szCs w:val="24"/>
          <w:lang w:val="es-MX" w:eastAsia="es-ES"/>
        </w:rPr>
        <w:t>Licenciado René Cuéll</w:t>
      </w:r>
      <w:r>
        <w:rPr>
          <w:rFonts w:ascii="Arial" w:eastAsia="Times New Roman" w:hAnsi="Arial" w:cs="Arial"/>
          <w:sz w:val="24"/>
          <w:szCs w:val="24"/>
          <w:lang w:val="es-MX" w:eastAsia="es-ES"/>
        </w:rPr>
        <w:t>ar Marenco, Gerente de Finanzas</w:t>
      </w:r>
      <w:r w:rsidRPr="00A57D00">
        <w:rPr>
          <w:rFonts w:ascii="Arial" w:eastAsia="Times New Roman" w:hAnsi="Arial" w:cs="Arial"/>
          <w:sz w:val="24"/>
          <w:szCs w:val="24"/>
          <w:lang w:val="es-ES" w:eastAsia="es-ES"/>
        </w:rPr>
        <w:t xml:space="preserve">, por unanimidad </w:t>
      </w:r>
      <w:r w:rsidRPr="00A57D00">
        <w:rPr>
          <w:rFonts w:ascii="Arial" w:eastAsia="Times New Roman" w:hAnsi="Arial" w:cs="Arial"/>
          <w:b/>
          <w:sz w:val="24"/>
          <w:szCs w:val="24"/>
          <w:lang w:val="es-ES" w:eastAsia="es-ES"/>
        </w:rPr>
        <w:t>ACUERDA:</w:t>
      </w:r>
    </w:p>
    <w:p w:rsidR="00E306A4" w:rsidRPr="00242334" w:rsidRDefault="00E306A4" w:rsidP="00E306A4">
      <w:pPr>
        <w:pStyle w:val="Prrafodelista"/>
        <w:ind w:left="0"/>
        <w:jc w:val="both"/>
        <w:rPr>
          <w:rFonts w:ascii="Arial" w:hAnsi="Arial" w:cs="Arial"/>
          <w:bCs/>
          <w:lang w:val="es-MX"/>
        </w:rPr>
      </w:pPr>
    </w:p>
    <w:p w:rsidR="00E306A4" w:rsidRDefault="00E306A4" w:rsidP="00E306A4">
      <w:pPr>
        <w:pStyle w:val="Prrafodelista"/>
        <w:numPr>
          <w:ilvl w:val="0"/>
          <w:numId w:val="5"/>
        </w:numPr>
        <w:jc w:val="both"/>
        <w:rPr>
          <w:rFonts w:ascii="Arial" w:hAnsi="Arial" w:cs="Arial"/>
          <w:bCs/>
        </w:rPr>
      </w:pPr>
      <w:r w:rsidRPr="00242334">
        <w:rPr>
          <w:rFonts w:ascii="Arial" w:hAnsi="Arial" w:cs="Arial"/>
          <w:bCs/>
        </w:rPr>
        <w:t>Dar por conocido la propuesta de actualización de la Política Crediticia del FSV en los términos expuestos en este documento.</w:t>
      </w:r>
    </w:p>
    <w:p w:rsidR="00E306A4" w:rsidRPr="00242334" w:rsidRDefault="00E306A4" w:rsidP="00E306A4">
      <w:pPr>
        <w:pStyle w:val="Prrafodelista"/>
        <w:ind w:left="360"/>
        <w:jc w:val="both"/>
        <w:rPr>
          <w:rFonts w:ascii="Arial" w:hAnsi="Arial" w:cs="Arial"/>
          <w:bCs/>
        </w:rPr>
      </w:pPr>
    </w:p>
    <w:p w:rsidR="00E306A4" w:rsidRPr="00242334" w:rsidRDefault="00E306A4" w:rsidP="00E306A4">
      <w:pPr>
        <w:pStyle w:val="Prrafodelista"/>
        <w:numPr>
          <w:ilvl w:val="0"/>
          <w:numId w:val="5"/>
        </w:numPr>
        <w:jc w:val="both"/>
        <w:rPr>
          <w:rFonts w:ascii="Arial" w:hAnsi="Arial" w:cs="Arial"/>
          <w:bCs/>
        </w:rPr>
      </w:pPr>
      <w:r w:rsidRPr="00242334">
        <w:rPr>
          <w:rFonts w:ascii="Arial" w:hAnsi="Arial" w:cs="Arial"/>
          <w:bCs/>
        </w:rPr>
        <w:t xml:space="preserve">Que se presente en próxima sesión de Asamblea de Gobernadores y se recomiende que </w:t>
      </w:r>
      <w:r w:rsidR="004A0844">
        <w:rPr>
          <w:rFonts w:ascii="Arial" w:hAnsi="Arial" w:cs="Arial"/>
          <w:bCs/>
        </w:rPr>
        <w:t xml:space="preserve">para mantener la sostenibilidad </w:t>
      </w:r>
      <w:r w:rsidRPr="00242334">
        <w:rPr>
          <w:rFonts w:ascii="Arial" w:hAnsi="Arial" w:cs="Arial"/>
          <w:bCs/>
        </w:rPr>
        <w:t>financier</w:t>
      </w:r>
      <w:r w:rsidR="004A0844">
        <w:rPr>
          <w:rFonts w:ascii="Arial" w:hAnsi="Arial" w:cs="Arial"/>
          <w:bCs/>
        </w:rPr>
        <w:t>a, debe apoyarse a la Institución para la búsqueda de fondeo en condiciones favorables</w:t>
      </w:r>
      <w:r w:rsidRPr="00242334">
        <w:rPr>
          <w:rFonts w:ascii="Arial" w:hAnsi="Arial" w:cs="Arial"/>
          <w:bCs/>
        </w:rPr>
        <w:t>.</w:t>
      </w:r>
    </w:p>
    <w:p w:rsidR="00E306A4" w:rsidRDefault="00E306A4" w:rsidP="00E306A4">
      <w:pPr>
        <w:pStyle w:val="Prrafodelista"/>
        <w:ind w:left="0"/>
        <w:rPr>
          <w:rFonts w:ascii="Arial" w:hAnsi="Arial" w:cs="Arial"/>
          <w:b/>
          <w:bCs/>
          <w:lang w:val="es-SV"/>
        </w:rPr>
      </w:pPr>
    </w:p>
    <w:p w:rsidR="00E306A4" w:rsidRDefault="00E306A4" w:rsidP="00E306A4">
      <w:pPr>
        <w:pStyle w:val="Prrafodelista"/>
        <w:ind w:left="0"/>
        <w:rPr>
          <w:rFonts w:ascii="Arial" w:hAnsi="Arial" w:cs="Arial"/>
          <w:b/>
          <w:bCs/>
          <w:lang w:val="es-SV"/>
        </w:rPr>
      </w:pPr>
    </w:p>
    <w:p w:rsidR="00E306A4" w:rsidRPr="00A57D00" w:rsidRDefault="00E306A4" w:rsidP="00E306A4">
      <w:pPr>
        <w:spacing w:after="0" w:line="240" w:lineRule="auto"/>
        <w:jc w:val="both"/>
        <w:rPr>
          <w:rFonts w:ascii="Arial" w:eastAsia="Times New Roman" w:hAnsi="Arial" w:cs="Arial"/>
          <w:sz w:val="24"/>
          <w:szCs w:val="24"/>
          <w:lang w:val="es-MX" w:eastAsia="es-ES"/>
        </w:rPr>
      </w:pPr>
      <w:r>
        <w:rPr>
          <w:rFonts w:ascii="Arial" w:hAnsi="Arial" w:cs="Arial"/>
          <w:b/>
          <w:bCs/>
          <w:sz w:val="24"/>
          <w:szCs w:val="24"/>
        </w:rPr>
        <w:t xml:space="preserve">X) </w:t>
      </w:r>
      <w:r w:rsidRPr="00A57D00">
        <w:rPr>
          <w:rFonts w:ascii="Arial" w:hAnsi="Arial" w:cs="Arial"/>
          <w:b/>
          <w:bCs/>
          <w:sz w:val="24"/>
          <w:szCs w:val="24"/>
        </w:rPr>
        <w:t>PROPUESTA DE NUEVO P</w:t>
      </w:r>
      <w:r w:rsidR="00A0650B">
        <w:rPr>
          <w:rFonts w:ascii="Arial" w:hAnsi="Arial" w:cs="Arial"/>
          <w:b/>
          <w:bCs/>
          <w:sz w:val="24"/>
          <w:szCs w:val="24"/>
        </w:rPr>
        <w:t xml:space="preserve">ROGRAMA DE CREDITO «CASA MUJER». </w:t>
      </w:r>
      <w:r w:rsidRPr="00A57D00">
        <w:rPr>
          <w:rFonts w:ascii="Arial" w:eastAsia="Times New Roman" w:hAnsi="Arial" w:cs="Arial"/>
          <w:sz w:val="24"/>
          <w:szCs w:val="24"/>
          <w:lang w:val="es-ES" w:eastAsia="es-ES"/>
        </w:rPr>
        <w:t>El Presidente y Director Ejecutivo sometió</w:t>
      </w:r>
      <w:r w:rsidRPr="00A57D00">
        <w:rPr>
          <w:rFonts w:ascii="Arial" w:eastAsia="Times New Roman" w:hAnsi="Arial" w:cs="Arial"/>
          <w:sz w:val="24"/>
          <w:szCs w:val="24"/>
          <w:lang w:val="es-MX" w:eastAsia="es-ES"/>
        </w:rPr>
        <w:t xml:space="preserve"> a consideración de los Directores,</w:t>
      </w:r>
      <w:r w:rsidRPr="00AE45C2">
        <w:rPr>
          <w:rFonts w:ascii="Arial" w:hAnsi="Arial" w:cs="Arial"/>
          <w:b/>
          <w:bCs/>
          <w:sz w:val="24"/>
          <w:szCs w:val="24"/>
        </w:rPr>
        <w:t xml:space="preserve"> </w:t>
      </w:r>
      <w:r w:rsidRPr="00AE45C2">
        <w:rPr>
          <w:rFonts w:ascii="Arial" w:hAnsi="Arial" w:cs="Arial"/>
          <w:bCs/>
          <w:sz w:val="24"/>
          <w:szCs w:val="24"/>
        </w:rPr>
        <w:t>propuesta de nuevo PROGRAMA DE CREDITO «CASA MUJER»</w:t>
      </w:r>
      <w:r>
        <w:rPr>
          <w:rFonts w:ascii="Arial" w:hAnsi="Arial" w:cs="Arial"/>
          <w:bCs/>
          <w:sz w:val="24"/>
          <w:szCs w:val="24"/>
        </w:rPr>
        <w:t xml:space="preserve">. </w:t>
      </w:r>
      <w:r w:rsidRPr="00A57D00">
        <w:rPr>
          <w:rFonts w:ascii="Arial" w:eastAsia="Times New Roman" w:hAnsi="Arial" w:cs="Arial"/>
          <w:sz w:val="24"/>
          <w:szCs w:val="24"/>
          <w:lang w:val="es-ES" w:eastAsia="es-ES"/>
        </w:rPr>
        <w:t xml:space="preserve">Para su presentación invitó al Gerente de </w:t>
      </w:r>
      <w:r w:rsidRPr="00A57D00">
        <w:rPr>
          <w:rFonts w:ascii="Arial" w:eastAsia="Times New Roman" w:hAnsi="Arial" w:cs="Arial"/>
          <w:sz w:val="24"/>
          <w:szCs w:val="24"/>
          <w:lang w:val="es-MX" w:eastAsia="es-ES"/>
        </w:rPr>
        <w:t>Créditos,</w:t>
      </w:r>
      <w:r w:rsidRPr="00A57D00">
        <w:rPr>
          <w:rFonts w:ascii="Arial" w:eastAsia="Times New Roman" w:hAnsi="Arial" w:cs="Arial"/>
          <w:sz w:val="24"/>
          <w:szCs w:val="24"/>
          <w:lang w:val="es-ES" w:eastAsia="es-ES"/>
        </w:rPr>
        <w:t xml:space="preserve"> Ingeniero Luis Gilberto Barahona,</w:t>
      </w:r>
      <w:r>
        <w:rPr>
          <w:rFonts w:ascii="Arial" w:eastAsia="Times New Roman" w:hAnsi="Arial" w:cs="Arial"/>
          <w:sz w:val="24"/>
          <w:szCs w:val="24"/>
          <w:lang w:val="es-ES" w:eastAsia="es-ES"/>
        </w:rPr>
        <w:t xml:space="preserve"> acompañado del </w:t>
      </w:r>
      <w:r w:rsidRPr="00A57D00">
        <w:rPr>
          <w:rFonts w:ascii="Arial" w:eastAsia="Times New Roman" w:hAnsi="Arial" w:cs="Arial"/>
          <w:sz w:val="24"/>
          <w:szCs w:val="24"/>
          <w:lang w:val="es-MX" w:eastAsia="es-ES"/>
        </w:rPr>
        <w:t>Licenciado René Cuéll</w:t>
      </w:r>
      <w:r>
        <w:rPr>
          <w:rFonts w:ascii="Arial" w:eastAsia="Times New Roman" w:hAnsi="Arial" w:cs="Arial"/>
          <w:sz w:val="24"/>
          <w:szCs w:val="24"/>
          <w:lang w:val="es-MX" w:eastAsia="es-ES"/>
        </w:rPr>
        <w:t>ar Marenco, Gerente de Finanzas</w:t>
      </w:r>
      <w:r w:rsidRPr="00DD5F5E">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y del Licenciado René Arias Chile, Jefe de la Unidad de Riesgo. Explicó el Ingeniero Barahona, que e</w:t>
      </w:r>
      <w:proofErr w:type="spellStart"/>
      <w:r w:rsidRPr="00AE45C2">
        <w:rPr>
          <w:rFonts w:ascii="Arial" w:eastAsia="Times New Roman" w:hAnsi="Arial" w:cs="Arial"/>
          <w:sz w:val="24"/>
          <w:szCs w:val="24"/>
          <w:lang w:val="es-ES" w:eastAsia="es-ES"/>
        </w:rPr>
        <w:t>st</w:t>
      </w:r>
      <w:r>
        <w:rPr>
          <w:rFonts w:ascii="Arial" w:eastAsia="Times New Roman" w:hAnsi="Arial" w:cs="Arial"/>
          <w:sz w:val="24"/>
          <w:szCs w:val="24"/>
          <w:lang w:val="es-ES" w:eastAsia="es-ES"/>
        </w:rPr>
        <w:t>a</w:t>
      </w:r>
      <w:proofErr w:type="spellEnd"/>
      <w:r w:rsidRPr="00AE45C2">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solicitud se presenta</w:t>
      </w:r>
      <w:r w:rsidRPr="00AE45C2">
        <w:rPr>
          <w:rFonts w:ascii="Arial" w:eastAsia="Times New Roman" w:hAnsi="Arial" w:cs="Arial"/>
          <w:sz w:val="24"/>
          <w:szCs w:val="24"/>
          <w:lang w:val="es-ES" w:eastAsia="es-ES"/>
        </w:rPr>
        <w:t xml:space="preserve"> en respuesta a</w:t>
      </w:r>
      <w:r>
        <w:rPr>
          <w:rFonts w:ascii="Arial" w:eastAsia="Times New Roman" w:hAnsi="Arial" w:cs="Arial"/>
          <w:sz w:val="24"/>
          <w:szCs w:val="24"/>
          <w:lang w:val="es-ES" w:eastAsia="es-ES"/>
        </w:rPr>
        <w:t>l</w:t>
      </w:r>
      <w:r w:rsidRPr="00AE45C2">
        <w:rPr>
          <w:rFonts w:ascii="Arial" w:eastAsia="Times New Roman" w:hAnsi="Arial" w:cs="Arial"/>
          <w:sz w:val="24"/>
          <w:szCs w:val="24"/>
          <w:lang w:val="es-ES" w:eastAsia="es-ES"/>
        </w:rPr>
        <w:t xml:space="preserve"> acuerdo de Asamblea de Gobernadores </w:t>
      </w:r>
      <w:r w:rsidRPr="00AE45C2">
        <w:rPr>
          <w:rFonts w:ascii="Arial" w:eastAsia="Times New Roman" w:hAnsi="Arial" w:cs="Arial"/>
          <w:sz w:val="24"/>
          <w:szCs w:val="24"/>
          <w:lang w:eastAsia="es-ES"/>
        </w:rPr>
        <w:t xml:space="preserve">N° AG-143 del 13 de mayo de 2015, </w:t>
      </w:r>
      <w:r w:rsidRPr="00AE45C2">
        <w:rPr>
          <w:rFonts w:ascii="Arial" w:eastAsia="Times New Roman" w:hAnsi="Arial" w:cs="Arial"/>
          <w:sz w:val="24"/>
          <w:szCs w:val="24"/>
          <w:lang w:val="es-ES" w:eastAsia="es-ES"/>
        </w:rPr>
        <w:t>punto 6) ANÁLISIS FINANCIERO SOBRE IMPACTO DE UNA NUEVA POLÍTICA DE CRÉDITO DE VIVIENDA NUEVA PARA MUERES, acuerdo B) “Instruir que se continúen los análisis financieros sobre este tema, presentándose en una próxima sesión nuevos escenarios, e informes sobre gestiones para mejorar a jó</w:t>
      </w:r>
      <w:r>
        <w:rPr>
          <w:rFonts w:ascii="Arial" w:eastAsia="Times New Roman" w:hAnsi="Arial" w:cs="Arial"/>
          <w:sz w:val="24"/>
          <w:szCs w:val="24"/>
          <w:lang w:val="es-ES" w:eastAsia="es-ES"/>
        </w:rPr>
        <w:t>venes y mujeres jefa</w:t>
      </w:r>
      <w:r w:rsidRPr="00AE45C2">
        <w:rPr>
          <w:rFonts w:ascii="Arial" w:eastAsia="Times New Roman" w:hAnsi="Arial" w:cs="Arial"/>
          <w:sz w:val="24"/>
          <w:szCs w:val="24"/>
          <w:lang w:val="es-ES" w:eastAsia="es-ES"/>
        </w:rPr>
        <w:t>s de hogar”.</w:t>
      </w:r>
      <w:r w:rsidR="004A0844">
        <w:rPr>
          <w:rFonts w:ascii="Arial" w:eastAsia="Times New Roman" w:hAnsi="Arial" w:cs="Arial"/>
          <w:sz w:val="24"/>
          <w:szCs w:val="24"/>
          <w:lang w:val="es-ES" w:eastAsia="es-ES"/>
        </w:rPr>
        <w:t xml:space="preserve"> </w:t>
      </w:r>
      <w:r>
        <w:rPr>
          <w:rFonts w:ascii="Arial" w:eastAsia="Times New Roman" w:hAnsi="Arial" w:cs="Arial"/>
          <w:sz w:val="24"/>
          <w:szCs w:val="24"/>
          <w:lang w:val="es-MX" w:eastAsia="es-ES"/>
        </w:rPr>
        <w:t>Señaló que e</w:t>
      </w:r>
      <w:r w:rsidRPr="00AE45C2">
        <w:rPr>
          <w:rFonts w:ascii="Arial" w:eastAsia="Times New Roman" w:hAnsi="Arial" w:cs="Arial"/>
          <w:sz w:val="24"/>
          <w:szCs w:val="24"/>
          <w:lang w:val="es-MX" w:eastAsia="es-ES"/>
        </w:rPr>
        <w:t xml:space="preserve">l FSV </w:t>
      </w:r>
      <w:r>
        <w:rPr>
          <w:rFonts w:ascii="Arial" w:eastAsia="Times New Roman" w:hAnsi="Arial" w:cs="Arial"/>
          <w:sz w:val="24"/>
          <w:szCs w:val="24"/>
          <w:lang w:val="es-MX" w:eastAsia="es-ES"/>
        </w:rPr>
        <w:t xml:space="preserve">es </w:t>
      </w:r>
      <w:r w:rsidRPr="00AE45C2">
        <w:rPr>
          <w:rFonts w:ascii="Arial" w:eastAsia="Times New Roman" w:hAnsi="Arial" w:cs="Arial"/>
          <w:sz w:val="24"/>
          <w:szCs w:val="24"/>
          <w:lang w:val="es-MX" w:eastAsia="es-ES"/>
        </w:rPr>
        <w:t>consciente del rol social que debe cumplir en beneficio de la población, en lo concerniente al acceso a vivienda y en el marco del Programa de Gobierno para la profundización de los cambios «El Salvador adelante», que contempla en el Eje 3 – Bienestar para la gente con educación y salud, Estrategia 18 – Mujeres: continuar avanzando hacia la equidad de género «</w:t>
      </w:r>
      <w:r w:rsidRPr="00AE45C2">
        <w:rPr>
          <w:rFonts w:ascii="Arial" w:eastAsia="Times New Roman" w:hAnsi="Arial" w:cs="Arial"/>
          <w:sz w:val="24"/>
          <w:szCs w:val="24"/>
          <w:lang w:eastAsia="es-ES"/>
        </w:rPr>
        <w:t>Reconocimiento del papel fundamental de las mujeres en la vida nacional, favoreciendo el desarrollo de su autonomía con puestos de trabajo, ingresos propios, atención en salud y educación», concibe como una respuesta el programa de créditos «Casa Mujer».</w:t>
      </w:r>
      <w:r w:rsidR="00A0650B">
        <w:rPr>
          <w:rFonts w:ascii="Arial" w:eastAsia="Times New Roman" w:hAnsi="Arial" w:cs="Arial"/>
          <w:sz w:val="24"/>
          <w:szCs w:val="24"/>
          <w:lang w:eastAsia="es-ES"/>
        </w:rPr>
        <w:t xml:space="preserve"> </w:t>
      </w:r>
      <w:r>
        <w:rPr>
          <w:rFonts w:ascii="Arial" w:eastAsia="Times New Roman" w:hAnsi="Arial" w:cs="Arial"/>
          <w:sz w:val="24"/>
          <w:szCs w:val="24"/>
          <w:lang w:eastAsia="es-ES"/>
        </w:rPr>
        <w:t>Indicó que el p</w:t>
      </w:r>
      <w:r w:rsidRPr="00AE45C2">
        <w:rPr>
          <w:rFonts w:ascii="Arial" w:eastAsia="Times New Roman" w:hAnsi="Arial" w:cs="Arial"/>
          <w:sz w:val="24"/>
          <w:szCs w:val="24"/>
          <w:lang w:eastAsia="es-ES"/>
        </w:rPr>
        <w:t>rograma</w:t>
      </w:r>
      <w:r>
        <w:rPr>
          <w:rFonts w:ascii="Arial" w:eastAsia="Times New Roman" w:hAnsi="Arial" w:cs="Arial"/>
          <w:sz w:val="24"/>
          <w:szCs w:val="24"/>
          <w:lang w:eastAsia="es-ES"/>
        </w:rPr>
        <w:t xml:space="preserve"> propuesto</w:t>
      </w:r>
      <w:r w:rsidRPr="00AE45C2">
        <w:rPr>
          <w:rFonts w:ascii="Arial" w:eastAsia="Times New Roman" w:hAnsi="Arial" w:cs="Arial"/>
          <w:sz w:val="24"/>
          <w:szCs w:val="24"/>
          <w:lang w:eastAsia="es-ES"/>
        </w:rPr>
        <w:t xml:space="preserve"> está orientado a atender a la población femenina de El Salvador, específicamente para </w:t>
      </w:r>
      <w:r w:rsidRPr="00AE45C2">
        <w:rPr>
          <w:rFonts w:ascii="Arial" w:eastAsia="Times New Roman" w:hAnsi="Arial" w:cs="Arial"/>
          <w:sz w:val="24"/>
          <w:szCs w:val="24"/>
          <w:lang w:val="es-MX" w:eastAsia="es-ES"/>
        </w:rPr>
        <w:t>mujeres jefas de hogar, madres solteras, solteras o viudas, con ingresos económicos del sector formal o informal de hasta dos y medio salarios mínimos ($760.43) y con edad entre 26 a 45 años, que les facilite el acceso al financiamiento de crédito hipotecario en el FSV para la adquisición de una vivienda nueva o usada, en condiciones crediticias favorables, contribuyendo a solventar el problema de carencia de vivienda propia para ellas y su grupo familiar.</w:t>
      </w:r>
      <w:r>
        <w:rPr>
          <w:rFonts w:ascii="Arial" w:eastAsia="Times New Roman" w:hAnsi="Arial" w:cs="Arial"/>
          <w:sz w:val="24"/>
          <w:szCs w:val="24"/>
          <w:lang w:val="es-MX" w:eastAsia="es-ES"/>
        </w:rPr>
        <w:t xml:space="preserve"> </w:t>
      </w:r>
      <w:r w:rsidRPr="00AE45C2">
        <w:rPr>
          <w:rFonts w:ascii="Arial" w:eastAsia="Times New Roman" w:hAnsi="Arial" w:cs="Arial"/>
          <w:sz w:val="24"/>
          <w:szCs w:val="24"/>
          <w:lang w:val="es-ES" w:eastAsia="es-ES"/>
        </w:rPr>
        <w:t xml:space="preserve">Para este programa de crédito, </w:t>
      </w:r>
      <w:r w:rsidRPr="00DD5F5E">
        <w:rPr>
          <w:rFonts w:ascii="Arial" w:eastAsia="Times New Roman" w:hAnsi="Arial" w:cs="Arial"/>
          <w:sz w:val="24"/>
          <w:szCs w:val="24"/>
          <w:lang w:val="es-ES" w:eastAsia="es-ES"/>
        </w:rPr>
        <w:t xml:space="preserve">se recomienda implementar un proyecto piloto por un período de vigencia desde su aprobación hasta junio de 2019, destinando del Programa de Inversión 2018 hasta un monto de $5.0 millones  y para 2019 un monto de hasta $5.0 millones adicionales, una vez concluido dicho período se podrá revisar y evaluar los </w:t>
      </w:r>
      <w:r w:rsidRPr="00DD5F5E">
        <w:rPr>
          <w:rFonts w:ascii="Arial" w:eastAsia="Times New Roman" w:hAnsi="Arial" w:cs="Arial"/>
          <w:sz w:val="24"/>
          <w:szCs w:val="24"/>
          <w:lang w:val="es-ES" w:eastAsia="es-ES"/>
        </w:rPr>
        <w:lastRenderedPageBreak/>
        <w:t>resultados.</w:t>
      </w:r>
      <w:r w:rsidR="00A0650B">
        <w:rPr>
          <w:rFonts w:ascii="Arial" w:eastAsia="Times New Roman" w:hAnsi="Arial" w:cs="Arial"/>
          <w:sz w:val="24"/>
          <w:szCs w:val="24"/>
          <w:lang w:val="es-ES" w:eastAsia="es-ES"/>
        </w:rPr>
        <w:t xml:space="preserve"> </w:t>
      </w:r>
      <w:r w:rsidRPr="00DD5F5E">
        <w:rPr>
          <w:rFonts w:ascii="Arial" w:eastAsia="Times New Roman" w:hAnsi="Arial" w:cs="Arial"/>
          <w:sz w:val="24"/>
          <w:szCs w:val="24"/>
          <w:lang w:val="es-ES" w:eastAsia="es-ES"/>
        </w:rPr>
        <w:t xml:space="preserve">Presentó las ventajas de este programa, así: 1- </w:t>
      </w:r>
      <w:r w:rsidRPr="00AE45C2">
        <w:rPr>
          <w:rFonts w:ascii="Arial" w:eastAsia="Times New Roman" w:hAnsi="Arial" w:cs="Arial"/>
          <w:bCs/>
          <w:kern w:val="24"/>
          <w:sz w:val="24"/>
          <w:szCs w:val="24"/>
          <w:lang w:val="es-MX" w:eastAsia="es-SV"/>
        </w:rPr>
        <w:t>Se dispone de los recursos financieros que están contemplados en el Plan de Inversión 2018, no requiere de modificación del presupuesto.</w:t>
      </w:r>
      <w:r w:rsidRPr="00DD5F5E">
        <w:rPr>
          <w:rFonts w:ascii="Arial" w:eastAsia="Times New Roman" w:hAnsi="Arial" w:cs="Arial"/>
          <w:bCs/>
          <w:kern w:val="24"/>
          <w:sz w:val="24"/>
          <w:szCs w:val="24"/>
          <w:lang w:val="es-MX" w:eastAsia="es-SV"/>
        </w:rPr>
        <w:t xml:space="preserve"> 2- </w:t>
      </w:r>
      <w:r w:rsidRPr="00AE45C2">
        <w:rPr>
          <w:rFonts w:ascii="Arial" w:eastAsia="Times New Roman" w:hAnsi="Arial" w:cs="Arial"/>
          <w:kern w:val="24"/>
          <w:sz w:val="24"/>
          <w:szCs w:val="24"/>
          <w:lang w:val="es-MX" w:eastAsia="es-SV"/>
        </w:rPr>
        <w:t>Se trata de un proyecto piloto con temporalidad hasta junio de 2019.</w:t>
      </w:r>
      <w:r w:rsidRPr="00DD5F5E">
        <w:rPr>
          <w:rFonts w:ascii="Arial" w:eastAsia="Times New Roman" w:hAnsi="Arial" w:cs="Arial"/>
          <w:kern w:val="24"/>
          <w:sz w:val="24"/>
          <w:szCs w:val="24"/>
          <w:lang w:val="es-MX" w:eastAsia="es-SV"/>
        </w:rPr>
        <w:t xml:space="preserve"> 3- </w:t>
      </w:r>
      <w:r w:rsidRPr="00AE45C2">
        <w:rPr>
          <w:rFonts w:ascii="Arial" w:eastAsia="Times New Roman" w:hAnsi="Arial" w:cs="Arial"/>
          <w:kern w:val="24"/>
          <w:sz w:val="24"/>
          <w:szCs w:val="24"/>
          <w:lang w:val="es-MX" w:eastAsia="es-SV"/>
        </w:rPr>
        <w:t>Se amplía la oferta crediticia del FSV, con un nuevo programa de crédito dirigido a la población femenina.</w:t>
      </w:r>
      <w:r w:rsidRPr="00DD5F5E">
        <w:rPr>
          <w:rFonts w:ascii="Arial" w:eastAsia="Times New Roman" w:hAnsi="Arial" w:cs="Arial"/>
          <w:kern w:val="24"/>
          <w:sz w:val="24"/>
          <w:szCs w:val="24"/>
          <w:lang w:val="es-MX" w:eastAsia="es-SV"/>
        </w:rPr>
        <w:t xml:space="preserve"> 4- </w:t>
      </w:r>
      <w:r w:rsidRPr="00AE45C2">
        <w:rPr>
          <w:rFonts w:ascii="Arial" w:eastAsia="Times New Roman" w:hAnsi="Arial" w:cs="Arial"/>
          <w:kern w:val="24"/>
          <w:sz w:val="24"/>
          <w:szCs w:val="24"/>
          <w:lang w:val="es-MX" w:eastAsia="es-SV"/>
        </w:rPr>
        <w:t>Se mejora la accesibilidad a créditos hipotecarios en el FSV en condiciones favorables para la población femenina congruente con los lineamientos gubernamentales.</w:t>
      </w:r>
      <w:r w:rsidRPr="00DD5F5E">
        <w:rPr>
          <w:rFonts w:ascii="Arial" w:eastAsia="Times New Roman" w:hAnsi="Arial" w:cs="Arial"/>
          <w:kern w:val="24"/>
          <w:sz w:val="24"/>
          <w:szCs w:val="24"/>
          <w:lang w:val="es-MX" w:eastAsia="es-SV"/>
        </w:rPr>
        <w:t xml:space="preserve"> 5- </w:t>
      </w:r>
      <w:r w:rsidRPr="00AE45C2">
        <w:rPr>
          <w:rFonts w:ascii="Arial" w:eastAsia="Times New Roman" w:hAnsi="Arial" w:cs="Arial"/>
          <w:kern w:val="24"/>
          <w:sz w:val="24"/>
          <w:szCs w:val="24"/>
          <w:lang w:val="es-MX" w:eastAsia="es-SV"/>
        </w:rPr>
        <w:t>Se incrementa la cartera hipotecaria del FSV potenciando este segmento en particular.</w:t>
      </w:r>
      <w:r w:rsidRPr="00DD5F5E">
        <w:rPr>
          <w:rFonts w:ascii="Arial" w:eastAsia="Times New Roman" w:hAnsi="Arial" w:cs="Arial"/>
          <w:kern w:val="24"/>
          <w:sz w:val="24"/>
          <w:szCs w:val="24"/>
          <w:lang w:val="es-MX" w:eastAsia="es-SV"/>
        </w:rPr>
        <w:t xml:space="preserve"> 6- </w:t>
      </w:r>
      <w:r w:rsidRPr="00AE45C2">
        <w:rPr>
          <w:rFonts w:ascii="Arial" w:eastAsia="Times New Roman" w:hAnsi="Arial" w:cs="Arial"/>
          <w:kern w:val="24"/>
          <w:sz w:val="24"/>
          <w:szCs w:val="24"/>
          <w:lang w:val="es-MX" w:eastAsia="es-SV"/>
        </w:rPr>
        <w:t>Se contribuye con la seguridad jurídica de las familias a través de la tenencia en propiedad de los inmuebles.</w:t>
      </w:r>
      <w:r w:rsidRPr="00DD5F5E">
        <w:rPr>
          <w:rFonts w:ascii="Arial" w:eastAsia="Times New Roman" w:hAnsi="Arial" w:cs="Arial"/>
          <w:kern w:val="24"/>
          <w:sz w:val="24"/>
          <w:szCs w:val="24"/>
          <w:lang w:val="es-MX" w:eastAsia="es-SV"/>
        </w:rPr>
        <w:t xml:space="preserve"> 7- </w:t>
      </w:r>
      <w:r w:rsidRPr="00AE45C2">
        <w:rPr>
          <w:rFonts w:ascii="Arial" w:eastAsia="Times New Roman" w:hAnsi="Arial" w:cs="Arial"/>
          <w:kern w:val="24"/>
          <w:sz w:val="24"/>
          <w:szCs w:val="24"/>
          <w:lang w:val="es-MX" w:eastAsia="es-SV"/>
        </w:rPr>
        <w:t>Se mejora la imagen institucional a través del apoyo crediticio al sector femenino.</w:t>
      </w:r>
      <w:r w:rsidRPr="00DD5F5E">
        <w:rPr>
          <w:rFonts w:ascii="Arial" w:eastAsia="Times New Roman" w:hAnsi="Arial" w:cs="Arial"/>
          <w:kern w:val="24"/>
          <w:sz w:val="24"/>
          <w:szCs w:val="24"/>
          <w:lang w:val="es-MX" w:eastAsia="es-SV"/>
        </w:rPr>
        <w:t xml:space="preserve"> </w:t>
      </w:r>
      <w:r w:rsidRPr="00DD5F5E">
        <w:rPr>
          <w:rFonts w:ascii="Arial" w:eastAsia="Times New Roman" w:hAnsi="Arial" w:cs="Arial"/>
          <w:sz w:val="24"/>
          <w:szCs w:val="24"/>
          <w:lang w:eastAsia="es-ES"/>
        </w:rPr>
        <w:t xml:space="preserve">Y como desventajas, que se afecta el margen de intermediación en forma limitada y el </w:t>
      </w:r>
      <w:r w:rsidRPr="00DD5F5E">
        <w:rPr>
          <w:rFonts w:ascii="Arial" w:eastAsia="Times New Roman" w:hAnsi="Arial" w:cs="Arial"/>
          <w:sz w:val="24"/>
          <w:szCs w:val="24"/>
          <w:lang w:val="es-MX" w:eastAsia="es-ES"/>
        </w:rPr>
        <w:t xml:space="preserve">Riesgo </w:t>
      </w:r>
      <w:r w:rsidRPr="00AE45C2">
        <w:rPr>
          <w:rFonts w:ascii="Arial" w:eastAsia="Times New Roman" w:hAnsi="Arial" w:cs="Arial"/>
          <w:sz w:val="24"/>
          <w:szCs w:val="24"/>
          <w:lang w:val="es-MX" w:eastAsia="es-ES"/>
        </w:rPr>
        <w:t>de potencial de deterioro de cartera hipotecaria debido a la vulnerabilidad económica del sector y al bajo aporte de prima que genera poco arraigo al crédito.</w:t>
      </w:r>
      <w:r w:rsidR="00A0650B">
        <w:rPr>
          <w:rFonts w:ascii="Arial" w:eastAsia="Times New Roman" w:hAnsi="Arial" w:cs="Arial"/>
          <w:sz w:val="24"/>
          <w:szCs w:val="24"/>
          <w:lang w:val="es-MX" w:eastAsia="es-ES"/>
        </w:rPr>
        <w:t xml:space="preserve"> </w:t>
      </w:r>
      <w:r>
        <w:rPr>
          <w:rFonts w:ascii="Arial" w:eastAsia="Times New Roman" w:hAnsi="Arial" w:cs="Arial"/>
          <w:sz w:val="24"/>
          <w:szCs w:val="24"/>
          <w:lang w:eastAsia="es-ES"/>
        </w:rPr>
        <w:t>Como requisitos señaló que este programa está d</w:t>
      </w:r>
      <w:proofErr w:type="spellStart"/>
      <w:r w:rsidRPr="00AE45C2">
        <w:rPr>
          <w:rFonts w:ascii="Arial" w:eastAsia="Times New Roman" w:hAnsi="Arial" w:cs="Arial"/>
          <w:sz w:val="24"/>
          <w:szCs w:val="24"/>
          <w:lang w:val="es-MX" w:eastAsia="es-ES"/>
        </w:rPr>
        <w:t>irigido</w:t>
      </w:r>
      <w:proofErr w:type="spellEnd"/>
      <w:r w:rsidRPr="00AE45C2">
        <w:rPr>
          <w:rFonts w:ascii="Arial" w:eastAsia="Times New Roman" w:hAnsi="Arial" w:cs="Arial"/>
          <w:sz w:val="24"/>
          <w:szCs w:val="24"/>
          <w:lang w:val="es-MX" w:eastAsia="es-ES"/>
        </w:rPr>
        <w:t xml:space="preserve"> a mujeres jefas de hogar, madres solteras, solteras o viudas, con edad de 26 a 45 años.</w:t>
      </w:r>
      <w:r>
        <w:rPr>
          <w:rFonts w:ascii="Arial" w:eastAsia="Times New Roman" w:hAnsi="Arial" w:cs="Arial"/>
          <w:sz w:val="24"/>
          <w:szCs w:val="24"/>
          <w:lang w:val="es-MX" w:eastAsia="es-ES"/>
        </w:rPr>
        <w:t xml:space="preserve"> La f</w:t>
      </w:r>
      <w:proofErr w:type="spellStart"/>
      <w:r w:rsidRPr="00AE45C2">
        <w:rPr>
          <w:rFonts w:ascii="Arial" w:eastAsia="Times New Roman" w:hAnsi="Arial" w:cs="Arial"/>
          <w:sz w:val="24"/>
          <w:szCs w:val="24"/>
          <w:lang w:eastAsia="es-ES"/>
        </w:rPr>
        <w:t>uente</w:t>
      </w:r>
      <w:proofErr w:type="spellEnd"/>
      <w:r w:rsidRPr="00AE45C2">
        <w:rPr>
          <w:rFonts w:ascii="Arial" w:eastAsia="Times New Roman" w:hAnsi="Arial" w:cs="Arial"/>
          <w:sz w:val="24"/>
          <w:szCs w:val="24"/>
          <w:lang w:eastAsia="es-ES"/>
        </w:rPr>
        <w:t xml:space="preserve"> de ingresos: sector formal y sector informal (básico o social, asalariado, profesional independiente, negocio propio).</w:t>
      </w:r>
      <w:r>
        <w:rPr>
          <w:rFonts w:ascii="Arial" w:eastAsia="Times New Roman" w:hAnsi="Arial" w:cs="Arial"/>
          <w:sz w:val="24"/>
          <w:szCs w:val="24"/>
          <w:lang w:eastAsia="es-ES"/>
        </w:rPr>
        <w:t xml:space="preserve"> Los i</w:t>
      </w:r>
      <w:r w:rsidRPr="00AE45C2">
        <w:rPr>
          <w:rFonts w:ascii="Arial" w:eastAsia="Times New Roman" w:hAnsi="Arial" w:cs="Arial"/>
          <w:sz w:val="24"/>
          <w:szCs w:val="24"/>
          <w:lang w:eastAsia="es-ES"/>
        </w:rPr>
        <w:t>ngresos mensuales verificables, equivalente</w:t>
      </w:r>
      <w:r>
        <w:rPr>
          <w:rFonts w:ascii="Arial" w:eastAsia="Times New Roman" w:hAnsi="Arial" w:cs="Arial"/>
          <w:sz w:val="24"/>
          <w:szCs w:val="24"/>
          <w:lang w:eastAsia="es-ES"/>
        </w:rPr>
        <w:t>s</w:t>
      </w:r>
      <w:r w:rsidRPr="00AE45C2">
        <w:rPr>
          <w:rFonts w:ascii="Arial" w:eastAsia="Times New Roman" w:hAnsi="Arial" w:cs="Arial"/>
          <w:sz w:val="24"/>
          <w:szCs w:val="24"/>
          <w:lang w:eastAsia="es-ES"/>
        </w:rPr>
        <w:t xml:space="preserve"> hasta un máximo de dos</w:t>
      </w:r>
      <w:r>
        <w:rPr>
          <w:rFonts w:ascii="Arial" w:eastAsia="Times New Roman" w:hAnsi="Arial" w:cs="Arial"/>
          <w:sz w:val="24"/>
          <w:szCs w:val="24"/>
          <w:lang w:eastAsia="es-ES"/>
        </w:rPr>
        <w:t xml:space="preserve"> y medio (2.5) salarios mínimos</w:t>
      </w:r>
      <w:r w:rsidRPr="00AE45C2">
        <w:rPr>
          <w:rFonts w:ascii="Arial" w:eastAsia="Times New Roman" w:hAnsi="Arial" w:cs="Arial"/>
          <w:sz w:val="24"/>
          <w:szCs w:val="24"/>
          <w:lang w:eastAsia="es-ES"/>
        </w:rPr>
        <w:t xml:space="preserve"> que corresponde actualmente a $760.43.</w:t>
      </w:r>
      <w:r w:rsidR="00A0650B">
        <w:rPr>
          <w:rFonts w:ascii="Arial" w:eastAsia="Times New Roman" w:hAnsi="Arial" w:cs="Arial"/>
          <w:sz w:val="24"/>
          <w:szCs w:val="24"/>
          <w:lang w:eastAsia="es-ES"/>
        </w:rPr>
        <w:t xml:space="preserve"> </w:t>
      </w:r>
      <w:r>
        <w:rPr>
          <w:rFonts w:ascii="Arial" w:eastAsia="Times New Roman" w:hAnsi="Arial" w:cs="Arial"/>
          <w:sz w:val="24"/>
          <w:szCs w:val="24"/>
          <w:lang w:eastAsia="es-ES"/>
        </w:rPr>
        <w:t>Expuso en detalle la propuesta de política crediticia de este programa, tanto para el sector formal con una tasa de interés del 4%, como para el sector informal</w:t>
      </w:r>
      <w:r w:rsidRPr="00DD5F5E">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con una tasa de interés del 6%, haciendo un comparativo con las condiciones actuales y su variación. También </w:t>
      </w:r>
      <w:r w:rsidR="00A0650B">
        <w:rPr>
          <w:rFonts w:ascii="Arial" w:eastAsia="Times New Roman" w:hAnsi="Arial" w:cs="Arial"/>
          <w:sz w:val="24"/>
          <w:szCs w:val="24"/>
          <w:lang w:eastAsia="es-ES"/>
        </w:rPr>
        <w:t xml:space="preserve">el Licenciado Cuéllar </w:t>
      </w:r>
      <w:r>
        <w:rPr>
          <w:rFonts w:ascii="Arial" w:eastAsia="Times New Roman" w:hAnsi="Arial" w:cs="Arial"/>
          <w:sz w:val="24"/>
          <w:szCs w:val="24"/>
          <w:lang w:eastAsia="es-ES"/>
        </w:rPr>
        <w:t xml:space="preserve">expuso cuadro de datos sobre el costo beneficio financiero que indica </w:t>
      </w:r>
      <w:proofErr w:type="gramStart"/>
      <w:r>
        <w:rPr>
          <w:rFonts w:ascii="Arial" w:eastAsia="Times New Roman" w:hAnsi="Arial" w:cs="Arial"/>
          <w:sz w:val="24"/>
          <w:szCs w:val="24"/>
          <w:lang w:eastAsia="es-ES"/>
        </w:rPr>
        <w:t>que</w:t>
      </w:r>
      <w:proofErr w:type="gramEnd"/>
      <w:r>
        <w:rPr>
          <w:rFonts w:ascii="Arial" w:eastAsia="Times New Roman" w:hAnsi="Arial" w:cs="Arial"/>
          <w:sz w:val="24"/>
          <w:szCs w:val="24"/>
          <w:lang w:eastAsia="es-ES"/>
        </w:rPr>
        <w:t xml:space="preserve"> s</w:t>
      </w:r>
      <w:r w:rsidRPr="00AE45C2">
        <w:rPr>
          <w:rFonts w:ascii="Arial" w:eastAsia="Times New Roman" w:hAnsi="Arial" w:cs="Arial"/>
          <w:sz w:val="24"/>
          <w:szCs w:val="24"/>
          <w:lang w:eastAsia="es-ES"/>
        </w:rPr>
        <w:t xml:space="preserve">iendo un programa finito para un año, se dejaría de acumular ingresos financieros de $329,864.33, pero si se logra colocar los $5,000,000.00 esto produciría un mayor ingreso de no colocarlo. La analogía es que se deja de acumular utilidad por ese orden, lo cual es perfectamente asumible. </w:t>
      </w:r>
      <w:r>
        <w:rPr>
          <w:rFonts w:ascii="Arial" w:eastAsia="Times New Roman" w:hAnsi="Arial" w:cs="Arial"/>
          <w:sz w:val="24"/>
          <w:szCs w:val="24"/>
          <w:lang w:eastAsia="es-ES"/>
        </w:rPr>
        <w:t>Además presentó la opinión de la Unidad de Riesgo.</w:t>
      </w:r>
      <w:r w:rsidR="00A0650B">
        <w:rPr>
          <w:rFonts w:ascii="Arial" w:eastAsia="Times New Roman" w:hAnsi="Arial" w:cs="Arial"/>
          <w:sz w:val="24"/>
          <w:szCs w:val="24"/>
          <w:lang w:eastAsia="es-ES"/>
        </w:rPr>
        <w:t xml:space="preserve"> </w:t>
      </w:r>
      <w:r w:rsidRPr="00A57D00">
        <w:rPr>
          <w:rFonts w:ascii="Arial" w:eastAsia="Times New Roman" w:hAnsi="Arial" w:cs="Arial"/>
          <w:sz w:val="24"/>
          <w:szCs w:val="24"/>
          <w:lang w:val="es-ES" w:eastAsia="es-ES"/>
        </w:rPr>
        <w:t xml:space="preserve">Junta Directiva, luego de conocer la solicitud presentada por el Gerente de </w:t>
      </w:r>
      <w:r w:rsidRPr="00A57D00">
        <w:rPr>
          <w:rFonts w:ascii="Arial" w:eastAsia="Times New Roman" w:hAnsi="Arial" w:cs="Arial"/>
          <w:sz w:val="24"/>
          <w:szCs w:val="24"/>
          <w:lang w:val="es-MX" w:eastAsia="es-ES"/>
        </w:rPr>
        <w:t>Créditos,</w:t>
      </w:r>
      <w:r w:rsidRPr="00A57D00">
        <w:rPr>
          <w:rFonts w:ascii="Arial" w:eastAsia="Times New Roman" w:hAnsi="Arial" w:cs="Arial"/>
          <w:sz w:val="24"/>
          <w:szCs w:val="24"/>
          <w:lang w:val="es-ES" w:eastAsia="es-ES"/>
        </w:rPr>
        <w:t xml:space="preserve"> Ingeniero Luis Gilberto Barahona,</w:t>
      </w:r>
      <w:r>
        <w:rPr>
          <w:rFonts w:ascii="Arial" w:eastAsia="Times New Roman" w:hAnsi="Arial" w:cs="Arial"/>
          <w:sz w:val="24"/>
          <w:szCs w:val="24"/>
          <w:lang w:val="es-ES" w:eastAsia="es-ES"/>
        </w:rPr>
        <w:t xml:space="preserve"> acompañado del </w:t>
      </w:r>
      <w:r w:rsidRPr="00A57D00">
        <w:rPr>
          <w:rFonts w:ascii="Arial" w:eastAsia="Times New Roman" w:hAnsi="Arial" w:cs="Arial"/>
          <w:sz w:val="24"/>
          <w:szCs w:val="24"/>
          <w:lang w:val="es-MX" w:eastAsia="es-ES"/>
        </w:rPr>
        <w:t>Licenciado René Cuéll</w:t>
      </w:r>
      <w:r>
        <w:rPr>
          <w:rFonts w:ascii="Arial" w:eastAsia="Times New Roman" w:hAnsi="Arial" w:cs="Arial"/>
          <w:sz w:val="24"/>
          <w:szCs w:val="24"/>
          <w:lang w:val="es-MX" w:eastAsia="es-ES"/>
        </w:rPr>
        <w:t>ar Marenco, Gerente de Finanzas y del Licenciado René Arias Chile, Jefe de la Unidad de Riesgo</w:t>
      </w:r>
      <w:r w:rsidRPr="00A57D00">
        <w:rPr>
          <w:rFonts w:ascii="Arial" w:eastAsia="Times New Roman" w:hAnsi="Arial" w:cs="Arial"/>
          <w:sz w:val="24"/>
          <w:szCs w:val="24"/>
          <w:lang w:val="es-ES" w:eastAsia="es-ES"/>
        </w:rPr>
        <w:t xml:space="preserve">, por unanimidad </w:t>
      </w:r>
      <w:r w:rsidRPr="00A57D00">
        <w:rPr>
          <w:rFonts w:ascii="Arial" w:eastAsia="Times New Roman" w:hAnsi="Arial" w:cs="Arial"/>
          <w:b/>
          <w:sz w:val="24"/>
          <w:szCs w:val="24"/>
          <w:lang w:val="es-ES" w:eastAsia="es-ES"/>
        </w:rPr>
        <w:t>ACUERDA:</w:t>
      </w:r>
    </w:p>
    <w:p w:rsidR="00E306A4" w:rsidRDefault="00E306A4" w:rsidP="00E306A4">
      <w:pPr>
        <w:pStyle w:val="Prrafodelista"/>
        <w:ind w:left="360"/>
        <w:jc w:val="both"/>
        <w:rPr>
          <w:rFonts w:ascii="Arial" w:hAnsi="Arial" w:cs="Arial"/>
        </w:rPr>
      </w:pPr>
    </w:p>
    <w:p w:rsidR="00E306A4" w:rsidRDefault="00E306A4" w:rsidP="00E306A4">
      <w:pPr>
        <w:pStyle w:val="Prrafodelista"/>
        <w:numPr>
          <w:ilvl w:val="0"/>
          <w:numId w:val="6"/>
        </w:numPr>
        <w:jc w:val="both"/>
        <w:rPr>
          <w:rFonts w:ascii="Arial" w:hAnsi="Arial" w:cs="Arial"/>
        </w:rPr>
      </w:pPr>
      <w:r w:rsidRPr="00AE45C2">
        <w:rPr>
          <w:rFonts w:ascii="Arial" w:hAnsi="Arial" w:cs="Arial"/>
        </w:rPr>
        <w:t>Dar por conocido el proyecto del Programa de Crédito «Casa Mujer» en los términos expuestos en este documento y que se presente en próxima sesión de Asamblea de Gobernadores.</w:t>
      </w:r>
    </w:p>
    <w:p w:rsidR="00E306A4" w:rsidRPr="00AE45C2" w:rsidRDefault="00E306A4" w:rsidP="00E306A4">
      <w:pPr>
        <w:pStyle w:val="Prrafodelista"/>
        <w:ind w:left="360"/>
        <w:jc w:val="both"/>
        <w:rPr>
          <w:rFonts w:ascii="Arial" w:hAnsi="Arial" w:cs="Arial"/>
        </w:rPr>
      </w:pPr>
    </w:p>
    <w:p w:rsidR="00E306A4" w:rsidRPr="00AE45C2" w:rsidRDefault="00E306A4" w:rsidP="00E306A4">
      <w:pPr>
        <w:pStyle w:val="Prrafodelista"/>
        <w:numPr>
          <w:ilvl w:val="0"/>
          <w:numId w:val="6"/>
        </w:numPr>
        <w:jc w:val="both"/>
        <w:rPr>
          <w:rFonts w:ascii="Arial" w:hAnsi="Arial" w:cs="Arial"/>
        </w:rPr>
      </w:pPr>
      <w:r w:rsidRPr="00AE45C2">
        <w:rPr>
          <w:rFonts w:ascii="Arial" w:hAnsi="Arial" w:cs="Arial"/>
        </w:rPr>
        <w:t>Ratificar e</w:t>
      </w:r>
      <w:r>
        <w:rPr>
          <w:rFonts w:ascii="Arial" w:hAnsi="Arial" w:cs="Arial"/>
        </w:rPr>
        <w:t>ste</w:t>
      </w:r>
      <w:r w:rsidRPr="00AE45C2">
        <w:rPr>
          <w:rFonts w:ascii="Arial" w:hAnsi="Arial" w:cs="Arial"/>
        </w:rPr>
        <w:t xml:space="preserve"> punto en esta misma sesión.</w:t>
      </w:r>
    </w:p>
    <w:p w:rsidR="00E306A4" w:rsidRPr="00E306A4" w:rsidRDefault="00E306A4" w:rsidP="00CF641D">
      <w:pPr>
        <w:spacing w:after="0" w:line="240" w:lineRule="auto"/>
        <w:jc w:val="both"/>
        <w:rPr>
          <w:rFonts w:ascii="Arial" w:hAnsi="Arial" w:cs="Arial"/>
          <w:bCs/>
          <w:sz w:val="24"/>
          <w:szCs w:val="24"/>
          <w:lang w:val="es-ES"/>
        </w:rPr>
      </w:pPr>
    </w:p>
    <w:p w:rsidR="00AA380B" w:rsidRPr="0043567B" w:rsidRDefault="00AA380B" w:rsidP="00DD5F5E">
      <w:pPr>
        <w:spacing w:after="0" w:line="240" w:lineRule="auto"/>
        <w:jc w:val="both"/>
        <w:rPr>
          <w:rFonts w:ascii="Arial" w:hAnsi="Arial" w:cs="Arial"/>
          <w:sz w:val="24"/>
          <w:szCs w:val="24"/>
        </w:rPr>
      </w:pPr>
    </w:p>
    <w:p w:rsidR="00AA380B" w:rsidRPr="00AA380B" w:rsidRDefault="0043567B" w:rsidP="00A0650B">
      <w:pPr>
        <w:spacing w:after="0" w:line="240" w:lineRule="auto"/>
        <w:jc w:val="both"/>
        <w:rPr>
          <w:rFonts w:ascii="Arial" w:eastAsia="Times New Roman" w:hAnsi="Arial" w:cs="Arial"/>
          <w:sz w:val="24"/>
          <w:szCs w:val="24"/>
          <w:lang w:eastAsia="es-ES"/>
        </w:rPr>
      </w:pPr>
      <w:r>
        <w:rPr>
          <w:rFonts w:ascii="Arial" w:hAnsi="Arial" w:cs="Arial"/>
          <w:b/>
          <w:bCs/>
          <w:sz w:val="24"/>
          <w:szCs w:val="24"/>
          <w:lang w:val="es-ES"/>
        </w:rPr>
        <w:t>XI)</w:t>
      </w:r>
      <w:r w:rsidR="00250C06">
        <w:rPr>
          <w:rFonts w:ascii="Arial" w:hAnsi="Arial" w:cs="Arial"/>
          <w:b/>
          <w:bCs/>
          <w:sz w:val="24"/>
          <w:szCs w:val="24"/>
          <w:lang w:val="es-ES"/>
        </w:rPr>
        <w:t xml:space="preserve"> </w:t>
      </w:r>
      <w:r w:rsidR="00DD5F5E" w:rsidRPr="0043567B">
        <w:rPr>
          <w:rFonts w:ascii="Arial" w:hAnsi="Arial" w:cs="Arial"/>
          <w:b/>
          <w:bCs/>
          <w:sz w:val="24"/>
          <w:szCs w:val="24"/>
        </w:rPr>
        <w:t>SOLICITUD DE MODIFICACIÓN DE NORMATIVA PARA PAGO DIRECTO DE CUOTAS DE PRÉSTAMOS PARA EL SECTOR FORMAL</w:t>
      </w:r>
      <w:r w:rsidR="00A0650B">
        <w:rPr>
          <w:rFonts w:ascii="Arial" w:hAnsi="Arial" w:cs="Arial"/>
          <w:b/>
          <w:bCs/>
          <w:sz w:val="24"/>
          <w:szCs w:val="24"/>
        </w:rPr>
        <w:t xml:space="preserve">. </w:t>
      </w:r>
      <w:r w:rsidR="00CF641D" w:rsidRPr="00CF641D">
        <w:rPr>
          <w:rFonts w:ascii="Arial" w:eastAsia="Times New Roman" w:hAnsi="Arial" w:cs="Arial"/>
          <w:sz w:val="24"/>
          <w:szCs w:val="24"/>
          <w:lang w:val="es-ES" w:eastAsia="es-ES"/>
        </w:rPr>
        <w:t>El Presidente y Director Ejecutivo sometió</w:t>
      </w:r>
      <w:r w:rsidR="00CF641D" w:rsidRPr="00CF641D">
        <w:rPr>
          <w:rFonts w:ascii="Arial" w:eastAsia="Times New Roman" w:hAnsi="Arial" w:cs="Arial"/>
          <w:sz w:val="24"/>
          <w:szCs w:val="24"/>
          <w:lang w:val="es-MX" w:eastAsia="es-ES"/>
        </w:rPr>
        <w:t xml:space="preserve"> a consideración de los Directores, </w:t>
      </w:r>
      <w:r w:rsidR="00250C06" w:rsidRPr="00250C06">
        <w:rPr>
          <w:rFonts w:ascii="Arial" w:hAnsi="Arial" w:cs="Arial"/>
          <w:bCs/>
          <w:sz w:val="24"/>
          <w:szCs w:val="24"/>
        </w:rPr>
        <w:t>solicitud de modificación de normativa para pago directo de cuotas de préstamos para el sector formal</w:t>
      </w:r>
      <w:r w:rsidR="00250C06">
        <w:rPr>
          <w:rFonts w:ascii="Arial" w:hAnsi="Arial" w:cs="Arial"/>
          <w:bCs/>
          <w:sz w:val="24"/>
          <w:szCs w:val="24"/>
        </w:rPr>
        <w:t xml:space="preserve">. </w:t>
      </w:r>
      <w:r w:rsidR="00CF641D" w:rsidRPr="00CF641D">
        <w:rPr>
          <w:rFonts w:ascii="Arial" w:eastAsia="Times New Roman" w:hAnsi="Arial" w:cs="Arial"/>
          <w:sz w:val="24"/>
          <w:szCs w:val="24"/>
          <w:lang w:val="es-ES" w:eastAsia="es-ES"/>
        </w:rPr>
        <w:t xml:space="preserve">Para su presentación invitó al Gerente de </w:t>
      </w:r>
      <w:r w:rsidR="00CF641D" w:rsidRPr="00CF641D">
        <w:rPr>
          <w:rFonts w:ascii="Arial" w:eastAsia="Times New Roman" w:hAnsi="Arial" w:cs="Arial"/>
          <w:sz w:val="24"/>
          <w:szCs w:val="24"/>
          <w:lang w:val="es-MX" w:eastAsia="es-ES"/>
        </w:rPr>
        <w:t>Créditos,</w:t>
      </w:r>
      <w:r w:rsidR="00CF641D" w:rsidRPr="00CF641D">
        <w:rPr>
          <w:rFonts w:ascii="Arial" w:eastAsia="Times New Roman" w:hAnsi="Arial" w:cs="Arial"/>
          <w:sz w:val="24"/>
          <w:szCs w:val="24"/>
          <w:lang w:val="es-ES" w:eastAsia="es-ES"/>
        </w:rPr>
        <w:t xml:space="preserve"> I</w:t>
      </w:r>
      <w:r w:rsidR="005E7A4C">
        <w:rPr>
          <w:rFonts w:ascii="Arial" w:eastAsia="Times New Roman" w:hAnsi="Arial" w:cs="Arial"/>
          <w:sz w:val="24"/>
          <w:szCs w:val="24"/>
          <w:lang w:val="es-ES" w:eastAsia="es-ES"/>
        </w:rPr>
        <w:t>ngeniero Luis Gilberto Barahona</w:t>
      </w:r>
      <w:r w:rsidR="00CF641D">
        <w:rPr>
          <w:rFonts w:ascii="Arial" w:eastAsia="Times New Roman" w:hAnsi="Arial" w:cs="Arial"/>
          <w:sz w:val="24"/>
          <w:szCs w:val="24"/>
          <w:lang w:val="es-MX" w:eastAsia="es-ES"/>
        </w:rPr>
        <w:t>. I</w:t>
      </w:r>
      <w:proofErr w:type="spellStart"/>
      <w:r w:rsidR="00CF641D" w:rsidRPr="00CF641D">
        <w:rPr>
          <w:rFonts w:ascii="Arial" w:eastAsia="Times New Roman" w:hAnsi="Arial" w:cs="Arial"/>
          <w:sz w:val="24"/>
          <w:szCs w:val="24"/>
          <w:lang w:val="es-ES" w:eastAsia="es-ES"/>
        </w:rPr>
        <w:t>ndicó</w:t>
      </w:r>
      <w:proofErr w:type="spellEnd"/>
      <w:r w:rsidR="00CF641D" w:rsidRPr="00CF641D">
        <w:rPr>
          <w:rFonts w:ascii="Arial" w:eastAsia="Times New Roman" w:hAnsi="Arial" w:cs="Arial"/>
          <w:sz w:val="24"/>
          <w:szCs w:val="24"/>
          <w:lang w:val="es-ES" w:eastAsia="es-ES"/>
        </w:rPr>
        <w:t xml:space="preserve"> </w:t>
      </w:r>
      <w:r w:rsidR="00CF641D">
        <w:rPr>
          <w:rFonts w:ascii="Arial" w:eastAsia="Times New Roman" w:hAnsi="Arial" w:cs="Arial"/>
          <w:sz w:val="24"/>
          <w:szCs w:val="24"/>
          <w:lang w:val="es-ES" w:eastAsia="es-ES"/>
        </w:rPr>
        <w:t xml:space="preserve">el Ingeniero Barahona, </w:t>
      </w:r>
      <w:r w:rsidR="00CF641D" w:rsidRPr="00CF641D">
        <w:rPr>
          <w:rFonts w:ascii="Arial" w:eastAsia="Times New Roman" w:hAnsi="Arial" w:cs="Arial"/>
          <w:sz w:val="24"/>
          <w:szCs w:val="24"/>
          <w:lang w:val="es-ES" w:eastAsia="es-ES"/>
        </w:rPr>
        <w:t>que</w:t>
      </w:r>
      <w:r w:rsidR="00A0650B">
        <w:rPr>
          <w:rFonts w:ascii="Arial" w:eastAsia="Times New Roman" w:hAnsi="Arial" w:cs="Arial"/>
          <w:sz w:val="24"/>
          <w:szCs w:val="24"/>
          <w:lang w:val="es-ES" w:eastAsia="es-ES"/>
        </w:rPr>
        <w:t xml:space="preserve"> </w:t>
      </w:r>
      <w:r w:rsidR="00AA380B">
        <w:rPr>
          <w:rFonts w:ascii="Arial" w:eastAsia="Times New Roman" w:hAnsi="Arial" w:cs="Arial"/>
          <w:sz w:val="24"/>
          <w:szCs w:val="24"/>
          <w:lang w:val="es-ES" w:eastAsia="es-ES"/>
        </w:rPr>
        <w:t>s</w:t>
      </w:r>
      <w:r w:rsidR="00250C06" w:rsidRPr="00250C06">
        <w:rPr>
          <w:rFonts w:ascii="Arial" w:eastAsia="Times New Roman" w:hAnsi="Arial" w:cs="Arial"/>
          <w:sz w:val="24"/>
          <w:szCs w:val="24"/>
          <w:lang w:val="es-ES" w:eastAsia="es-ES"/>
        </w:rPr>
        <w:t>e ha recibido carta</w:t>
      </w:r>
      <w:r w:rsidR="00250C06" w:rsidRPr="00250C06">
        <w:rPr>
          <w:rFonts w:ascii="Arial" w:eastAsia="Times New Roman" w:hAnsi="Arial" w:cs="Arial"/>
          <w:sz w:val="24"/>
          <w:szCs w:val="24"/>
          <w:lang w:eastAsia="es-ES"/>
        </w:rPr>
        <w:t xml:space="preserve"> de fecha 3 de abril de 2018, suscrita por miembros de la Asamblea de Gobernadores del Fondo, dirigida al Presidente y Director Ejecutivo del Fondo Social para la Vivienda solicitando, entre otros, presentar a consideración de dicho Órgano de </w:t>
      </w:r>
      <w:r w:rsidR="00250C06" w:rsidRPr="00250C06">
        <w:rPr>
          <w:rFonts w:ascii="Arial" w:eastAsia="Times New Roman" w:hAnsi="Arial" w:cs="Arial"/>
          <w:sz w:val="24"/>
          <w:szCs w:val="24"/>
          <w:lang w:eastAsia="es-ES"/>
        </w:rPr>
        <w:lastRenderedPageBreak/>
        <w:t xml:space="preserve">Dirección una «Propuesta de modificación a la normativa para que a los trabajadores del Sector Formal se les pueda atender por medio de orden de descuento, </w:t>
      </w:r>
      <w:r w:rsidR="00AA380B">
        <w:rPr>
          <w:rFonts w:ascii="Arial" w:eastAsia="Times New Roman" w:hAnsi="Arial" w:cs="Arial"/>
          <w:sz w:val="24"/>
          <w:szCs w:val="24"/>
          <w:lang w:eastAsia="es-ES"/>
        </w:rPr>
        <w:t>o</w:t>
      </w:r>
      <w:r w:rsidR="00250C06" w:rsidRPr="00250C06">
        <w:rPr>
          <w:rFonts w:ascii="Arial" w:eastAsia="Times New Roman" w:hAnsi="Arial" w:cs="Arial"/>
          <w:sz w:val="24"/>
          <w:szCs w:val="24"/>
          <w:lang w:eastAsia="es-ES"/>
        </w:rPr>
        <w:t xml:space="preserve"> pago en ventanilla  siempre que cuenten con la capacidad económica suficiente para poder pagar el crédito».</w:t>
      </w:r>
      <w:r w:rsidR="00AA380B">
        <w:rPr>
          <w:rFonts w:ascii="Arial" w:eastAsia="Times New Roman" w:hAnsi="Arial" w:cs="Arial"/>
          <w:sz w:val="24"/>
          <w:szCs w:val="24"/>
          <w:lang w:eastAsia="es-ES"/>
        </w:rPr>
        <w:t xml:space="preserve"> Al respecto </w:t>
      </w:r>
      <w:r w:rsidR="00124895">
        <w:rPr>
          <w:rFonts w:ascii="Arial" w:eastAsia="Times New Roman" w:hAnsi="Arial" w:cs="Arial"/>
          <w:sz w:val="24"/>
          <w:szCs w:val="24"/>
          <w:lang w:eastAsia="es-ES"/>
        </w:rPr>
        <w:t>se solicitó</w:t>
      </w:r>
      <w:r w:rsidR="00AA380B">
        <w:rPr>
          <w:rFonts w:ascii="Arial" w:eastAsia="Times New Roman" w:hAnsi="Arial" w:cs="Arial"/>
          <w:sz w:val="24"/>
          <w:szCs w:val="24"/>
          <w:lang w:eastAsia="es-ES"/>
        </w:rPr>
        <w:t xml:space="preserve"> </w:t>
      </w:r>
      <w:r w:rsidR="00124895">
        <w:rPr>
          <w:rFonts w:ascii="Arial" w:eastAsia="Times New Roman" w:hAnsi="Arial" w:cs="Arial"/>
          <w:sz w:val="24"/>
          <w:szCs w:val="24"/>
          <w:lang w:eastAsia="es-ES"/>
        </w:rPr>
        <w:t>opinión jurídica sobre el tema, señalándose que s</w:t>
      </w:r>
      <w:r w:rsidR="00AA380B" w:rsidRPr="00AA380B">
        <w:rPr>
          <w:rFonts w:ascii="Arial" w:eastAsia="Times New Roman" w:hAnsi="Arial" w:cs="Arial"/>
          <w:sz w:val="24"/>
          <w:szCs w:val="24"/>
          <w:lang w:eastAsia="es-ES"/>
        </w:rPr>
        <w:t>e consult</w:t>
      </w:r>
      <w:r w:rsidR="00124895">
        <w:rPr>
          <w:rFonts w:ascii="Arial" w:eastAsia="Times New Roman" w:hAnsi="Arial" w:cs="Arial"/>
          <w:sz w:val="24"/>
          <w:szCs w:val="24"/>
          <w:lang w:eastAsia="es-ES"/>
        </w:rPr>
        <w:t>ó</w:t>
      </w:r>
      <w:r w:rsidR="00AA380B" w:rsidRPr="00AA380B">
        <w:rPr>
          <w:rFonts w:ascii="Arial" w:eastAsia="Times New Roman" w:hAnsi="Arial" w:cs="Arial"/>
          <w:sz w:val="24"/>
          <w:szCs w:val="24"/>
          <w:lang w:eastAsia="es-ES"/>
        </w:rPr>
        <w:t xml:space="preserve"> sobre la conveniencia de reformar el artículo 7, numeral 2 de las Normas Institucionales de Crédito (NIC), específicamente en el caso que el patrono por cualquier razón, justificada o no, se niegue a aplicar o recibir la Orden Irrevocable de Descuento (OID). </w:t>
      </w:r>
      <w:r w:rsidR="00124895">
        <w:rPr>
          <w:rFonts w:ascii="Arial" w:eastAsia="Times New Roman" w:hAnsi="Arial" w:cs="Arial"/>
          <w:sz w:val="24"/>
          <w:szCs w:val="24"/>
          <w:lang w:eastAsia="es-ES"/>
        </w:rPr>
        <w:t>El informe jurídico señala que e</w:t>
      </w:r>
      <w:r w:rsidR="00AA380B" w:rsidRPr="00AA380B">
        <w:rPr>
          <w:rFonts w:ascii="Arial" w:eastAsia="Times New Roman" w:hAnsi="Arial" w:cs="Arial"/>
          <w:sz w:val="24"/>
          <w:szCs w:val="24"/>
          <w:lang w:eastAsia="es-ES"/>
        </w:rPr>
        <w:t>l Código de Trabajo en el art. 136 del Código de Trabajo establece dos reglas puntuales: La primera, que consiste en que el patrono aplicará descuentos consentidos por el trabajador (OID).</w:t>
      </w:r>
      <w:r w:rsidR="00124895">
        <w:rPr>
          <w:rFonts w:ascii="Arial" w:eastAsia="Times New Roman" w:hAnsi="Arial" w:cs="Arial"/>
          <w:sz w:val="24"/>
          <w:szCs w:val="24"/>
          <w:lang w:eastAsia="es-ES"/>
        </w:rPr>
        <w:t xml:space="preserve"> </w:t>
      </w:r>
      <w:r w:rsidR="00AA380B" w:rsidRPr="00AA380B">
        <w:rPr>
          <w:rFonts w:ascii="Arial" w:eastAsia="Times New Roman" w:hAnsi="Arial" w:cs="Arial"/>
          <w:sz w:val="24"/>
          <w:szCs w:val="24"/>
          <w:lang w:eastAsia="es-ES"/>
        </w:rPr>
        <w:t xml:space="preserve">La segunda, el art. 136, párr. 5º C. </w:t>
      </w:r>
      <w:proofErr w:type="spellStart"/>
      <w:r w:rsidR="00AA380B" w:rsidRPr="00AA380B">
        <w:rPr>
          <w:rFonts w:ascii="Arial" w:eastAsia="Times New Roman" w:hAnsi="Arial" w:cs="Arial"/>
          <w:sz w:val="24"/>
          <w:szCs w:val="24"/>
          <w:lang w:eastAsia="es-ES"/>
        </w:rPr>
        <w:t>Tr</w:t>
      </w:r>
      <w:proofErr w:type="spellEnd"/>
      <w:r w:rsidR="00AA380B" w:rsidRPr="00AA380B">
        <w:rPr>
          <w:rFonts w:ascii="Arial" w:eastAsia="Times New Roman" w:hAnsi="Arial" w:cs="Arial"/>
          <w:sz w:val="24"/>
          <w:szCs w:val="24"/>
          <w:lang w:eastAsia="es-ES"/>
        </w:rPr>
        <w:t>., que dispone que estos descuentos no excederán el 20% salario.</w:t>
      </w:r>
      <w:r w:rsidR="00124895">
        <w:rPr>
          <w:rFonts w:ascii="Arial" w:eastAsia="Times New Roman" w:hAnsi="Arial" w:cs="Arial"/>
          <w:sz w:val="24"/>
          <w:szCs w:val="24"/>
          <w:lang w:eastAsia="es-ES"/>
        </w:rPr>
        <w:t xml:space="preserve"> </w:t>
      </w:r>
      <w:r w:rsidR="00AA380B" w:rsidRPr="00AA380B">
        <w:rPr>
          <w:rFonts w:ascii="Arial" w:eastAsia="Times New Roman" w:hAnsi="Arial" w:cs="Arial"/>
          <w:sz w:val="24"/>
          <w:szCs w:val="24"/>
          <w:lang w:eastAsia="es-ES"/>
        </w:rPr>
        <w:t xml:space="preserve">Eso guarda relación con el criterio de los artículos 1, 37 pár. 2°, 38 No. 2° y 3° y 52 </w:t>
      </w:r>
      <w:proofErr w:type="spellStart"/>
      <w:r w:rsidR="00AA380B" w:rsidRPr="00AA380B">
        <w:rPr>
          <w:rFonts w:ascii="Arial" w:eastAsia="Times New Roman" w:hAnsi="Arial" w:cs="Arial"/>
          <w:sz w:val="24"/>
          <w:szCs w:val="24"/>
          <w:lang w:eastAsia="es-ES"/>
        </w:rPr>
        <w:t>Cn</w:t>
      </w:r>
      <w:proofErr w:type="spellEnd"/>
      <w:r w:rsidR="00AA380B" w:rsidRPr="00AA380B">
        <w:rPr>
          <w:rFonts w:ascii="Arial" w:eastAsia="Times New Roman" w:hAnsi="Arial" w:cs="Arial"/>
          <w:sz w:val="24"/>
          <w:szCs w:val="24"/>
          <w:lang w:eastAsia="es-ES"/>
        </w:rPr>
        <w:t>., que debe existir un mínimo para satisfacer sus necesidades básicas y de familia, aun haya contraído deudas. Por esto debe considerarse también su calificación financiera para resolverle el crédito.</w:t>
      </w:r>
      <w:r w:rsidR="00124895">
        <w:rPr>
          <w:rFonts w:ascii="Arial" w:eastAsia="Times New Roman" w:hAnsi="Arial" w:cs="Arial"/>
          <w:sz w:val="24"/>
          <w:szCs w:val="24"/>
          <w:lang w:eastAsia="es-ES"/>
        </w:rPr>
        <w:t xml:space="preserve"> </w:t>
      </w:r>
      <w:r w:rsidR="00AA380B" w:rsidRPr="00AA380B">
        <w:rPr>
          <w:rFonts w:ascii="Arial" w:eastAsia="Times New Roman" w:hAnsi="Arial" w:cs="Arial"/>
          <w:sz w:val="24"/>
          <w:szCs w:val="24"/>
          <w:lang w:eastAsia="es-ES"/>
        </w:rPr>
        <w:t>En armonía con esta protección laboral, el art. 43 de nuestra Ley de creación regula el “deber” del patrono de retener de los salarios que pague a sus trabajadores, las amortizaciones de los créditos otorgados por el Fondo. No se hace alusión a las “cotizaciones” como parte de la literalidad del artículo en comento, que establecía deber de retención por ser materia objeto de la ley del Sistema de Ahorro de Pensiones, que en forma “tácita” ha derogado ese contenido “parcial” de la ley.</w:t>
      </w:r>
      <w:r w:rsidR="00124895">
        <w:rPr>
          <w:rFonts w:ascii="Arial" w:eastAsia="Times New Roman" w:hAnsi="Arial" w:cs="Arial"/>
          <w:sz w:val="24"/>
          <w:szCs w:val="24"/>
          <w:lang w:eastAsia="es-ES"/>
        </w:rPr>
        <w:t xml:space="preserve"> </w:t>
      </w:r>
      <w:r w:rsidR="00AA380B" w:rsidRPr="00AA380B">
        <w:rPr>
          <w:rFonts w:ascii="Arial" w:eastAsia="Times New Roman" w:hAnsi="Arial" w:cs="Arial"/>
          <w:sz w:val="24"/>
          <w:szCs w:val="24"/>
          <w:lang w:eastAsia="es-ES"/>
        </w:rPr>
        <w:t>Lo anterior, no significa que el texto legal contenido en incisos siguientes no tenga aplicabilidad, pues en todo su contenido debe aplicarse, salvo la predicha reforma parcial.</w:t>
      </w:r>
      <w:r w:rsidR="00A0650B">
        <w:rPr>
          <w:rFonts w:ascii="Arial" w:eastAsia="Times New Roman" w:hAnsi="Arial" w:cs="Arial"/>
          <w:sz w:val="24"/>
          <w:szCs w:val="24"/>
          <w:lang w:eastAsia="es-ES"/>
        </w:rPr>
        <w:t xml:space="preserve"> </w:t>
      </w:r>
      <w:r w:rsidR="00124895">
        <w:rPr>
          <w:rFonts w:ascii="Arial" w:eastAsia="Times New Roman" w:hAnsi="Arial" w:cs="Arial"/>
          <w:bCs/>
          <w:sz w:val="24"/>
          <w:szCs w:val="24"/>
          <w:lang w:eastAsia="es-ES"/>
        </w:rPr>
        <w:t xml:space="preserve">Como </w:t>
      </w:r>
      <w:r w:rsidR="00124895" w:rsidRPr="00124895">
        <w:rPr>
          <w:rFonts w:ascii="Arial" w:eastAsia="Times New Roman" w:hAnsi="Arial" w:cs="Arial"/>
          <w:bCs/>
          <w:sz w:val="24"/>
          <w:szCs w:val="24"/>
          <w:lang w:eastAsia="es-ES"/>
        </w:rPr>
        <w:t>otras consideraciones</w:t>
      </w:r>
      <w:r w:rsidR="00124895">
        <w:rPr>
          <w:rFonts w:ascii="Arial" w:eastAsia="Times New Roman" w:hAnsi="Arial" w:cs="Arial"/>
          <w:bCs/>
          <w:sz w:val="24"/>
          <w:szCs w:val="24"/>
          <w:lang w:eastAsia="es-ES"/>
        </w:rPr>
        <w:t>, se indicó que e</w:t>
      </w:r>
      <w:r w:rsidR="00AA380B" w:rsidRPr="00AA380B">
        <w:rPr>
          <w:rFonts w:ascii="Arial" w:eastAsia="Times New Roman" w:hAnsi="Arial" w:cs="Arial"/>
          <w:sz w:val="24"/>
          <w:szCs w:val="24"/>
          <w:lang w:eastAsia="es-ES"/>
        </w:rPr>
        <w:t xml:space="preserve">l FSV, por su autonomía y normativo, tiene ciertos márgenes de decisión prudenciales como el caso de las </w:t>
      </w:r>
      <w:proofErr w:type="spellStart"/>
      <w:r w:rsidR="00AA380B" w:rsidRPr="00AA380B">
        <w:rPr>
          <w:rFonts w:ascii="Arial" w:eastAsia="Times New Roman" w:hAnsi="Arial" w:cs="Arial"/>
          <w:sz w:val="24"/>
          <w:szCs w:val="24"/>
          <w:lang w:eastAsia="es-ES"/>
        </w:rPr>
        <w:t>OID´s</w:t>
      </w:r>
      <w:proofErr w:type="spellEnd"/>
      <w:r w:rsidR="00AA380B" w:rsidRPr="00AA380B">
        <w:rPr>
          <w:rFonts w:ascii="Arial" w:eastAsia="Times New Roman" w:hAnsi="Arial" w:cs="Arial"/>
          <w:sz w:val="24"/>
          <w:szCs w:val="24"/>
          <w:lang w:eastAsia="es-ES"/>
        </w:rPr>
        <w:t xml:space="preserve">. La Asamblea de Gobernadores podría disponer </w:t>
      </w:r>
      <w:r w:rsidR="00124895">
        <w:rPr>
          <w:rFonts w:ascii="Arial" w:eastAsia="Times New Roman" w:hAnsi="Arial" w:cs="Arial"/>
          <w:sz w:val="24"/>
          <w:szCs w:val="24"/>
          <w:lang w:eastAsia="es-ES"/>
        </w:rPr>
        <w:t xml:space="preserve">que se </w:t>
      </w:r>
      <w:r w:rsidR="00AA380B" w:rsidRPr="00AA380B">
        <w:rPr>
          <w:rFonts w:ascii="Arial" w:eastAsia="Times New Roman" w:hAnsi="Arial" w:cs="Arial"/>
          <w:sz w:val="24"/>
          <w:szCs w:val="24"/>
          <w:lang w:eastAsia="es-ES"/>
        </w:rPr>
        <w:t>permit</w:t>
      </w:r>
      <w:r w:rsidR="00124895">
        <w:rPr>
          <w:rFonts w:ascii="Arial" w:eastAsia="Times New Roman" w:hAnsi="Arial" w:cs="Arial"/>
          <w:sz w:val="24"/>
          <w:szCs w:val="24"/>
          <w:lang w:eastAsia="es-ES"/>
        </w:rPr>
        <w:t>a</w:t>
      </w:r>
      <w:r w:rsidR="00AA380B" w:rsidRPr="00AA380B">
        <w:rPr>
          <w:rFonts w:ascii="Arial" w:eastAsia="Times New Roman" w:hAnsi="Arial" w:cs="Arial"/>
          <w:sz w:val="24"/>
          <w:szCs w:val="24"/>
          <w:lang w:eastAsia="es-ES"/>
        </w:rPr>
        <w:t xml:space="preserve"> que el deudor pague en ventanilla, si su patrono no se le aceptase la “Orden de Descuento”, pero antes</w:t>
      </w:r>
      <w:r w:rsidR="00124895">
        <w:rPr>
          <w:rFonts w:ascii="Arial" w:eastAsia="Times New Roman" w:hAnsi="Arial" w:cs="Arial"/>
          <w:sz w:val="24"/>
          <w:szCs w:val="24"/>
          <w:lang w:eastAsia="es-ES"/>
        </w:rPr>
        <w:t xml:space="preserve"> debe analizar</w:t>
      </w:r>
      <w:r w:rsidR="00AA380B" w:rsidRPr="00AA380B">
        <w:rPr>
          <w:rFonts w:ascii="Arial" w:eastAsia="Times New Roman" w:hAnsi="Arial" w:cs="Arial"/>
          <w:sz w:val="24"/>
          <w:szCs w:val="24"/>
          <w:lang w:eastAsia="es-ES"/>
        </w:rPr>
        <w:t xml:space="preserve"> sus impactos.</w:t>
      </w:r>
    </w:p>
    <w:p w:rsidR="003F375D" w:rsidRPr="00CF641D" w:rsidRDefault="00AA380B" w:rsidP="00A0650B">
      <w:pPr>
        <w:tabs>
          <w:tab w:val="num" w:pos="720"/>
          <w:tab w:val="left" w:pos="851"/>
        </w:tabs>
        <w:spacing w:after="0" w:line="240" w:lineRule="auto"/>
        <w:jc w:val="both"/>
        <w:textAlignment w:val="baseline"/>
        <w:rPr>
          <w:rFonts w:ascii="Arial" w:eastAsia="Times New Roman" w:hAnsi="Arial" w:cs="Arial"/>
          <w:b/>
          <w:sz w:val="24"/>
          <w:szCs w:val="24"/>
          <w:lang w:val="es-ES" w:eastAsia="es-ES"/>
        </w:rPr>
      </w:pPr>
      <w:r w:rsidRPr="00AA380B">
        <w:rPr>
          <w:rFonts w:ascii="Arial" w:eastAsia="Times New Roman" w:hAnsi="Arial" w:cs="Arial"/>
          <w:sz w:val="24"/>
          <w:szCs w:val="24"/>
          <w:lang w:eastAsia="es-ES"/>
        </w:rPr>
        <w:t>El contenido de la opinión técnica emanada de la Gerencia de Créditos es adecuado a la legisla</w:t>
      </w:r>
      <w:r w:rsidR="00124895">
        <w:rPr>
          <w:rFonts w:ascii="Arial" w:eastAsia="Times New Roman" w:hAnsi="Arial" w:cs="Arial"/>
          <w:sz w:val="24"/>
          <w:szCs w:val="24"/>
          <w:lang w:eastAsia="es-ES"/>
        </w:rPr>
        <w:t xml:space="preserve">ción, pues considera lo siguiente: 1- </w:t>
      </w:r>
      <w:r w:rsidR="00124895" w:rsidRPr="00AA380B">
        <w:rPr>
          <w:rFonts w:ascii="Arial" w:eastAsia="Times New Roman" w:hAnsi="Arial" w:cs="Arial"/>
          <w:sz w:val="24"/>
          <w:szCs w:val="24"/>
          <w:lang w:eastAsia="es-ES"/>
        </w:rPr>
        <w:t xml:space="preserve">Los términos de esa opinión son pertinentes y acordes a la normativa de créditos. </w:t>
      </w:r>
      <w:r w:rsidR="00124895">
        <w:rPr>
          <w:rFonts w:ascii="Arial" w:eastAsia="Times New Roman" w:hAnsi="Arial" w:cs="Arial"/>
          <w:sz w:val="24"/>
          <w:szCs w:val="24"/>
          <w:lang w:eastAsia="es-ES"/>
        </w:rPr>
        <w:t xml:space="preserve">2- </w:t>
      </w:r>
      <w:r w:rsidR="00124895" w:rsidRPr="00AA380B">
        <w:rPr>
          <w:rFonts w:ascii="Arial" w:eastAsia="Times New Roman" w:hAnsi="Arial" w:cs="Arial"/>
          <w:sz w:val="24"/>
          <w:szCs w:val="24"/>
          <w:lang w:eastAsia="es-ES"/>
        </w:rPr>
        <w:t xml:space="preserve">La Política Crediticia se aplica cumpliendo la normativa institucional, </w:t>
      </w:r>
      <w:r w:rsidR="00124895" w:rsidRPr="00124895">
        <w:rPr>
          <w:rFonts w:ascii="Arial" w:eastAsia="Times New Roman" w:hAnsi="Arial" w:cs="Arial"/>
          <w:sz w:val="24"/>
          <w:szCs w:val="24"/>
          <w:u w:val="single"/>
          <w:lang w:eastAsia="es-ES"/>
        </w:rPr>
        <w:t>sin perjuicio de revisarse y adaptar cambios circunstanciales por motivaciones necesarias para los fines del FSV</w:t>
      </w:r>
      <w:r w:rsidR="00124895" w:rsidRPr="00124895">
        <w:rPr>
          <w:rFonts w:ascii="Arial" w:eastAsia="Times New Roman" w:hAnsi="Arial" w:cs="Arial"/>
          <w:sz w:val="24"/>
          <w:szCs w:val="24"/>
          <w:lang w:eastAsia="es-ES"/>
        </w:rPr>
        <w:t xml:space="preserve">. 3- </w:t>
      </w:r>
      <w:r w:rsidR="00124895" w:rsidRPr="00AA380B">
        <w:rPr>
          <w:rFonts w:ascii="Arial" w:eastAsia="Times New Roman" w:hAnsi="Arial" w:cs="Arial"/>
          <w:sz w:val="24"/>
          <w:szCs w:val="24"/>
          <w:lang w:eastAsia="es-ES"/>
        </w:rPr>
        <w:t xml:space="preserve">La modificación de la normativa deviene de disposiciones de la Asamblea de Gobernadores cuando lo estima necesario y atendiendo al interés institucional. Mientras no exista en la norma cambio o modificación, ha de estarse a lo recomendado por la Gerencia de Créditos. </w:t>
      </w:r>
      <w:r w:rsidR="00124895">
        <w:rPr>
          <w:rFonts w:ascii="Arial" w:eastAsia="Times New Roman" w:hAnsi="Arial" w:cs="Arial"/>
          <w:sz w:val="24"/>
          <w:szCs w:val="24"/>
          <w:lang w:eastAsia="es-ES"/>
        </w:rPr>
        <w:t xml:space="preserve">4- </w:t>
      </w:r>
      <w:r w:rsidR="00124895" w:rsidRPr="00AA380B">
        <w:rPr>
          <w:rFonts w:ascii="Arial" w:eastAsia="Times New Roman" w:hAnsi="Arial" w:cs="Arial"/>
          <w:sz w:val="24"/>
          <w:szCs w:val="24"/>
          <w:lang w:eastAsia="es-ES"/>
        </w:rPr>
        <w:t xml:space="preserve">Consecuentemente mostramos nuestra adherencia al análisis técnico, de reformas amparadas por justificaciones garanticen mayor eficacia y beneficios para la institución. </w:t>
      </w:r>
      <w:r w:rsidR="00124895">
        <w:rPr>
          <w:rFonts w:ascii="Arial" w:eastAsia="Times New Roman" w:hAnsi="Arial" w:cs="Arial"/>
          <w:sz w:val="24"/>
          <w:szCs w:val="24"/>
          <w:lang w:eastAsia="es-ES"/>
        </w:rPr>
        <w:t xml:space="preserve">5- </w:t>
      </w:r>
      <w:r w:rsidR="00124895" w:rsidRPr="00AA380B">
        <w:rPr>
          <w:rFonts w:ascii="Arial" w:eastAsia="Times New Roman" w:hAnsi="Arial" w:cs="Arial"/>
          <w:sz w:val="24"/>
          <w:szCs w:val="24"/>
          <w:lang w:eastAsia="es-ES"/>
        </w:rPr>
        <w:t xml:space="preserve">Siempre debe prevalecer el cumplimiento de la normativa interpretada y practicada históricamente por el FSV, mientras le genere ventajas, </w:t>
      </w:r>
      <w:r w:rsidR="00124895" w:rsidRPr="00AA380B">
        <w:rPr>
          <w:rFonts w:ascii="Arial" w:eastAsia="Times New Roman" w:hAnsi="Arial" w:cs="Arial"/>
          <w:sz w:val="24"/>
          <w:szCs w:val="24"/>
          <w:u w:val="single"/>
          <w:lang w:eastAsia="es-ES"/>
        </w:rPr>
        <w:t>velando por el debido cumplimiento de sus clientes, en tutela de su auto sostenibilidad que debemos en todas las operaciones</w:t>
      </w:r>
      <w:r w:rsidR="00124895" w:rsidRPr="00AA380B">
        <w:rPr>
          <w:rFonts w:ascii="Arial" w:eastAsia="Times New Roman" w:hAnsi="Arial" w:cs="Arial"/>
          <w:sz w:val="24"/>
          <w:szCs w:val="24"/>
          <w:lang w:eastAsia="es-ES"/>
        </w:rPr>
        <w:t>.</w:t>
      </w:r>
      <w:r w:rsidR="00A0650B">
        <w:rPr>
          <w:rFonts w:ascii="Arial" w:eastAsia="Times New Roman" w:hAnsi="Arial" w:cs="Arial"/>
          <w:sz w:val="24"/>
          <w:szCs w:val="24"/>
          <w:lang w:eastAsia="es-ES"/>
        </w:rPr>
        <w:t xml:space="preserve"> </w:t>
      </w:r>
      <w:r w:rsidR="0049314C">
        <w:rPr>
          <w:rFonts w:ascii="Arial" w:eastAsia="Times New Roman" w:hAnsi="Arial" w:cs="Arial"/>
          <w:sz w:val="24"/>
          <w:szCs w:val="24"/>
          <w:lang w:eastAsia="es-ES"/>
        </w:rPr>
        <w:t>La opinión técnica de la Gerencia de Créditos, basada en la normativa aplicable, indica que s</w:t>
      </w:r>
      <w:r w:rsidRPr="00AA380B">
        <w:rPr>
          <w:rFonts w:ascii="Arial" w:eastAsia="Times New Roman" w:hAnsi="Arial" w:cs="Arial"/>
          <w:sz w:val="24"/>
          <w:szCs w:val="24"/>
          <w:lang w:eastAsia="es-ES"/>
        </w:rPr>
        <w:t xml:space="preserve">e evaluó la normativa interna del Fondo, aplicable a la situación expuesta por los Gobernadores, que en principio está regulada en el Art. 43 de la Ley y Reglamento Básico del FSV, que establece: “El patrono deberá retener de los salarios que pague a sus trabajadores, las cotizaciones y las amortizaciones de los créditos otorgados por el FSV”, lo cual es la base legal para su incorporación en las Normas Institucionales de Crédito, Art. 7, numeral 2, “Los trabajadores sujetos de crédito afiliados al SAP o al IPSFA deben autorizar al pagador </w:t>
      </w:r>
      <w:r w:rsidRPr="00AA380B">
        <w:rPr>
          <w:rFonts w:ascii="Arial" w:eastAsia="Times New Roman" w:hAnsi="Arial" w:cs="Arial"/>
          <w:sz w:val="24"/>
          <w:szCs w:val="24"/>
          <w:lang w:eastAsia="es-ES"/>
        </w:rPr>
        <w:lastRenderedPageBreak/>
        <w:t>habilitado o patrono para que le efectúe los descuentos del crédito otorgado por medio de OID”.</w:t>
      </w:r>
      <w:r w:rsidR="0049314C">
        <w:rPr>
          <w:rFonts w:ascii="Arial" w:eastAsia="Times New Roman" w:hAnsi="Arial" w:cs="Arial"/>
          <w:sz w:val="24"/>
          <w:szCs w:val="24"/>
          <w:lang w:eastAsia="es-ES"/>
        </w:rPr>
        <w:t xml:space="preserve"> Indicó que e</w:t>
      </w:r>
      <w:r w:rsidRPr="00AA380B">
        <w:rPr>
          <w:rFonts w:ascii="Arial" w:eastAsia="Times New Roman" w:hAnsi="Arial" w:cs="Arial"/>
          <w:sz w:val="24"/>
          <w:szCs w:val="24"/>
          <w:lang w:eastAsia="es-ES"/>
        </w:rPr>
        <w:t>l contenido de las Normas Institucionales de Crédito, se desarrolla en su Instructivo de Aplicación, que para éste caso establece en el  Art. 14, 1) Párrafo tercero. “A clientes con empleo permanente del sector formal o pensionado, con calificación “A” de la Central de Riesgo de la SSF o sin record crediticio, se les podrá autorizar que realicen el pago complementario de la cuota mensual, cuando el pagador no acepte orden de descuento del 100% de la cuota. Para el sector de ingresos variables, la fecha de pago de la cuota podrá establecerse de común acuerdo con el interesado.</w:t>
      </w:r>
      <w:r w:rsidR="0049314C">
        <w:rPr>
          <w:rFonts w:ascii="Arial" w:eastAsia="Times New Roman" w:hAnsi="Arial" w:cs="Arial"/>
          <w:sz w:val="24"/>
          <w:szCs w:val="24"/>
          <w:lang w:eastAsia="es-ES"/>
        </w:rPr>
        <w:t xml:space="preserve"> </w:t>
      </w:r>
      <w:r w:rsidRPr="00AA380B">
        <w:rPr>
          <w:rFonts w:ascii="Arial" w:eastAsia="Times New Roman" w:hAnsi="Arial" w:cs="Arial"/>
          <w:sz w:val="24"/>
          <w:szCs w:val="24"/>
          <w:lang w:eastAsia="es-ES"/>
        </w:rPr>
        <w:t>Para la aceptación de estos casos, el porcentaje de retención por parte del pagador en relación a la cuota mensual del crédito, no deberá ser menor al 20%, se aceptará por parte del acreditado el pago complementario de hasta el 11%.”</w:t>
      </w:r>
      <w:r w:rsidR="00A0650B">
        <w:rPr>
          <w:rFonts w:ascii="Arial" w:eastAsia="Times New Roman" w:hAnsi="Arial" w:cs="Arial"/>
          <w:sz w:val="24"/>
          <w:szCs w:val="24"/>
          <w:lang w:eastAsia="es-ES"/>
        </w:rPr>
        <w:t xml:space="preserve"> </w:t>
      </w:r>
      <w:r w:rsidR="0049314C">
        <w:rPr>
          <w:rFonts w:ascii="Arial" w:eastAsia="Times New Roman" w:hAnsi="Arial" w:cs="Arial"/>
          <w:bCs/>
          <w:sz w:val="24"/>
          <w:szCs w:val="24"/>
          <w:lang w:eastAsia="es-ES"/>
        </w:rPr>
        <w:t xml:space="preserve">Presentó datos sobre la </w:t>
      </w:r>
      <w:r w:rsidR="0049314C" w:rsidRPr="0049314C">
        <w:rPr>
          <w:rFonts w:ascii="Arial" w:eastAsia="Times New Roman" w:hAnsi="Arial" w:cs="Arial"/>
          <w:bCs/>
          <w:sz w:val="24"/>
          <w:szCs w:val="24"/>
          <w:lang w:eastAsia="es-ES"/>
        </w:rPr>
        <w:t xml:space="preserve">comparación </w:t>
      </w:r>
      <w:r w:rsidR="0049314C">
        <w:rPr>
          <w:rFonts w:ascii="Arial" w:eastAsia="Times New Roman" w:hAnsi="Arial" w:cs="Arial"/>
          <w:bCs/>
          <w:sz w:val="24"/>
          <w:szCs w:val="24"/>
          <w:lang w:eastAsia="es-ES"/>
        </w:rPr>
        <w:t xml:space="preserve">de la </w:t>
      </w:r>
      <w:r w:rsidR="0049314C" w:rsidRPr="0049314C">
        <w:rPr>
          <w:rFonts w:ascii="Arial" w:eastAsia="Times New Roman" w:hAnsi="Arial" w:cs="Arial"/>
          <w:bCs/>
          <w:sz w:val="24"/>
          <w:szCs w:val="24"/>
          <w:lang w:eastAsia="es-ES"/>
        </w:rPr>
        <w:t>cartera hipotecaria por forma de pago</w:t>
      </w:r>
      <w:r w:rsidR="0049314C">
        <w:rPr>
          <w:rFonts w:ascii="Arial" w:eastAsia="Times New Roman" w:hAnsi="Arial" w:cs="Arial"/>
          <w:bCs/>
          <w:sz w:val="24"/>
          <w:szCs w:val="24"/>
          <w:lang w:eastAsia="es-ES"/>
        </w:rPr>
        <w:t xml:space="preserve">, </w:t>
      </w:r>
      <w:r w:rsidR="00BF6479">
        <w:rPr>
          <w:rFonts w:ascii="Arial" w:eastAsia="Times New Roman" w:hAnsi="Arial" w:cs="Arial"/>
          <w:bCs/>
          <w:sz w:val="24"/>
          <w:szCs w:val="24"/>
          <w:lang w:eastAsia="es-ES"/>
        </w:rPr>
        <w:t xml:space="preserve">en las diferentes líneas, </w:t>
      </w:r>
      <w:r w:rsidR="0049314C">
        <w:rPr>
          <w:rFonts w:ascii="Arial" w:eastAsia="Times New Roman" w:hAnsi="Arial" w:cs="Arial"/>
          <w:bCs/>
          <w:sz w:val="24"/>
          <w:szCs w:val="24"/>
          <w:lang w:eastAsia="es-ES"/>
        </w:rPr>
        <w:t>indicándose que s</w:t>
      </w:r>
      <w:r w:rsidRPr="00AA380B">
        <w:rPr>
          <w:rFonts w:ascii="Arial" w:eastAsia="Times New Roman" w:hAnsi="Arial" w:cs="Arial"/>
          <w:sz w:val="24"/>
          <w:szCs w:val="24"/>
          <w:lang w:eastAsia="es-ES"/>
        </w:rPr>
        <w:t>e evaluó el comportamiento de la cartera hipotecaria total, comparando el índice de mora reportado durante el año 2017 a marzo de 2018, de acuerdo</w:t>
      </w:r>
      <w:r w:rsidR="0049314C">
        <w:rPr>
          <w:rFonts w:ascii="Arial" w:eastAsia="Times New Roman" w:hAnsi="Arial" w:cs="Arial"/>
          <w:sz w:val="24"/>
          <w:szCs w:val="24"/>
          <w:lang w:eastAsia="es-ES"/>
        </w:rPr>
        <w:t xml:space="preserve"> a la forma de pago de la cuota, y como resultado menciona que e</w:t>
      </w:r>
      <w:r w:rsidRPr="00AA380B">
        <w:rPr>
          <w:rFonts w:ascii="Arial" w:eastAsia="Times New Roman" w:hAnsi="Arial" w:cs="Arial"/>
          <w:sz w:val="24"/>
          <w:szCs w:val="24"/>
          <w:lang w:eastAsia="es-ES"/>
        </w:rPr>
        <w:t xml:space="preserve">l índice de mora de la cartera hipotecaria total mantiene un comportamiento casi constante del 23%, las variaciones ocurren entre febrero y mayo  de  cada año, debido al efecto del número de días calendario del mes de febrero. </w:t>
      </w:r>
      <w:r w:rsidR="0049314C">
        <w:rPr>
          <w:rFonts w:ascii="Arial" w:eastAsia="Times New Roman" w:hAnsi="Arial" w:cs="Arial"/>
          <w:sz w:val="24"/>
          <w:szCs w:val="24"/>
          <w:lang w:eastAsia="es-ES"/>
        </w:rPr>
        <w:t xml:space="preserve"> </w:t>
      </w:r>
      <w:r w:rsidRPr="00AA380B">
        <w:rPr>
          <w:rFonts w:ascii="Arial" w:eastAsia="Times New Roman" w:hAnsi="Arial" w:cs="Arial"/>
          <w:sz w:val="24"/>
          <w:szCs w:val="24"/>
          <w:lang w:eastAsia="es-ES"/>
        </w:rPr>
        <w:t xml:space="preserve">Comportamiento similar se presenta en la cartera de préstamos que reciben pagos por planillas y en forma individual (ventanilla), con variantes adicionales que ocurren debido a los cambios en la forma de </w:t>
      </w:r>
      <w:r>
        <w:rPr>
          <w:rFonts w:ascii="Arial" w:eastAsia="Times New Roman" w:hAnsi="Arial" w:cs="Arial"/>
          <w:sz w:val="24"/>
          <w:szCs w:val="24"/>
          <w:lang w:eastAsia="es-ES"/>
        </w:rPr>
        <w:t>pago, generalmente asociado a pé</w:t>
      </w:r>
      <w:r w:rsidRPr="00AA380B">
        <w:rPr>
          <w:rFonts w:ascii="Arial" w:eastAsia="Times New Roman" w:hAnsi="Arial" w:cs="Arial"/>
          <w:sz w:val="24"/>
          <w:szCs w:val="24"/>
          <w:lang w:eastAsia="es-ES"/>
        </w:rPr>
        <w:t>rdidas de empleos formales u otras causales como cambio de empleo.</w:t>
      </w:r>
      <w:r w:rsidR="00A0650B">
        <w:rPr>
          <w:rFonts w:ascii="Arial" w:eastAsia="Times New Roman" w:hAnsi="Arial" w:cs="Arial"/>
          <w:sz w:val="24"/>
          <w:szCs w:val="24"/>
          <w:lang w:eastAsia="es-ES"/>
        </w:rPr>
        <w:t xml:space="preserve"> </w:t>
      </w:r>
      <w:r w:rsidR="00BF6479">
        <w:rPr>
          <w:rFonts w:ascii="Arial" w:eastAsia="Times New Roman" w:hAnsi="Arial" w:cs="Arial"/>
          <w:sz w:val="24"/>
          <w:szCs w:val="24"/>
          <w:lang w:eastAsia="es-ES"/>
        </w:rPr>
        <w:t>En consecuencia, y con el</w:t>
      </w:r>
      <w:r w:rsidRPr="00AA380B">
        <w:rPr>
          <w:rFonts w:ascii="Arial" w:eastAsia="Times New Roman" w:hAnsi="Arial" w:cs="Arial"/>
          <w:sz w:val="24"/>
          <w:szCs w:val="24"/>
          <w:lang w:eastAsia="es-ES"/>
        </w:rPr>
        <w:t xml:space="preserve"> propósito</w:t>
      </w:r>
      <w:r w:rsidR="00BF6479">
        <w:rPr>
          <w:rFonts w:ascii="Arial" w:eastAsia="Times New Roman" w:hAnsi="Arial" w:cs="Arial"/>
          <w:sz w:val="24"/>
          <w:szCs w:val="24"/>
          <w:lang w:eastAsia="es-ES"/>
        </w:rPr>
        <w:t xml:space="preserve"> de</w:t>
      </w:r>
      <w:r w:rsidRPr="00AA380B">
        <w:rPr>
          <w:rFonts w:ascii="Arial" w:eastAsia="Times New Roman" w:hAnsi="Arial" w:cs="Arial"/>
          <w:sz w:val="24"/>
          <w:szCs w:val="24"/>
          <w:lang w:eastAsia="es-ES"/>
        </w:rPr>
        <w:t xml:space="preserve"> que el Fondo atienda a los clientes del sect</w:t>
      </w:r>
      <w:r w:rsidR="00BF6479">
        <w:rPr>
          <w:rFonts w:ascii="Arial" w:eastAsia="Times New Roman" w:hAnsi="Arial" w:cs="Arial"/>
          <w:sz w:val="24"/>
          <w:szCs w:val="24"/>
          <w:lang w:eastAsia="es-ES"/>
        </w:rPr>
        <w:t>or formal en el otorgamiento de</w:t>
      </w:r>
      <w:r w:rsidRPr="00AA380B">
        <w:rPr>
          <w:rFonts w:ascii="Arial" w:eastAsia="Times New Roman" w:hAnsi="Arial" w:cs="Arial"/>
          <w:sz w:val="24"/>
          <w:szCs w:val="24"/>
          <w:lang w:eastAsia="es-ES"/>
        </w:rPr>
        <w:t xml:space="preserve"> créditos hipotecarios con apego a la Ley y Reglamento Básico del FSV, a las Normas Institucionales de Crédito y al Instructivo de Aplicación de las NIC, se </w:t>
      </w:r>
      <w:r w:rsidR="00BF6479">
        <w:rPr>
          <w:rFonts w:ascii="Arial" w:eastAsia="Times New Roman" w:hAnsi="Arial" w:cs="Arial"/>
          <w:sz w:val="24"/>
          <w:szCs w:val="24"/>
          <w:lang w:eastAsia="es-ES"/>
        </w:rPr>
        <w:t>propone</w:t>
      </w:r>
      <w:r w:rsidRPr="00AA380B">
        <w:rPr>
          <w:rFonts w:ascii="Arial" w:eastAsia="Times New Roman" w:hAnsi="Arial" w:cs="Arial"/>
          <w:sz w:val="24"/>
          <w:szCs w:val="24"/>
          <w:lang w:eastAsia="es-ES"/>
        </w:rPr>
        <w:t xml:space="preserve"> atender la solicitud de los Gobernadores referente al pago de las cuotas d</w:t>
      </w:r>
      <w:r w:rsidR="00BF6479">
        <w:rPr>
          <w:rFonts w:ascii="Arial" w:eastAsia="Times New Roman" w:hAnsi="Arial" w:cs="Arial"/>
          <w:sz w:val="24"/>
          <w:szCs w:val="24"/>
          <w:lang w:eastAsia="es-ES"/>
        </w:rPr>
        <w:t>e amortización de los préstamos</w:t>
      </w:r>
      <w:r w:rsidRPr="00AA380B">
        <w:rPr>
          <w:rFonts w:ascii="Arial" w:eastAsia="Times New Roman" w:hAnsi="Arial" w:cs="Arial"/>
          <w:sz w:val="24"/>
          <w:szCs w:val="24"/>
          <w:lang w:eastAsia="es-ES"/>
        </w:rPr>
        <w:t xml:space="preserve"> en los siguientes casos:</w:t>
      </w:r>
      <w:r w:rsidR="00BF6479">
        <w:rPr>
          <w:rFonts w:ascii="Arial" w:eastAsia="Times New Roman" w:hAnsi="Arial" w:cs="Arial"/>
          <w:sz w:val="24"/>
          <w:szCs w:val="24"/>
          <w:lang w:eastAsia="es-ES"/>
        </w:rPr>
        <w:t xml:space="preserve"> 1- </w:t>
      </w:r>
      <w:r w:rsidR="00124895" w:rsidRPr="00AA380B">
        <w:rPr>
          <w:rFonts w:ascii="Arial" w:eastAsia="Times New Roman" w:hAnsi="Arial" w:cs="Arial"/>
          <w:sz w:val="24"/>
          <w:szCs w:val="24"/>
          <w:lang w:eastAsia="es-ES"/>
        </w:rPr>
        <w:t xml:space="preserve">Para clientes cuyo patrono les acepta el 100% de la cuota en la OID sobre los ingresos cotizados y que se les toma también en cuenta ingresos no cotizados, de acuerdo a lo estipulado en la normativa vigente, permitiendo que la parte de la cuota correspondiente a los ingresos no cotizados, la pague el cliente en forma directa o en ventanilla e igualmente para los casos de créditos solidarios donde el </w:t>
      </w:r>
      <w:proofErr w:type="spellStart"/>
      <w:r w:rsidR="00124895" w:rsidRPr="00AA380B">
        <w:rPr>
          <w:rFonts w:ascii="Arial" w:eastAsia="Times New Roman" w:hAnsi="Arial" w:cs="Arial"/>
          <w:sz w:val="24"/>
          <w:szCs w:val="24"/>
          <w:lang w:eastAsia="es-ES"/>
        </w:rPr>
        <w:t>co</w:t>
      </w:r>
      <w:proofErr w:type="spellEnd"/>
      <w:r w:rsidR="00124895" w:rsidRPr="00AA380B">
        <w:rPr>
          <w:rFonts w:ascii="Arial" w:eastAsia="Times New Roman" w:hAnsi="Arial" w:cs="Arial"/>
          <w:sz w:val="24"/>
          <w:szCs w:val="24"/>
          <w:lang w:eastAsia="es-ES"/>
        </w:rPr>
        <w:t>-solicitante pertenezca al sector informal.</w:t>
      </w:r>
      <w:r w:rsidR="00BF6479">
        <w:rPr>
          <w:rFonts w:ascii="Arial" w:eastAsia="Times New Roman" w:hAnsi="Arial" w:cs="Arial"/>
          <w:sz w:val="24"/>
          <w:szCs w:val="24"/>
          <w:lang w:eastAsia="es-ES"/>
        </w:rPr>
        <w:t xml:space="preserve"> 2- </w:t>
      </w:r>
      <w:r w:rsidR="00124895" w:rsidRPr="00AA380B">
        <w:rPr>
          <w:rFonts w:ascii="Arial" w:eastAsia="Times New Roman" w:hAnsi="Arial" w:cs="Arial"/>
          <w:sz w:val="24"/>
          <w:szCs w:val="24"/>
          <w:lang w:eastAsia="es-ES"/>
        </w:rPr>
        <w:t xml:space="preserve">Para los clientes del sector formal cuyo patrono acepta la activación parcial de las </w:t>
      </w:r>
      <w:proofErr w:type="spellStart"/>
      <w:r w:rsidR="00124895" w:rsidRPr="00AA380B">
        <w:rPr>
          <w:rFonts w:ascii="Arial" w:eastAsia="Times New Roman" w:hAnsi="Arial" w:cs="Arial"/>
          <w:sz w:val="24"/>
          <w:szCs w:val="24"/>
          <w:lang w:eastAsia="es-ES"/>
        </w:rPr>
        <w:t>OID´s</w:t>
      </w:r>
      <w:proofErr w:type="spellEnd"/>
      <w:r w:rsidR="00124895" w:rsidRPr="00AA380B">
        <w:rPr>
          <w:rFonts w:ascii="Arial" w:eastAsia="Times New Roman" w:hAnsi="Arial" w:cs="Arial"/>
          <w:sz w:val="24"/>
          <w:szCs w:val="24"/>
          <w:lang w:eastAsia="es-ES"/>
        </w:rPr>
        <w:t xml:space="preserve">  de al menos el 20% del salario cotizado y el restante 11% de forma directa o en ventanilla. Esta medida se  amplía a condiciones de al menos al 15% y 16% respectivamente.</w:t>
      </w:r>
      <w:r w:rsidR="00BF6479">
        <w:rPr>
          <w:rFonts w:ascii="Arial" w:eastAsia="Times New Roman" w:hAnsi="Arial" w:cs="Arial"/>
          <w:sz w:val="24"/>
          <w:szCs w:val="24"/>
          <w:lang w:eastAsia="es-ES"/>
        </w:rPr>
        <w:t xml:space="preserve"> 3- </w:t>
      </w:r>
      <w:r w:rsidR="00124895" w:rsidRPr="00AA380B">
        <w:rPr>
          <w:rFonts w:ascii="Arial" w:eastAsia="Times New Roman" w:hAnsi="Arial" w:cs="Arial"/>
          <w:sz w:val="24"/>
          <w:szCs w:val="24"/>
          <w:lang w:eastAsia="es-ES"/>
        </w:rPr>
        <w:t xml:space="preserve">Para clientes </w:t>
      </w:r>
      <w:r w:rsidR="00F32FD7" w:rsidRPr="00A0650B">
        <w:rPr>
          <w:rFonts w:ascii="Arial" w:eastAsia="Times New Roman" w:hAnsi="Arial" w:cs="Arial"/>
          <w:sz w:val="24"/>
          <w:szCs w:val="24"/>
          <w:lang w:eastAsia="es-ES"/>
        </w:rPr>
        <w:t xml:space="preserve">del sector formal con </w:t>
      </w:r>
      <w:r w:rsidR="00F32FD7" w:rsidRPr="00A0650B">
        <w:rPr>
          <w:rFonts w:ascii="Arial" w:eastAsia="Times New Roman" w:hAnsi="Arial" w:cs="Arial"/>
          <w:sz w:val="24"/>
          <w:szCs w:val="24"/>
          <w:lang w:val="es-MX" w:eastAsia="es-ES"/>
        </w:rPr>
        <w:t xml:space="preserve">trámite de créditos solidarios donde los </w:t>
      </w:r>
      <w:proofErr w:type="spellStart"/>
      <w:r w:rsidR="00F32FD7" w:rsidRPr="00A0650B">
        <w:rPr>
          <w:rFonts w:ascii="Arial" w:eastAsia="Times New Roman" w:hAnsi="Arial" w:cs="Arial"/>
          <w:sz w:val="24"/>
          <w:szCs w:val="24"/>
          <w:lang w:val="es-MX" w:eastAsia="es-ES"/>
        </w:rPr>
        <w:t>co</w:t>
      </w:r>
      <w:proofErr w:type="spellEnd"/>
      <w:r w:rsidR="00F32FD7" w:rsidRPr="00A0650B">
        <w:rPr>
          <w:rFonts w:ascii="Arial" w:eastAsia="Times New Roman" w:hAnsi="Arial" w:cs="Arial"/>
          <w:sz w:val="24"/>
          <w:szCs w:val="24"/>
          <w:lang w:val="es-MX" w:eastAsia="es-ES"/>
        </w:rPr>
        <w:t>-solicitantes también pertenezcan al sector formal, se les aplicarán las condiciones crediticias para dicho sector, siempre que al menos uno de ellos cumpla con la aceptación de la OID por parte del patrono.</w:t>
      </w:r>
      <w:r w:rsidR="00A0650B">
        <w:rPr>
          <w:rFonts w:ascii="Arial" w:eastAsia="Times New Roman" w:hAnsi="Arial" w:cs="Arial"/>
          <w:sz w:val="24"/>
          <w:szCs w:val="24"/>
          <w:lang w:val="es-MX" w:eastAsia="es-ES"/>
        </w:rPr>
        <w:t xml:space="preserve"> </w:t>
      </w:r>
      <w:r w:rsidR="00BF6479">
        <w:rPr>
          <w:rFonts w:ascii="Arial" w:eastAsia="Times New Roman" w:hAnsi="Arial" w:cs="Arial"/>
          <w:sz w:val="24"/>
          <w:szCs w:val="24"/>
          <w:lang w:eastAsia="es-ES"/>
        </w:rPr>
        <w:t>Para ello presentó la propuesta de</w:t>
      </w:r>
      <w:r w:rsidRPr="00AA380B">
        <w:rPr>
          <w:rFonts w:ascii="Arial" w:eastAsia="Times New Roman" w:hAnsi="Arial" w:cs="Arial"/>
          <w:sz w:val="24"/>
          <w:szCs w:val="24"/>
          <w:lang w:eastAsia="es-ES"/>
        </w:rPr>
        <w:t xml:space="preserve"> modificaciones a las Normas Institucionales de Crédito</w:t>
      </w:r>
      <w:r w:rsidR="00BF6479">
        <w:rPr>
          <w:rFonts w:ascii="Arial" w:eastAsia="Times New Roman" w:hAnsi="Arial" w:cs="Arial"/>
          <w:sz w:val="24"/>
          <w:szCs w:val="24"/>
          <w:lang w:eastAsia="es-ES"/>
        </w:rPr>
        <w:t>,</w:t>
      </w:r>
      <w:r w:rsidRPr="00AA380B">
        <w:rPr>
          <w:rFonts w:ascii="Arial" w:eastAsia="Times New Roman" w:hAnsi="Arial" w:cs="Arial"/>
          <w:sz w:val="24"/>
          <w:szCs w:val="24"/>
          <w:lang w:eastAsia="es-ES"/>
        </w:rPr>
        <w:t xml:space="preserve"> incorpora</w:t>
      </w:r>
      <w:r w:rsidR="00BF6479">
        <w:rPr>
          <w:rFonts w:ascii="Arial" w:eastAsia="Times New Roman" w:hAnsi="Arial" w:cs="Arial"/>
          <w:sz w:val="24"/>
          <w:szCs w:val="24"/>
          <w:lang w:eastAsia="es-ES"/>
        </w:rPr>
        <w:t>ndo</w:t>
      </w:r>
      <w:r w:rsidRPr="00AA380B">
        <w:rPr>
          <w:rFonts w:ascii="Arial" w:eastAsia="Times New Roman" w:hAnsi="Arial" w:cs="Arial"/>
          <w:sz w:val="24"/>
          <w:szCs w:val="24"/>
          <w:lang w:eastAsia="es-ES"/>
        </w:rPr>
        <w:t xml:space="preserve"> las distintas modalidades de pago en el Instr</w:t>
      </w:r>
      <w:r w:rsidR="00BF6479">
        <w:rPr>
          <w:rFonts w:ascii="Arial" w:eastAsia="Times New Roman" w:hAnsi="Arial" w:cs="Arial"/>
          <w:sz w:val="24"/>
          <w:szCs w:val="24"/>
          <w:lang w:eastAsia="es-ES"/>
        </w:rPr>
        <w:t xml:space="preserve">uctivo de Aplicación de las NIC, de conformidad a lo </w:t>
      </w:r>
      <w:r w:rsidR="00BF6479" w:rsidRPr="00AA380B">
        <w:rPr>
          <w:rFonts w:ascii="Arial" w:eastAsia="Times New Roman" w:hAnsi="Arial" w:cs="Arial"/>
          <w:sz w:val="24"/>
          <w:szCs w:val="24"/>
          <w:lang w:eastAsia="es-ES"/>
        </w:rPr>
        <w:t>expuesto en e</w:t>
      </w:r>
      <w:r w:rsidR="00BF6479">
        <w:rPr>
          <w:rFonts w:ascii="Arial" w:eastAsia="Times New Roman" w:hAnsi="Arial" w:cs="Arial"/>
          <w:sz w:val="24"/>
          <w:szCs w:val="24"/>
          <w:lang w:eastAsia="es-ES"/>
        </w:rPr>
        <w:t xml:space="preserve">l </w:t>
      </w:r>
      <w:r w:rsidR="00BF6479" w:rsidRPr="00AA380B">
        <w:rPr>
          <w:rFonts w:ascii="Arial" w:eastAsia="Times New Roman" w:hAnsi="Arial" w:cs="Arial"/>
          <w:sz w:val="24"/>
          <w:szCs w:val="24"/>
          <w:lang w:eastAsia="es-ES"/>
        </w:rPr>
        <w:t>documento</w:t>
      </w:r>
      <w:r w:rsidR="00BF6479">
        <w:rPr>
          <w:rFonts w:ascii="Arial" w:eastAsia="Times New Roman" w:hAnsi="Arial" w:cs="Arial"/>
          <w:sz w:val="24"/>
          <w:szCs w:val="24"/>
          <w:lang w:eastAsia="es-ES"/>
        </w:rPr>
        <w:t xml:space="preserve"> que se anexa a la presente acta.</w:t>
      </w:r>
      <w:r w:rsidR="003F375D">
        <w:rPr>
          <w:rFonts w:ascii="Arial" w:eastAsia="Times New Roman" w:hAnsi="Arial" w:cs="Arial"/>
          <w:sz w:val="24"/>
          <w:szCs w:val="24"/>
          <w:lang w:eastAsia="es-ES"/>
        </w:rPr>
        <w:t xml:space="preserve"> Luego de la presentación se solicita dar por conocido el informe y aprobar que se </w:t>
      </w:r>
      <w:r w:rsidR="003F375D" w:rsidRPr="00AA380B">
        <w:rPr>
          <w:rFonts w:ascii="Arial" w:eastAsia="Times New Roman" w:hAnsi="Arial" w:cs="Arial"/>
          <w:sz w:val="24"/>
          <w:szCs w:val="24"/>
          <w:lang w:eastAsia="es-ES"/>
        </w:rPr>
        <w:t>presente a consideración de Asamblea de Gobernadores la solicitud de modificación de las Normas Institucionales de Créditos</w:t>
      </w:r>
      <w:r w:rsidR="003F375D">
        <w:rPr>
          <w:rFonts w:ascii="Arial" w:eastAsia="Times New Roman" w:hAnsi="Arial" w:cs="Arial"/>
          <w:sz w:val="24"/>
          <w:szCs w:val="24"/>
          <w:lang w:eastAsia="es-ES"/>
        </w:rPr>
        <w:t xml:space="preserve"> y su Instructivo de Aplicación. </w:t>
      </w:r>
      <w:r w:rsidR="003F375D" w:rsidRPr="00CF641D">
        <w:rPr>
          <w:rFonts w:ascii="Arial" w:eastAsia="Times New Roman" w:hAnsi="Arial" w:cs="Arial"/>
          <w:sz w:val="24"/>
          <w:szCs w:val="24"/>
          <w:lang w:val="es-ES" w:eastAsia="es-ES"/>
        </w:rPr>
        <w:t xml:space="preserve">Junta Directiva, luego de conocer la solicitud presentada por el Gerente de </w:t>
      </w:r>
      <w:r w:rsidR="003F375D" w:rsidRPr="00CF641D">
        <w:rPr>
          <w:rFonts w:ascii="Arial" w:eastAsia="Times New Roman" w:hAnsi="Arial" w:cs="Arial"/>
          <w:sz w:val="24"/>
          <w:szCs w:val="24"/>
          <w:lang w:val="es-MX" w:eastAsia="es-ES"/>
        </w:rPr>
        <w:t>Créditos,</w:t>
      </w:r>
      <w:r w:rsidR="003F375D" w:rsidRPr="00CF641D">
        <w:rPr>
          <w:rFonts w:ascii="Arial" w:eastAsia="Times New Roman" w:hAnsi="Arial" w:cs="Arial"/>
          <w:sz w:val="24"/>
          <w:szCs w:val="24"/>
          <w:lang w:val="es-ES" w:eastAsia="es-ES"/>
        </w:rPr>
        <w:t xml:space="preserve"> Ingeniero Luis Gilberto Barahona,</w:t>
      </w:r>
      <w:r w:rsidR="003F375D">
        <w:rPr>
          <w:rFonts w:ascii="Arial" w:eastAsia="Times New Roman" w:hAnsi="Arial" w:cs="Arial"/>
          <w:sz w:val="24"/>
          <w:szCs w:val="24"/>
          <w:lang w:val="es-ES" w:eastAsia="es-ES"/>
        </w:rPr>
        <w:t xml:space="preserve"> </w:t>
      </w:r>
      <w:r w:rsidR="003F375D" w:rsidRPr="00CF641D">
        <w:rPr>
          <w:rFonts w:ascii="Arial" w:eastAsia="Times New Roman" w:hAnsi="Arial" w:cs="Arial"/>
          <w:sz w:val="24"/>
          <w:szCs w:val="24"/>
          <w:lang w:val="es-ES" w:eastAsia="es-ES"/>
        </w:rPr>
        <w:t xml:space="preserve">por unanimidad </w:t>
      </w:r>
      <w:r w:rsidR="003F375D" w:rsidRPr="00CF641D">
        <w:rPr>
          <w:rFonts w:ascii="Arial" w:eastAsia="Times New Roman" w:hAnsi="Arial" w:cs="Arial"/>
          <w:b/>
          <w:sz w:val="24"/>
          <w:szCs w:val="24"/>
          <w:lang w:val="es-ES" w:eastAsia="es-ES"/>
        </w:rPr>
        <w:t>ACUERDA:</w:t>
      </w:r>
    </w:p>
    <w:p w:rsidR="00AA380B" w:rsidRPr="005E7A4C" w:rsidRDefault="00AA380B" w:rsidP="00CF641D">
      <w:pPr>
        <w:tabs>
          <w:tab w:val="left" w:pos="851"/>
        </w:tabs>
        <w:spacing w:after="0" w:line="240" w:lineRule="auto"/>
        <w:jc w:val="both"/>
        <w:textAlignment w:val="baseline"/>
        <w:rPr>
          <w:rFonts w:ascii="Arial" w:eastAsia="Times New Roman" w:hAnsi="Arial" w:cs="Arial"/>
          <w:sz w:val="24"/>
          <w:szCs w:val="24"/>
          <w:lang w:val="es-ES" w:eastAsia="es-ES"/>
        </w:rPr>
      </w:pPr>
    </w:p>
    <w:p w:rsidR="004E3B63" w:rsidRDefault="00124895" w:rsidP="00937C73">
      <w:pPr>
        <w:numPr>
          <w:ilvl w:val="0"/>
          <w:numId w:val="9"/>
        </w:numPr>
        <w:tabs>
          <w:tab w:val="left" w:pos="851"/>
        </w:tabs>
        <w:spacing w:after="0" w:line="240" w:lineRule="auto"/>
        <w:jc w:val="both"/>
        <w:textAlignment w:val="baseline"/>
        <w:rPr>
          <w:rFonts w:ascii="Arial" w:eastAsia="Times New Roman" w:hAnsi="Arial" w:cs="Arial"/>
          <w:sz w:val="24"/>
          <w:szCs w:val="24"/>
          <w:lang w:eastAsia="es-ES"/>
        </w:rPr>
      </w:pPr>
      <w:r w:rsidRPr="00AA380B">
        <w:rPr>
          <w:rFonts w:ascii="Arial" w:eastAsia="Times New Roman" w:hAnsi="Arial" w:cs="Arial"/>
          <w:sz w:val="24"/>
          <w:szCs w:val="24"/>
          <w:lang w:eastAsia="es-ES"/>
        </w:rPr>
        <w:lastRenderedPageBreak/>
        <w:t xml:space="preserve">Dar por conocido la solicitud de gobernadores de modificación a la normativa para que los Trabajadores del Sector Formal se les pueda atender por medio de orden de descuento, </w:t>
      </w:r>
      <w:r w:rsidR="00BF6479">
        <w:rPr>
          <w:rFonts w:ascii="Arial" w:eastAsia="Times New Roman" w:hAnsi="Arial" w:cs="Arial"/>
          <w:sz w:val="24"/>
          <w:szCs w:val="24"/>
          <w:lang w:eastAsia="es-ES"/>
        </w:rPr>
        <w:t>o</w:t>
      </w:r>
      <w:r w:rsidRPr="00AA380B">
        <w:rPr>
          <w:rFonts w:ascii="Arial" w:eastAsia="Times New Roman" w:hAnsi="Arial" w:cs="Arial"/>
          <w:sz w:val="24"/>
          <w:szCs w:val="24"/>
          <w:lang w:eastAsia="es-ES"/>
        </w:rPr>
        <w:t xml:space="preserve"> pago en ventanilla, en los términos expuestos en este documento.</w:t>
      </w:r>
    </w:p>
    <w:p w:rsidR="00AA380B" w:rsidRPr="00AA380B" w:rsidRDefault="00AA380B" w:rsidP="00AA380B">
      <w:pPr>
        <w:tabs>
          <w:tab w:val="left" w:pos="851"/>
        </w:tabs>
        <w:spacing w:after="0" w:line="240" w:lineRule="auto"/>
        <w:ind w:left="360"/>
        <w:jc w:val="both"/>
        <w:textAlignment w:val="baseline"/>
        <w:rPr>
          <w:rFonts w:ascii="Arial" w:eastAsia="Times New Roman" w:hAnsi="Arial" w:cs="Arial"/>
          <w:sz w:val="24"/>
          <w:szCs w:val="24"/>
          <w:lang w:eastAsia="es-ES"/>
        </w:rPr>
      </w:pPr>
    </w:p>
    <w:p w:rsidR="004E3B63" w:rsidRDefault="00124895" w:rsidP="00937C73">
      <w:pPr>
        <w:numPr>
          <w:ilvl w:val="0"/>
          <w:numId w:val="9"/>
        </w:numPr>
        <w:tabs>
          <w:tab w:val="left" w:pos="851"/>
        </w:tabs>
        <w:spacing w:after="0" w:line="240" w:lineRule="auto"/>
        <w:jc w:val="both"/>
        <w:textAlignment w:val="baseline"/>
        <w:rPr>
          <w:rFonts w:ascii="Arial" w:eastAsia="Times New Roman" w:hAnsi="Arial" w:cs="Arial"/>
          <w:sz w:val="24"/>
          <w:szCs w:val="24"/>
          <w:lang w:eastAsia="es-ES"/>
        </w:rPr>
      </w:pPr>
      <w:r w:rsidRPr="00AA380B">
        <w:rPr>
          <w:rFonts w:ascii="Arial" w:eastAsia="Times New Roman" w:hAnsi="Arial" w:cs="Arial"/>
          <w:sz w:val="24"/>
          <w:szCs w:val="24"/>
          <w:lang w:eastAsia="es-ES"/>
        </w:rPr>
        <w:t>Que se presente a consideración de Asamblea de Gobernadores la solicitud de modificación de las Normas Institucionales de Créditos y su Instructivo de Aplicación, en los términos expuestos en la presentación adjunta</w:t>
      </w:r>
      <w:r w:rsidR="003F375D">
        <w:rPr>
          <w:rFonts w:ascii="Arial" w:eastAsia="Times New Roman" w:hAnsi="Arial" w:cs="Arial"/>
          <w:sz w:val="24"/>
          <w:szCs w:val="24"/>
          <w:lang w:eastAsia="es-ES"/>
        </w:rPr>
        <w:t>, quedando su redacción así:</w:t>
      </w:r>
    </w:p>
    <w:p w:rsidR="00AA380B" w:rsidRDefault="00AA380B" w:rsidP="00AA380B">
      <w:pPr>
        <w:pStyle w:val="Prrafodelista"/>
        <w:rPr>
          <w:rFonts w:ascii="Arial" w:hAnsi="Arial" w:cs="Arial"/>
        </w:rPr>
      </w:pPr>
    </w:p>
    <w:p w:rsidR="003F375D" w:rsidRPr="003F375D" w:rsidRDefault="003F375D" w:rsidP="003F375D">
      <w:pPr>
        <w:pStyle w:val="Prrafodelista"/>
        <w:jc w:val="both"/>
        <w:rPr>
          <w:rFonts w:ascii="Arial" w:hAnsi="Arial" w:cs="Arial"/>
          <w:b/>
          <w:u w:val="single"/>
        </w:rPr>
      </w:pPr>
      <w:r w:rsidRPr="003F375D">
        <w:rPr>
          <w:rFonts w:ascii="Arial" w:hAnsi="Arial" w:cs="Arial"/>
          <w:b/>
          <w:u w:val="single"/>
        </w:rPr>
        <w:t>NORMAS INSTITUCIONALES DE CREDITO</w:t>
      </w:r>
    </w:p>
    <w:p w:rsidR="003F375D" w:rsidRDefault="003F375D" w:rsidP="00AA380B">
      <w:pPr>
        <w:pStyle w:val="Prrafodelista"/>
        <w:rPr>
          <w:rFonts w:ascii="Arial" w:hAnsi="Arial" w:cs="Arial"/>
        </w:rPr>
      </w:pPr>
    </w:p>
    <w:p w:rsidR="003F375D" w:rsidRPr="003F375D" w:rsidRDefault="003F375D" w:rsidP="003F375D">
      <w:pPr>
        <w:pStyle w:val="Prrafodelista"/>
        <w:jc w:val="both"/>
        <w:rPr>
          <w:rFonts w:ascii="Arial" w:hAnsi="Arial" w:cs="Arial"/>
          <w:sz w:val="22"/>
          <w:szCs w:val="22"/>
          <w:lang w:val="es-SV"/>
        </w:rPr>
      </w:pPr>
      <w:r w:rsidRPr="003F375D">
        <w:rPr>
          <w:rFonts w:ascii="Arial" w:hAnsi="Arial" w:cs="Arial"/>
          <w:b/>
          <w:bCs/>
          <w:sz w:val="22"/>
          <w:szCs w:val="22"/>
          <w:lang w:val="es-SV"/>
        </w:rPr>
        <w:t>CAPITULO I</w:t>
      </w:r>
    </w:p>
    <w:p w:rsidR="003F375D" w:rsidRPr="003F375D" w:rsidRDefault="003F375D" w:rsidP="003F375D">
      <w:pPr>
        <w:pStyle w:val="Prrafodelista"/>
        <w:jc w:val="both"/>
        <w:rPr>
          <w:rFonts w:ascii="Arial" w:hAnsi="Arial" w:cs="Arial"/>
          <w:sz w:val="22"/>
          <w:szCs w:val="22"/>
          <w:lang w:val="es-SV"/>
        </w:rPr>
      </w:pPr>
      <w:r w:rsidRPr="003F375D">
        <w:rPr>
          <w:rFonts w:ascii="Arial" w:hAnsi="Arial" w:cs="Arial"/>
          <w:b/>
          <w:bCs/>
          <w:sz w:val="22"/>
          <w:szCs w:val="22"/>
          <w:lang w:val="es-SV"/>
        </w:rPr>
        <w:t>NORMAS GENERALES</w:t>
      </w:r>
    </w:p>
    <w:p w:rsidR="003F375D" w:rsidRPr="003F375D" w:rsidRDefault="003F375D" w:rsidP="003F375D">
      <w:pPr>
        <w:pStyle w:val="Prrafodelista"/>
        <w:jc w:val="both"/>
        <w:rPr>
          <w:rFonts w:ascii="Arial" w:hAnsi="Arial" w:cs="Arial"/>
          <w:sz w:val="22"/>
          <w:szCs w:val="22"/>
        </w:rPr>
      </w:pPr>
      <w:r w:rsidRPr="003F375D">
        <w:rPr>
          <w:rFonts w:ascii="Arial" w:hAnsi="Arial" w:cs="Arial"/>
          <w:b/>
          <w:bCs/>
          <w:sz w:val="22"/>
          <w:szCs w:val="22"/>
        </w:rPr>
        <w:t>Formas de pago.</w:t>
      </w:r>
    </w:p>
    <w:p w:rsidR="003F375D" w:rsidRPr="003F375D" w:rsidRDefault="003F375D" w:rsidP="003F375D">
      <w:pPr>
        <w:pStyle w:val="Prrafodelista"/>
        <w:jc w:val="both"/>
        <w:rPr>
          <w:rFonts w:ascii="Arial" w:hAnsi="Arial" w:cs="Arial"/>
          <w:sz w:val="22"/>
          <w:szCs w:val="22"/>
        </w:rPr>
      </w:pPr>
      <w:r w:rsidRPr="003F375D">
        <w:rPr>
          <w:rFonts w:ascii="Arial" w:hAnsi="Arial" w:cs="Arial"/>
          <w:sz w:val="22"/>
          <w:szCs w:val="22"/>
        </w:rPr>
        <w:t>Art.14.- Amortización a los créditos otorgados:</w:t>
      </w:r>
    </w:p>
    <w:p w:rsidR="00CD4CF3" w:rsidRPr="003F375D" w:rsidRDefault="00AF691C" w:rsidP="00937C73">
      <w:pPr>
        <w:pStyle w:val="Prrafodelista"/>
        <w:numPr>
          <w:ilvl w:val="0"/>
          <w:numId w:val="10"/>
        </w:numPr>
        <w:jc w:val="both"/>
        <w:rPr>
          <w:rFonts w:ascii="Arial" w:hAnsi="Arial" w:cs="Arial"/>
          <w:sz w:val="22"/>
          <w:szCs w:val="22"/>
        </w:rPr>
      </w:pPr>
      <w:r w:rsidRPr="003F375D">
        <w:rPr>
          <w:rFonts w:ascii="Arial" w:hAnsi="Arial" w:cs="Arial"/>
          <w:sz w:val="22"/>
          <w:szCs w:val="22"/>
        </w:rPr>
        <w:t>El pago de cuotas que realicen los clientes a sus préstamos, su amortización será por medio de cuotas mensuales vencidas y sucesivas, las cuales variarán por los cambios que pudieran darse en la tasa de interés del Fondo, y/o primas de seguro.</w:t>
      </w:r>
    </w:p>
    <w:p w:rsidR="003F375D" w:rsidRPr="003F375D" w:rsidRDefault="003F375D" w:rsidP="003F375D">
      <w:pPr>
        <w:pStyle w:val="Prrafodelista"/>
        <w:jc w:val="both"/>
        <w:rPr>
          <w:rFonts w:ascii="Arial" w:hAnsi="Arial" w:cs="Arial"/>
          <w:sz w:val="22"/>
          <w:szCs w:val="22"/>
        </w:rPr>
      </w:pPr>
      <w:r w:rsidRPr="003F375D">
        <w:rPr>
          <w:rFonts w:ascii="Arial" w:hAnsi="Arial" w:cs="Arial"/>
          <w:sz w:val="22"/>
          <w:szCs w:val="22"/>
        </w:rPr>
        <w:t xml:space="preserve"> …</w:t>
      </w:r>
    </w:p>
    <w:p w:rsidR="003F375D" w:rsidRPr="003F375D" w:rsidRDefault="003F375D" w:rsidP="003F375D">
      <w:pPr>
        <w:pStyle w:val="Prrafodelista"/>
        <w:jc w:val="both"/>
        <w:rPr>
          <w:rFonts w:ascii="Arial" w:hAnsi="Arial" w:cs="Arial"/>
          <w:sz w:val="22"/>
          <w:szCs w:val="22"/>
          <w:lang w:val="es-SV"/>
        </w:rPr>
      </w:pPr>
    </w:p>
    <w:p w:rsidR="003F375D" w:rsidRPr="003F375D" w:rsidRDefault="003F375D" w:rsidP="003F375D">
      <w:pPr>
        <w:pStyle w:val="Prrafodelista"/>
        <w:jc w:val="both"/>
        <w:rPr>
          <w:rFonts w:ascii="Arial" w:hAnsi="Arial" w:cs="Arial"/>
          <w:sz w:val="22"/>
          <w:szCs w:val="22"/>
        </w:rPr>
      </w:pPr>
      <w:r w:rsidRPr="003F375D">
        <w:rPr>
          <w:rFonts w:ascii="Arial" w:hAnsi="Arial" w:cs="Arial"/>
          <w:b/>
          <w:bCs/>
          <w:sz w:val="22"/>
          <w:szCs w:val="22"/>
        </w:rPr>
        <w:t>CAPITULO I</w:t>
      </w:r>
    </w:p>
    <w:p w:rsidR="003F375D" w:rsidRPr="003F375D" w:rsidRDefault="003F375D" w:rsidP="003F375D">
      <w:pPr>
        <w:pStyle w:val="Prrafodelista"/>
        <w:jc w:val="both"/>
        <w:rPr>
          <w:rFonts w:ascii="Arial" w:hAnsi="Arial" w:cs="Arial"/>
          <w:sz w:val="22"/>
          <w:szCs w:val="22"/>
        </w:rPr>
      </w:pPr>
      <w:r w:rsidRPr="003F375D">
        <w:rPr>
          <w:rFonts w:ascii="Arial" w:hAnsi="Arial" w:cs="Arial"/>
          <w:b/>
          <w:bCs/>
          <w:sz w:val="22"/>
          <w:szCs w:val="22"/>
        </w:rPr>
        <w:t>NORMAS GENERALES</w:t>
      </w:r>
    </w:p>
    <w:p w:rsidR="003F375D" w:rsidRDefault="003F375D" w:rsidP="003F375D">
      <w:pPr>
        <w:pStyle w:val="Prrafodelista"/>
        <w:jc w:val="both"/>
        <w:rPr>
          <w:rFonts w:ascii="Arial" w:hAnsi="Arial" w:cs="Arial"/>
          <w:b/>
          <w:bCs/>
          <w:sz w:val="22"/>
          <w:szCs w:val="22"/>
        </w:rPr>
      </w:pPr>
      <w:r w:rsidRPr="003F375D">
        <w:rPr>
          <w:rFonts w:ascii="Arial" w:hAnsi="Arial" w:cs="Arial"/>
          <w:b/>
          <w:bCs/>
          <w:sz w:val="22"/>
          <w:szCs w:val="22"/>
        </w:rPr>
        <w:t>Condiciones generales de los créditos.</w:t>
      </w:r>
    </w:p>
    <w:p w:rsidR="003F375D" w:rsidRPr="003F375D" w:rsidRDefault="003F375D" w:rsidP="003F375D">
      <w:pPr>
        <w:pStyle w:val="Prrafodelista"/>
        <w:jc w:val="both"/>
        <w:rPr>
          <w:rFonts w:ascii="Arial" w:hAnsi="Arial" w:cs="Arial"/>
          <w:sz w:val="22"/>
          <w:szCs w:val="22"/>
        </w:rPr>
      </w:pPr>
      <w:r>
        <w:rPr>
          <w:rFonts w:ascii="Arial" w:hAnsi="Arial" w:cs="Arial"/>
          <w:b/>
          <w:bCs/>
          <w:sz w:val="22"/>
          <w:szCs w:val="22"/>
        </w:rPr>
        <w:t>…</w:t>
      </w:r>
    </w:p>
    <w:p w:rsidR="003F375D" w:rsidRPr="003F375D" w:rsidRDefault="003F375D" w:rsidP="003F375D">
      <w:pPr>
        <w:pStyle w:val="Prrafodelista"/>
        <w:jc w:val="both"/>
        <w:rPr>
          <w:rFonts w:ascii="Arial" w:hAnsi="Arial" w:cs="Arial"/>
          <w:sz w:val="22"/>
          <w:szCs w:val="22"/>
        </w:rPr>
      </w:pPr>
      <w:r w:rsidRPr="003F375D">
        <w:rPr>
          <w:rFonts w:ascii="Arial" w:hAnsi="Arial" w:cs="Arial"/>
          <w:sz w:val="22"/>
          <w:szCs w:val="22"/>
        </w:rPr>
        <w:t>Art. 9.- Las condiciones generales de los destinos de créditos a otorgar son:</w:t>
      </w:r>
    </w:p>
    <w:p w:rsidR="003F375D" w:rsidRPr="003F375D" w:rsidRDefault="003F375D" w:rsidP="003F375D">
      <w:pPr>
        <w:pStyle w:val="Prrafodelista"/>
        <w:jc w:val="both"/>
        <w:rPr>
          <w:rFonts w:ascii="Arial" w:hAnsi="Arial" w:cs="Arial"/>
          <w:sz w:val="22"/>
          <w:szCs w:val="22"/>
        </w:rPr>
      </w:pPr>
      <w:r w:rsidRPr="003F375D">
        <w:rPr>
          <w:rFonts w:ascii="Arial" w:hAnsi="Arial" w:cs="Arial"/>
          <w:sz w:val="22"/>
          <w:szCs w:val="22"/>
        </w:rPr>
        <w:t>…</w:t>
      </w:r>
    </w:p>
    <w:p w:rsidR="003F375D" w:rsidRPr="003F375D" w:rsidRDefault="003F375D" w:rsidP="003F375D">
      <w:pPr>
        <w:pStyle w:val="Prrafodelista"/>
        <w:jc w:val="both"/>
        <w:rPr>
          <w:rFonts w:ascii="Arial" w:hAnsi="Arial" w:cs="Arial"/>
          <w:sz w:val="22"/>
          <w:szCs w:val="22"/>
        </w:rPr>
      </w:pPr>
      <w:r w:rsidRPr="003F375D">
        <w:rPr>
          <w:rFonts w:ascii="Arial" w:hAnsi="Arial" w:cs="Arial"/>
          <w:sz w:val="22"/>
          <w:szCs w:val="22"/>
        </w:rPr>
        <w:t xml:space="preserve">2. Para el establecimiento de las condiciones crediticias correspondientes al monto, plazo, tasa de interés y prima; se tomarán en consideración el ingreso y la edad de los solicitantes y los demás términos establecidos en las presentes Normas. Para los diferentes destinos de crédito, a los solicitantes pensionados les aplicará 15 años como plazo máximo; y la tasa de interés y la prima será conforme al valor máximo del destino de crédito correspondiente al solicitado, establecido en la Política Crediticia. </w:t>
      </w:r>
    </w:p>
    <w:p w:rsidR="003F375D" w:rsidRPr="003F375D" w:rsidRDefault="003F375D" w:rsidP="003F375D">
      <w:pPr>
        <w:pStyle w:val="Prrafodelista"/>
        <w:jc w:val="both"/>
        <w:rPr>
          <w:rFonts w:ascii="Arial" w:hAnsi="Arial" w:cs="Arial"/>
          <w:sz w:val="22"/>
          <w:szCs w:val="22"/>
        </w:rPr>
      </w:pPr>
    </w:p>
    <w:p w:rsidR="003F375D" w:rsidRPr="003F375D" w:rsidRDefault="003F375D" w:rsidP="003F375D">
      <w:pPr>
        <w:pStyle w:val="Prrafodelista"/>
        <w:jc w:val="both"/>
        <w:rPr>
          <w:rFonts w:ascii="Arial" w:hAnsi="Arial" w:cs="Arial"/>
          <w:b/>
          <w:u w:val="single"/>
        </w:rPr>
      </w:pPr>
      <w:r w:rsidRPr="003F375D">
        <w:rPr>
          <w:rFonts w:ascii="Arial" w:hAnsi="Arial" w:cs="Arial"/>
          <w:b/>
          <w:u w:val="single"/>
        </w:rPr>
        <w:t>INSTRUCTIVO DE APLICACIÓN DE LAS NORMAS INSTITUCIONALES DE CREDITO</w:t>
      </w:r>
    </w:p>
    <w:p w:rsidR="003F375D" w:rsidRDefault="003F375D" w:rsidP="003F375D">
      <w:pPr>
        <w:pStyle w:val="Prrafodelista"/>
        <w:jc w:val="both"/>
        <w:rPr>
          <w:rFonts w:ascii="Arial" w:hAnsi="Arial" w:cs="Arial"/>
        </w:rPr>
      </w:pPr>
    </w:p>
    <w:p w:rsidR="003F375D" w:rsidRPr="003F375D" w:rsidRDefault="003F375D" w:rsidP="003F375D">
      <w:pPr>
        <w:pStyle w:val="Prrafodelista"/>
        <w:jc w:val="both"/>
        <w:rPr>
          <w:rFonts w:ascii="Arial" w:hAnsi="Arial" w:cs="Arial"/>
          <w:sz w:val="22"/>
          <w:szCs w:val="22"/>
        </w:rPr>
      </w:pPr>
      <w:r w:rsidRPr="003F375D">
        <w:rPr>
          <w:rFonts w:ascii="Arial" w:hAnsi="Arial" w:cs="Arial"/>
          <w:b/>
          <w:bCs/>
          <w:sz w:val="22"/>
          <w:szCs w:val="22"/>
        </w:rPr>
        <w:t>CAPITULO I</w:t>
      </w:r>
    </w:p>
    <w:p w:rsidR="003F375D" w:rsidRPr="003F375D" w:rsidRDefault="003F375D" w:rsidP="003F375D">
      <w:pPr>
        <w:pStyle w:val="Prrafodelista"/>
        <w:jc w:val="both"/>
        <w:rPr>
          <w:rFonts w:ascii="Arial" w:hAnsi="Arial" w:cs="Arial"/>
          <w:sz w:val="22"/>
          <w:szCs w:val="22"/>
        </w:rPr>
      </w:pPr>
      <w:r w:rsidRPr="003F375D">
        <w:rPr>
          <w:rFonts w:ascii="Arial" w:hAnsi="Arial" w:cs="Arial"/>
          <w:b/>
          <w:bCs/>
          <w:sz w:val="22"/>
          <w:szCs w:val="22"/>
        </w:rPr>
        <w:t>NORMAS GENERALES</w:t>
      </w:r>
    </w:p>
    <w:p w:rsidR="003F375D" w:rsidRDefault="003F375D" w:rsidP="003F375D">
      <w:pPr>
        <w:pStyle w:val="Prrafodelista"/>
        <w:jc w:val="both"/>
        <w:rPr>
          <w:rFonts w:ascii="Arial" w:hAnsi="Arial" w:cs="Arial"/>
          <w:b/>
          <w:bCs/>
          <w:sz w:val="22"/>
          <w:szCs w:val="22"/>
        </w:rPr>
      </w:pPr>
      <w:r w:rsidRPr="003F375D">
        <w:rPr>
          <w:rFonts w:ascii="Arial" w:hAnsi="Arial" w:cs="Arial"/>
          <w:b/>
          <w:bCs/>
          <w:sz w:val="22"/>
          <w:szCs w:val="22"/>
        </w:rPr>
        <w:t>Formas de Pago</w:t>
      </w:r>
    </w:p>
    <w:p w:rsidR="00DB18E4" w:rsidRPr="003F375D" w:rsidRDefault="00DB18E4" w:rsidP="003F375D">
      <w:pPr>
        <w:pStyle w:val="Prrafodelista"/>
        <w:jc w:val="both"/>
        <w:rPr>
          <w:rFonts w:ascii="Arial" w:hAnsi="Arial" w:cs="Arial"/>
          <w:sz w:val="22"/>
          <w:szCs w:val="22"/>
        </w:rPr>
      </w:pPr>
      <w:r>
        <w:rPr>
          <w:rFonts w:ascii="Arial" w:hAnsi="Arial" w:cs="Arial"/>
          <w:b/>
          <w:bCs/>
          <w:sz w:val="22"/>
          <w:szCs w:val="22"/>
        </w:rPr>
        <w:t>…</w:t>
      </w:r>
    </w:p>
    <w:p w:rsidR="003F375D" w:rsidRPr="003F375D" w:rsidRDefault="003F375D" w:rsidP="003F375D">
      <w:pPr>
        <w:pStyle w:val="Prrafodelista"/>
        <w:jc w:val="both"/>
        <w:rPr>
          <w:rFonts w:ascii="Arial" w:hAnsi="Arial" w:cs="Arial"/>
          <w:sz w:val="22"/>
          <w:szCs w:val="22"/>
        </w:rPr>
      </w:pPr>
      <w:r w:rsidRPr="003F375D">
        <w:rPr>
          <w:rFonts w:ascii="Arial" w:hAnsi="Arial" w:cs="Arial"/>
          <w:sz w:val="22"/>
          <w:szCs w:val="22"/>
        </w:rPr>
        <w:t>Art. 14. Amortización a los créditos otorgados:</w:t>
      </w:r>
    </w:p>
    <w:p w:rsidR="003F375D" w:rsidRPr="003F375D" w:rsidRDefault="003F375D" w:rsidP="003F375D">
      <w:pPr>
        <w:pStyle w:val="Prrafodelista"/>
        <w:jc w:val="both"/>
        <w:rPr>
          <w:rFonts w:ascii="Arial" w:hAnsi="Arial" w:cs="Arial"/>
          <w:sz w:val="22"/>
          <w:szCs w:val="22"/>
        </w:rPr>
      </w:pPr>
      <w:r w:rsidRPr="003F375D">
        <w:rPr>
          <w:rFonts w:ascii="Arial" w:hAnsi="Arial" w:cs="Arial"/>
          <w:sz w:val="22"/>
          <w:szCs w:val="22"/>
        </w:rPr>
        <w:t>1. El pago de cuotas que realicen los clientes a sus préstamos,   su   amortización   será   por medio de</w:t>
      </w:r>
      <w:r w:rsidR="00DB18E4">
        <w:rPr>
          <w:rFonts w:ascii="Arial" w:hAnsi="Arial" w:cs="Arial"/>
          <w:sz w:val="22"/>
          <w:szCs w:val="22"/>
        </w:rPr>
        <w:t xml:space="preserve"> </w:t>
      </w:r>
      <w:r w:rsidRPr="003F375D">
        <w:rPr>
          <w:rFonts w:ascii="Arial" w:hAnsi="Arial" w:cs="Arial"/>
          <w:sz w:val="22"/>
          <w:szCs w:val="22"/>
        </w:rPr>
        <w:t>cuotas mensuales vencidas y sucesivas, las cuales variarán por los cambios que pudieran darse en la tasa de interés del Fondo y/o primas de seguro.</w:t>
      </w:r>
    </w:p>
    <w:p w:rsidR="003F375D" w:rsidRPr="003F375D" w:rsidRDefault="003F375D" w:rsidP="003F375D">
      <w:pPr>
        <w:pStyle w:val="Prrafodelista"/>
        <w:jc w:val="both"/>
        <w:rPr>
          <w:rFonts w:ascii="Arial" w:hAnsi="Arial" w:cs="Arial"/>
          <w:sz w:val="22"/>
          <w:szCs w:val="22"/>
        </w:rPr>
      </w:pPr>
      <w:r w:rsidRPr="003F375D">
        <w:rPr>
          <w:rFonts w:ascii="Arial" w:hAnsi="Arial" w:cs="Arial"/>
          <w:sz w:val="22"/>
          <w:szCs w:val="22"/>
        </w:rPr>
        <w:t>…</w:t>
      </w:r>
    </w:p>
    <w:p w:rsidR="003F375D" w:rsidRPr="003F375D" w:rsidRDefault="003F375D" w:rsidP="003F375D">
      <w:pPr>
        <w:pStyle w:val="Prrafodelista"/>
        <w:jc w:val="both"/>
        <w:rPr>
          <w:rFonts w:ascii="Arial" w:hAnsi="Arial" w:cs="Arial"/>
          <w:sz w:val="22"/>
          <w:szCs w:val="22"/>
        </w:rPr>
      </w:pPr>
      <w:r w:rsidRPr="003F375D">
        <w:rPr>
          <w:rFonts w:ascii="Arial" w:hAnsi="Arial" w:cs="Arial"/>
          <w:sz w:val="22"/>
          <w:szCs w:val="22"/>
          <w:u w:val="single"/>
        </w:rPr>
        <w:t>Los</w:t>
      </w:r>
      <w:r w:rsidRPr="003F375D">
        <w:rPr>
          <w:rFonts w:ascii="Arial" w:hAnsi="Arial" w:cs="Arial"/>
          <w:sz w:val="22"/>
          <w:szCs w:val="22"/>
        </w:rPr>
        <w:t xml:space="preserve"> clientes con empleo permanente del sector formal o pensionados, con calificación </w:t>
      </w:r>
      <w:r w:rsidRPr="003F375D">
        <w:rPr>
          <w:rFonts w:ascii="Arial" w:hAnsi="Arial" w:cs="Arial"/>
          <w:sz w:val="22"/>
          <w:szCs w:val="22"/>
          <w:u w:val="single"/>
        </w:rPr>
        <w:t>“A1 o A2”</w:t>
      </w:r>
      <w:r w:rsidRPr="003F375D">
        <w:rPr>
          <w:rFonts w:ascii="Arial" w:hAnsi="Arial" w:cs="Arial"/>
          <w:sz w:val="22"/>
          <w:szCs w:val="22"/>
        </w:rPr>
        <w:t xml:space="preserve"> de la Central de Riesgo de la SSF o sin record crediticio, se les podrá autorizar </w:t>
      </w:r>
      <w:r w:rsidRPr="003F375D">
        <w:rPr>
          <w:rFonts w:ascii="Arial" w:hAnsi="Arial" w:cs="Arial"/>
          <w:sz w:val="22"/>
          <w:szCs w:val="22"/>
          <w:u w:val="single"/>
        </w:rPr>
        <w:t>efectuar el pago de las cuotas de amortización del préstamo hipotecario de acuerdo a las siguientes modalidades:</w:t>
      </w:r>
    </w:p>
    <w:p w:rsidR="00CD4CF3" w:rsidRPr="003F375D" w:rsidRDefault="00AF691C" w:rsidP="00937C73">
      <w:pPr>
        <w:pStyle w:val="Prrafodelista"/>
        <w:numPr>
          <w:ilvl w:val="0"/>
          <w:numId w:val="11"/>
        </w:numPr>
        <w:tabs>
          <w:tab w:val="clear" w:pos="720"/>
          <w:tab w:val="num" w:pos="1068"/>
        </w:tabs>
        <w:ind w:left="1068"/>
        <w:jc w:val="both"/>
        <w:rPr>
          <w:rFonts w:ascii="Arial" w:hAnsi="Arial" w:cs="Arial"/>
          <w:sz w:val="22"/>
          <w:szCs w:val="22"/>
        </w:rPr>
      </w:pPr>
      <w:r w:rsidRPr="003F375D">
        <w:rPr>
          <w:rFonts w:ascii="Arial" w:hAnsi="Arial" w:cs="Arial"/>
          <w:sz w:val="22"/>
          <w:szCs w:val="22"/>
          <w:u w:val="single"/>
        </w:rPr>
        <w:lastRenderedPageBreak/>
        <w:t xml:space="preserve">Clientes que dependen de un patrono y le aceptan la Orden Irrevocable de Descuento por el 100% de la cuota. </w:t>
      </w:r>
    </w:p>
    <w:p w:rsidR="00CD4CF3" w:rsidRPr="003F375D" w:rsidRDefault="00AF691C" w:rsidP="00937C73">
      <w:pPr>
        <w:pStyle w:val="Prrafodelista"/>
        <w:numPr>
          <w:ilvl w:val="0"/>
          <w:numId w:val="12"/>
        </w:numPr>
        <w:ind w:left="1068"/>
        <w:jc w:val="both"/>
        <w:rPr>
          <w:rFonts w:ascii="Arial" w:hAnsi="Arial" w:cs="Arial"/>
          <w:sz w:val="22"/>
          <w:szCs w:val="22"/>
        </w:rPr>
      </w:pPr>
      <w:r w:rsidRPr="003F375D">
        <w:rPr>
          <w:rFonts w:ascii="Arial" w:hAnsi="Arial" w:cs="Arial"/>
          <w:sz w:val="22"/>
          <w:szCs w:val="22"/>
          <w:u w:val="single"/>
          <w:lang w:val="es-MX"/>
        </w:rPr>
        <w:t xml:space="preserve">Clientes cuyo patrono les acepta el 100% de la OID, se les podrán tomar en cuenta ingresos no cotizados de acuerdo a lo estipulado en el Art. 6 del presente instructivo, permitiendo que la parte de la cuota correspondiente a los ingresos no cotizados la pague en forma directa o ventanilla e igualmente para los casos de créditos solidarios donde el </w:t>
      </w:r>
      <w:proofErr w:type="spellStart"/>
      <w:r w:rsidRPr="003F375D">
        <w:rPr>
          <w:rFonts w:ascii="Arial" w:hAnsi="Arial" w:cs="Arial"/>
          <w:sz w:val="22"/>
          <w:szCs w:val="22"/>
          <w:u w:val="single"/>
          <w:lang w:val="es-MX"/>
        </w:rPr>
        <w:t>co</w:t>
      </w:r>
      <w:proofErr w:type="spellEnd"/>
      <w:r w:rsidRPr="003F375D">
        <w:rPr>
          <w:rFonts w:ascii="Arial" w:hAnsi="Arial" w:cs="Arial"/>
          <w:sz w:val="22"/>
          <w:szCs w:val="22"/>
          <w:u w:val="single"/>
          <w:lang w:val="es-MX"/>
        </w:rPr>
        <w:t>-solicitante pertenezca al sector informal.</w:t>
      </w:r>
    </w:p>
    <w:p w:rsidR="00CD4CF3" w:rsidRPr="003F375D" w:rsidRDefault="00AF691C" w:rsidP="00937C73">
      <w:pPr>
        <w:pStyle w:val="Prrafodelista"/>
        <w:numPr>
          <w:ilvl w:val="0"/>
          <w:numId w:val="13"/>
        </w:numPr>
        <w:ind w:left="1068"/>
        <w:jc w:val="both"/>
        <w:rPr>
          <w:rFonts w:ascii="Arial" w:hAnsi="Arial" w:cs="Arial"/>
          <w:sz w:val="22"/>
          <w:szCs w:val="22"/>
          <w:lang w:val="es-SV"/>
        </w:rPr>
      </w:pPr>
      <w:r w:rsidRPr="003F375D">
        <w:rPr>
          <w:rFonts w:ascii="Arial" w:hAnsi="Arial" w:cs="Arial"/>
          <w:sz w:val="22"/>
          <w:szCs w:val="22"/>
          <w:u w:val="single"/>
          <w:lang w:val="es-SV"/>
        </w:rPr>
        <w:t>Cliente del sector formal que</w:t>
      </w:r>
      <w:r w:rsidRPr="003F375D">
        <w:rPr>
          <w:rFonts w:ascii="Arial" w:hAnsi="Arial" w:cs="Arial"/>
          <w:sz w:val="22"/>
          <w:szCs w:val="22"/>
          <w:lang w:val="es-SV"/>
        </w:rPr>
        <w:t xml:space="preserve"> el pagador no acepte orden de descuento del 100% de la cuota del crédito se les podrá autorizar que realicen el pago complementario del porcentaje de retención en relación a la cuota mensual del crédito, </w:t>
      </w:r>
      <w:r w:rsidRPr="003F375D">
        <w:rPr>
          <w:rFonts w:ascii="Arial" w:hAnsi="Arial" w:cs="Arial"/>
          <w:sz w:val="22"/>
          <w:szCs w:val="22"/>
          <w:u w:val="single"/>
          <w:lang w:val="es-SV"/>
        </w:rPr>
        <w:t>siempre que éste no sea</w:t>
      </w:r>
      <w:r w:rsidRPr="003F375D">
        <w:rPr>
          <w:rFonts w:ascii="Arial" w:hAnsi="Arial" w:cs="Arial"/>
          <w:sz w:val="22"/>
          <w:szCs w:val="22"/>
          <w:lang w:val="es-SV"/>
        </w:rPr>
        <w:t xml:space="preserve"> menor al </w:t>
      </w:r>
      <w:r w:rsidRPr="003F375D">
        <w:rPr>
          <w:rFonts w:ascii="Arial" w:hAnsi="Arial" w:cs="Arial"/>
          <w:sz w:val="22"/>
          <w:szCs w:val="22"/>
          <w:u w:val="single"/>
          <w:lang w:val="es-SV"/>
        </w:rPr>
        <w:t>15%</w:t>
      </w:r>
      <w:r w:rsidRPr="003F375D">
        <w:rPr>
          <w:rFonts w:ascii="Arial" w:hAnsi="Arial" w:cs="Arial"/>
          <w:sz w:val="22"/>
          <w:szCs w:val="22"/>
          <w:lang w:val="es-SV"/>
        </w:rPr>
        <w:t xml:space="preserve"> y se aceptará por parte del acreditado el pago complementario de hasta el </w:t>
      </w:r>
      <w:r w:rsidRPr="003F375D">
        <w:rPr>
          <w:rFonts w:ascii="Arial" w:hAnsi="Arial" w:cs="Arial"/>
          <w:sz w:val="22"/>
          <w:szCs w:val="22"/>
          <w:u w:val="single"/>
          <w:lang w:val="es-SV"/>
        </w:rPr>
        <w:t>16%.</w:t>
      </w:r>
    </w:p>
    <w:p w:rsidR="00CD4CF3" w:rsidRPr="003F375D" w:rsidRDefault="00AF691C" w:rsidP="00937C73">
      <w:pPr>
        <w:pStyle w:val="Prrafodelista"/>
        <w:numPr>
          <w:ilvl w:val="0"/>
          <w:numId w:val="13"/>
        </w:numPr>
        <w:ind w:left="1068"/>
        <w:jc w:val="both"/>
        <w:rPr>
          <w:rFonts w:ascii="Arial" w:hAnsi="Arial" w:cs="Arial"/>
          <w:sz w:val="22"/>
          <w:szCs w:val="22"/>
          <w:lang w:val="es-SV"/>
        </w:rPr>
      </w:pPr>
      <w:r w:rsidRPr="003F375D">
        <w:rPr>
          <w:rFonts w:ascii="Arial" w:hAnsi="Arial" w:cs="Arial"/>
          <w:sz w:val="22"/>
          <w:szCs w:val="22"/>
          <w:u w:val="single"/>
          <w:lang w:val="es-SV"/>
        </w:rPr>
        <w:t xml:space="preserve">Para clientes del sector formal con </w:t>
      </w:r>
      <w:r w:rsidRPr="003F375D">
        <w:rPr>
          <w:rFonts w:ascii="Arial" w:hAnsi="Arial" w:cs="Arial"/>
          <w:sz w:val="22"/>
          <w:szCs w:val="22"/>
          <w:u w:val="single"/>
          <w:lang w:val="es-MX"/>
        </w:rPr>
        <w:t xml:space="preserve">trámite de créditos solidarios donde los </w:t>
      </w:r>
      <w:proofErr w:type="spellStart"/>
      <w:r w:rsidRPr="003F375D">
        <w:rPr>
          <w:rFonts w:ascii="Arial" w:hAnsi="Arial" w:cs="Arial"/>
          <w:sz w:val="22"/>
          <w:szCs w:val="22"/>
          <w:u w:val="single"/>
          <w:lang w:val="es-MX"/>
        </w:rPr>
        <w:t>co</w:t>
      </w:r>
      <w:proofErr w:type="spellEnd"/>
      <w:r w:rsidRPr="003F375D">
        <w:rPr>
          <w:rFonts w:ascii="Arial" w:hAnsi="Arial" w:cs="Arial"/>
          <w:sz w:val="22"/>
          <w:szCs w:val="22"/>
          <w:u w:val="single"/>
          <w:lang w:val="es-MX"/>
        </w:rPr>
        <w:t>-solicitantes también pertenezcan al sector formal, se les aplicarán las condiciones crediticias para dicho sector, siempre que al menos uno de ellos cumpla con la aceptación de la OID por parte del patrono.</w:t>
      </w:r>
    </w:p>
    <w:p w:rsidR="003F375D" w:rsidRPr="003F375D" w:rsidRDefault="003F375D" w:rsidP="003F375D">
      <w:pPr>
        <w:pStyle w:val="Prrafodelista"/>
        <w:jc w:val="both"/>
        <w:rPr>
          <w:rFonts w:ascii="Arial" w:hAnsi="Arial" w:cs="Arial"/>
          <w:sz w:val="22"/>
          <w:szCs w:val="22"/>
          <w:lang w:val="es-SV"/>
        </w:rPr>
      </w:pPr>
    </w:p>
    <w:p w:rsidR="004E3B63" w:rsidRPr="00AA380B" w:rsidRDefault="00124895" w:rsidP="00937C73">
      <w:pPr>
        <w:numPr>
          <w:ilvl w:val="0"/>
          <w:numId w:val="9"/>
        </w:numPr>
        <w:tabs>
          <w:tab w:val="left" w:pos="851"/>
        </w:tabs>
        <w:spacing w:after="0" w:line="240" w:lineRule="auto"/>
        <w:jc w:val="both"/>
        <w:textAlignment w:val="baseline"/>
        <w:rPr>
          <w:rFonts w:ascii="Arial" w:eastAsia="Times New Roman" w:hAnsi="Arial" w:cs="Arial"/>
          <w:sz w:val="24"/>
          <w:szCs w:val="24"/>
          <w:lang w:eastAsia="es-ES"/>
        </w:rPr>
      </w:pPr>
      <w:r w:rsidRPr="00AA380B">
        <w:rPr>
          <w:rFonts w:ascii="Arial" w:eastAsia="Times New Roman" w:hAnsi="Arial" w:cs="Arial"/>
          <w:sz w:val="24"/>
          <w:szCs w:val="24"/>
          <w:lang w:eastAsia="es-ES"/>
        </w:rPr>
        <w:t>Ratificar e</w:t>
      </w:r>
      <w:r w:rsidR="00DB18E4">
        <w:rPr>
          <w:rFonts w:ascii="Arial" w:eastAsia="Times New Roman" w:hAnsi="Arial" w:cs="Arial"/>
          <w:sz w:val="24"/>
          <w:szCs w:val="24"/>
          <w:lang w:eastAsia="es-ES"/>
        </w:rPr>
        <w:t>ste</w:t>
      </w:r>
      <w:r w:rsidRPr="00AA380B">
        <w:rPr>
          <w:rFonts w:ascii="Arial" w:eastAsia="Times New Roman" w:hAnsi="Arial" w:cs="Arial"/>
          <w:sz w:val="24"/>
          <w:szCs w:val="24"/>
          <w:lang w:eastAsia="es-ES"/>
        </w:rPr>
        <w:t xml:space="preserve"> punto en esta misma sesión.</w:t>
      </w:r>
    </w:p>
    <w:p w:rsidR="00AA380B" w:rsidRPr="00AA380B" w:rsidRDefault="00AA380B" w:rsidP="00CF641D">
      <w:pPr>
        <w:tabs>
          <w:tab w:val="left" w:pos="851"/>
        </w:tabs>
        <w:spacing w:after="0" w:line="240" w:lineRule="auto"/>
        <w:jc w:val="both"/>
        <w:textAlignment w:val="baseline"/>
        <w:rPr>
          <w:rFonts w:ascii="Arial" w:eastAsia="Times New Roman" w:hAnsi="Arial" w:cs="Arial"/>
          <w:sz w:val="24"/>
          <w:szCs w:val="24"/>
          <w:lang w:eastAsia="es-ES"/>
        </w:rPr>
      </w:pPr>
    </w:p>
    <w:p w:rsidR="00AA380B" w:rsidRDefault="00AA380B" w:rsidP="00CF641D">
      <w:pPr>
        <w:tabs>
          <w:tab w:val="left" w:pos="851"/>
        </w:tabs>
        <w:spacing w:after="0" w:line="240" w:lineRule="auto"/>
        <w:jc w:val="both"/>
        <w:textAlignment w:val="baseline"/>
        <w:rPr>
          <w:rFonts w:ascii="Arial" w:eastAsia="Times New Roman" w:hAnsi="Arial" w:cs="Arial"/>
          <w:sz w:val="24"/>
          <w:szCs w:val="24"/>
          <w:lang w:eastAsia="es-ES"/>
        </w:rPr>
      </w:pPr>
    </w:p>
    <w:p w:rsidR="00DD5F5E" w:rsidRDefault="0043567B" w:rsidP="00DD5F5E">
      <w:pPr>
        <w:spacing w:after="0" w:line="240" w:lineRule="auto"/>
        <w:jc w:val="both"/>
        <w:rPr>
          <w:rFonts w:ascii="Arial" w:hAnsi="Arial" w:cs="Arial"/>
          <w:b/>
          <w:bCs/>
          <w:sz w:val="24"/>
          <w:szCs w:val="24"/>
        </w:rPr>
      </w:pPr>
      <w:r>
        <w:rPr>
          <w:rFonts w:ascii="Arial" w:hAnsi="Arial" w:cs="Arial"/>
          <w:b/>
          <w:bCs/>
          <w:sz w:val="24"/>
          <w:szCs w:val="24"/>
        </w:rPr>
        <w:t>XII)</w:t>
      </w:r>
      <w:r w:rsidR="00DB18E4">
        <w:rPr>
          <w:rFonts w:ascii="Arial" w:hAnsi="Arial" w:cs="Arial"/>
          <w:b/>
          <w:bCs/>
          <w:sz w:val="24"/>
          <w:szCs w:val="24"/>
        </w:rPr>
        <w:t xml:space="preserve"> </w:t>
      </w:r>
      <w:r w:rsidR="00DD5F5E" w:rsidRPr="0043567B">
        <w:rPr>
          <w:rFonts w:ascii="Arial" w:hAnsi="Arial" w:cs="Arial"/>
          <w:b/>
          <w:bCs/>
          <w:sz w:val="24"/>
          <w:szCs w:val="24"/>
        </w:rPr>
        <w:t xml:space="preserve">SOLICITUD DE GOBERNADOR  DE INCLUIR EN EL FINANCIAMIENTO DE VIVIENDA NUEVA EL  IMPUESTO SOBRE LA TRANSFERENCIA DE BIENES RAICES </w:t>
      </w:r>
    </w:p>
    <w:p w:rsidR="00DB18E4" w:rsidRPr="00DB18E4" w:rsidRDefault="00CF641D" w:rsidP="00DB18E4">
      <w:pPr>
        <w:tabs>
          <w:tab w:val="left" w:pos="851"/>
        </w:tabs>
        <w:spacing w:after="0" w:line="240" w:lineRule="auto"/>
        <w:jc w:val="both"/>
        <w:textAlignment w:val="baseline"/>
        <w:rPr>
          <w:rFonts w:ascii="Arial" w:eastAsia="Times New Roman" w:hAnsi="Arial" w:cs="Arial"/>
          <w:sz w:val="24"/>
          <w:szCs w:val="24"/>
          <w:lang w:eastAsia="es-ES"/>
        </w:rPr>
      </w:pPr>
      <w:r w:rsidRPr="00CF641D">
        <w:rPr>
          <w:rFonts w:ascii="Arial" w:eastAsia="Times New Roman" w:hAnsi="Arial" w:cs="Arial"/>
          <w:sz w:val="24"/>
          <w:szCs w:val="24"/>
          <w:lang w:val="es-ES" w:eastAsia="es-ES"/>
        </w:rPr>
        <w:t>El Presidente y Director Ejecutivo sometió</w:t>
      </w:r>
      <w:r w:rsidRPr="00CF641D">
        <w:rPr>
          <w:rFonts w:ascii="Arial" w:eastAsia="Times New Roman" w:hAnsi="Arial" w:cs="Arial"/>
          <w:sz w:val="24"/>
          <w:szCs w:val="24"/>
          <w:lang w:val="es-MX" w:eastAsia="es-ES"/>
        </w:rPr>
        <w:t xml:space="preserve"> a consideración de los Directores, </w:t>
      </w:r>
      <w:r w:rsidR="00DB18E4">
        <w:rPr>
          <w:rFonts w:ascii="Arial" w:eastAsia="Times New Roman" w:hAnsi="Arial" w:cs="Arial"/>
          <w:sz w:val="24"/>
          <w:szCs w:val="24"/>
          <w:lang w:val="es-MX" w:eastAsia="es-ES"/>
        </w:rPr>
        <w:t xml:space="preserve">solicitud </w:t>
      </w:r>
      <w:r w:rsidR="00DB18E4" w:rsidRPr="00DB18E4">
        <w:rPr>
          <w:rFonts w:ascii="Arial" w:eastAsia="Times New Roman" w:hAnsi="Arial" w:cs="Arial"/>
          <w:sz w:val="24"/>
          <w:szCs w:val="24"/>
          <w:lang w:val="es-MX" w:eastAsia="es-ES"/>
        </w:rPr>
        <w:t>de incorporación del Impuesto sobre la Transferencia de Bienes Raíces en el financiamiento de largo plazo por parte del FSV para la línea de Vivienda Nueva</w:t>
      </w:r>
      <w:r w:rsidR="00DB18E4">
        <w:rPr>
          <w:rFonts w:ascii="Arial" w:eastAsia="Times New Roman" w:hAnsi="Arial" w:cs="Arial"/>
          <w:sz w:val="24"/>
          <w:szCs w:val="24"/>
          <w:lang w:val="es-MX" w:eastAsia="es-ES"/>
        </w:rPr>
        <w:t xml:space="preserve">. </w:t>
      </w:r>
      <w:r w:rsidRPr="00CF641D">
        <w:rPr>
          <w:rFonts w:ascii="Arial" w:eastAsia="Times New Roman" w:hAnsi="Arial" w:cs="Arial"/>
          <w:sz w:val="24"/>
          <w:szCs w:val="24"/>
          <w:lang w:val="es-ES" w:eastAsia="es-ES"/>
        </w:rPr>
        <w:t xml:space="preserve">Para su presentación invitó al Gerente de </w:t>
      </w:r>
      <w:r w:rsidRPr="00CF641D">
        <w:rPr>
          <w:rFonts w:ascii="Arial" w:eastAsia="Times New Roman" w:hAnsi="Arial" w:cs="Arial"/>
          <w:sz w:val="24"/>
          <w:szCs w:val="24"/>
          <w:lang w:val="es-MX" w:eastAsia="es-ES"/>
        </w:rPr>
        <w:t>Créditos,</w:t>
      </w:r>
      <w:r w:rsidRPr="00CF641D">
        <w:rPr>
          <w:rFonts w:ascii="Arial" w:eastAsia="Times New Roman" w:hAnsi="Arial" w:cs="Arial"/>
          <w:sz w:val="24"/>
          <w:szCs w:val="24"/>
          <w:lang w:val="es-ES" w:eastAsia="es-ES"/>
        </w:rPr>
        <w:t xml:space="preserve"> Ingeniero Luis Gilberto Barahona,</w:t>
      </w:r>
      <w:r>
        <w:rPr>
          <w:rFonts w:ascii="Arial" w:eastAsia="Times New Roman" w:hAnsi="Arial" w:cs="Arial"/>
          <w:sz w:val="24"/>
          <w:szCs w:val="24"/>
          <w:lang w:val="es-ES" w:eastAsia="es-ES"/>
        </w:rPr>
        <w:t xml:space="preserve"> y al</w:t>
      </w:r>
      <w:r w:rsidRPr="00CF641D">
        <w:rPr>
          <w:rFonts w:ascii="Arial" w:eastAsia="Times New Roman" w:hAnsi="Arial" w:cs="Arial"/>
          <w:sz w:val="24"/>
          <w:szCs w:val="24"/>
          <w:lang w:val="es-MX" w:eastAsia="es-ES"/>
        </w:rPr>
        <w:t xml:space="preserve"> Licenciado René Cuéll</w:t>
      </w:r>
      <w:r>
        <w:rPr>
          <w:rFonts w:ascii="Arial" w:eastAsia="Times New Roman" w:hAnsi="Arial" w:cs="Arial"/>
          <w:sz w:val="24"/>
          <w:szCs w:val="24"/>
          <w:lang w:val="es-MX" w:eastAsia="es-ES"/>
        </w:rPr>
        <w:t>ar Marenco, Gerente de Finanzas. I</w:t>
      </w:r>
      <w:proofErr w:type="spellStart"/>
      <w:r w:rsidRPr="00CF641D">
        <w:rPr>
          <w:rFonts w:ascii="Arial" w:eastAsia="Times New Roman" w:hAnsi="Arial" w:cs="Arial"/>
          <w:sz w:val="24"/>
          <w:szCs w:val="24"/>
          <w:lang w:val="es-ES" w:eastAsia="es-ES"/>
        </w:rPr>
        <w:t>ndicó</w:t>
      </w:r>
      <w:proofErr w:type="spellEnd"/>
      <w:r w:rsidRPr="00CF641D">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el Ingeniero Barahona, </w:t>
      </w:r>
      <w:r w:rsidR="00DB18E4">
        <w:rPr>
          <w:rFonts w:ascii="Arial" w:eastAsia="Times New Roman" w:hAnsi="Arial" w:cs="Arial"/>
          <w:sz w:val="24"/>
          <w:szCs w:val="24"/>
          <w:lang w:val="es-ES" w:eastAsia="es-ES"/>
        </w:rPr>
        <w:t xml:space="preserve">como antecedentes, </w:t>
      </w:r>
      <w:r w:rsidRPr="00CF641D">
        <w:rPr>
          <w:rFonts w:ascii="Arial" w:eastAsia="Times New Roman" w:hAnsi="Arial" w:cs="Arial"/>
          <w:sz w:val="24"/>
          <w:szCs w:val="24"/>
          <w:lang w:val="es-ES" w:eastAsia="es-ES"/>
        </w:rPr>
        <w:t>que</w:t>
      </w:r>
      <w:r w:rsidR="00DB18E4">
        <w:rPr>
          <w:rFonts w:ascii="Arial" w:eastAsia="Times New Roman" w:hAnsi="Arial" w:cs="Arial"/>
          <w:sz w:val="24"/>
          <w:szCs w:val="24"/>
          <w:lang w:val="es-ES" w:eastAsia="es-ES"/>
        </w:rPr>
        <w:t xml:space="preserve"> e</w:t>
      </w:r>
      <w:r w:rsidR="00DB18E4" w:rsidRPr="00DB18E4">
        <w:rPr>
          <w:rFonts w:ascii="Arial" w:eastAsia="Times New Roman" w:hAnsi="Arial" w:cs="Arial"/>
          <w:sz w:val="24"/>
          <w:szCs w:val="24"/>
          <w:lang w:val="es-MX" w:eastAsia="es-ES"/>
        </w:rPr>
        <w:t>n sesión de Asamblea de Gobernadores AG-155, de fecha 1 de diciembre de 2017, se instruyó evaluar propuesta de incorporación del Impuesto sobre la Transferencia de Bienes Raíces en el financiamiento de largo plazo por parte del FSV para la línea de Vivienda Nueva, a fin de beneficiar a los clientes en el sentido de disminuir los aportes económicos, adicionales a la prima, que éste debe realizar previa a la escrituración y lograr una mayor colocación de créditos</w:t>
      </w:r>
      <w:r w:rsidR="00DB18E4">
        <w:rPr>
          <w:rFonts w:ascii="Arial" w:eastAsia="Times New Roman" w:hAnsi="Arial" w:cs="Arial"/>
          <w:sz w:val="24"/>
          <w:szCs w:val="24"/>
          <w:lang w:val="es-MX" w:eastAsia="es-ES"/>
        </w:rPr>
        <w:t xml:space="preserve">. Para ello </w:t>
      </w:r>
      <w:r w:rsidR="00DB18E4" w:rsidRPr="00DB18E4">
        <w:rPr>
          <w:rFonts w:ascii="Arial" w:eastAsia="Times New Roman" w:hAnsi="Arial" w:cs="Arial"/>
          <w:sz w:val="24"/>
          <w:szCs w:val="24"/>
          <w:lang w:val="es-MX" w:eastAsia="es-ES"/>
        </w:rPr>
        <w:t>se ha elaborado la presente propuesta con evaluación de la situación actual donde se financian los gastos de escrituración y registrales respecto de la alternativa donde se adicionen los impuestos de transferencia de biene</w:t>
      </w:r>
      <w:r w:rsidR="00DB18E4">
        <w:rPr>
          <w:rFonts w:ascii="Arial" w:eastAsia="Times New Roman" w:hAnsi="Arial" w:cs="Arial"/>
          <w:sz w:val="24"/>
          <w:szCs w:val="24"/>
          <w:lang w:val="es-MX" w:eastAsia="es-ES"/>
        </w:rPr>
        <w:t>s</w:t>
      </w:r>
      <w:r w:rsidR="00DB18E4" w:rsidRPr="00DB18E4">
        <w:rPr>
          <w:rFonts w:ascii="Arial" w:eastAsia="Times New Roman" w:hAnsi="Arial" w:cs="Arial"/>
          <w:sz w:val="24"/>
          <w:szCs w:val="24"/>
          <w:lang w:val="es-MX" w:eastAsia="es-ES"/>
        </w:rPr>
        <w:t xml:space="preserve"> raíces.</w:t>
      </w:r>
      <w:r w:rsidR="00A0650B">
        <w:rPr>
          <w:rFonts w:ascii="Arial" w:eastAsia="Times New Roman" w:hAnsi="Arial" w:cs="Arial"/>
          <w:sz w:val="24"/>
          <w:szCs w:val="24"/>
          <w:lang w:val="es-MX" w:eastAsia="es-ES"/>
        </w:rPr>
        <w:t xml:space="preserve"> </w:t>
      </w:r>
      <w:r w:rsidR="00AF2D5B">
        <w:rPr>
          <w:rFonts w:ascii="Arial" w:eastAsia="Times New Roman" w:hAnsi="Arial" w:cs="Arial"/>
          <w:sz w:val="24"/>
          <w:szCs w:val="24"/>
          <w:lang w:eastAsia="es-ES"/>
        </w:rPr>
        <w:t>Expuso las condiciones actuales de financiamiento, que indican que l</w:t>
      </w:r>
      <w:r w:rsidR="00DB18E4" w:rsidRPr="00DB18E4">
        <w:rPr>
          <w:rFonts w:ascii="Arial" w:eastAsia="Times New Roman" w:hAnsi="Arial" w:cs="Arial"/>
          <w:sz w:val="24"/>
          <w:szCs w:val="24"/>
          <w:lang w:val="es-ES" w:eastAsia="es-ES"/>
        </w:rPr>
        <w:t>os gastos de escrituración y registrales que actualmente el FSV financia son:</w:t>
      </w:r>
      <w:r w:rsidR="00AF2D5B">
        <w:rPr>
          <w:rFonts w:ascii="Arial" w:eastAsia="Times New Roman" w:hAnsi="Arial" w:cs="Arial"/>
          <w:sz w:val="24"/>
          <w:szCs w:val="24"/>
          <w:lang w:val="es-ES" w:eastAsia="es-ES"/>
        </w:rPr>
        <w:t xml:space="preserve"> -</w:t>
      </w:r>
      <w:r w:rsidR="00AF691C" w:rsidRPr="00DB18E4">
        <w:rPr>
          <w:rFonts w:ascii="Arial" w:eastAsia="Times New Roman" w:hAnsi="Arial" w:cs="Arial"/>
          <w:sz w:val="24"/>
          <w:szCs w:val="24"/>
          <w:lang w:val="es-ES" w:eastAsia="es-ES"/>
        </w:rPr>
        <w:t>Honorarios de escrituración: $37.32</w:t>
      </w:r>
      <w:r w:rsidR="00AF2D5B">
        <w:rPr>
          <w:rFonts w:ascii="Arial" w:eastAsia="Times New Roman" w:hAnsi="Arial" w:cs="Arial"/>
          <w:sz w:val="24"/>
          <w:szCs w:val="24"/>
          <w:lang w:val="es-ES" w:eastAsia="es-ES"/>
        </w:rPr>
        <w:t>. -</w:t>
      </w:r>
      <w:r w:rsidR="00AF691C" w:rsidRPr="00DB18E4">
        <w:rPr>
          <w:rFonts w:ascii="Arial" w:eastAsia="Times New Roman" w:hAnsi="Arial" w:cs="Arial"/>
          <w:sz w:val="24"/>
          <w:szCs w:val="24"/>
          <w:lang w:val="es-ES" w:eastAsia="es-ES"/>
        </w:rPr>
        <w:t>Pago de anotación preventiva: $8.86</w:t>
      </w:r>
      <w:r w:rsidR="00AF2D5B">
        <w:rPr>
          <w:rFonts w:ascii="Arial" w:eastAsia="Times New Roman" w:hAnsi="Arial" w:cs="Arial"/>
          <w:sz w:val="24"/>
          <w:szCs w:val="24"/>
          <w:lang w:val="es-ES" w:eastAsia="es-ES"/>
        </w:rPr>
        <w:t>. -</w:t>
      </w:r>
      <w:r w:rsidR="00AF691C" w:rsidRPr="00DB18E4">
        <w:rPr>
          <w:rFonts w:ascii="Arial" w:eastAsia="Times New Roman" w:hAnsi="Arial" w:cs="Arial"/>
          <w:sz w:val="24"/>
          <w:szCs w:val="24"/>
          <w:lang w:val="es-ES" w:eastAsia="es-ES"/>
        </w:rPr>
        <w:t>Pago de Derechos de registro de compra/venta, según rangos de Política Crediticia: $126.00, $202.86, $315.00, $472.50 hasta $787.50</w:t>
      </w:r>
      <w:r w:rsidR="00AF2D5B">
        <w:rPr>
          <w:rFonts w:ascii="Arial" w:eastAsia="Times New Roman" w:hAnsi="Arial" w:cs="Arial"/>
          <w:sz w:val="24"/>
          <w:szCs w:val="24"/>
          <w:lang w:val="es-ES" w:eastAsia="es-ES"/>
        </w:rPr>
        <w:t>. -</w:t>
      </w:r>
      <w:r w:rsidR="00AF691C" w:rsidRPr="00DB18E4">
        <w:rPr>
          <w:rFonts w:ascii="Arial" w:eastAsia="Times New Roman" w:hAnsi="Arial" w:cs="Arial"/>
          <w:sz w:val="24"/>
          <w:szCs w:val="24"/>
          <w:lang w:val="es-ES" w:eastAsia="es-ES"/>
        </w:rPr>
        <w:t>Pago de Derecho de inscripción de hipoteca:</w:t>
      </w:r>
      <w:r w:rsidR="00AF2D5B">
        <w:rPr>
          <w:rFonts w:ascii="Arial" w:eastAsia="Times New Roman" w:hAnsi="Arial" w:cs="Arial"/>
          <w:sz w:val="24"/>
          <w:szCs w:val="24"/>
          <w:lang w:val="es-ES" w:eastAsia="es-ES"/>
        </w:rPr>
        <w:t xml:space="preserve"> -</w:t>
      </w:r>
      <w:r w:rsidR="00AF691C" w:rsidRPr="00DB18E4">
        <w:rPr>
          <w:rFonts w:ascii="Arial" w:eastAsia="Times New Roman" w:hAnsi="Arial" w:cs="Arial"/>
          <w:sz w:val="24"/>
          <w:szCs w:val="24"/>
          <w:lang w:val="es-ES" w:eastAsia="es-ES"/>
        </w:rPr>
        <w:t xml:space="preserve">Montos menores a $50,000.00 son asumidos por el FSV sin que </w:t>
      </w:r>
      <w:r w:rsidR="00AF2D5B">
        <w:rPr>
          <w:rFonts w:ascii="Arial" w:eastAsia="Times New Roman" w:hAnsi="Arial" w:cs="Arial"/>
          <w:sz w:val="24"/>
          <w:szCs w:val="24"/>
          <w:lang w:val="es-ES" w:eastAsia="es-ES"/>
        </w:rPr>
        <w:t>e</w:t>
      </w:r>
      <w:r w:rsidR="00AF691C" w:rsidRPr="00DB18E4">
        <w:rPr>
          <w:rFonts w:ascii="Arial" w:eastAsia="Times New Roman" w:hAnsi="Arial" w:cs="Arial"/>
          <w:sz w:val="24"/>
          <w:szCs w:val="24"/>
          <w:lang w:val="es-ES" w:eastAsia="es-ES"/>
        </w:rPr>
        <w:t>ste valor forme parte del financiamiento.</w:t>
      </w:r>
      <w:r w:rsidR="00AF2D5B">
        <w:rPr>
          <w:rFonts w:ascii="Arial" w:eastAsia="Times New Roman" w:hAnsi="Arial" w:cs="Arial"/>
          <w:sz w:val="24"/>
          <w:szCs w:val="24"/>
          <w:lang w:val="es-ES" w:eastAsia="es-ES"/>
        </w:rPr>
        <w:t xml:space="preserve"> -</w:t>
      </w:r>
      <w:r w:rsidR="00AF691C" w:rsidRPr="00DB18E4">
        <w:rPr>
          <w:rFonts w:ascii="Arial" w:eastAsia="Times New Roman" w:hAnsi="Arial" w:cs="Arial"/>
          <w:sz w:val="24"/>
          <w:szCs w:val="24"/>
          <w:lang w:val="es-ES" w:eastAsia="es-ES"/>
        </w:rPr>
        <w:t>Los montos iguales o mayores a $50,000</w:t>
      </w:r>
      <w:r w:rsidR="00AF2D5B">
        <w:rPr>
          <w:rFonts w:ascii="Arial" w:eastAsia="Times New Roman" w:hAnsi="Arial" w:cs="Arial"/>
          <w:sz w:val="24"/>
          <w:szCs w:val="24"/>
          <w:lang w:val="es-ES" w:eastAsia="es-ES"/>
        </w:rPr>
        <w:t>.oo</w:t>
      </w:r>
      <w:r w:rsidR="00AF691C" w:rsidRPr="00DB18E4">
        <w:rPr>
          <w:rFonts w:ascii="Arial" w:eastAsia="Times New Roman" w:hAnsi="Arial" w:cs="Arial"/>
          <w:sz w:val="24"/>
          <w:szCs w:val="24"/>
          <w:lang w:val="es-ES" w:eastAsia="es-ES"/>
        </w:rPr>
        <w:t xml:space="preserve"> los asume el cliente y son cancelados  previa programación de la escritura; según rangos de Política Crediticia: $258.78 hasta $430.92</w:t>
      </w:r>
      <w:r w:rsidR="00AF2D5B">
        <w:rPr>
          <w:rFonts w:ascii="Arial" w:eastAsia="Times New Roman" w:hAnsi="Arial" w:cs="Arial"/>
          <w:sz w:val="24"/>
          <w:szCs w:val="24"/>
          <w:lang w:val="es-ES" w:eastAsia="es-ES"/>
        </w:rPr>
        <w:t>. -</w:t>
      </w:r>
      <w:r w:rsidR="00AF691C" w:rsidRPr="00DB18E4">
        <w:rPr>
          <w:rFonts w:ascii="Arial" w:eastAsia="Times New Roman" w:hAnsi="Arial" w:cs="Arial"/>
          <w:sz w:val="24"/>
          <w:szCs w:val="24"/>
          <w:lang w:val="es-ES" w:eastAsia="es-ES"/>
        </w:rPr>
        <w:t>Trámite de inscripción, independientemente al monto financiado o valor del inmueble: $5.71</w:t>
      </w:r>
      <w:r w:rsidR="00AF2D5B">
        <w:rPr>
          <w:rFonts w:ascii="Arial" w:eastAsia="Times New Roman" w:hAnsi="Arial" w:cs="Arial"/>
          <w:sz w:val="24"/>
          <w:szCs w:val="24"/>
          <w:lang w:val="es-ES" w:eastAsia="es-ES"/>
        </w:rPr>
        <w:t>. -</w:t>
      </w:r>
      <w:r w:rsidR="00AF691C" w:rsidRPr="00DB18E4">
        <w:rPr>
          <w:rFonts w:ascii="Arial" w:eastAsia="Times New Roman" w:hAnsi="Arial" w:cs="Arial"/>
          <w:sz w:val="24"/>
          <w:szCs w:val="24"/>
          <w:lang w:val="es-ES" w:eastAsia="es-ES"/>
        </w:rPr>
        <w:t>Convenio CNR, para financiamientos de montos iguales o mayores a $50,000.00: cuando únicam</w:t>
      </w:r>
      <w:r w:rsidR="00AF2D5B">
        <w:rPr>
          <w:rFonts w:ascii="Arial" w:eastAsia="Times New Roman" w:hAnsi="Arial" w:cs="Arial"/>
          <w:sz w:val="24"/>
          <w:szCs w:val="24"/>
          <w:lang w:val="es-ES" w:eastAsia="es-ES"/>
        </w:rPr>
        <w:t>ente es la compra/venta, $32.30</w:t>
      </w:r>
      <w:r w:rsidR="00AF691C" w:rsidRPr="00DB18E4">
        <w:rPr>
          <w:rFonts w:ascii="Arial" w:eastAsia="Times New Roman" w:hAnsi="Arial" w:cs="Arial"/>
          <w:sz w:val="24"/>
          <w:szCs w:val="24"/>
          <w:lang w:val="es-ES" w:eastAsia="es-ES"/>
        </w:rPr>
        <w:t xml:space="preserve"> y cuando además tiene cancelación de </w:t>
      </w:r>
      <w:r w:rsidR="00AF691C" w:rsidRPr="00DB18E4">
        <w:rPr>
          <w:rFonts w:ascii="Arial" w:eastAsia="Times New Roman" w:hAnsi="Arial" w:cs="Arial"/>
          <w:sz w:val="24"/>
          <w:szCs w:val="24"/>
          <w:lang w:val="es-ES" w:eastAsia="es-ES"/>
        </w:rPr>
        <w:lastRenderedPageBreak/>
        <w:t>hipoteca, $48.45</w:t>
      </w:r>
      <w:r w:rsidR="00AF2D5B">
        <w:rPr>
          <w:rFonts w:ascii="Arial" w:eastAsia="Times New Roman" w:hAnsi="Arial" w:cs="Arial"/>
          <w:sz w:val="24"/>
          <w:szCs w:val="24"/>
          <w:lang w:val="es-ES" w:eastAsia="es-ES"/>
        </w:rPr>
        <w:t>.</w:t>
      </w:r>
      <w:r w:rsidR="00A0650B">
        <w:rPr>
          <w:rFonts w:ascii="Arial" w:eastAsia="Times New Roman" w:hAnsi="Arial" w:cs="Arial"/>
          <w:sz w:val="24"/>
          <w:szCs w:val="24"/>
          <w:lang w:val="es-ES" w:eastAsia="es-ES"/>
        </w:rPr>
        <w:t xml:space="preserve"> </w:t>
      </w:r>
      <w:r w:rsidR="00AF2D5B">
        <w:rPr>
          <w:rFonts w:ascii="Arial" w:eastAsia="Times New Roman" w:hAnsi="Arial" w:cs="Arial"/>
          <w:sz w:val="24"/>
          <w:szCs w:val="24"/>
          <w:lang w:eastAsia="es-ES"/>
        </w:rPr>
        <w:t xml:space="preserve">Se presentaron definiciones de la Gerencia Legal sobre el </w:t>
      </w:r>
      <w:r w:rsidR="00AF2D5B" w:rsidRPr="00DB18E4">
        <w:rPr>
          <w:rFonts w:ascii="Arial" w:eastAsia="Times New Roman" w:hAnsi="Arial" w:cs="Arial"/>
          <w:sz w:val="24"/>
          <w:szCs w:val="24"/>
          <w:lang w:eastAsia="es-ES"/>
        </w:rPr>
        <w:t>Impuesto sobre Transferencia de Bienes Raíces</w:t>
      </w:r>
      <w:r w:rsidR="00AF2D5B">
        <w:rPr>
          <w:rFonts w:ascii="Arial" w:eastAsia="Times New Roman" w:hAnsi="Arial" w:cs="Arial"/>
          <w:sz w:val="24"/>
          <w:szCs w:val="24"/>
          <w:lang w:eastAsia="es-ES"/>
        </w:rPr>
        <w:t xml:space="preserve"> </w:t>
      </w:r>
      <w:r w:rsidR="00D517BD">
        <w:rPr>
          <w:rFonts w:ascii="Arial" w:eastAsia="Times New Roman" w:hAnsi="Arial" w:cs="Arial"/>
          <w:sz w:val="24"/>
          <w:szCs w:val="24"/>
          <w:lang w:eastAsia="es-ES"/>
        </w:rPr>
        <w:t xml:space="preserve">y el Derecho Registral, indicándose luego de la exposición, que </w:t>
      </w:r>
      <w:r w:rsidR="00DB18E4" w:rsidRPr="00DB18E4">
        <w:rPr>
          <w:rFonts w:ascii="Arial" w:eastAsia="Times New Roman" w:hAnsi="Arial" w:cs="Arial"/>
          <w:sz w:val="24"/>
          <w:szCs w:val="24"/>
          <w:lang w:eastAsia="es-ES"/>
        </w:rPr>
        <w:t xml:space="preserve">se está frente a dos rubros completamente diferentes, que devienen de leyes diferentes, el pago de derechos registrales es en relación a que la posesión del bien, es para que produzca efectos a terceros y el pago del impuesto a la transferencia de bienes raíces, en materia tributaria es un impuesto cuyo hecho generador impone al adquirente un pago por el inmueble de acuerdo al valor a partir del cual regula la ley. </w:t>
      </w:r>
      <w:r w:rsidR="00D517BD">
        <w:rPr>
          <w:rFonts w:ascii="Arial" w:eastAsia="Times New Roman" w:hAnsi="Arial" w:cs="Arial"/>
          <w:sz w:val="24"/>
          <w:szCs w:val="24"/>
          <w:lang w:eastAsia="es-ES"/>
        </w:rPr>
        <w:t>Por tanto, se presentó la</w:t>
      </w:r>
      <w:r w:rsidR="00DB18E4" w:rsidRPr="00DB18E4">
        <w:rPr>
          <w:rFonts w:ascii="Arial" w:eastAsia="Times New Roman" w:hAnsi="Arial" w:cs="Arial"/>
          <w:sz w:val="24"/>
          <w:szCs w:val="24"/>
          <w:lang w:eastAsia="es-ES"/>
        </w:rPr>
        <w:t xml:space="preserve"> opinión jurídica respecto a la “Factibilidad de financiamiento al Impuesto de </w:t>
      </w:r>
      <w:r w:rsidR="00D517BD">
        <w:rPr>
          <w:rFonts w:ascii="Arial" w:eastAsia="Times New Roman" w:hAnsi="Arial" w:cs="Arial"/>
          <w:sz w:val="24"/>
          <w:szCs w:val="24"/>
          <w:lang w:eastAsia="es-ES"/>
        </w:rPr>
        <w:t>Transferencia de Bienes Raíces”, que comprende los siguientes aspectos:</w:t>
      </w:r>
      <w:r w:rsidR="00A0650B">
        <w:rPr>
          <w:rFonts w:ascii="Arial" w:eastAsia="Times New Roman" w:hAnsi="Arial" w:cs="Arial"/>
          <w:sz w:val="24"/>
          <w:szCs w:val="24"/>
          <w:lang w:eastAsia="es-ES"/>
        </w:rPr>
        <w:t xml:space="preserve"> </w:t>
      </w:r>
    </w:p>
    <w:p w:rsidR="00DB18E4" w:rsidRPr="00DB18E4" w:rsidRDefault="00DB18E4" w:rsidP="00DB18E4">
      <w:pPr>
        <w:tabs>
          <w:tab w:val="left" w:pos="851"/>
        </w:tabs>
        <w:spacing w:after="0" w:line="240" w:lineRule="auto"/>
        <w:jc w:val="both"/>
        <w:textAlignment w:val="baseline"/>
        <w:rPr>
          <w:rFonts w:ascii="Arial" w:eastAsia="Times New Roman" w:hAnsi="Arial" w:cs="Arial"/>
          <w:sz w:val="24"/>
          <w:szCs w:val="24"/>
          <w:lang w:eastAsia="es-ES"/>
        </w:rPr>
      </w:pPr>
      <w:r w:rsidRPr="00D517BD">
        <w:rPr>
          <w:rFonts w:ascii="Arial" w:eastAsia="Times New Roman" w:hAnsi="Arial" w:cs="Arial"/>
          <w:b/>
          <w:sz w:val="24"/>
          <w:szCs w:val="24"/>
          <w:lang w:eastAsia="es-ES"/>
        </w:rPr>
        <w:t>I. El artículo 2</w:t>
      </w:r>
      <w:r w:rsidRPr="00DB18E4">
        <w:rPr>
          <w:rFonts w:ascii="Arial" w:eastAsia="Times New Roman" w:hAnsi="Arial" w:cs="Arial"/>
          <w:sz w:val="24"/>
          <w:szCs w:val="24"/>
          <w:lang w:eastAsia="es-ES"/>
        </w:rPr>
        <w:t xml:space="preserve"> de la Ley del Impuesto sobre Transferencia de Bienes Raíces (en adelante ITBR), establece respecto del “sujeto obligado” –comprador– al pago del impuesto lo siguiente: “…la persona natural o jurídica, que adquiera bienes raíces de conformidad con lo prescrito en la misma.” Esa adquisición, constituye “</w:t>
      </w:r>
      <w:r w:rsidRPr="00DB18E4">
        <w:rPr>
          <w:rFonts w:ascii="Arial" w:eastAsia="Times New Roman" w:hAnsi="Arial" w:cs="Arial"/>
          <w:i/>
          <w:iCs/>
          <w:sz w:val="24"/>
          <w:szCs w:val="24"/>
          <w:lang w:eastAsia="es-ES"/>
        </w:rPr>
        <w:t>el hecho generador</w:t>
      </w:r>
      <w:r w:rsidRPr="00DB18E4">
        <w:rPr>
          <w:rFonts w:ascii="Arial" w:eastAsia="Times New Roman" w:hAnsi="Arial" w:cs="Arial"/>
          <w:sz w:val="24"/>
          <w:szCs w:val="24"/>
          <w:lang w:eastAsia="es-ES"/>
        </w:rPr>
        <w:t>” y crea el deber de honrar el tributo desde un monto superior a $28,571.43.</w:t>
      </w:r>
    </w:p>
    <w:p w:rsidR="00DB18E4" w:rsidRPr="00DB18E4" w:rsidRDefault="00DB18E4" w:rsidP="00DB18E4">
      <w:pPr>
        <w:tabs>
          <w:tab w:val="left" w:pos="851"/>
        </w:tabs>
        <w:spacing w:after="0" w:line="240" w:lineRule="auto"/>
        <w:jc w:val="both"/>
        <w:textAlignment w:val="baseline"/>
        <w:rPr>
          <w:rFonts w:ascii="Arial" w:eastAsia="Times New Roman" w:hAnsi="Arial" w:cs="Arial"/>
          <w:sz w:val="24"/>
          <w:szCs w:val="24"/>
          <w:lang w:eastAsia="es-ES"/>
        </w:rPr>
      </w:pPr>
      <w:r w:rsidRPr="00DB18E4">
        <w:rPr>
          <w:rFonts w:ascii="Arial" w:eastAsia="Times New Roman" w:hAnsi="Arial" w:cs="Arial"/>
          <w:sz w:val="24"/>
          <w:szCs w:val="24"/>
          <w:lang w:eastAsia="es-ES"/>
        </w:rPr>
        <w:t xml:space="preserve">El pago del Impuesto sobre Transferencia de Bienes Raíces se constituye como un gasto necesario e indispensable para la adquisición del bien inmueble. El usuario que no honre el pago del ITBR, puede acceder a comprar la vivienda, pero no inscribirla y expone la garantía. </w:t>
      </w:r>
    </w:p>
    <w:p w:rsidR="00DB18E4" w:rsidRPr="00DB18E4" w:rsidRDefault="00DB18E4" w:rsidP="00DB18E4">
      <w:pPr>
        <w:tabs>
          <w:tab w:val="left" w:pos="851"/>
        </w:tabs>
        <w:spacing w:after="0" w:line="240" w:lineRule="auto"/>
        <w:jc w:val="both"/>
        <w:textAlignment w:val="baseline"/>
        <w:rPr>
          <w:rFonts w:ascii="Arial" w:eastAsia="Times New Roman" w:hAnsi="Arial" w:cs="Arial"/>
          <w:sz w:val="24"/>
          <w:szCs w:val="24"/>
          <w:lang w:eastAsia="es-ES"/>
        </w:rPr>
      </w:pPr>
      <w:r w:rsidRPr="00D517BD">
        <w:rPr>
          <w:rFonts w:ascii="Arial" w:eastAsia="Times New Roman" w:hAnsi="Arial" w:cs="Arial"/>
          <w:b/>
          <w:sz w:val="24"/>
          <w:szCs w:val="24"/>
          <w:lang w:eastAsia="es-ES"/>
        </w:rPr>
        <w:t>II. La factibilidad</w:t>
      </w:r>
      <w:r w:rsidRPr="00DB18E4">
        <w:rPr>
          <w:rFonts w:ascii="Arial" w:eastAsia="Times New Roman" w:hAnsi="Arial" w:cs="Arial"/>
          <w:sz w:val="24"/>
          <w:szCs w:val="24"/>
          <w:lang w:eastAsia="es-ES"/>
        </w:rPr>
        <w:t xml:space="preserve"> de financiar el impuesto al “sujeto obligado”, tendría que generar la adición del monto del impuesto al préstamo, o el otorgamiento de un crédito diferente al hipotecario para cubrir la carga tributaria que le es establecida por ley. Esa situación un análisis financiero y normativo-crediticio para considerar los efectos de esa operación, en la que concurren normativas especiales como la tributaria e institucional. Lo anterior, por el rédito que podría generar en el tiempo tal impuesto.</w:t>
      </w:r>
    </w:p>
    <w:p w:rsidR="00DB18E4" w:rsidRPr="00DB18E4" w:rsidRDefault="00DB18E4" w:rsidP="00DB18E4">
      <w:pPr>
        <w:tabs>
          <w:tab w:val="left" w:pos="851"/>
        </w:tabs>
        <w:spacing w:after="0" w:line="240" w:lineRule="auto"/>
        <w:jc w:val="both"/>
        <w:textAlignment w:val="baseline"/>
        <w:rPr>
          <w:rFonts w:ascii="Arial" w:eastAsia="Times New Roman" w:hAnsi="Arial" w:cs="Arial"/>
          <w:sz w:val="24"/>
          <w:szCs w:val="24"/>
          <w:lang w:eastAsia="es-ES"/>
        </w:rPr>
      </w:pPr>
      <w:r w:rsidRPr="00DB18E4">
        <w:rPr>
          <w:rFonts w:ascii="Arial" w:eastAsia="Times New Roman" w:hAnsi="Arial" w:cs="Arial"/>
          <w:sz w:val="24"/>
          <w:szCs w:val="24"/>
          <w:lang w:eastAsia="es-ES"/>
        </w:rPr>
        <w:t xml:space="preserve">El sistema financiero, en aras de cumplir sus metas ejecutan este tipo de operaciones vía crédito personal, pero establecen plazos cortos para esta modalidad de crédito. </w:t>
      </w:r>
    </w:p>
    <w:p w:rsidR="00DB18E4" w:rsidRPr="00DB18E4" w:rsidRDefault="00DB18E4" w:rsidP="00DB18E4">
      <w:pPr>
        <w:tabs>
          <w:tab w:val="left" w:pos="851"/>
        </w:tabs>
        <w:spacing w:after="0" w:line="240" w:lineRule="auto"/>
        <w:jc w:val="both"/>
        <w:textAlignment w:val="baseline"/>
        <w:rPr>
          <w:rFonts w:ascii="Arial" w:eastAsia="Times New Roman" w:hAnsi="Arial" w:cs="Arial"/>
          <w:sz w:val="24"/>
          <w:szCs w:val="24"/>
          <w:lang w:eastAsia="es-ES"/>
        </w:rPr>
      </w:pPr>
      <w:r w:rsidRPr="00D517BD">
        <w:rPr>
          <w:rFonts w:ascii="Arial" w:eastAsia="Times New Roman" w:hAnsi="Arial" w:cs="Arial"/>
          <w:b/>
          <w:sz w:val="24"/>
          <w:szCs w:val="24"/>
          <w:lang w:eastAsia="es-ES"/>
        </w:rPr>
        <w:t>III. Las razones apuntadas,</w:t>
      </w:r>
      <w:r w:rsidRPr="00DB18E4">
        <w:rPr>
          <w:rFonts w:ascii="Arial" w:eastAsia="Times New Roman" w:hAnsi="Arial" w:cs="Arial"/>
          <w:sz w:val="24"/>
          <w:szCs w:val="24"/>
          <w:lang w:eastAsia="es-ES"/>
        </w:rPr>
        <w:t xml:space="preserve"> sugieren la necesaria determinación analítica no solo jurídica, sino también financiera y crediticia frente a los probables efectos siguientes que se pueden generar: </w:t>
      </w:r>
      <w:r w:rsidRPr="00DB18E4">
        <w:rPr>
          <w:rFonts w:ascii="Arial" w:eastAsia="Times New Roman" w:hAnsi="Arial" w:cs="Arial"/>
          <w:sz w:val="24"/>
          <w:szCs w:val="24"/>
          <w:u w:val="single"/>
          <w:lang w:eastAsia="es-ES"/>
        </w:rPr>
        <w:t>primero</w:t>
      </w:r>
      <w:r w:rsidRPr="00DB18E4">
        <w:rPr>
          <w:rFonts w:ascii="Arial" w:eastAsia="Times New Roman" w:hAnsi="Arial" w:cs="Arial"/>
          <w:sz w:val="24"/>
          <w:szCs w:val="24"/>
          <w:lang w:eastAsia="es-ES"/>
        </w:rPr>
        <w:t xml:space="preserve">, se necesita ponderar si la carga por la erogación aumenta los costos; y </w:t>
      </w:r>
      <w:r w:rsidRPr="00DB18E4">
        <w:rPr>
          <w:rFonts w:ascii="Arial" w:eastAsia="Times New Roman" w:hAnsi="Arial" w:cs="Arial"/>
          <w:sz w:val="24"/>
          <w:szCs w:val="24"/>
          <w:u w:val="single"/>
          <w:lang w:eastAsia="es-ES"/>
        </w:rPr>
        <w:t>segundo</w:t>
      </w:r>
      <w:r w:rsidRPr="00DB18E4">
        <w:rPr>
          <w:rFonts w:ascii="Arial" w:eastAsia="Times New Roman" w:hAnsi="Arial" w:cs="Arial"/>
          <w:sz w:val="24"/>
          <w:szCs w:val="24"/>
          <w:lang w:eastAsia="es-ES"/>
        </w:rPr>
        <w:t xml:space="preserve">, ponderar si en los casos en que se otorgue un crédito de hasta $125,000.00, cuánto se erogarías y percibiría como producto del financiamiento a la carga impositiva producida del “hecho generador”. Obviamente el excedente estaría sobrepasando el cada crédito el monto previsto, por ello se debe valorarse técnicamente el método pertinente para no exceder la capacidad crediticia del usuario, frente a la normativa de crédito autorizada, y los efectos ante las entidades contraloras de la actividad pública y defensoría del consumidor. </w:t>
      </w:r>
    </w:p>
    <w:p w:rsidR="00DB18E4" w:rsidRPr="00DB18E4" w:rsidRDefault="00DB18E4" w:rsidP="00DB18E4">
      <w:pPr>
        <w:tabs>
          <w:tab w:val="left" w:pos="851"/>
        </w:tabs>
        <w:spacing w:after="0" w:line="240" w:lineRule="auto"/>
        <w:jc w:val="both"/>
        <w:textAlignment w:val="baseline"/>
        <w:rPr>
          <w:rFonts w:ascii="Arial" w:eastAsia="Times New Roman" w:hAnsi="Arial" w:cs="Arial"/>
          <w:sz w:val="24"/>
          <w:szCs w:val="24"/>
          <w:lang w:eastAsia="es-ES"/>
        </w:rPr>
      </w:pPr>
      <w:r w:rsidRPr="00D517BD">
        <w:rPr>
          <w:rFonts w:ascii="Arial" w:eastAsia="Times New Roman" w:hAnsi="Arial" w:cs="Arial"/>
          <w:b/>
          <w:sz w:val="24"/>
          <w:szCs w:val="24"/>
          <w:lang w:eastAsia="es-ES"/>
        </w:rPr>
        <w:t>IV. Desde la perspectiva legal</w:t>
      </w:r>
      <w:r w:rsidRPr="00DB18E4">
        <w:rPr>
          <w:rFonts w:ascii="Arial" w:eastAsia="Times New Roman" w:hAnsi="Arial" w:cs="Arial"/>
          <w:sz w:val="24"/>
          <w:szCs w:val="24"/>
          <w:lang w:eastAsia="es-ES"/>
        </w:rPr>
        <w:t xml:space="preserve">, la institución está autorizada para financiar la adquisición de viviendas a los trabajadores, así lo establecen los arts. 3 y 7 de la Ley del Fondo Social para la Vivienda. Puntualmente, el art. 7, literal a), romano I, regula que los recursos institucionales </w:t>
      </w:r>
      <w:r w:rsidRPr="00DB18E4">
        <w:rPr>
          <w:rFonts w:ascii="Arial" w:eastAsia="Times New Roman" w:hAnsi="Arial" w:cs="Arial"/>
          <w:sz w:val="24"/>
          <w:szCs w:val="24"/>
          <w:u w:val="single"/>
          <w:lang w:eastAsia="es-ES"/>
        </w:rPr>
        <w:t>se destinarán</w:t>
      </w:r>
      <w:r w:rsidRPr="00DB18E4">
        <w:rPr>
          <w:rFonts w:ascii="Arial" w:eastAsia="Times New Roman" w:hAnsi="Arial" w:cs="Arial"/>
          <w:sz w:val="24"/>
          <w:szCs w:val="24"/>
          <w:lang w:eastAsia="es-ES"/>
        </w:rPr>
        <w:t xml:space="preserve"> “A la adquisición en propiedad de viviendas o habitacionales”. Las demás acciones contenidas en el precepto legal, se refieren a situaciones diversas que no se vinculan con el tema objeto de análisis.  </w:t>
      </w:r>
    </w:p>
    <w:p w:rsidR="00DB18E4" w:rsidRPr="00DB18E4" w:rsidRDefault="00DB18E4" w:rsidP="00DB18E4">
      <w:pPr>
        <w:tabs>
          <w:tab w:val="left" w:pos="851"/>
        </w:tabs>
        <w:spacing w:after="0" w:line="240" w:lineRule="auto"/>
        <w:jc w:val="both"/>
        <w:textAlignment w:val="baseline"/>
        <w:rPr>
          <w:rFonts w:ascii="Arial" w:eastAsia="Times New Roman" w:hAnsi="Arial" w:cs="Arial"/>
          <w:sz w:val="24"/>
          <w:szCs w:val="24"/>
          <w:lang w:eastAsia="es-ES"/>
        </w:rPr>
      </w:pPr>
      <w:r w:rsidRPr="00D517BD">
        <w:rPr>
          <w:rFonts w:ascii="Arial" w:eastAsia="Times New Roman" w:hAnsi="Arial" w:cs="Arial"/>
          <w:b/>
          <w:sz w:val="24"/>
          <w:szCs w:val="24"/>
          <w:lang w:eastAsia="es-ES"/>
        </w:rPr>
        <w:t>V. Si se considera</w:t>
      </w:r>
      <w:r w:rsidRPr="00DB18E4">
        <w:rPr>
          <w:rFonts w:ascii="Arial" w:eastAsia="Times New Roman" w:hAnsi="Arial" w:cs="Arial"/>
          <w:sz w:val="24"/>
          <w:szCs w:val="24"/>
          <w:lang w:eastAsia="es-ES"/>
        </w:rPr>
        <w:t xml:space="preserve"> en forma ampliada que el pago del ITBR constituye un gasto necesario para la adquisición de vivienda, se podría otorgar un financiamiento para el pago del impuesto, pero por el objetivo final que se pretende como es la adquisición del inmueble, y </w:t>
      </w:r>
      <w:r w:rsidRPr="00DB18E4">
        <w:rPr>
          <w:rFonts w:ascii="Arial" w:eastAsia="Times New Roman" w:hAnsi="Arial" w:cs="Arial"/>
          <w:sz w:val="24"/>
          <w:szCs w:val="24"/>
          <w:lang w:eastAsia="es-ES"/>
        </w:rPr>
        <w:lastRenderedPageBreak/>
        <w:t>por ende financiarse dentro del crédito hipotecario, situación que ameritaría una habilitación normativa vía modificativa de la norma, aunque desnaturaliza la finalidad institucional.</w:t>
      </w:r>
    </w:p>
    <w:p w:rsidR="00AF2D5B" w:rsidRPr="00AF2D5B" w:rsidRDefault="00AF2D5B" w:rsidP="00AF2D5B">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 xml:space="preserve">Desde una perspectiva restrictiva, </w:t>
      </w:r>
      <w:r w:rsidRPr="00D517BD">
        <w:rPr>
          <w:rFonts w:ascii="Arial" w:eastAsia="Times New Roman" w:hAnsi="Arial" w:cs="Arial"/>
          <w:b/>
          <w:sz w:val="24"/>
          <w:szCs w:val="24"/>
          <w:lang w:eastAsia="es-ES"/>
        </w:rPr>
        <w:t>se podría concluir</w:t>
      </w:r>
      <w:r w:rsidRPr="00AF2D5B">
        <w:rPr>
          <w:rFonts w:ascii="Arial" w:eastAsia="Times New Roman" w:hAnsi="Arial" w:cs="Arial"/>
          <w:sz w:val="24"/>
          <w:szCs w:val="24"/>
          <w:lang w:eastAsia="es-ES"/>
        </w:rPr>
        <w:t xml:space="preserve"> que la Ley del Fondo Social para la Vivienda y su normativa crediticia, no permite otorgar créditos dirigidos al pago del ITBR. Esto bajo la óptica de que el pago del Impuesto es una situación diferente a la adquisición de la vivienda. </w:t>
      </w:r>
    </w:p>
    <w:p w:rsidR="00AF2D5B" w:rsidRPr="00AF2D5B" w:rsidRDefault="00AF2D5B" w:rsidP="00AF2D5B">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 xml:space="preserve">Por tanto, </w:t>
      </w:r>
      <w:r w:rsidRPr="00D517BD">
        <w:rPr>
          <w:rFonts w:ascii="Arial" w:eastAsia="Times New Roman" w:hAnsi="Arial" w:cs="Arial"/>
          <w:b/>
          <w:sz w:val="24"/>
          <w:szCs w:val="24"/>
          <w:lang w:eastAsia="es-ES"/>
        </w:rPr>
        <w:t>si se determina</w:t>
      </w:r>
      <w:r w:rsidRPr="00AF2D5B">
        <w:rPr>
          <w:rFonts w:ascii="Arial" w:eastAsia="Times New Roman" w:hAnsi="Arial" w:cs="Arial"/>
          <w:sz w:val="24"/>
          <w:szCs w:val="24"/>
          <w:lang w:eastAsia="es-ES"/>
        </w:rPr>
        <w:t xml:space="preserve"> aun con el dictamen anterior, avalar el crédito incluyendo el ITBR, </w:t>
      </w:r>
      <w:r w:rsidRPr="00D517BD">
        <w:rPr>
          <w:rFonts w:ascii="Arial" w:eastAsia="Times New Roman" w:hAnsi="Arial" w:cs="Arial"/>
          <w:b/>
          <w:sz w:val="24"/>
          <w:szCs w:val="24"/>
          <w:lang w:eastAsia="es-ES"/>
        </w:rPr>
        <w:t xml:space="preserve">se recomienda: </w:t>
      </w:r>
    </w:p>
    <w:p w:rsidR="00AF2D5B" w:rsidRPr="00AF2D5B" w:rsidRDefault="00AF2D5B" w:rsidP="00AF2D5B">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 xml:space="preserve">1. Solicitar reforma a la Ley del Fondo Social para la Vivienda, en el sentido de que expresamente se regule la posibilidad de otorgar </w:t>
      </w:r>
      <w:r w:rsidRPr="00AF2D5B">
        <w:rPr>
          <w:rFonts w:ascii="Arial" w:eastAsia="Times New Roman" w:hAnsi="Arial" w:cs="Arial"/>
          <w:sz w:val="24"/>
          <w:szCs w:val="24"/>
          <w:u w:val="single"/>
          <w:lang w:eastAsia="es-ES"/>
        </w:rPr>
        <w:t>créditos personales</w:t>
      </w:r>
      <w:r w:rsidRPr="00AF2D5B">
        <w:rPr>
          <w:rFonts w:ascii="Arial" w:eastAsia="Times New Roman" w:hAnsi="Arial" w:cs="Arial"/>
          <w:sz w:val="24"/>
          <w:szCs w:val="24"/>
          <w:lang w:eastAsia="es-ES"/>
        </w:rPr>
        <w:t xml:space="preserve"> dirigidos a financiar a los usuarios el pago del ITBR, exclusivamente como parte de la adquisición del inmueble.</w:t>
      </w:r>
    </w:p>
    <w:p w:rsidR="00AF2D5B" w:rsidRPr="00AF2D5B" w:rsidRDefault="00AF2D5B" w:rsidP="00AF2D5B">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2.  Si se opta por incluir el monto del impuesto dentro del crédito hipotecario en vista de encontrarnos ante supuestos que vinculan manejo de fondos públicos; se sugiere, con fundamento en el Art. 114 de la Ley de la Corte de Cuentas</w:t>
      </w:r>
      <w:r w:rsidRPr="00AF2D5B">
        <w:rPr>
          <w:rFonts w:ascii="Arial" w:eastAsia="Times New Roman" w:hAnsi="Arial" w:cs="Arial"/>
          <w:sz w:val="24"/>
          <w:szCs w:val="24"/>
          <w:vertAlign w:val="superscript"/>
          <w:lang w:eastAsia="es-ES"/>
        </w:rPr>
        <w:t>[1]</w:t>
      </w:r>
      <w:r w:rsidRPr="00AF2D5B">
        <w:rPr>
          <w:rFonts w:ascii="Arial" w:eastAsia="Times New Roman" w:hAnsi="Arial" w:cs="Arial"/>
          <w:sz w:val="24"/>
          <w:szCs w:val="24"/>
          <w:lang w:eastAsia="es-ES"/>
        </w:rPr>
        <w:t xml:space="preserve">, realizar consulta a dicha entidad sobre la viabilidad de la interpretación expuesta. </w:t>
      </w:r>
    </w:p>
    <w:p w:rsidR="00AF2D5B" w:rsidRPr="00AF2D5B" w:rsidRDefault="00AF2D5B" w:rsidP="00AF2D5B">
      <w:pPr>
        <w:tabs>
          <w:tab w:val="left" w:pos="851"/>
        </w:tabs>
        <w:spacing w:after="0" w:line="240" w:lineRule="auto"/>
        <w:jc w:val="both"/>
        <w:textAlignment w:val="baseline"/>
        <w:rPr>
          <w:rFonts w:ascii="Arial" w:eastAsia="Times New Roman" w:hAnsi="Arial" w:cs="Arial"/>
          <w:sz w:val="24"/>
          <w:szCs w:val="24"/>
          <w:lang w:eastAsia="es-ES"/>
        </w:rPr>
      </w:pPr>
      <w:r w:rsidRPr="00D517BD">
        <w:rPr>
          <w:rFonts w:ascii="Arial" w:eastAsia="Times New Roman" w:hAnsi="Arial" w:cs="Arial"/>
          <w:b/>
          <w:sz w:val="24"/>
          <w:szCs w:val="24"/>
          <w:lang w:eastAsia="es-ES"/>
        </w:rPr>
        <w:t>VI. Ejecutar un exhaustivo análisis financiero,</w:t>
      </w:r>
      <w:r w:rsidRPr="00AF2D5B">
        <w:rPr>
          <w:rFonts w:ascii="Arial" w:eastAsia="Times New Roman" w:hAnsi="Arial" w:cs="Arial"/>
          <w:sz w:val="24"/>
          <w:szCs w:val="24"/>
          <w:lang w:eastAsia="es-ES"/>
        </w:rPr>
        <w:t xml:space="preserve"> para considerar los efectos que generaría ese sobrecargo por los intereses a percibir, frente el pago de los impuestos tributarios, así:</w:t>
      </w:r>
    </w:p>
    <w:p w:rsidR="00AF2D5B" w:rsidRPr="00AF2D5B" w:rsidRDefault="00AF2D5B" w:rsidP="00A0650B">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Si se nos solicita un crédito por $125,000.00, y el precio de venta del inmueble fuere de $150,000.00, implicaría que el usuario deberá pagar la suma de $3,642.86 del impuesto por la transferencia del bien inmueble a adquirir, generando con ello un excedente de la posibilidad normada institucionalmente por el crédito otorgado, porque el préstamo para el pago del ITBI sería mayor al monto del crédito.</w:t>
      </w:r>
      <w:r w:rsidR="00A0650B">
        <w:rPr>
          <w:rFonts w:ascii="Arial" w:eastAsia="Times New Roman" w:hAnsi="Arial" w:cs="Arial"/>
          <w:sz w:val="24"/>
          <w:szCs w:val="24"/>
          <w:lang w:eastAsia="es-ES"/>
        </w:rPr>
        <w:t xml:space="preserve"> </w:t>
      </w:r>
      <w:r w:rsidRPr="00AF2D5B">
        <w:rPr>
          <w:rFonts w:ascii="Arial" w:eastAsia="Times New Roman" w:hAnsi="Arial" w:cs="Arial"/>
          <w:sz w:val="24"/>
          <w:szCs w:val="24"/>
          <w:lang w:eastAsia="es-ES"/>
        </w:rPr>
        <w:t>Debemos valorar que el pago de la carga tributaria, como de la prima como complemento, le da un sentido de pertenencia al usuario de mantener su crédito al día, por tratarse de sumas significativas aportadas al valor del inmueble objeto del préstamo.</w:t>
      </w:r>
      <w:r w:rsidR="00A0650B">
        <w:rPr>
          <w:rFonts w:ascii="Arial" w:eastAsia="Times New Roman" w:hAnsi="Arial" w:cs="Arial"/>
          <w:sz w:val="24"/>
          <w:szCs w:val="24"/>
          <w:lang w:eastAsia="es-ES"/>
        </w:rPr>
        <w:t xml:space="preserve"> </w:t>
      </w:r>
      <w:r w:rsidRPr="00AF2D5B">
        <w:rPr>
          <w:rFonts w:ascii="Arial" w:eastAsia="Times New Roman" w:hAnsi="Arial" w:cs="Arial"/>
          <w:sz w:val="24"/>
          <w:szCs w:val="24"/>
          <w:lang w:eastAsia="es-ES"/>
        </w:rPr>
        <w:t>Finalmente, de optarse por el financiamiento del ITBI, se deberá elaborar un modelo de escritura pública que contenga una cláusula o modifique parcialmente el destino del crédito otorgado, para someterla a la valoración de la SSF y Defensoría del Consumidor.</w:t>
      </w:r>
      <w:r w:rsidR="00A0650B">
        <w:rPr>
          <w:rFonts w:ascii="Arial" w:eastAsia="Times New Roman" w:hAnsi="Arial" w:cs="Arial"/>
          <w:sz w:val="24"/>
          <w:szCs w:val="24"/>
          <w:lang w:eastAsia="es-ES"/>
        </w:rPr>
        <w:t xml:space="preserve"> </w:t>
      </w:r>
      <w:r w:rsidRPr="00AF2D5B">
        <w:rPr>
          <w:rFonts w:ascii="Arial" w:eastAsia="Times New Roman" w:hAnsi="Arial" w:cs="Arial"/>
          <w:sz w:val="24"/>
          <w:szCs w:val="24"/>
          <w:lang w:eastAsia="es-ES"/>
        </w:rPr>
        <w:t xml:space="preserve">La presente opinión, debe homologarse con las opiniones de la Unidad de Riesgos, la opinión de la Gerencia de Créditos y Gerencia Financiera, dada la naturaleza de la operación consultada. </w:t>
      </w:r>
      <w:r w:rsidR="00D517BD">
        <w:rPr>
          <w:rFonts w:ascii="Arial" w:eastAsia="Times New Roman" w:hAnsi="Arial" w:cs="Arial"/>
          <w:sz w:val="24"/>
          <w:szCs w:val="24"/>
          <w:lang w:eastAsia="es-ES"/>
        </w:rPr>
        <w:t>También se presentó la opinión de la Unidad de Riesgo, que señala que “Como sana práctica para mitigar el riesgo de crédito, es recomendable que las instituciones financieras mantengan una adecuada relación Deuda-Garantía, que en términos generales está en el rango entre 80% y 85% al conceder préstamos hipotecarios versus el valor de la vivienda. En el caso particular del FSV, la actual política crediticia considera en promedio un financiamiento del 90% del valor de la vivienda, salvo casos puntuales como la Adquisición de Lotes, entre otros; por lo que la exposición al riesgo crediticio es mayor, y se incrementaría aún más si se incorpora el financiamiento</w:t>
      </w:r>
      <w:r w:rsidR="00146DA2">
        <w:rPr>
          <w:rFonts w:ascii="Arial" w:eastAsia="Times New Roman" w:hAnsi="Arial" w:cs="Arial"/>
          <w:sz w:val="24"/>
          <w:szCs w:val="24"/>
          <w:lang w:eastAsia="es-ES"/>
        </w:rPr>
        <w:t xml:space="preserve"> del</w:t>
      </w:r>
      <w:r w:rsidR="00D517BD">
        <w:rPr>
          <w:rFonts w:ascii="Arial" w:eastAsia="Times New Roman" w:hAnsi="Arial" w:cs="Arial"/>
          <w:sz w:val="24"/>
          <w:szCs w:val="24"/>
          <w:lang w:eastAsia="es-ES"/>
        </w:rPr>
        <w:t xml:space="preserve"> </w:t>
      </w:r>
      <w:r w:rsidR="00146DA2" w:rsidRPr="00DB18E4">
        <w:rPr>
          <w:rFonts w:ascii="Arial" w:eastAsia="Times New Roman" w:hAnsi="Arial" w:cs="Arial"/>
          <w:sz w:val="24"/>
          <w:szCs w:val="24"/>
          <w:lang w:eastAsia="es-ES"/>
        </w:rPr>
        <w:t xml:space="preserve">Impuesto </w:t>
      </w:r>
      <w:r w:rsidR="00146DA2">
        <w:rPr>
          <w:rFonts w:ascii="Arial" w:eastAsia="Times New Roman" w:hAnsi="Arial" w:cs="Arial"/>
          <w:sz w:val="24"/>
          <w:szCs w:val="24"/>
          <w:lang w:eastAsia="es-ES"/>
        </w:rPr>
        <w:t>a la</w:t>
      </w:r>
      <w:r w:rsidR="00146DA2" w:rsidRPr="00DB18E4">
        <w:rPr>
          <w:rFonts w:ascii="Arial" w:eastAsia="Times New Roman" w:hAnsi="Arial" w:cs="Arial"/>
          <w:sz w:val="24"/>
          <w:szCs w:val="24"/>
          <w:lang w:eastAsia="es-ES"/>
        </w:rPr>
        <w:t xml:space="preserve"> </w:t>
      </w:r>
      <w:r w:rsidR="00146DA2">
        <w:rPr>
          <w:rFonts w:ascii="Arial" w:eastAsia="Times New Roman" w:hAnsi="Arial" w:cs="Arial"/>
          <w:sz w:val="24"/>
          <w:szCs w:val="24"/>
          <w:lang w:eastAsia="es-ES"/>
        </w:rPr>
        <w:t xml:space="preserve">Transferencia de Bienes Inmuebles y éste no es considerado en el análisis de la capacidad de pago del solicitante ni en el monto aprobado. …El análisis sobre las pérdidas que en promedio tiene el FSV respecto de los créditos otorgados para la adquisición de Vivienda Nueva, de acuerdo a los modelos estadísticos de gestión del riesgo de crédito y una vez el deudor cae en incumplimiento (mora mayor a 90 días), resulta de 41% aproximadamente, porcentaje que potencialmente se vería incrementado al incorporar el financiamiento del </w:t>
      </w:r>
      <w:r w:rsidR="00146DA2" w:rsidRPr="00DB18E4">
        <w:rPr>
          <w:rFonts w:ascii="Arial" w:eastAsia="Times New Roman" w:hAnsi="Arial" w:cs="Arial"/>
          <w:sz w:val="24"/>
          <w:szCs w:val="24"/>
          <w:lang w:eastAsia="es-ES"/>
        </w:rPr>
        <w:t xml:space="preserve">Impuesto </w:t>
      </w:r>
      <w:r w:rsidR="00146DA2">
        <w:rPr>
          <w:rFonts w:ascii="Arial" w:eastAsia="Times New Roman" w:hAnsi="Arial" w:cs="Arial"/>
          <w:sz w:val="24"/>
          <w:szCs w:val="24"/>
          <w:lang w:eastAsia="es-ES"/>
        </w:rPr>
        <w:t>a la</w:t>
      </w:r>
      <w:r w:rsidR="00146DA2" w:rsidRPr="00DB18E4">
        <w:rPr>
          <w:rFonts w:ascii="Arial" w:eastAsia="Times New Roman" w:hAnsi="Arial" w:cs="Arial"/>
          <w:sz w:val="24"/>
          <w:szCs w:val="24"/>
          <w:lang w:eastAsia="es-ES"/>
        </w:rPr>
        <w:t xml:space="preserve"> </w:t>
      </w:r>
      <w:r w:rsidR="00146DA2">
        <w:rPr>
          <w:rFonts w:ascii="Arial" w:eastAsia="Times New Roman" w:hAnsi="Arial" w:cs="Arial"/>
          <w:sz w:val="24"/>
          <w:szCs w:val="24"/>
          <w:lang w:eastAsia="es-ES"/>
        </w:rPr>
        <w:t xml:space="preserve">Transferencia de Bienes Inmuebles, si esos préstamos caen en incumplimiento….Por lo antes expuesto, y bajo las </w:t>
      </w:r>
      <w:r w:rsidR="00146DA2">
        <w:rPr>
          <w:rFonts w:ascii="Arial" w:eastAsia="Times New Roman" w:hAnsi="Arial" w:cs="Arial"/>
          <w:sz w:val="24"/>
          <w:szCs w:val="24"/>
          <w:lang w:eastAsia="es-ES"/>
        </w:rPr>
        <w:lastRenderedPageBreak/>
        <w:t>condiciones actuales de la política crediticia del FSV no sería conveniente incorporar en el monto a financiar el</w:t>
      </w:r>
      <w:r w:rsidR="00146DA2" w:rsidRPr="00146DA2">
        <w:rPr>
          <w:rFonts w:ascii="Arial" w:eastAsia="Times New Roman" w:hAnsi="Arial" w:cs="Arial"/>
          <w:sz w:val="24"/>
          <w:szCs w:val="24"/>
          <w:lang w:eastAsia="es-ES"/>
        </w:rPr>
        <w:t xml:space="preserve"> </w:t>
      </w:r>
      <w:r w:rsidR="00146DA2" w:rsidRPr="00DB18E4">
        <w:rPr>
          <w:rFonts w:ascii="Arial" w:eastAsia="Times New Roman" w:hAnsi="Arial" w:cs="Arial"/>
          <w:sz w:val="24"/>
          <w:szCs w:val="24"/>
          <w:lang w:eastAsia="es-ES"/>
        </w:rPr>
        <w:t xml:space="preserve">Impuesto </w:t>
      </w:r>
      <w:r w:rsidR="00146DA2">
        <w:rPr>
          <w:rFonts w:ascii="Arial" w:eastAsia="Times New Roman" w:hAnsi="Arial" w:cs="Arial"/>
          <w:sz w:val="24"/>
          <w:szCs w:val="24"/>
          <w:lang w:eastAsia="es-ES"/>
        </w:rPr>
        <w:t>a la</w:t>
      </w:r>
      <w:r w:rsidR="00146DA2" w:rsidRPr="00DB18E4">
        <w:rPr>
          <w:rFonts w:ascii="Arial" w:eastAsia="Times New Roman" w:hAnsi="Arial" w:cs="Arial"/>
          <w:sz w:val="24"/>
          <w:szCs w:val="24"/>
          <w:lang w:eastAsia="es-ES"/>
        </w:rPr>
        <w:t xml:space="preserve"> </w:t>
      </w:r>
      <w:r w:rsidR="00146DA2">
        <w:rPr>
          <w:rFonts w:ascii="Arial" w:eastAsia="Times New Roman" w:hAnsi="Arial" w:cs="Arial"/>
          <w:sz w:val="24"/>
          <w:szCs w:val="24"/>
          <w:lang w:eastAsia="es-ES"/>
        </w:rPr>
        <w:t>Transferencia de Bienes Inmuebles, ya que aumentaría la exposición de la Institución al riesgo de no pago por parte de los potenciales deudores, si ese no es considerado dentro de su capacidad de pago. Adicionalmente, la Ley del Fondo Social para la Vivienda, en su Artículo 7 que define el destino de los recursos, no contempla expresamente la figura de financiamiento de impuestos derivados de la adquisición de viviendas, por lo que se advierte un potencial riesgo legal en la aprobación de dicha iniciativa.”</w:t>
      </w:r>
      <w:r w:rsidR="00A0650B">
        <w:rPr>
          <w:rFonts w:ascii="Arial" w:eastAsia="Times New Roman" w:hAnsi="Arial" w:cs="Arial"/>
          <w:sz w:val="24"/>
          <w:szCs w:val="24"/>
          <w:lang w:eastAsia="es-ES"/>
        </w:rPr>
        <w:t xml:space="preserve"> </w:t>
      </w:r>
      <w:r w:rsidR="00146DA2">
        <w:rPr>
          <w:rFonts w:ascii="Arial" w:eastAsia="Times New Roman" w:hAnsi="Arial" w:cs="Arial"/>
          <w:sz w:val="24"/>
          <w:szCs w:val="24"/>
          <w:lang w:eastAsia="es-ES"/>
        </w:rPr>
        <w:t xml:space="preserve">También expuso un detalle de las ventajas y desventajas de financiar el </w:t>
      </w:r>
      <w:r w:rsidR="00146DA2" w:rsidRPr="00DB18E4">
        <w:rPr>
          <w:rFonts w:ascii="Arial" w:eastAsia="Times New Roman" w:hAnsi="Arial" w:cs="Arial"/>
          <w:sz w:val="24"/>
          <w:szCs w:val="24"/>
          <w:lang w:eastAsia="es-ES"/>
        </w:rPr>
        <w:t xml:space="preserve">Impuesto </w:t>
      </w:r>
      <w:r w:rsidR="00146DA2">
        <w:rPr>
          <w:rFonts w:ascii="Arial" w:eastAsia="Times New Roman" w:hAnsi="Arial" w:cs="Arial"/>
          <w:sz w:val="24"/>
          <w:szCs w:val="24"/>
          <w:lang w:eastAsia="es-ES"/>
        </w:rPr>
        <w:t>a la</w:t>
      </w:r>
      <w:r w:rsidR="00146DA2" w:rsidRPr="00DB18E4">
        <w:rPr>
          <w:rFonts w:ascii="Arial" w:eastAsia="Times New Roman" w:hAnsi="Arial" w:cs="Arial"/>
          <w:sz w:val="24"/>
          <w:szCs w:val="24"/>
          <w:lang w:eastAsia="es-ES"/>
        </w:rPr>
        <w:t xml:space="preserve"> </w:t>
      </w:r>
      <w:r w:rsidR="00146DA2">
        <w:rPr>
          <w:rFonts w:ascii="Arial" w:eastAsia="Times New Roman" w:hAnsi="Arial" w:cs="Arial"/>
          <w:sz w:val="24"/>
          <w:szCs w:val="24"/>
          <w:lang w:eastAsia="es-ES"/>
        </w:rPr>
        <w:t>Transferencia de Bienes Raíces, señalando</w:t>
      </w:r>
      <w:r w:rsidR="00C4484F">
        <w:rPr>
          <w:rFonts w:ascii="Arial" w:eastAsia="Times New Roman" w:hAnsi="Arial" w:cs="Arial"/>
          <w:sz w:val="24"/>
          <w:szCs w:val="24"/>
          <w:lang w:eastAsia="es-ES"/>
        </w:rPr>
        <w:t xml:space="preserve"> además</w:t>
      </w:r>
      <w:r w:rsidR="00146DA2">
        <w:rPr>
          <w:rFonts w:ascii="Arial" w:eastAsia="Times New Roman" w:hAnsi="Arial" w:cs="Arial"/>
          <w:sz w:val="24"/>
          <w:szCs w:val="24"/>
          <w:lang w:eastAsia="es-ES"/>
        </w:rPr>
        <w:t xml:space="preserve"> las </w:t>
      </w:r>
      <w:r w:rsidR="00146DA2">
        <w:rPr>
          <w:rFonts w:ascii="Arial" w:eastAsia="Times New Roman" w:hAnsi="Arial" w:cs="Arial"/>
          <w:bCs/>
          <w:sz w:val="24"/>
          <w:szCs w:val="24"/>
          <w:lang w:eastAsia="es-ES"/>
        </w:rPr>
        <w:t>limitaciones legales, así: - Requiere m</w:t>
      </w:r>
      <w:proofErr w:type="spellStart"/>
      <w:r w:rsidR="00AF691C" w:rsidRPr="00AF2D5B">
        <w:rPr>
          <w:rFonts w:ascii="Arial" w:eastAsia="Times New Roman" w:hAnsi="Arial" w:cs="Arial"/>
          <w:sz w:val="24"/>
          <w:szCs w:val="24"/>
          <w:lang w:val="es-ES" w:eastAsia="es-ES"/>
        </w:rPr>
        <w:t>odificación</w:t>
      </w:r>
      <w:proofErr w:type="spellEnd"/>
      <w:r w:rsidR="00AF691C" w:rsidRPr="00AF2D5B">
        <w:rPr>
          <w:rFonts w:ascii="Arial" w:eastAsia="Times New Roman" w:hAnsi="Arial" w:cs="Arial"/>
          <w:sz w:val="24"/>
          <w:szCs w:val="24"/>
          <w:lang w:val="es-ES" w:eastAsia="es-ES"/>
        </w:rPr>
        <w:t xml:space="preserve"> del marco regulatorio y base legal que permita garantizar al FSV legalidad del pago del Impuesto de Transferencia de Bienes Raíces.</w:t>
      </w:r>
      <w:r w:rsidR="00146DA2">
        <w:rPr>
          <w:rFonts w:ascii="Arial" w:eastAsia="Times New Roman" w:hAnsi="Arial" w:cs="Arial"/>
          <w:sz w:val="24"/>
          <w:szCs w:val="24"/>
          <w:lang w:val="es-ES" w:eastAsia="es-ES"/>
        </w:rPr>
        <w:t xml:space="preserve"> - </w:t>
      </w:r>
      <w:r w:rsidR="00AF691C" w:rsidRPr="00AF2D5B">
        <w:rPr>
          <w:rFonts w:ascii="Arial" w:eastAsia="Times New Roman" w:hAnsi="Arial" w:cs="Arial"/>
          <w:sz w:val="24"/>
          <w:szCs w:val="24"/>
          <w:lang w:val="es-ES" w:eastAsia="es-ES"/>
        </w:rPr>
        <w:t>El FSV no está facultado para convertirse en un ente de retención y traslado del impuesto.</w:t>
      </w:r>
      <w:r w:rsidR="00146DA2">
        <w:rPr>
          <w:rFonts w:ascii="Arial" w:eastAsia="Times New Roman" w:hAnsi="Arial" w:cs="Arial"/>
          <w:sz w:val="24"/>
          <w:szCs w:val="24"/>
          <w:lang w:val="es-ES" w:eastAsia="es-ES"/>
        </w:rPr>
        <w:t xml:space="preserve"> - </w:t>
      </w:r>
      <w:r w:rsidR="00AF691C" w:rsidRPr="00AF2D5B">
        <w:rPr>
          <w:rFonts w:ascii="Arial" w:eastAsia="Times New Roman" w:hAnsi="Arial" w:cs="Arial"/>
          <w:sz w:val="24"/>
          <w:szCs w:val="24"/>
          <w:lang w:val="es-ES" w:eastAsia="es-ES"/>
        </w:rPr>
        <w:t>El FSV no está facultado para otorgar préstamos personales para financiar un impuesto.</w:t>
      </w:r>
      <w:r w:rsidR="00C4484F">
        <w:rPr>
          <w:rFonts w:ascii="Arial" w:eastAsia="Times New Roman" w:hAnsi="Arial" w:cs="Arial"/>
          <w:sz w:val="24"/>
          <w:szCs w:val="24"/>
          <w:lang w:val="es-ES" w:eastAsia="es-ES"/>
        </w:rPr>
        <w:t xml:space="preserve"> Las </w:t>
      </w:r>
      <w:r w:rsidR="00C4484F" w:rsidRPr="00C4484F">
        <w:rPr>
          <w:rFonts w:ascii="Arial" w:eastAsia="Times New Roman" w:hAnsi="Arial" w:cs="Arial"/>
          <w:bCs/>
          <w:sz w:val="24"/>
          <w:szCs w:val="24"/>
          <w:lang w:eastAsia="es-ES"/>
        </w:rPr>
        <w:t>ventajas:</w:t>
      </w:r>
      <w:r w:rsidR="00C4484F">
        <w:rPr>
          <w:rFonts w:ascii="Arial" w:eastAsia="Times New Roman" w:hAnsi="Arial" w:cs="Arial"/>
          <w:bCs/>
          <w:sz w:val="24"/>
          <w:szCs w:val="24"/>
          <w:lang w:eastAsia="es-ES"/>
        </w:rPr>
        <w:t xml:space="preserve"> Que </w:t>
      </w:r>
      <w:r w:rsidR="00AF691C" w:rsidRPr="00AF2D5B">
        <w:rPr>
          <w:rFonts w:ascii="Arial" w:eastAsia="Times New Roman" w:hAnsi="Arial" w:cs="Arial"/>
          <w:sz w:val="24"/>
          <w:szCs w:val="24"/>
          <w:lang w:val="es-ES" w:eastAsia="es-ES"/>
        </w:rPr>
        <w:t>el cliente ya no debe desembolsar al fisco el correspondiente valor monetario de acuerdo al precio de venta de la vivienda.</w:t>
      </w:r>
      <w:r w:rsidR="00C4484F">
        <w:rPr>
          <w:rFonts w:ascii="Arial" w:eastAsia="Times New Roman" w:hAnsi="Arial" w:cs="Arial"/>
          <w:sz w:val="24"/>
          <w:szCs w:val="24"/>
          <w:lang w:val="es-ES" w:eastAsia="es-ES"/>
        </w:rPr>
        <w:t xml:space="preserve"> Las </w:t>
      </w:r>
      <w:r w:rsidR="00C4484F" w:rsidRPr="00C4484F">
        <w:rPr>
          <w:rFonts w:ascii="Arial" w:eastAsia="Times New Roman" w:hAnsi="Arial" w:cs="Arial"/>
          <w:bCs/>
          <w:sz w:val="24"/>
          <w:szCs w:val="24"/>
          <w:lang w:val="es-ES" w:eastAsia="es-ES"/>
        </w:rPr>
        <w:t>desv</w:t>
      </w:r>
      <w:r w:rsidR="00C4484F">
        <w:rPr>
          <w:rFonts w:ascii="Arial" w:eastAsia="Times New Roman" w:hAnsi="Arial" w:cs="Arial"/>
          <w:bCs/>
          <w:sz w:val="24"/>
          <w:szCs w:val="24"/>
          <w:lang w:val="es-ES" w:eastAsia="es-ES"/>
        </w:rPr>
        <w:t>e</w:t>
      </w:r>
      <w:r w:rsidR="00C4484F" w:rsidRPr="00C4484F">
        <w:rPr>
          <w:rFonts w:ascii="Arial" w:eastAsia="Times New Roman" w:hAnsi="Arial" w:cs="Arial"/>
          <w:bCs/>
          <w:sz w:val="24"/>
          <w:szCs w:val="24"/>
          <w:lang w:val="es-ES" w:eastAsia="es-ES"/>
        </w:rPr>
        <w:t>ntajas:</w:t>
      </w:r>
    </w:p>
    <w:p w:rsidR="00CD4CF3" w:rsidRPr="00AF2D5B" w:rsidRDefault="00AF691C" w:rsidP="00937C73">
      <w:pPr>
        <w:numPr>
          <w:ilvl w:val="0"/>
          <w:numId w:val="14"/>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No se dispone partida presupuestaria para ese propósito.</w:t>
      </w:r>
    </w:p>
    <w:p w:rsidR="00CD4CF3" w:rsidRPr="00AF2D5B" w:rsidRDefault="00AF691C" w:rsidP="00937C73">
      <w:pPr>
        <w:numPr>
          <w:ilvl w:val="0"/>
          <w:numId w:val="14"/>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Incremento del riesgo crediticio por menor arraigo por parte del cliente al aportar únicamente el valor de la prima.</w:t>
      </w:r>
    </w:p>
    <w:p w:rsidR="00CD4CF3" w:rsidRPr="00AF2D5B" w:rsidRDefault="00AF691C" w:rsidP="00937C73">
      <w:pPr>
        <w:numPr>
          <w:ilvl w:val="0"/>
          <w:numId w:val="14"/>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El monto a financiar podría sobrepasar el endeudamiento máximo establecido en la normativa del FSV que es no mayor al 31.0% del ingreso reportado por el cliente.</w:t>
      </w:r>
    </w:p>
    <w:p w:rsidR="00C4484F" w:rsidRDefault="00AF691C" w:rsidP="00937C73">
      <w:pPr>
        <w:numPr>
          <w:ilvl w:val="0"/>
          <w:numId w:val="14"/>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Afecta la accesibilidad al crédito del cliente limitando su capacidad de endeudamiento, debido a mayor endeudamiento con los mismos ingresos.</w:t>
      </w:r>
    </w:p>
    <w:p w:rsidR="00AF2D5B" w:rsidRPr="00C4484F" w:rsidRDefault="00AF2D5B" w:rsidP="00937C73">
      <w:pPr>
        <w:numPr>
          <w:ilvl w:val="0"/>
          <w:numId w:val="14"/>
        </w:numPr>
        <w:tabs>
          <w:tab w:val="left" w:pos="851"/>
        </w:tabs>
        <w:spacing w:after="0" w:line="240" w:lineRule="auto"/>
        <w:jc w:val="both"/>
        <w:textAlignment w:val="baseline"/>
        <w:rPr>
          <w:rFonts w:ascii="Arial" w:eastAsia="Times New Roman" w:hAnsi="Arial" w:cs="Arial"/>
          <w:sz w:val="24"/>
          <w:szCs w:val="24"/>
          <w:lang w:eastAsia="es-ES"/>
        </w:rPr>
      </w:pPr>
      <w:r w:rsidRPr="00C4484F">
        <w:rPr>
          <w:rFonts w:ascii="Arial" w:eastAsia="Times New Roman" w:hAnsi="Arial" w:cs="Arial"/>
          <w:sz w:val="24"/>
          <w:szCs w:val="24"/>
          <w:lang w:val="es-ES" w:eastAsia="es-ES"/>
        </w:rPr>
        <w:t>La Orden de Descuento, podría no ser aceptada por el patrono si ésta representa un porcentaje mayor al establecido por ley (generalmente 20%), por lo que el cliente tendría que cancelar el complemento de la cuota a pagar directamente en la ventanilla, representando un mayor riesgo de mora.</w:t>
      </w:r>
    </w:p>
    <w:p w:rsidR="00CD4CF3" w:rsidRPr="00AF2D5B" w:rsidRDefault="00AF691C" w:rsidP="00937C73">
      <w:pPr>
        <w:numPr>
          <w:ilvl w:val="0"/>
          <w:numId w:val="15"/>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Contar con recursos financieros que garanticen la aplicación de la medida, lo cual afecta</w:t>
      </w:r>
      <w:r w:rsidRPr="00AF2D5B">
        <w:rPr>
          <w:rFonts w:ascii="Arial" w:eastAsia="Times New Roman" w:hAnsi="Arial" w:cs="Arial"/>
          <w:sz w:val="24"/>
          <w:szCs w:val="24"/>
          <w:lang w:eastAsia="es-ES"/>
        </w:rPr>
        <w:t xml:space="preserve"> negativamente los flujos de efectivo por mayor erogación al formalizar el crédito.</w:t>
      </w:r>
    </w:p>
    <w:p w:rsidR="00CD4CF3" w:rsidRPr="00AF2D5B" w:rsidRDefault="00AF691C" w:rsidP="00937C73">
      <w:pPr>
        <w:numPr>
          <w:ilvl w:val="0"/>
          <w:numId w:val="15"/>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La  relación deuda/garantía se ve afectada negativamente.</w:t>
      </w:r>
    </w:p>
    <w:p w:rsidR="00CD4CF3" w:rsidRPr="00AF2D5B" w:rsidRDefault="00AF691C" w:rsidP="00937C73">
      <w:pPr>
        <w:numPr>
          <w:ilvl w:val="0"/>
          <w:numId w:val="15"/>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 xml:space="preserve">En </w:t>
      </w:r>
      <w:r w:rsidRPr="00AF2D5B">
        <w:rPr>
          <w:rFonts w:ascii="Arial" w:eastAsia="Times New Roman" w:hAnsi="Arial" w:cs="Arial"/>
          <w:sz w:val="24"/>
          <w:szCs w:val="24"/>
          <w:lang w:eastAsia="es-ES"/>
        </w:rPr>
        <w:t>caso de recuperación de la garantía, se tendría una mayor pérdida ya que la incorporación de esta erogación no le genera valor a la garantía hipotecaria.</w:t>
      </w:r>
    </w:p>
    <w:p w:rsidR="00CD4CF3" w:rsidRPr="00AF2D5B" w:rsidRDefault="00AF691C" w:rsidP="00937C73">
      <w:pPr>
        <w:numPr>
          <w:ilvl w:val="0"/>
          <w:numId w:val="15"/>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Se incrementan los gastos administrativos y control contable del FSV al requerir de personal y recursos que ejecuten la tramitación de la cancelación del impuesto.</w:t>
      </w:r>
    </w:p>
    <w:p w:rsidR="00CD4CF3" w:rsidRPr="00AF2D5B" w:rsidRDefault="00AF691C" w:rsidP="00937C73">
      <w:pPr>
        <w:numPr>
          <w:ilvl w:val="0"/>
          <w:numId w:val="15"/>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El impuesto de transferencia se debe de cancelar previo a la formalización del crédito, se corre el riesgo de cancelación del impuesto y por cualquier motivo no llegar a la formalización del mismo.</w:t>
      </w:r>
    </w:p>
    <w:p w:rsidR="00C4484F" w:rsidRDefault="00AF691C" w:rsidP="00937C73">
      <w:pPr>
        <w:numPr>
          <w:ilvl w:val="0"/>
          <w:numId w:val="15"/>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El peso de la erogación del impuesto de transferencia al del pago de derecho registrales es sustancialmente mayor; ya que el pago</w:t>
      </w:r>
      <w:r w:rsidRPr="00AF2D5B">
        <w:rPr>
          <w:rFonts w:ascii="Arial" w:eastAsia="Times New Roman" w:hAnsi="Arial" w:cs="Arial"/>
          <w:sz w:val="24"/>
          <w:szCs w:val="24"/>
          <w:lang w:val="es-ES" w:eastAsia="es-ES"/>
        </w:rPr>
        <w:t xml:space="preserve"> de derec</w:t>
      </w:r>
      <w:r w:rsidR="00C4484F">
        <w:rPr>
          <w:rFonts w:ascii="Arial" w:eastAsia="Times New Roman" w:hAnsi="Arial" w:cs="Arial"/>
          <w:sz w:val="24"/>
          <w:szCs w:val="24"/>
          <w:lang w:val="es-ES" w:eastAsia="es-ES"/>
        </w:rPr>
        <w:t>hos de registro de compra/venta</w:t>
      </w:r>
      <w:r w:rsidRPr="00AF2D5B">
        <w:rPr>
          <w:rFonts w:ascii="Arial" w:eastAsia="Times New Roman" w:hAnsi="Arial" w:cs="Arial"/>
          <w:sz w:val="24"/>
          <w:szCs w:val="24"/>
          <w:lang w:val="es-ES" w:eastAsia="es-ES"/>
        </w:rPr>
        <w:t xml:space="preserve"> y otros, según rangos de Política Crediticia varían desde $177.89 hasta $871.69, mientras que el pago de Impuesto de Transferencia de Bienes Raíces varía desde $108.86 para una vivienda de $32,200.00 hasta $2,892.86 para una de $125,000.00, siendo esta cantidad 3.32 veces mayor para el máximo rango.</w:t>
      </w:r>
    </w:p>
    <w:p w:rsidR="00AF2D5B" w:rsidRPr="00C4484F" w:rsidRDefault="00AF2D5B" w:rsidP="00937C73">
      <w:pPr>
        <w:numPr>
          <w:ilvl w:val="0"/>
          <w:numId w:val="15"/>
        </w:numPr>
        <w:tabs>
          <w:tab w:val="left" w:pos="851"/>
        </w:tabs>
        <w:spacing w:after="0" w:line="240" w:lineRule="auto"/>
        <w:jc w:val="both"/>
        <w:textAlignment w:val="baseline"/>
        <w:rPr>
          <w:rFonts w:ascii="Arial" w:eastAsia="Times New Roman" w:hAnsi="Arial" w:cs="Arial"/>
          <w:sz w:val="24"/>
          <w:szCs w:val="24"/>
          <w:lang w:eastAsia="es-ES"/>
        </w:rPr>
      </w:pPr>
      <w:r w:rsidRPr="00C4484F">
        <w:rPr>
          <w:rFonts w:ascii="Arial" w:eastAsia="Times New Roman" w:hAnsi="Arial" w:cs="Arial"/>
          <w:sz w:val="24"/>
          <w:szCs w:val="24"/>
          <w:lang w:val="es-ES" w:eastAsia="es-ES"/>
        </w:rPr>
        <w:t xml:space="preserve">Para una vivienda cuyo precio de venta sea mayor a $125,000.00, aunque el FSV financie solamente hasta $125,000.00, el valor del Impuesto de Transferencia de </w:t>
      </w:r>
      <w:r w:rsidRPr="00C4484F">
        <w:rPr>
          <w:rFonts w:ascii="Arial" w:eastAsia="Times New Roman" w:hAnsi="Arial" w:cs="Arial"/>
          <w:sz w:val="24"/>
          <w:szCs w:val="24"/>
          <w:lang w:val="es-ES" w:eastAsia="es-ES"/>
        </w:rPr>
        <w:lastRenderedPageBreak/>
        <w:t>Bienes Raíces sería mayor a los $2,892.86, debido a que dicho impuesto lo calcula el Ministerio de Hacienda en base al precio de venta según cuadro de valores aprobado.</w:t>
      </w:r>
    </w:p>
    <w:p w:rsidR="00AF2D5B" w:rsidRDefault="00C4484F" w:rsidP="00AF2D5B">
      <w:pPr>
        <w:tabs>
          <w:tab w:val="left" w:pos="851"/>
        </w:tabs>
        <w:spacing w:after="0" w:line="240" w:lineRule="auto"/>
        <w:jc w:val="both"/>
        <w:textAlignment w:val="baseline"/>
        <w:rPr>
          <w:rFonts w:ascii="Arial" w:eastAsia="Times New Roman" w:hAnsi="Arial" w:cs="Arial"/>
          <w:b/>
          <w:bCs/>
          <w:sz w:val="24"/>
          <w:szCs w:val="24"/>
          <w:lang w:val="es-MX" w:eastAsia="es-ES"/>
        </w:rPr>
      </w:pPr>
      <w:r>
        <w:rPr>
          <w:rFonts w:ascii="Arial" w:eastAsia="Times New Roman" w:hAnsi="Arial" w:cs="Arial"/>
          <w:sz w:val="24"/>
          <w:szCs w:val="24"/>
          <w:lang w:val="es-ES" w:eastAsia="es-ES"/>
        </w:rPr>
        <w:t xml:space="preserve">También se presentó cuadro de datos sobre el impacto en el financiamiento de vivienda nueva incorporando el </w:t>
      </w:r>
      <w:r w:rsidRPr="00DB18E4">
        <w:rPr>
          <w:rFonts w:ascii="Arial" w:eastAsia="Times New Roman" w:hAnsi="Arial" w:cs="Arial"/>
          <w:sz w:val="24"/>
          <w:szCs w:val="24"/>
          <w:lang w:eastAsia="es-ES"/>
        </w:rPr>
        <w:t xml:space="preserve">Impuesto </w:t>
      </w:r>
      <w:r>
        <w:rPr>
          <w:rFonts w:ascii="Arial" w:eastAsia="Times New Roman" w:hAnsi="Arial" w:cs="Arial"/>
          <w:sz w:val="24"/>
          <w:szCs w:val="24"/>
          <w:lang w:eastAsia="es-ES"/>
        </w:rPr>
        <w:t>a la</w:t>
      </w:r>
      <w:r w:rsidRPr="00DB18E4">
        <w:rPr>
          <w:rFonts w:ascii="Arial" w:eastAsia="Times New Roman" w:hAnsi="Arial" w:cs="Arial"/>
          <w:sz w:val="24"/>
          <w:szCs w:val="24"/>
          <w:lang w:eastAsia="es-ES"/>
        </w:rPr>
        <w:t xml:space="preserve"> </w:t>
      </w:r>
      <w:r>
        <w:rPr>
          <w:rFonts w:ascii="Arial" w:eastAsia="Times New Roman" w:hAnsi="Arial" w:cs="Arial"/>
          <w:sz w:val="24"/>
          <w:szCs w:val="24"/>
          <w:lang w:eastAsia="es-ES"/>
        </w:rPr>
        <w:t>Transferencia de Bienes Raíces,</w:t>
      </w:r>
      <w:r>
        <w:rPr>
          <w:rFonts w:ascii="Arial" w:eastAsia="Times New Roman" w:hAnsi="Arial" w:cs="Arial"/>
          <w:sz w:val="24"/>
          <w:szCs w:val="24"/>
          <w:lang w:val="es-ES" w:eastAsia="es-ES"/>
        </w:rPr>
        <w:t xml:space="preserve"> tanto en el aporte de prima requerida, en el ingreso y cuotas requeridas. En cuanto a la afectación de flujos, presentó cuadro que indica que e</w:t>
      </w:r>
      <w:r w:rsidR="00AF2D5B" w:rsidRPr="00AF2D5B">
        <w:rPr>
          <w:rFonts w:ascii="Arial" w:eastAsia="Times New Roman" w:hAnsi="Arial" w:cs="Arial"/>
          <w:sz w:val="24"/>
          <w:szCs w:val="24"/>
          <w:lang w:val="es-MX" w:eastAsia="es-ES"/>
        </w:rPr>
        <w:t xml:space="preserve">l total de vivienda nueva escriturada durante 2017 fue de 1,177 cuyo 3% de Impuesto sobre la Transferencia de Bienes Raíces, según el rango de precio de éstas, corresponde a un valor de </w:t>
      </w:r>
      <w:r w:rsidR="00AF2D5B" w:rsidRPr="00AF2D5B">
        <w:rPr>
          <w:rFonts w:ascii="Arial" w:eastAsia="Times New Roman" w:hAnsi="Arial" w:cs="Arial"/>
          <w:b/>
          <w:bCs/>
          <w:sz w:val="24"/>
          <w:szCs w:val="24"/>
          <w:lang w:val="es-MX" w:eastAsia="es-ES"/>
        </w:rPr>
        <w:t>$196,363.26;</w:t>
      </w:r>
      <w:r w:rsidR="00AF2D5B" w:rsidRPr="00AF2D5B">
        <w:rPr>
          <w:rFonts w:ascii="Arial" w:eastAsia="Times New Roman" w:hAnsi="Arial" w:cs="Arial"/>
          <w:sz w:val="24"/>
          <w:szCs w:val="24"/>
          <w:lang w:val="es-MX" w:eastAsia="es-ES"/>
        </w:rPr>
        <w:t xml:space="preserve"> no obstante al considerar que el monto máximo de financiamiento del FSV es de $125,000.00 independientemente al precio de la vivienda, el valor que el FSV hubiese erogado para dicho impuesto hubiese sido de </w:t>
      </w:r>
      <w:r w:rsidR="00AF2D5B" w:rsidRPr="00AF2D5B">
        <w:rPr>
          <w:rFonts w:ascii="Arial" w:eastAsia="Times New Roman" w:hAnsi="Arial" w:cs="Arial"/>
          <w:b/>
          <w:bCs/>
          <w:sz w:val="24"/>
          <w:szCs w:val="24"/>
          <w:lang w:val="es-MX" w:eastAsia="es-ES"/>
        </w:rPr>
        <w:t>$190,722.44</w:t>
      </w:r>
    </w:p>
    <w:p w:rsidR="009451F2" w:rsidRPr="009451F2" w:rsidRDefault="009451F2" w:rsidP="009451F2">
      <w:pPr>
        <w:tabs>
          <w:tab w:val="left" w:pos="851"/>
        </w:tabs>
        <w:spacing w:after="0" w:line="240" w:lineRule="auto"/>
        <w:jc w:val="both"/>
        <w:textAlignment w:val="baseline"/>
        <w:rPr>
          <w:rFonts w:ascii="Arial" w:eastAsia="Times New Roman" w:hAnsi="Arial" w:cs="Arial"/>
          <w:sz w:val="24"/>
          <w:szCs w:val="24"/>
          <w:lang w:eastAsia="es-ES"/>
        </w:rPr>
      </w:pPr>
      <w:r w:rsidRPr="009451F2">
        <w:rPr>
          <w:rFonts w:ascii="Arial" w:eastAsia="Times New Roman" w:hAnsi="Arial" w:cs="Arial"/>
          <w:sz w:val="24"/>
          <w:szCs w:val="24"/>
          <w:lang w:val="es-ES" w:eastAsia="es-ES"/>
        </w:rPr>
        <w:t xml:space="preserve">Con base a lo expuesto en este documento, </w:t>
      </w:r>
      <w:r w:rsidRPr="009451F2">
        <w:rPr>
          <w:rFonts w:ascii="Arial" w:eastAsia="Times New Roman" w:hAnsi="Arial" w:cs="Arial"/>
          <w:sz w:val="24"/>
          <w:szCs w:val="24"/>
          <w:u w:val="single"/>
          <w:lang w:val="es-ES" w:eastAsia="es-ES"/>
        </w:rPr>
        <w:t>no se debe atender la solicitud</w:t>
      </w:r>
      <w:r w:rsidRPr="009451F2">
        <w:rPr>
          <w:rFonts w:ascii="Arial" w:eastAsia="Times New Roman" w:hAnsi="Arial" w:cs="Arial"/>
          <w:sz w:val="24"/>
          <w:szCs w:val="24"/>
          <w:lang w:val="es-ES" w:eastAsia="es-ES"/>
        </w:rPr>
        <w:t xml:space="preserve">, por las limitaciones legales que se tienen para atenderla, expresadas en los siguientes aspectos: </w:t>
      </w:r>
    </w:p>
    <w:p w:rsidR="00AF2D5B" w:rsidRPr="00AF2D5B" w:rsidRDefault="00AF2D5B" w:rsidP="00AF2D5B">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b/>
          <w:bCs/>
          <w:sz w:val="24"/>
          <w:szCs w:val="24"/>
          <w:lang w:val="es-ES" w:eastAsia="es-ES"/>
        </w:rPr>
        <w:t xml:space="preserve">Aspectos legales expuestos por la Gerencia Legal, en cuanto a que: </w:t>
      </w:r>
    </w:p>
    <w:p w:rsidR="00CD4CF3" w:rsidRPr="00AF2D5B" w:rsidRDefault="00AF691C" w:rsidP="00937C73">
      <w:pPr>
        <w:numPr>
          <w:ilvl w:val="0"/>
          <w:numId w:val="16"/>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 xml:space="preserve">Existen factores de impedimento legal en la Ley y Reglamento Básico del FSV para el financiamiento de cualquier impuesto. </w:t>
      </w:r>
    </w:p>
    <w:p w:rsidR="00CD4CF3" w:rsidRPr="00AF2D5B" w:rsidRDefault="00AF691C" w:rsidP="00937C73">
      <w:pPr>
        <w:numPr>
          <w:ilvl w:val="0"/>
          <w:numId w:val="16"/>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 xml:space="preserve">El pago de derechos registrales son en relación a la posesión del bien, para que produzca efectos a terceros, en este caso para FSV respaldo en sus garantías. </w:t>
      </w:r>
    </w:p>
    <w:p w:rsidR="00CD4CF3" w:rsidRPr="00AF2D5B" w:rsidRDefault="00AF691C" w:rsidP="009451F2">
      <w:pPr>
        <w:numPr>
          <w:ilvl w:val="0"/>
          <w:numId w:val="16"/>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El pago del impuesto a la transferencia de bienes raíces, es un impuesto en materia tributaria cuyo hecho generador impone al adquirente un pago por el inmueble de acuerdo al valor a partir del cual regula la ley.</w:t>
      </w:r>
    </w:p>
    <w:p w:rsidR="00AF2D5B" w:rsidRPr="00AF2D5B" w:rsidRDefault="009451F2" w:rsidP="00AF2D5B">
      <w:pPr>
        <w:tabs>
          <w:tab w:val="left" w:pos="851"/>
        </w:tabs>
        <w:spacing w:after="0" w:line="240" w:lineRule="auto"/>
        <w:jc w:val="both"/>
        <w:textAlignment w:val="baseline"/>
        <w:rPr>
          <w:rFonts w:ascii="Arial" w:eastAsia="Times New Roman" w:hAnsi="Arial" w:cs="Arial"/>
          <w:sz w:val="24"/>
          <w:szCs w:val="24"/>
          <w:lang w:eastAsia="es-ES"/>
        </w:rPr>
      </w:pPr>
      <w:r>
        <w:rPr>
          <w:rFonts w:ascii="Arial" w:eastAsia="Times New Roman" w:hAnsi="Arial" w:cs="Arial"/>
          <w:b/>
          <w:bCs/>
          <w:sz w:val="24"/>
          <w:szCs w:val="24"/>
          <w:lang w:eastAsia="es-ES"/>
        </w:rPr>
        <w:t>Aspectos</w:t>
      </w:r>
      <w:r w:rsidR="00AF2D5B" w:rsidRPr="00AF2D5B">
        <w:rPr>
          <w:rFonts w:ascii="Arial" w:eastAsia="Times New Roman" w:hAnsi="Arial" w:cs="Arial"/>
          <w:b/>
          <w:bCs/>
          <w:sz w:val="24"/>
          <w:szCs w:val="24"/>
          <w:lang w:eastAsia="es-ES"/>
        </w:rPr>
        <w:t xml:space="preserve"> expuestos por </w:t>
      </w:r>
      <w:r w:rsidR="00AF2D5B" w:rsidRPr="00AF2D5B">
        <w:rPr>
          <w:rFonts w:ascii="Arial" w:eastAsia="Times New Roman" w:hAnsi="Arial" w:cs="Arial"/>
          <w:b/>
          <w:bCs/>
          <w:sz w:val="24"/>
          <w:szCs w:val="24"/>
          <w:lang w:val="es-ES" w:eastAsia="es-ES"/>
        </w:rPr>
        <w:t>la Unidad de Riesgos, en cuanto a:</w:t>
      </w:r>
    </w:p>
    <w:p w:rsidR="00CD4CF3" w:rsidRPr="00AF2D5B" w:rsidRDefault="00AF691C" w:rsidP="009451F2">
      <w:pPr>
        <w:numPr>
          <w:ilvl w:val="0"/>
          <w:numId w:val="17"/>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El incorporar dicho impuesto incrementaría la exposición de la Institución al riesgo de no pago, por parte de los potenciales deudores.</w:t>
      </w:r>
    </w:p>
    <w:p w:rsidR="00CD4CF3" w:rsidRPr="00AF2D5B" w:rsidRDefault="00AF691C" w:rsidP="009451F2">
      <w:pPr>
        <w:numPr>
          <w:ilvl w:val="0"/>
          <w:numId w:val="17"/>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Adicionalmente, la ley del FSV en su Art. 7 define que el destino de los recursos, no contempla expresamente la figura de financiamiento de impuestos derivados de la adquisición de viviendas, advierten un potencial riesgo legal en la aprobación de dicha iniciativa.</w:t>
      </w:r>
    </w:p>
    <w:p w:rsidR="00AF2D5B" w:rsidRPr="00AF2D5B" w:rsidRDefault="00AF2D5B" w:rsidP="00AF2D5B">
      <w:p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b/>
          <w:bCs/>
          <w:sz w:val="24"/>
          <w:szCs w:val="24"/>
          <w:lang w:val="es-ES" w:eastAsia="es-ES"/>
        </w:rPr>
        <w:t xml:space="preserve">Aspectos crediticios expuestos por </w:t>
      </w:r>
      <w:r w:rsidR="00C4484F">
        <w:rPr>
          <w:rFonts w:ascii="Arial" w:eastAsia="Times New Roman" w:hAnsi="Arial" w:cs="Arial"/>
          <w:b/>
          <w:bCs/>
          <w:sz w:val="24"/>
          <w:szCs w:val="24"/>
          <w:lang w:val="es-ES" w:eastAsia="es-ES"/>
        </w:rPr>
        <w:t>l</w:t>
      </w:r>
      <w:r w:rsidRPr="00AF2D5B">
        <w:rPr>
          <w:rFonts w:ascii="Arial" w:eastAsia="Times New Roman" w:hAnsi="Arial" w:cs="Arial"/>
          <w:b/>
          <w:bCs/>
          <w:sz w:val="24"/>
          <w:szCs w:val="24"/>
          <w:lang w:val="es-ES" w:eastAsia="es-ES"/>
        </w:rPr>
        <w:t>a Gerencia de Créditos, en cuanto a:</w:t>
      </w:r>
    </w:p>
    <w:p w:rsidR="00CD4CF3" w:rsidRPr="00AF2D5B" w:rsidRDefault="00AF691C" w:rsidP="009451F2">
      <w:pPr>
        <w:numPr>
          <w:ilvl w:val="0"/>
          <w:numId w:val="18"/>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Evaluación comparativa de la situación crediticia actual y la propuesta.</w:t>
      </w:r>
    </w:p>
    <w:p w:rsidR="00CD4CF3" w:rsidRPr="00AF2D5B" w:rsidRDefault="00AF691C" w:rsidP="009451F2">
      <w:pPr>
        <w:numPr>
          <w:ilvl w:val="0"/>
          <w:numId w:val="18"/>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Identificación de las principales ventajas y desventajas que conllevaría su implementación.</w:t>
      </w:r>
    </w:p>
    <w:p w:rsidR="00AF2D5B" w:rsidRPr="00CF641D" w:rsidRDefault="00AF691C" w:rsidP="00AF2D5B">
      <w:pPr>
        <w:tabs>
          <w:tab w:val="left" w:pos="851"/>
        </w:tabs>
        <w:spacing w:after="0" w:line="240" w:lineRule="auto"/>
        <w:jc w:val="both"/>
        <w:textAlignment w:val="baseline"/>
        <w:rPr>
          <w:rFonts w:ascii="Arial" w:eastAsia="Times New Roman" w:hAnsi="Arial" w:cs="Arial"/>
          <w:b/>
          <w:sz w:val="24"/>
          <w:szCs w:val="24"/>
          <w:lang w:val="es-ES" w:eastAsia="es-ES"/>
        </w:rPr>
      </w:pPr>
      <w:r>
        <w:rPr>
          <w:rFonts w:ascii="Arial" w:eastAsia="Times New Roman" w:hAnsi="Arial" w:cs="Arial"/>
          <w:sz w:val="24"/>
          <w:szCs w:val="24"/>
          <w:lang w:eastAsia="es-ES"/>
        </w:rPr>
        <w:t xml:space="preserve">Luego del análisis presentado se solicita dar por conocido el presente informe y que se presente ante la </w:t>
      </w:r>
      <w:r w:rsidRPr="00AF2D5B">
        <w:rPr>
          <w:rFonts w:ascii="Arial" w:eastAsia="Times New Roman" w:hAnsi="Arial" w:cs="Arial"/>
          <w:sz w:val="24"/>
          <w:szCs w:val="24"/>
          <w:lang w:eastAsia="es-ES"/>
        </w:rPr>
        <w:t>de Asamblea de Gobernadores</w:t>
      </w:r>
      <w:r>
        <w:rPr>
          <w:rFonts w:ascii="Arial" w:eastAsia="Times New Roman" w:hAnsi="Arial" w:cs="Arial"/>
          <w:sz w:val="24"/>
          <w:szCs w:val="24"/>
          <w:lang w:eastAsia="es-ES"/>
        </w:rPr>
        <w:t xml:space="preserve">. </w:t>
      </w:r>
      <w:r w:rsidR="00AF2D5B" w:rsidRPr="00CF641D">
        <w:rPr>
          <w:rFonts w:ascii="Arial" w:eastAsia="Times New Roman" w:hAnsi="Arial" w:cs="Arial"/>
          <w:sz w:val="24"/>
          <w:szCs w:val="24"/>
          <w:lang w:val="es-ES" w:eastAsia="es-ES"/>
        </w:rPr>
        <w:t xml:space="preserve">Junta Directiva, luego de conocer la solicitud presentada por el Gerente de </w:t>
      </w:r>
      <w:r w:rsidR="00AF2D5B" w:rsidRPr="00CF641D">
        <w:rPr>
          <w:rFonts w:ascii="Arial" w:eastAsia="Times New Roman" w:hAnsi="Arial" w:cs="Arial"/>
          <w:sz w:val="24"/>
          <w:szCs w:val="24"/>
          <w:lang w:val="es-MX" w:eastAsia="es-ES"/>
        </w:rPr>
        <w:t>Créditos,</w:t>
      </w:r>
      <w:r w:rsidR="00AF2D5B" w:rsidRPr="00CF641D">
        <w:rPr>
          <w:rFonts w:ascii="Arial" w:eastAsia="Times New Roman" w:hAnsi="Arial" w:cs="Arial"/>
          <w:sz w:val="24"/>
          <w:szCs w:val="24"/>
          <w:lang w:val="es-ES" w:eastAsia="es-ES"/>
        </w:rPr>
        <w:t xml:space="preserve"> Ingeniero Luis Gilberto Barahona,</w:t>
      </w:r>
      <w:r w:rsidR="00AF2D5B">
        <w:rPr>
          <w:rFonts w:ascii="Arial" w:eastAsia="Times New Roman" w:hAnsi="Arial" w:cs="Arial"/>
          <w:sz w:val="24"/>
          <w:szCs w:val="24"/>
          <w:lang w:val="es-ES" w:eastAsia="es-ES"/>
        </w:rPr>
        <w:t xml:space="preserve"> y al</w:t>
      </w:r>
      <w:r w:rsidR="00AF2D5B" w:rsidRPr="00CF641D">
        <w:rPr>
          <w:rFonts w:ascii="Arial" w:eastAsia="Times New Roman" w:hAnsi="Arial" w:cs="Arial"/>
          <w:sz w:val="24"/>
          <w:szCs w:val="24"/>
          <w:lang w:val="es-MX" w:eastAsia="es-ES"/>
        </w:rPr>
        <w:t xml:space="preserve"> Licenciado René Cuéll</w:t>
      </w:r>
      <w:r w:rsidR="00AF2D5B">
        <w:rPr>
          <w:rFonts w:ascii="Arial" w:eastAsia="Times New Roman" w:hAnsi="Arial" w:cs="Arial"/>
          <w:sz w:val="24"/>
          <w:szCs w:val="24"/>
          <w:lang w:val="es-MX" w:eastAsia="es-ES"/>
        </w:rPr>
        <w:t xml:space="preserve">ar Marenco, Gerente de Finanzas, </w:t>
      </w:r>
      <w:r w:rsidR="00AF2D5B" w:rsidRPr="00CF641D">
        <w:rPr>
          <w:rFonts w:ascii="Arial" w:eastAsia="Times New Roman" w:hAnsi="Arial" w:cs="Arial"/>
          <w:sz w:val="24"/>
          <w:szCs w:val="24"/>
          <w:lang w:val="es-ES" w:eastAsia="es-ES"/>
        </w:rPr>
        <w:t xml:space="preserve">por unanimidad </w:t>
      </w:r>
      <w:r w:rsidR="00AF2D5B" w:rsidRPr="00CF641D">
        <w:rPr>
          <w:rFonts w:ascii="Arial" w:eastAsia="Times New Roman" w:hAnsi="Arial" w:cs="Arial"/>
          <w:b/>
          <w:sz w:val="24"/>
          <w:szCs w:val="24"/>
          <w:lang w:val="es-ES" w:eastAsia="es-ES"/>
        </w:rPr>
        <w:t>ACUERDA:</w:t>
      </w:r>
    </w:p>
    <w:p w:rsidR="00AF2D5B" w:rsidRPr="00AF2D5B" w:rsidRDefault="00AF2D5B" w:rsidP="00AF2D5B">
      <w:pPr>
        <w:tabs>
          <w:tab w:val="left" w:pos="851"/>
        </w:tabs>
        <w:spacing w:after="0" w:line="240" w:lineRule="auto"/>
        <w:jc w:val="both"/>
        <w:textAlignment w:val="baseline"/>
        <w:rPr>
          <w:rFonts w:ascii="Arial" w:eastAsia="Times New Roman" w:hAnsi="Arial" w:cs="Arial"/>
          <w:sz w:val="24"/>
          <w:szCs w:val="24"/>
          <w:lang w:val="es-ES" w:eastAsia="es-ES"/>
        </w:rPr>
      </w:pPr>
    </w:p>
    <w:p w:rsidR="00CD4CF3" w:rsidRDefault="00AF691C" w:rsidP="00937C73">
      <w:pPr>
        <w:numPr>
          <w:ilvl w:val="0"/>
          <w:numId w:val="19"/>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 w:eastAsia="es-ES"/>
        </w:rPr>
        <w:t>Dar por conocida la eva</w:t>
      </w:r>
      <w:r w:rsidR="009451F2">
        <w:rPr>
          <w:rFonts w:ascii="Arial" w:eastAsia="Times New Roman" w:hAnsi="Arial" w:cs="Arial"/>
          <w:sz w:val="24"/>
          <w:szCs w:val="24"/>
          <w:lang w:val="es-ES" w:eastAsia="es-ES"/>
        </w:rPr>
        <w:t>luación de la solicitud obre el</w:t>
      </w:r>
      <w:r w:rsidRPr="00AF2D5B">
        <w:rPr>
          <w:rFonts w:ascii="Arial" w:eastAsia="Times New Roman" w:hAnsi="Arial" w:cs="Arial"/>
          <w:sz w:val="24"/>
          <w:szCs w:val="24"/>
          <w:lang w:val="es-ES" w:eastAsia="es-ES"/>
        </w:rPr>
        <w:t xml:space="preserve"> </w:t>
      </w:r>
      <w:r w:rsidRPr="00AF2D5B">
        <w:rPr>
          <w:rFonts w:ascii="Arial" w:eastAsia="Times New Roman" w:hAnsi="Arial" w:cs="Arial"/>
          <w:sz w:val="24"/>
          <w:szCs w:val="24"/>
          <w:lang w:eastAsia="es-ES"/>
        </w:rPr>
        <w:t>«FINANCIAMIENTO DE VIVIENDA NUEVA INCLUYENDO GASTOS DE ESCRITURACIÓN, DERECHOS REGISTRALES E  IMPUESTO SOBRE LA TRANSFERENCIA DE BIENES RAICES», en los términos expresados en este documento.</w:t>
      </w:r>
    </w:p>
    <w:p w:rsidR="00AF691C" w:rsidRPr="00AF2D5B" w:rsidRDefault="00AF691C" w:rsidP="00AF691C">
      <w:pPr>
        <w:tabs>
          <w:tab w:val="left" w:pos="851"/>
        </w:tabs>
        <w:spacing w:after="0" w:line="240" w:lineRule="auto"/>
        <w:ind w:left="360"/>
        <w:jc w:val="both"/>
        <w:textAlignment w:val="baseline"/>
        <w:rPr>
          <w:rFonts w:ascii="Arial" w:eastAsia="Times New Roman" w:hAnsi="Arial" w:cs="Arial"/>
          <w:sz w:val="24"/>
          <w:szCs w:val="24"/>
          <w:lang w:eastAsia="es-ES"/>
        </w:rPr>
      </w:pPr>
    </w:p>
    <w:p w:rsidR="00CD4CF3" w:rsidRDefault="00AF691C" w:rsidP="00937C73">
      <w:pPr>
        <w:numPr>
          <w:ilvl w:val="0"/>
          <w:numId w:val="19"/>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eastAsia="es-ES"/>
        </w:rPr>
        <w:t xml:space="preserve">Que se presente en la próxima sesión de Asamblea de Gobernadores el informe sobre el FINANCIAMIENTO DE VIVIENDA NUEVA INCLUYENDO GASTOS DE </w:t>
      </w:r>
      <w:r w:rsidRPr="00AF2D5B">
        <w:rPr>
          <w:rFonts w:ascii="Arial" w:eastAsia="Times New Roman" w:hAnsi="Arial" w:cs="Arial"/>
          <w:sz w:val="24"/>
          <w:szCs w:val="24"/>
          <w:lang w:eastAsia="es-ES"/>
        </w:rPr>
        <w:lastRenderedPageBreak/>
        <w:t>ESCRITURACIÓN, DERECHOS REGISTRALES E IMPUESTO SOBRE LA TRANSFERENCIA DE BIENES RAICES», en los términos expresados en este documento.</w:t>
      </w:r>
    </w:p>
    <w:p w:rsidR="00AF691C" w:rsidRDefault="00AF691C" w:rsidP="00AF691C">
      <w:pPr>
        <w:pStyle w:val="Prrafodelista"/>
        <w:rPr>
          <w:rFonts w:ascii="Arial" w:hAnsi="Arial" w:cs="Arial"/>
        </w:rPr>
      </w:pPr>
    </w:p>
    <w:p w:rsidR="00CD4CF3" w:rsidRPr="00AF2D5B" w:rsidRDefault="00AF691C" w:rsidP="00937C73">
      <w:pPr>
        <w:numPr>
          <w:ilvl w:val="0"/>
          <w:numId w:val="19"/>
        </w:numPr>
        <w:tabs>
          <w:tab w:val="left" w:pos="851"/>
        </w:tabs>
        <w:spacing w:after="0" w:line="240" w:lineRule="auto"/>
        <w:jc w:val="both"/>
        <w:textAlignment w:val="baseline"/>
        <w:rPr>
          <w:rFonts w:ascii="Arial" w:eastAsia="Times New Roman" w:hAnsi="Arial" w:cs="Arial"/>
          <w:sz w:val="24"/>
          <w:szCs w:val="24"/>
          <w:lang w:eastAsia="es-ES"/>
        </w:rPr>
      </w:pPr>
      <w:r w:rsidRPr="00AF2D5B">
        <w:rPr>
          <w:rFonts w:ascii="Arial" w:eastAsia="Times New Roman" w:hAnsi="Arial" w:cs="Arial"/>
          <w:sz w:val="24"/>
          <w:szCs w:val="24"/>
          <w:lang w:val="es-ES_tradnl" w:eastAsia="es-ES"/>
        </w:rPr>
        <w:t>Ratificar este punto en esta misma sesión.</w:t>
      </w:r>
    </w:p>
    <w:p w:rsidR="00AF2D5B" w:rsidRPr="00DB18E4" w:rsidRDefault="00AF2D5B" w:rsidP="00AF2D5B">
      <w:pPr>
        <w:tabs>
          <w:tab w:val="left" w:pos="851"/>
        </w:tabs>
        <w:spacing w:after="0" w:line="240" w:lineRule="auto"/>
        <w:jc w:val="both"/>
        <w:textAlignment w:val="baseline"/>
        <w:rPr>
          <w:rFonts w:ascii="Arial" w:eastAsia="Times New Roman" w:hAnsi="Arial" w:cs="Arial"/>
          <w:sz w:val="24"/>
          <w:szCs w:val="24"/>
          <w:lang w:eastAsia="es-ES"/>
        </w:rPr>
      </w:pPr>
    </w:p>
    <w:p w:rsidR="00B911D9" w:rsidRDefault="00B911D9" w:rsidP="005E28DB">
      <w:pPr>
        <w:tabs>
          <w:tab w:val="left" w:pos="851"/>
        </w:tabs>
        <w:spacing w:after="0" w:line="240" w:lineRule="auto"/>
        <w:jc w:val="both"/>
        <w:rPr>
          <w:rFonts w:ascii="Arial" w:eastAsia="Times New Roman" w:hAnsi="Arial" w:cs="Arial"/>
          <w:bCs/>
          <w:sz w:val="24"/>
          <w:szCs w:val="24"/>
          <w:lang w:val="es-ES" w:eastAsia="es-ES"/>
        </w:rPr>
      </w:pPr>
    </w:p>
    <w:p w:rsidR="00C824A4" w:rsidRDefault="00773144" w:rsidP="00773144">
      <w:pPr>
        <w:spacing w:after="0" w:line="240" w:lineRule="auto"/>
        <w:jc w:val="both"/>
        <w:rPr>
          <w:rFonts w:ascii="Arial" w:eastAsia="Times New Roman" w:hAnsi="Arial" w:cs="Arial"/>
          <w:sz w:val="24"/>
          <w:szCs w:val="24"/>
          <w:lang w:val="es-ES" w:eastAsia="es-ES"/>
        </w:rPr>
      </w:pPr>
      <w:r>
        <w:rPr>
          <w:rFonts w:ascii="Arial" w:hAnsi="Arial" w:cs="Arial"/>
          <w:b/>
          <w:bCs/>
          <w:sz w:val="24"/>
          <w:szCs w:val="24"/>
        </w:rPr>
        <w:t xml:space="preserve">XIII) </w:t>
      </w:r>
      <w:r>
        <w:rPr>
          <w:rFonts w:ascii="Arial" w:eastAsia="Times New Roman" w:hAnsi="Arial" w:cs="Arial"/>
          <w:b/>
          <w:bCs/>
          <w:sz w:val="24"/>
          <w:szCs w:val="24"/>
          <w:lang w:val="es-ES" w:eastAsia="es-ES"/>
        </w:rPr>
        <w:t>ESPECIFICACIONES TÉ</w:t>
      </w:r>
      <w:r w:rsidRPr="007A7947">
        <w:rPr>
          <w:rFonts w:ascii="Arial" w:eastAsia="Times New Roman" w:hAnsi="Arial" w:cs="Arial"/>
          <w:b/>
          <w:bCs/>
          <w:sz w:val="24"/>
          <w:szCs w:val="24"/>
          <w:lang w:val="es-ES" w:eastAsia="es-ES"/>
        </w:rPr>
        <w:t>CNICAS MB-0</w:t>
      </w:r>
      <w:r>
        <w:rPr>
          <w:rFonts w:ascii="Arial" w:eastAsia="Times New Roman" w:hAnsi="Arial" w:cs="Arial"/>
          <w:b/>
          <w:bCs/>
          <w:sz w:val="24"/>
          <w:szCs w:val="24"/>
          <w:lang w:val="es-ES" w:eastAsia="es-ES"/>
        </w:rPr>
        <w:t>2</w:t>
      </w:r>
      <w:r w:rsidRPr="007A7947">
        <w:rPr>
          <w:rFonts w:ascii="Arial" w:eastAsia="Times New Roman" w:hAnsi="Arial" w:cs="Arial"/>
          <w:b/>
          <w:bCs/>
          <w:sz w:val="24"/>
          <w:szCs w:val="24"/>
          <w:lang w:val="es-ES" w:eastAsia="es-ES"/>
        </w:rPr>
        <w:t>/201</w:t>
      </w:r>
      <w:r>
        <w:rPr>
          <w:rFonts w:ascii="Arial" w:eastAsia="Times New Roman" w:hAnsi="Arial" w:cs="Arial"/>
          <w:b/>
          <w:bCs/>
          <w:sz w:val="24"/>
          <w:szCs w:val="24"/>
          <w:lang w:val="es-ES" w:eastAsia="es-ES"/>
        </w:rPr>
        <w:t>8</w:t>
      </w:r>
      <w:r w:rsidRPr="007A7947">
        <w:rPr>
          <w:rFonts w:ascii="Arial" w:eastAsia="Times New Roman" w:hAnsi="Arial" w:cs="Arial"/>
          <w:b/>
          <w:bCs/>
          <w:sz w:val="24"/>
          <w:szCs w:val="24"/>
          <w:lang w:val="es-ES" w:eastAsia="es-ES"/>
        </w:rPr>
        <w:t xml:space="preserve"> </w:t>
      </w:r>
      <w:r>
        <w:rPr>
          <w:rFonts w:ascii="Arial" w:eastAsia="Times New Roman" w:hAnsi="Arial" w:cs="Arial"/>
          <w:b/>
          <w:bCs/>
          <w:sz w:val="24"/>
          <w:szCs w:val="24"/>
          <w:lang w:val="es-ES" w:eastAsia="es-ES"/>
        </w:rPr>
        <w:t>“</w:t>
      </w:r>
      <w:r w:rsidRPr="00D70740">
        <w:rPr>
          <w:rFonts w:ascii="Arial" w:hAnsi="Arial" w:cs="Arial"/>
          <w:b/>
          <w:bCs/>
          <w:sz w:val="24"/>
          <w:szCs w:val="24"/>
        </w:rPr>
        <w:t>SERVICIOS DE AGENCIA DE PUBLICIDAD PARA DESARROLLAR CAMPAÑA PARA PROMO</w:t>
      </w:r>
      <w:r>
        <w:rPr>
          <w:rFonts w:ascii="Arial" w:hAnsi="Arial" w:cs="Arial"/>
          <w:b/>
          <w:bCs/>
          <w:sz w:val="24"/>
          <w:szCs w:val="24"/>
        </w:rPr>
        <w:t>VER</w:t>
      </w:r>
      <w:r w:rsidRPr="00D70740">
        <w:rPr>
          <w:rFonts w:ascii="Arial" w:hAnsi="Arial" w:cs="Arial"/>
          <w:b/>
          <w:bCs/>
          <w:sz w:val="24"/>
          <w:szCs w:val="24"/>
        </w:rPr>
        <w:t xml:space="preserve"> LA LÍNEA DE VIVIENDA USADA</w:t>
      </w:r>
      <w:r>
        <w:rPr>
          <w:rFonts w:ascii="Arial" w:hAnsi="Arial" w:cs="Arial"/>
          <w:b/>
          <w:bCs/>
          <w:sz w:val="24"/>
          <w:szCs w:val="24"/>
        </w:rPr>
        <w:t xml:space="preserve">”. </w:t>
      </w:r>
      <w:r w:rsidRPr="007A7947">
        <w:rPr>
          <w:rFonts w:ascii="Arial" w:eastAsia="Arial" w:hAnsi="Arial" w:cs="Arial"/>
          <w:sz w:val="24"/>
          <w:szCs w:val="24"/>
          <w:lang w:val="es-ES" w:eastAsia="es-ES"/>
        </w:rPr>
        <w:t xml:space="preserve">Se hace constar que el Ingeniero Enrique Oñate </w:t>
      </w:r>
      <w:proofErr w:type="spellStart"/>
      <w:r w:rsidRPr="007A7947">
        <w:rPr>
          <w:rFonts w:ascii="Arial" w:eastAsia="Arial" w:hAnsi="Arial" w:cs="Arial"/>
          <w:sz w:val="24"/>
          <w:szCs w:val="24"/>
          <w:lang w:val="es-ES" w:eastAsia="es-ES"/>
        </w:rPr>
        <w:t>Muyshondt</w:t>
      </w:r>
      <w:proofErr w:type="spellEnd"/>
      <w:r w:rsidRPr="007A7947">
        <w:rPr>
          <w:rFonts w:ascii="Arial" w:eastAsia="Arial" w:hAnsi="Arial" w:cs="Arial"/>
          <w:b/>
          <w:sz w:val="24"/>
          <w:szCs w:val="24"/>
          <w:lang w:val="es-ES" w:eastAsia="es-ES"/>
        </w:rPr>
        <w:t xml:space="preserve"> </w:t>
      </w:r>
      <w:r w:rsidRPr="007A7947">
        <w:rPr>
          <w:rFonts w:ascii="Arial" w:eastAsia="Arial" w:hAnsi="Arial" w:cs="Arial"/>
          <w:sz w:val="24"/>
          <w:szCs w:val="24"/>
          <w:lang w:val="es-ES" w:eastAsia="es-ES"/>
        </w:rPr>
        <w:t xml:space="preserve">se retiró de la sesión al discutirse y resolverse este punto, dando entero cumplimiento al Art. 24 de la Ley del FSV. </w:t>
      </w:r>
      <w:r w:rsidRPr="007A7947">
        <w:rPr>
          <w:rFonts w:ascii="Arial" w:eastAsia="Times New Roman" w:hAnsi="Arial" w:cs="Arial"/>
          <w:sz w:val="24"/>
          <w:szCs w:val="24"/>
          <w:lang w:val="es-ES" w:eastAsia="es-ES"/>
        </w:rPr>
        <w:t>El Presidente y Director Ejecutivo</w:t>
      </w:r>
      <w:r w:rsidRPr="007A7947">
        <w:rPr>
          <w:rFonts w:ascii="Arial" w:eastAsia="Times New Roman" w:hAnsi="Arial" w:cs="Arial"/>
          <w:b/>
          <w:sz w:val="24"/>
          <w:szCs w:val="24"/>
          <w:lang w:val="es-ES" w:eastAsia="es-ES"/>
        </w:rPr>
        <w:t xml:space="preserve"> </w:t>
      </w:r>
      <w:r w:rsidRPr="007A7947">
        <w:rPr>
          <w:rFonts w:ascii="Arial" w:eastAsia="Times New Roman" w:hAnsi="Arial" w:cs="Arial"/>
          <w:sz w:val="24"/>
          <w:szCs w:val="24"/>
          <w:lang w:val="es-ES" w:eastAsia="es-ES"/>
        </w:rPr>
        <w:t>sometió a consideración de la Junta Directiva, la</w:t>
      </w:r>
      <w:r w:rsidRPr="007A7947">
        <w:rPr>
          <w:rFonts w:ascii="Arial" w:eastAsia="Times New Roman" w:hAnsi="Arial" w:cs="Arial"/>
          <w:b/>
          <w:sz w:val="24"/>
          <w:szCs w:val="24"/>
          <w:lang w:val="es-ES" w:eastAsia="es-ES"/>
        </w:rPr>
        <w:t xml:space="preserve"> </w:t>
      </w:r>
      <w:r w:rsidRPr="007A7947">
        <w:rPr>
          <w:rFonts w:ascii="Arial" w:eastAsia="Times New Roman" w:hAnsi="Arial" w:cs="Arial"/>
          <w:sz w:val="24"/>
          <w:szCs w:val="24"/>
          <w:lang w:val="es-ES" w:eastAsia="es-ES"/>
        </w:rPr>
        <w:t>contratación, a través de la Bolsa de Productos</w:t>
      </w:r>
      <w:r>
        <w:rPr>
          <w:rFonts w:ascii="Arial" w:eastAsia="Times New Roman" w:hAnsi="Arial" w:cs="Arial"/>
          <w:sz w:val="24"/>
          <w:szCs w:val="24"/>
          <w:lang w:val="es-ES" w:eastAsia="es-ES"/>
        </w:rPr>
        <w:t xml:space="preserve"> y Servicios</w:t>
      </w:r>
      <w:r w:rsidRPr="007A7947">
        <w:rPr>
          <w:rFonts w:ascii="Arial" w:eastAsia="Times New Roman" w:hAnsi="Arial" w:cs="Arial"/>
          <w:sz w:val="24"/>
          <w:szCs w:val="24"/>
          <w:lang w:val="es-ES" w:eastAsia="es-ES"/>
        </w:rPr>
        <w:t xml:space="preserve"> de El Salvador, S.A. de C.V. (BOLPROES) del Proceso Mercado Bursátil N° </w:t>
      </w:r>
      <w:r w:rsidRPr="007A7947">
        <w:rPr>
          <w:rFonts w:ascii="Arial" w:eastAsia="Times New Roman" w:hAnsi="Arial" w:cs="Arial"/>
          <w:bCs/>
          <w:sz w:val="24"/>
          <w:szCs w:val="24"/>
          <w:lang w:val="es-ES" w:eastAsia="es-ES"/>
        </w:rPr>
        <w:t>MB-0</w:t>
      </w:r>
      <w:r>
        <w:rPr>
          <w:rFonts w:ascii="Arial" w:eastAsia="Times New Roman" w:hAnsi="Arial" w:cs="Arial"/>
          <w:bCs/>
          <w:sz w:val="24"/>
          <w:szCs w:val="24"/>
          <w:lang w:val="es-ES" w:eastAsia="es-ES"/>
        </w:rPr>
        <w:t>2</w:t>
      </w:r>
      <w:r w:rsidRPr="007A7947">
        <w:rPr>
          <w:rFonts w:ascii="Arial" w:eastAsia="Times New Roman" w:hAnsi="Arial" w:cs="Arial"/>
          <w:bCs/>
          <w:sz w:val="24"/>
          <w:szCs w:val="24"/>
          <w:lang w:val="es-ES" w:eastAsia="es-ES"/>
        </w:rPr>
        <w:t>/201</w:t>
      </w:r>
      <w:r>
        <w:rPr>
          <w:rFonts w:ascii="Arial" w:eastAsia="Times New Roman" w:hAnsi="Arial" w:cs="Arial"/>
          <w:bCs/>
          <w:sz w:val="24"/>
          <w:szCs w:val="24"/>
          <w:lang w:val="es-ES" w:eastAsia="es-ES"/>
        </w:rPr>
        <w:t>8</w:t>
      </w:r>
      <w:r w:rsidRPr="007A7947">
        <w:rPr>
          <w:rFonts w:ascii="Arial" w:eastAsia="Times New Roman" w:hAnsi="Arial" w:cs="Arial"/>
          <w:bCs/>
          <w:sz w:val="24"/>
          <w:szCs w:val="24"/>
          <w:lang w:val="es-ES" w:eastAsia="es-ES"/>
        </w:rPr>
        <w:t xml:space="preserve"> </w:t>
      </w:r>
      <w:r w:rsidRPr="00F2478C">
        <w:rPr>
          <w:rFonts w:ascii="Arial" w:eastAsia="Times New Roman" w:hAnsi="Arial" w:cs="Arial"/>
          <w:bCs/>
          <w:sz w:val="24"/>
          <w:szCs w:val="24"/>
          <w:lang w:val="es-ES" w:eastAsia="es-ES"/>
        </w:rPr>
        <w:t>“</w:t>
      </w:r>
      <w:r w:rsidRPr="00F2478C">
        <w:rPr>
          <w:rFonts w:ascii="Arial" w:hAnsi="Arial" w:cs="Arial"/>
          <w:bCs/>
          <w:sz w:val="24"/>
          <w:szCs w:val="24"/>
        </w:rPr>
        <w:t xml:space="preserve">SERVICIOS DE AGENCIA DE PUBLICIDAD PARA DESARROLLAR CAMPAÑA PARA PROMOVER LA LÍNEA DE VIVIENDA USADA”. </w:t>
      </w:r>
      <w:r w:rsidRPr="007A7947">
        <w:rPr>
          <w:rFonts w:ascii="Arial" w:eastAsia="Times New Roman" w:hAnsi="Arial" w:cs="Arial"/>
          <w:sz w:val="24"/>
          <w:szCs w:val="24"/>
          <w:lang w:val="es-ES" w:eastAsia="es-ES"/>
        </w:rPr>
        <w:t>Para exponerlo, invitó a</w:t>
      </w:r>
      <w:r>
        <w:rPr>
          <w:rFonts w:ascii="Arial" w:eastAsia="Times New Roman" w:hAnsi="Arial" w:cs="Arial"/>
          <w:sz w:val="24"/>
          <w:szCs w:val="24"/>
          <w:lang w:val="es-ES" w:eastAsia="es-ES"/>
        </w:rPr>
        <w:t xml:space="preserve"> </w:t>
      </w:r>
      <w:r w:rsidRPr="007A7947">
        <w:rPr>
          <w:rFonts w:ascii="Arial" w:eastAsia="Times New Roman" w:hAnsi="Arial" w:cs="Arial"/>
          <w:sz w:val="24"/>
          <w:szCs w:val="24"/>
          <w:lang w:val="es-ES" w:eastAsia="es-ES"/>
        </w:rPr>
        <w:t>l</w:t>
      </w:r>
      <w:r>
        <w:rPr>
          <w:rFonts w:ascii="Arial" w:eastAsia="Times New Roman" w:hAnsi="Arial" w:cs="Arial"/>
          <w:sz w:val="24"/>
          <w:szCs w:val="24"/>
          <w:lang w:val="es-ES" w:eastAsia="es-ES"/>
        </w:rPr>
        <w:t>a</w:t>
      </w:r>
      <w:r w:rsidRPr="007A7947">
        <w:rPr>
          <w:rFonts w:ascii="Arial" w:eastAsia="Times New Roman" w:hAnsi="Arial" w:cs="Arial"/>
          <w:sz w:val="24"/>
          <w:szCs w:val="24"/>
          <w:lang w:val="es-ES" w:eastAsia="es-ES"/>
        </w:rPr>
        <w:t xml:space="preserve"> Licenciad</w:t>
      </w:r>
      <w:r>
        <w:rPr>
          <w:rFonts w:ascii="Arial" w:eastAsia="Times New Roman" w:hAnsi="Arial" w:cs="Arial"/>
          <w:sz w:val="24"/>
          <w:szCs w:val="24"/>
          <w:lang w:val="es-ES" w:eastAsia="es-ES"/>
        </w:rPr>
        <w:t>a</w:t>
      </w:r>
      <w:r w:rsidRPr="007A7947">
        <w:rPr>
          <w:rFonts w:ascii="Arial" w:eastAsia="Times New Roman" w:hAnsi="Arial" w:cs="Arial"/>
          <w:sz w:val="24"/>
          <w:szCs w:val="24"/>
          <w:lang w:val="es-ES" w:eastAsia="es-ES"/>
        </w:rPr>
        <w:t xml:space="preserve"> </w:t>
      </w:r>
      <w:r w:rsidRPr="007A7947">
        <w:rPr>
          <w:rFonts w:ascii="Arial" w:eastAsia="Times New Roman" w:hAnsi="Arial" w:cs="Arial"/>
          <w:bCs/>
          <w:sz w:val="24"/>
          <w:szCs w:val="24"/>
          <w:lang w:val="es-ES" w:eastAsia="es-ES"/>
        </w:rPr>
        <w:t>Susana Guadalupe Vásquez</w:t>
      </w:r>
      <w:r>
        <w:rPr>
          <w:rFonts w:ascii="Arial" w:eastAsia="Times New Roman" w:hAnsi="Arial" w:cs="Arial"/>
          <w:bCs/>
          <w:sz w:val="24"/>
          <w:szCs w:val="24"/>
          <w:lang w:val="es-ES" w:eastAsia="es-ES"/>
        </w:rPr>
        <w:t xml:space="preserve"> Méndez</w:t>
      </w:r>
      <w:r w:rsidRPr="007A7947">
        <w:rPr>
          <w:rFonts w:ascii="Arial" w:eastAsia="Times New Roman" w:hAnsi="Arial" w:cs="Arial"/>
          <w:bCs/>
          <w:sz w:val="24"/>
          <w:szCs w:val="24"/>
          <w:lang w:val="es-ES" w:eastAsia="es-ES"/>
        </w:rPr>
        <w:t>, Jefe de la Unidad de Comunicaciones y Publicidad,</w:t>
      </w:r>
      <w:r>
        <w:rPr>
          <w:rFonts w:ascii="Arial" w:eastAsia="Times New Roman" w:hAnsi="Arial" w:cs="Arial"/>
          <w:bCs/>
          <w:sz w:val="24"/>
          <w:szCs w:val="24"/>
          <w:lang w:val="es-ES" w:eastAsia="es-ES"/>
        </w:rPr>
        <w:t xml:space="preserve"> </w:t>
      </w:r>
      <w:r w:rsidRPr="007A7947">
        <w:rPr>
          <w:rFonts w:ascii="Arial" w:eastAsia="Times New Roman" w:hAnsi="Arial" w:cs="Arial"/>
          <w:sz w:val="24"/>
          <w:szCs w:val="24"/>
          <w:lang w:val="es-ES" w:eastAsia="es-ES"/>
        </w:rPr>
        <w:t xml:space="preserve">y al Ingeniero Julio Tarcicio Rivas García, Jefe de la Unidad de Adquisiciones y Contrataciones Institucional (UACI). </w:t>
      </w: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6704" behindDoc="0" locked="0" layoutInCell="1" allowOverlap="1" wp14:anchorId="409F72FB" wp14:editId="400AE478">
                <wp:simplePos x="0" y="0"/>
                <wp:positionH relativeFrom="column">
                  <wp:posOffset>348615</wp:posOffset>
                </wp:positionH>
                <wp:positionV relativeFrom="paragraph">
                  <wp:posOffset>9525</wp:posOffset>
                </wp:positionV>
                <wp:extent cx="4495800" cy="481965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4495800" cy="481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ACB7C" id="Conector recto 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75pt" to="381.45pt,3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" strokecolor="#4579b8 [3044]"/>
            </w:pict>
          </mc:Fallback>
        </mc:AlternateContent>
      </w: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57728" behindDoc="0" locked="0" layoutInCell="1" allowOverlap="1">
                <wp:simplePos x="0" y="0"/>
                <wp:positionH relativeFrom="column">
                  <wp:posOffset>2729865</wp:posOffset>
                </wp:positionH>
                <wp:positionV relativeFrom="paragraph">
                  <wp:posOffset>-190500</wp:posOffset>
                </wp:positionV>
                <wp:extent cx="771525" cy="7620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771525"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449A52" id="Conector recto 6"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214.95pt,-15pt" to="275.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" strokecolor="#4579b8 [3044]"/>
            </w:pict>
          </mc:Fallback>
        </mc:AlternateContent>
      </w:r>
    </w:p>
    <w:p w:rsidR="00C824A4" w:rsidRDefault="00C824A4" w:rsidP="00773144">
      <w:pPr>
        <w:spacing w:after="0" w:line="240" w:lineRule="auto"/>
        <w:jc w:val="both"/>
        <w:rPr>
          <w:rFonts w:ascii="Arial" w:eastAsia="Times New Roman" w:hAnsi="Arial" w:cs="Arial"/>
          <w:sz w:val="24"/>
          <w:szCs w:val="24"/>
          <w:lang w:val="es-ES" w:eastAsia="es-ES"/>
        </w:rPr>
      </w:pPr>
    </w:p>
    <w:p w:rsidR="00C824A4" w:rsidRDefault="00C824A4" w:rsidP="00773144">
      <w:pPr>
        <w:spacing w:after="0" w:line="240" w:lineRule="auto"/>
        <w:jc w:val="both"/>
        <w:rPr>
          <w:rFonts w:ascii="Arial" w:eastAsia="Times New Roman" w:hAnsi="Arial" w:cs="Arial"/>
          <w:sz w:val="24"/>
          <w:szCs w:val="24"/>
          <w:lang w:val="es-ES" w:eastAsia="es-ES"/>
        </w:rPr>
      </w:pPr>
    </w:p>
    <w:p w:rsidR="00773144" w:rsidRPr="007A7947" w:rsidRDefault="00C824A4" w:rsidP="00773144">
      <w:pPr>
        <w:spacing w:after="0" w:line="240" w:lineRule="auto"/>
        <w:jc w:val="both"/>
        <w:rPr>
          <w:rFonts w:ascii="Arial" w:eastAsia="Times New Roman" w:hAnsi="Arial" w:cs="Arial"/>
          <w:b/>
          <w:sz w:val="24"/>
          <w:szCs w:val="24"/>
          <w:lang w:val="es-ES" w:eastAsia="es-ES"/>
        </w:rPr>
      </w:pPr>
      <w:r>
        <w:rPr>
          <w:rFonts w:ascii="Arial" w:eastAsia="Times New Roman" w:hAnsi="Arial" w:cs="Arial"/>
          <w:sz w:val="24"/>
          <w:szCs w:val="24"/>
          <w:lang w:val="es-ES" w:eastAsia="es-ES"/>
        </w:rPr>
        <w:t xml:space="preserve">                                                                                        </w:t>
      </w:r>
      <w:r w:rsidR="00773144" w:rsidRPr="007A7947">
        <w:rPr>
          <w:rFonts w:ascii="Arial" w:eastAsia="Times New Roman" w:hAnsi="Arial" w:cs="Arial"/>
          <w:sz w:val="24"/>
          <w:szCs w:val="24"/>
          <w:lang w:val="es-ES" w:eastAsia="es-ES"/>
        </w:rPr>
        <w:t xml:space="preserve">Junta Directiva, luego de conocer las Especificaciones Técnicas presentadas por </w:t>
      </w:r>
      <w:r w:rsidR="00773144">
        <w:rPr>
          <w:rFonts w:ascii="Arial" w:eastAsia="Times New Roman" w:hAnsi="Arial" w:cs="Arial"/>
          <w:sz w:val="24"/>
          <w:szCs w:val="24"/>
          <w:lang w:val="es-ES" w:eastAsia="es-ES"/>
        </w:rPr>
        <w:t xml:space="preserve">la </w:t>
      </w:r>
      <w:r w:rsidR="00773144" w:rsidRPr="007A7947">
        <w:rPr>
          <w:rFonts w:ascii="Arial" w:eastAsia="Times New Roman" w:hAnsi="Arial" w:cs="Arial"/>
          <w:sz w:val="24"/>
          <w:szCs w:val="24"/>
          <w:lang w:val="es-ES" w:eastAsia="es-ES"/>
        </w:rPr>
        <w:t>Licenciad</w:t>
      </w:r>
      <w:r w:rsidR="00773144">
        <w:rPr>
          <w:rFonts w:ascii="Arial" w:eastAsia="Times New Roman" w:hAnsi="Arial" w:cs="Arial"/>
          <w:sz w:val="24"/>
          <w:szCs w:val="24"/>
          <w:lang w:val="es-ES" w:eastAsia="es-ES"/>
        </w:rPr>
        <w:t>a</w:t>
      </w:r>
      <w:r w:rsidR="00773144" w:rsidRPr="007A7947">
        <w:rPr>
          <w:rFonts w:ascii="Arial" w:eastAsia="Times New Roman" w:hAnsi="Arial" w:cs="Arial"/>
          <w:sz w:val="24"/>
          <w:szCs w:val="24"/>
          <w:lang w:val="es-ES" w:eastAsia="es-ES"/>
        </w:rPr>
        <w:t xml:space="preserve"> </w:t>
      </w:r>
      <w:r w:rsidR="00773144" w:rsidRPr="007A7947">
        <w:rPr>
          <w:rFonts w:ascii="Arial" w:eastAsia="Times New Roman" w:hAnsi="Arial" w:cs="Arial"/>
          <w:bCs/>
          <w:sz w:val="24"/>
          <w:szCs w:val="24"/>
          <w:lang w:val="es-ES" w:eastAsia="es-ES"/>
        </w:rPr>
        <w:t>Susana Guadalupe Vásquez</w:t>
      </w:r>
      <w:r w:rsidR="00773144">
        <w:rPr>
          <w:rFonts w:ascii="Arial" w:eastAsia="Times New Roman" w:hAnsi="Arial" w:cs="Arial"/>
          <w:bCs/>
          <w:sz w:val="24"/>
          <w:szCs w:val="24"/>
          <w:lang w:val="es-ES" w:eastAsia="es-ES"/>
        </w:rPr>
        <w:t xml:space="preserve"> Méndez</w:t>
      </w:r>
      <w:r w:rsidR="00773144" w:rsidRPr="007A7947">
        <w:rPr>
          <w:rFonts w:ascii="Arial" w:eastAsia="Times New Roman" w:hAnsi="Arial" w:cs="Arial"/>
          <w:bCs/>
          <w:sz w:val="24"/>
          <w:szCs w:val="24"/>
          <w:lang w:val="es-ES" w:eastAsia="es-ES"/>
        </w:rPr>
        <w:t>, Jefe de la Unidad de Comunicaciones y Publicidad</w:t>
      </w:r>
      <w:r w:rsidR="00773144" w:rsidRPr="007A7947">
        <w:rPr>
          <w:rFonts w:ascii="Arial" w:eastAsia="Times New Roman" w:hAnsi="Arial" w:cs="Arial"/>
          <w:sz w:val="24"/>
          <w:szCs w:val="24"/>
          <w:lang w:val="es-ES" w:eastAsia="es-ES"/>
        </w:rPr>
        <w:t xml:space="preserve"> y el Ingeniero Julio Tarcicio Rivas García, Jefe de la Unidad de Adquisiciones y Contrataciones Institucional (UACI</w:t>
      </w:r>
      <w:proofErr w:type="gramStart"/>
      <w:r w:rsidR="00773144" w:rsidRPr="007A7947">
        <w:rPr>
          <w:rFonts w:ascii="Arial" w:eastAsia="Times New Roman" w:hAnsi="Arial" w:cs="Arial"/>
          <w:sz w:val="24"/>
          <w:szCs w:val="24"/>
          <w:lang w:val="es-ES" w:eastAsia="es-ES"/>
        </w:rPr>
        <w:t>),  por</w:t>
      </w:r>
      <w:proofErr w:type="gramEnd"/>
      <w:r w:rsidR="00773144" w:rsidRPr="007A7947">
        <w:rPr>
          <w:rFonts w:ascii="Arial" w:eastAsia="Times New Roman" w:hAnsi="Arial" w:cs="Arial"/>
          <w:sz w:val="24"/>
          <w:szCs w:val="24"/>
          <w:lang w:val="es-ES" w:eastAsia="es-ES"/>
        </w:rPr>
        <w:t xml:space="preserve"> unanimidad </w:t>
      </w:r>
      <w:r w:rsidR="00773144" w:rsidRPr="007A7947">
        <w:rPr>
          <w:rFonts w:ascii="Arial" w:eastAsia="Times New Roman" w:hAnsi="Arial" w:cs="Arial"/>
          <w:b/>
          <w:sz w:val="24"/>
          <w:szCs w:val="24"/>
          <w:lang w:val="es-ES" w:eastAsia="es-ES"/>
        </w:rPr>
        <w:t>ACUERDA:</w:t>
      </w:r>
    </w:p>
    <w:p w:rsidR="00773144" w:rsidRPr="007A7947" w:rsidRDefault="00773144" w:rsidP="00773144">
      <w:pPr>
        <w:tabs>
          <w:tab w:val="left" w:pos="2625"/>
        </w:tabs>
        <w:spacing w:after="0" w:line="240" w:lineRule="auto"/>
        <w:jc w:val="both"/>
        <w:rPr>
          <w:rFonts w:ascii="Arial" w:eastAsia="Times New Roman" w:hAnsi="Arial" w:cs="Arial"/>
          <w:b/>
          <w:sz w:val="24"/>
          <w:szCs w:val="24"/>
          <w:lang w:val="es-ES" w:eastAsia="es-ES"/>
        </w:rPr>
      </w:pPr>
      <w:r w:rsidRPr="007A7947">
        <w:rPr>
          <w:rFonts w:ascii="Arial" w:eastAsia="Times New Roman" w:hAnsi="Arial" w:cs="Arial"/>
          <w:b/>
          <w:sz w:val="24"/>
          <w:szCs w:val="24"/>
          <w:lang w:val="es-ES" w:eastAsia="es-ES"/>
        </w:rPr>
        <w:tab/>
      </w:r>
    </w:p>
    <w:p w:rsidR="00773144" w:rsidRPr="00F2478C" w:rsidRDefault="00773144" w:rsidP="00773144">
      <w:pPr>
        <w:numPr>
          <w:ilvl w:val="0"/>
          <w:numId w:val="2"/>
        </w:numPr>
        <w:spacing w:after="0" w:line="240" w:lineRule="auto"/>
        <w:jc w:val="both"/>
        <w:rPr>
          <w:rFonts w:ascii="Arial" w:eastAsia="Times New Roman" w:hAnsi="Arial" w:cs="Arial"/>
          <w:bCs/>
          <w:sz w:val="24"/>
          <w:szCs w:val="24"/>
          <w:lang w:eastAsia="es-ES"/>
        </w:rPr>
      </w:pPr>
      <w:r w:rsidRPr="00F2478C">
        <w:rPr>
          <w:rFonts w:ascii="Arial" w:eastAsia="Times New Roman" w:hAnsi="Arial" w:cs="Arial"/>
          <w:bCs/>
          <w:sz w:val="24"/>
          <w:szCs w:val="24"/>
          <w:lang w:val="es-MX" w:eastAsia="es-ES"/>
        </w:rPr>
        <w:t xml:space="preserve">Aprobar la </w:t>
      </w:r>
      <w:r w:rsidRPr="00F2478C">
        <w:rPr>
          <w:rFonts w:ascii="Arial" w:eastAsia="Times New Roman" w:hAnsi="Arial" w:cs="Arial"/>
          <w:bCs/>
          <w:sz w:val="24"/>
          <w:szCs w:val="24"/>
          <w:lang w:eastAsia="es-ES"/>
        </w:rPr>
        <w:t xml:space="preserve">contratación de </w:t>
      </w:r>
      <w:r w:rsidRPr="00F2478C">
        <w:rPr>
          <w:rFonts w:ascii="Arial" w:eastAsia="Times New Roman" w:hAnsi="Arial" w:cs="Arial"/>
          <w:bCs/>
          <w:sz w:val="24"/>
          <w:szCs w:val="24"/>
          <w:lang w:val="x-none" w:eastAsia="es-ES"/>
        </w:rPr>
        <w:t>Servicios</w:t>
      </w:r>
      <w:r w:rsidRPr="00F2478C">
        <w:rPr>
          <w:rFonts w:ascii="Arial" w:eastAsia="Times New Roman" w:hAnsi="Arial" w:cs="Arial"/>
          <w:bCs/>
          <w:sz w:val="24"/>
          <w:szCs w:val="24"/>
          <w:lang w:eastAsia="es-ES"/>
        </w:rPr>
        <w:t xml:space="preserve"> de </w:t>
      </w:r>
      <w:r w:rsidRPr="00F2478C">
        <w:rPr>
          <w:rFonts w:ascii="Arial" w:eastAsia="Times New Roman" w:hAnsi="Arial" w:cs="Arial"/>
          <w:bCs/>
          <w:sz w:val="24"/>
          <w:szCs w:val="24"/>
          <w:lang w:val="x-none" w:eastAsia="es-ES"/>
        </w:rPr>
        <w:t>Agencia</w:t>
      </w:r>
      <w:r w:rsidRPr="00F2478C">
        <w:rPr>
          <w:rFonts w:ascii="Arial" w:eastAsia="Times New Roman" w:hAnsi="Arial" w:cs="Arial"/>
          <w:bCs/>
          <w:sz w:val="24"/>
          <w:szCs w:val="24"/>
          <w:lang w:eastAsia="es-ES"/>
        </w:rPr>
        <w:t xml:space="preserve"> de </w:t>
      </w:r>
      <w:r w:rsidRPr="00F2478C">
        <w:rPr>
          <w:rFonts w:ascii="Arial" w:eastAsia="Times New Roman" w:hAnsi="Arial" w:cs="Arial"/>
          <w:bCs/>
          <w:sz w:val="24"/>
          <w:szCs w:val="24"/>
          <w:lang w:val="x-none" w:eastAsia="es-ES"/>
        </w:rPr>
        <w:t>Publicidad</w:t>
      </w:r>
      <w:r w:rsidRPr="00F2478C">
        <w:rPr>
          <w:rFonts w:ascii="Arial" w:eastAsia="Times New Roman" w:hAnsi="Arial" w:cs="Arial"/>
          <w:bCs/>
          <w:sz w:val="24"/>
          <w:szCs w:val="24"/>
          <w:lang w:eastAsia="es-ES"/>
        </w:rPr>
        <w:t xml:space="preserve"> para desarrollar la</w:t>
      </w:r>
      <w:r w:rsidRPr="00F2478C">
        <w:rPr>
          <w:rFonts w:ascii="Arial" w:eastAsia="Times New Roman" w:hAnsi="Arial" w:cs="Arial"/>
          <w:bCs/>
          <w:sz w:val="24"/>
          <w:szCs w:val="24"/>
          <w:lang w:val="x-none" w:eastAsia="es-ES"/>
        </w:rPr>
        <w:t xml:space="preserve"> Campaña para promover la línea de Vivienda Usada,</w:t>
      </w:r>
      <w:r w:rsidRPr="00F2478C">
        <w:rPr>
          <w:rFonts w:ascii="Arial" w:eastAsia="Times New Roman" w:hAnsi="Arial" w:cs="Arial"/>
          <w:bCs/>
          <w:sz w:val="24"/>
          <w:szCs w:val="24"/>
          <w:lang w:eastAsia="es-ES"/>
        </w:rPr>
        <w:t xml:space="preserve"> </w:t>
      </w:r>
      <w:r w:rsidR="00C824A4">
        <w:rPr>
          <w:rFonts w:ascii="Arial" w:eastAsia="Times New Roman" w:hAnsi="Arial" w:cs="Arial"/>
          <w:bCs/>
          <w:sz w:val="24"/>
          <w:szCs w:val="24"/>
          <w:lang w:eastAsia="es-ES"/>
        </w:rPr>
        <w:t>___________________________</w:t>
      </w:r>
    </w:p>
    <w:p w:rsidR="00773144" w:rsidRPr="00F2478C" w:rsidRDefault="00773144" w:rsidP="00773144">
      <w:pPr>
        <w:spacing w:after="0" w:line="240" w:lineRule="auto"/>
        <w:ind w:left="360"/>
        <w:jc w:val="both"/>
        <w:rPr>
          <w:rFonts w:ascii="Arial" w:eastAsia="Times New Roman" w:hAnsi="Arial" w:cs="Arial"/>
          <w:bCs/>
          <w:sz w:val="24"/>
          <w:szCs w:val="24"/>
          <w:lang w:eastAsia="es-ES"/>
        </w:rPr>
      </w:pPr>
    </w:p>
    <w:p w:rsidR="00773144" w:rsidRPr="00F2478C" w:rsidRDefault="00773144" w:rsidP="00773144">
      <w:pPr>
        <w:numPr>
          <w:ilvl w:val="0"/>
          <w:numId w:val="2"/>
        </w:numPr>
        <w:spacing w:after="0" w:line="240" w:lineRule="auto"/>
        <w:jc w:val="both"/>
        <w:rPr>
          <w:rFonts w:ascii="Arial" w:eastAsia="Times New Roman" w:hAnsi="Arial" w:cs="Arial"/>
          <w:bCs/>
          <w:sz w:val="24"/>
          <w:szCs w:val="24"/>
          <w:lang w:eastAsia="es-ES"/>
        </w:rPr>
      </w:pPr>
      <w:r w:rsidRPr="00F2478C">
        <w:rPr>
          <w:rFonts w:ascii="Arial" w:eastAsia="Times New Roman" w:hAnsi="Arial" w:cs="Arial"/>
          <w:bCs/>
          <w:sz w:val="24"/>
          <w:szCs w:val="24"/>
          <w:lang w:val="es-MX" w:eastAsia="es-ES"/>
        </w:rPr>
        <w:t>Aprobar las especificaciones técnicas para el desarrollo de la campaña para promover la línea de vivienda usada</w:t>
      </w:r>
      <w:r>
        <w:rPr>
          <w:rFonts w:ascii="Arial" w:eastAsia="Times New Roman" w:hAnsi="Arial" w:cs="Arial"/>
          <w:bCs/>
          <w:sz w:val="24"/>
          <w:szCs w:val="24"/>
          <w:lang w:val="es-MX" w:eastAsia="es-ES"/>
        </w:rPr>
        <w:t>.</w:t>
      </w:r>
    </w:p>
    <w:p w:rsidR="00773144" w:rsidRDefault="00773144" w:rsidP="00773144">
      <w:pPr>
        <w:pStyle w:val="Prrafodelista"/>
        <w:rPr>
          <w:rFonts w:ascii="Arial" w:hAnsi="Arial" w:cs="Arial"/>
          <w:bCs/>
        </w:rPr>
      </w:pPr>
    </w:p>
    <w:p w:rsidR="00773144" w:rsidRPr="00F2478C" w:rsidRDefault="00773144" w:rsidP="00773144">
      <w:pPr>
        <w:numPr>
          <w:ilvl w:val="0"/>
          <w:numId w:val="2"/>
        </w:numPr>
        <w:spacing w:after="0" w:line="240" w:lineRule="auto"/>
        <w:jc w:val="both"/>
        <w:rPr>
          <w:rFonts w:ascii="Arial" w:eastAsia="Times New Roman" w:hAnsi="Arial" w:cs="Arial"/>
          <w:bCs/>
          <w:sz w:val="24"/>
          <w:szCs w:val="24"/>
          <w:lang w:eastAsia="es-ES"/>
        </w:rPr>
      </w:pPr>
      <w:r w:rsidRPr="00F2478C">
        <w:rPr>
          <w:rFonts w:ascii="Arial" w:eastAsia="Times New Roman" w:hAnsi="Arial" w:cs="Arial"/>
          <w:bCs/>
          <w:sz w:val="24"/>
          <w:szCs w:val="24"/>
          <w:lang w:val="es-MX" w:eastAsia="es-ES"/>
        </w:rPr>
        <w:t>Delegar al</w:t>
      </w:r>
      <w:r w:rsidRPr="00F2478C">
        <w:rPr>
          <w:rFonts w:ascii="Arial" w:eastAsia="Times New Roman" w:hAnsi="Arial" w:cs="Arial"/>
          <w:bCs/>
          <w:sz w:val="24"/>
          <w:szCs w:val="24"/>
          <w:lang w:val="x-none" w:eastAsia="es-ES"/>
        </w:rPr>
        <w:t xml:space="preserve"> Presidente y Director Ejecutivo del FSV </w:t>
      </w:r>
      <w:r w:rsidRPr="00F2478C">
        <w:rPr>
          <w:rFonts w:ascii="Arial" w:eastAsia="Times New Roman" w:hAnsi="Arial" w:cs="Arial"/>
          <w:bCs/>
          <w:sz w:val="24"/>
          <w:szCs w:val="24"/>
          <w:lang w:val="es-MX" w:eastAsia="es-ES"/>
        </w:rPr>
        <w:t>para suscribir la documentación legal para formalizar la contratación del servicio, hasta el cierre de la</w:t>
      </w:r>
      <w:r>
        <w:rPr>
          <w:rFonts w:ascii="Arial" w:eastAsia="Times New Roman" w:hAnsi="Arial" w:cs="Arial"/>
          <w:bCs/>
          <w:sz w:val="24"/>
          <w:szCs w:val="24"/>
          <w:lang w:val="es-MX" w:eastAsia="es-ES"/>
        </w:rPr>
        <w:t xml:space="preserve"> operación, a través de BOLPROS.</w:t>
      </w:r>
    </w:p>
    <w:p w:rsidR="00773144" w:rsidRDefault="00773144" w:rsidP="00773144">
      <w:pPr>
        <w:pStyle w:val="Prrafodelista"/>
        <w:rPr>
          <w:rFonts w:ascii="Arial" w:hAnsi="Arial" w:cs="Arial"/>
          <w:bCs/>
        </w:rPr>
      </w:pPr>
    </w:p>
    <w:p w:rsidR="00773144" w:rsidRDefault="00773144" w:rsidP="00773144">
      <w:pPr>
        <w:numPr>
          <w:ilvl w:val="0"/>
          <w:numId w:val="2"/>
        </w:numPr>
        <w:spacing w:after="0" w:line="240" w:lineRule="auto"/>
        <w:jc w:val="both"/>
        <w:rPr>
          <w:rFonts w:ascii="Arial" w:eastAsia="Times New Roman" w:hAnsi="Arial" w:cs="Arial"/>
          <w:bCs/>
          <w:sz w:val="24"/>
          <w:szCs w:val="24"/>
          <w:lang w:eastAsia="es-ES"/>
        </w:rPr>
      </w:pPr>
      <w:r w:rsidRPr="00F2478C">
        <w:rPr>
          <w:rFonts w:ascii="Arial" w:eastAsia="Times New Roman" w:hAnsi="Arial" w:cs="Arial"/>
          <w:bCs/>
          <w:sz w:val="24"/>
          <w:szCs w:val="24"/>
          <w:lang w:eastAsia="es-ES"/>
        </w:rPr>
        <w:t>Nombrar como Administradora de este contrato a la Licda. Susana Guadalupe Vásquez Mendez, Jefe de la Unidad de Comunicaciones y Publicidad</w:t>
      </w:r>
      <w:r>
        <w:rPr>
          <w:rFonts w:ascii="Arial" w:eastAsia="Times New Roman" w:hAnsi="Arial" w:cs="Arial"/>
          <w:bCs/>
          <w:sz w:val="24"/>
          <w:szCs w:val="24"/>
          <w:lang w:eastAsia="es-ES"/>
        </w:rPr>
        <w:t>.</w:t>
      </w:r>
    </w:p>
    <w:p w:rsidR="00773144" w:rsidRDefault="00773144" w:rsidP="00773144">
      <w:pPr>
        <w:pStyle w:val="Prrafodelista"/>
        <w:rPr>
          <w:rFonts w:ascii="Arial" w:hAnsi="Arial" w:cs="Arial"/>
          <w:bCs/>
        </w:rPr>
      </w:pPr>
    </w:p>
    <w:p w:rsidR="00773144" w:rsidRPr="00F2478C" w:rsidRDefault="00773144" w:rsidP="00773144">
      <w:pPr>
        <w:numPr>
          <w:ilvl w:val="0"/>
          <w:numId w:val="2"/>
        </w:numPr>
        <w:spacing w:after="0" w:line="240" w:lineRule="auto"/>
        <w:jc w:val="both"/>
        <w:rPr>
          <w:rFonts w:ascii="Arial" w:eastAsia="Times New Roman" w:hAnsi="Arial" w:cs="Arial"/>
          <w:bCs/>
          <w:sz w:val="24"/>
          <w:szCs w:val="24"/>
          <w:lang w:eastAsia="es-ES"/>
        </w:rPr>
      </w:pPr>
      <w:r w:rsidRPr="00F2478C">
        <w:rPr>
          <w:rFonts w:ascii="Arial" w:eastAsia="Times New Roman" w:hAnsi="Arial" w:cs="Arial"/>
          <w:bCs/>
          <w:sz w:val="24"/>
          <w:szCs w:val="24"/>
          <w:lang w:val="es-MX" w:eastAsia="es-ES"/>
        </w:rPr>
        <w:t>Ratificar este punto en esta misma sesión.</w:t>
      </w:r>
    </w:p>
    <w:p w:rsidR="00C824A4" w:rsidRPr="00C824A4" w:rsidRDefault="00C824A4" w:rsidP="00C824A4">
      <w:pPr>
        <w:pStyle w:val="Prrafodelista"/>
        <w:spacing w:line="360" w:lineRule="auto"/>
        <w:ind w:left="360"/>
        <w:jc w:val="both"/>
        <w:rPr>
          <w:rFonts w:ascii="Arial" w:hAnsi="Arial" w:cs="Arial"/>
          <w:b/>
          <w:color w:val="FF0000"/>
          <w:sz w:val="22"/>
          <w:szCs w:val="22"/>
        </w:rPr>
      </w:pPr>
      <w:r w:rsidRPr="00C824A4">
        <w:rPr>
          <w:rFonts w:ascii="Arial" w:hAnsi="Arial" w:cs="Arial"/>
          <w:b/>
          <w:color w:val="FF0000"/>
          <w:sz w:val="22"/>
          <w:szCs w:val="22"/>
        </w:rPr>
        <w:t>Supresión de información reservada, de conformidad a lo dispuesto en el art. 19 literal g) LAIP, para el plazo de SEIS MESES. Declaratoria de Reserva N° JD/2018/1498.</w:t>
      </w:r>
    </w:p>
    <w:p w:rsidR="00773144" w:rsidRPr="00F2478C" w:rsidRDefault="00773144" w:rsidP="00773144">
      <w:pPr>
        <w:jc w:val="both"/>
        <w:rPr>
          <w:rFonts w:ascii="Arial" w:hAnsi="Arial" w:cs="Arial"/>
          <w:b/>
          <w:bCs/>
          <w:sz w:val="24"/>
          <w:szCs w:val="24"/>
        </w:rPr>
      </w:pPr>
    </w:p>
    <w:p w:rsidR="003B5884" w:rsidRDefault="003B5884" w:rsidP="009451F2">
      <w:pPr>
        <w:spacing w:line="240" w:lineRule="auto"/>
        <w:jc w:val="both"/>
        <w:rPr>
          <w:rFonts w:ascii="Arial" w:eastAsia="Times New Roman" w:hAnsi="Arial" w:cs="Arial"/>
          <w:sz w:val="24"/>
          <w:szCs w:val="24"/>
          <w:lang w:val="es-MX" w:eastAsia="es-ES"/>
        </w:rPr>
      </w:pPr>
      <w:r>
        <w:rPr>
          <w:rFonts w:ascii="Arial" w:hAnsi="Arial" w:cs="Arial"/>
          <w:b/>
          <w:noProof/>
          <w:sz w:val="24"/>
          <w:szCs w:val="24"/>
          <w:lang w:eastAsia="es-SV"/>
        </w:rPr>
        <mc:AlternateContent>
          <mc:Choice Requires="wps">
            <w:drawing>
              <wp:anchor distT="0" distB="0" distL="114300" distR="114300" simplePos="0" relativeHeight="251658752" behindDoc="0" locked="0" layoutInCell="1" allowOverlap="1">
                <wp:simplePos x="0" y="0"/>
                <wp:positionH relativeFrom="column">
                  <wp:posOffset>2129791</wp:posOffset>
                </wp:positionH>
                <wp:positionV relativeFrom="paragraph">
                  <wp:posOffset>1016635</wp:posOffset>
                </wp:positionV>
                <wp:extent cx="2266950" cy="24098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2266950" cy="2409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EB0D3" id="Conector recto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80.05pt" to="346.2pt,2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" strokecolor="#4579b8 [3044]"/>
            </w:pict>
          </mc:Fallback>
        </mc:AlternateContent>
      </w:r>
      <w:r w:rsidR="003D439B">
        <w:rPr>
          <w:rFonts w:ascii="Arial" w:hAnsi="Arial" w:cs="Arial"/>
          <w:b/>
          <w:sz w:val="24"/>
          <w:szCs w:val="24"/>
          <w:lang w:val="es-ES"/>
        </w:rPr>
        <w:t xml:space="preserve">XIV) </w:t>
      </w:r>
      <w:r w:rsidR="005E28DB" w:rsidRPr="005E28DB">
        <w:rPr>
          <w:rFonts w:ascii="Arial" w:hAnsi="Arial" w:cs="Arial"/>
          <w:b/>
          <w:sz w:val="24"/>
          <w:szCs w:val="24"/>
        </w:rPr>
        <w:t xml:space="preserve">SOLICITUD DE MODIFICACION DE CUADRO DE VALORES DE RESIDENCIAL TENERIFE DE LA EMPRESA SALAZAR ROMERO, S.A. DE C.V. </w:t>
      </w:r>
      <w:r w:rsidR="003D439B" w:rsidRPr="005E28DB">
        <w:rPr>
          <w:rFonts w:ascii="Arial" w:eastAsia="Times New Roman" w:hAnsi="Arial" w:cs="Arial"/>
          <w:sz w:val="24"/>
          <w:szCs w:val="24"/>
          <w:lang w:val="es-ES" w:eastAsia="es-ES"/>
        </w:rPr>
        <w:t>El Presidente y Director Ejecutivo sometió a consideración de</w:t>
      </w:r>
      <w:r w:rsidR="003D439B" w:rsidRPr="005E28DB">
        <w:rPr>
          <w:rFonts w:ascii="Arial" w:eastAsia="Times New Roman" w:hAnsi="Arial" w:cs="Arial"/>
          <w:sz w:val="24"/>
          <w:szCs w:val="24"/>
          <w:lang w:val="es-MX" w:eastAsia="es-ES"/>
        </w:rPr>
        <w:t xml:space="preserve"> los Directores, la solicitud realizada por </w:t>
      </w:r>
      <w:r w:rsidR="003D439B">
        <w:rPr>
          <w:rFonts w:ascii="Arial" w:eastAsia="Times New Roman" w:hAnsi="Arial" w:cs="Arial"/>
          <w:sz w:val="24"/>
          <w:szCs w:val="24"/>
          <w:lang w:val="es-MX" w:eastAsia="es-ES"/>
        </w:rPr>
        <w:t>SALAZAR ROMERO</w:t>
      </w:r>
      <w:r w:rsidR="003D439B" w:rsidRPr="005E28DB">
        <w:rPr>
          <w:rFonts w:ascii="Arial" w:eastAsia="Times New Roman" w:hAnsi="Arial" w:cs="Arial"/>
          <w:bCs/>
          <w:sz w:val="24"/>
          <w:szCs w:val="24"/>
          <w:lang w:val="es-ES" w:eastAsia="es-ES"/>
        </w:rPr>
        <w:t xml:space="preserve">, </w:t>
      </w:r>
      <w:r w:rsidR="003D439B" w:rsidRPr="005E28DB">
        <w:rPr>
          <w:rFonts w:ascii="Arial" w:eastAsia="Times New Roman" w:hAnsi="Arial" w:cs="Arial"/>
          <w:sz w:val="24"/>
          <w:szCs w:val="24"/>
          <w:lang w:val="es-ES" w:eastAsia="es-ES"/>
        </w:rPr>
        <w:t>S.A. DE C.V.</w:t>
      </w:r>
      <w:r w:rsidR="003D439B" w:rsidRPr="005E28DB">
        <w:rPr>
          <w:rFonts w:ascii="Arial" w:eastAsia="+mj-ea" w:hAnsi="Arial" w:cs="Arial"/>
          <w:bCs/>
          <w:sz w:val="24"/>
          <w:szCs w:val="24"/>
          <w:lang w:val="es-ES" w:eastAsia="es-ES"/>
        </w:rPr>
        <w:t xml:space="preserve">, </w:t>
      </w:r>
      <w:r w:rsidR="003D439B" w:rsidRPr="005E28DB">
        <w:rPr>
          <w:rFonts w:ascii="Arial" w:eastAsia="Times New Roman" w:hAnsi="Arial" w:cs="Arial"/>
          <w:sz w:val="24"/>
          <w:szCs w:val="24"/>
          <w:lang w:val="es-MX" w:eastAsia="es-ES"/>
        </w:rPr>
        <w:t>de</w:t>
      </w:r>
      <w:r w:rsidR="003D439B" w:rsidRPr="005E28DB">
        <w:rPr>
          <w:rFonts w:ascii="Arial" w:eastAsia="Times New Roman" w:hAnsi="Arial" w:cs="Arial"/>
          <w:bCs/>
          <w:sz w:val="24"/>
          <w:szCs w:val="24"/>
          <w:lang w:val="es-MX" w:eastAsia="es-ES"/>
        </w:rPr>
        <w:t xml:space="preserve"> </w:t>
      </w:r>
      <w:r w:rsidR="003D439B">
        <w:rPr>
          <w:rFonts w:ascii="Arial" w:hAnsi="Arial" w:cs="Arial"/>
          <w:sz w:val="24"/>
          <w:szCs w:val="24"/>
        </w:rPr>
        <w:t>modificació</w:t>
      </w:r>
      <w:r w:rsidR="003D439B" w:rsidRPr="003D439B">
        <w:rPr>
          <w:rFonts w:ascii="Arial" w:hAnsi="Arial" w:cs="Arial"/>
          <w:sz w:val="24"/>
          <w:szCs w:val="24"/>
        </w:rPr>
        <w:t>n de cuadro de valores de Residencial Tenerife</w:t>
      </w:r>
      <w:r w:rsidR="003D439B" w:rsidRPr="005E28DB">
        <w:rPr>
          <w:rFonts w:ascii="Arial" w:eastAsia="Times New Roman" w:hAnsi="Arial" w:cs="Arial"/>
          <w:sz w:val="24"/>
          <w:szCs w:val="24"/>
          <w:lang w:val="es-MX" w:eastAsia="es-ES"/>
        </w:rPr>
        <w:t xml:space="preserve">. </w:t>
      </w:r>
      <w:r w:rsidR="003D439B" w:rsidRPr="005E28DB">
        <w:rPr>
          <w:rFonts w:ascii="Arial" w:eastAsia="Times New Roman" w:hAnsi="Arial" w:cs="Arial"/>
          <w:bCs/>
          <w:sz w:val="24"/>
          <w:szCs w:val="24"/>
          <w:lang w:val="es-ES_tradnl" w:eastAsia="es-ES"/>
        </w:rPr>
        <w:t>Para tal efecto i</w:t>
      </w:r>
      <w:proofErr w:type="spellStart"/>
      <w:r w:rsidR="003D439B" w:rsidRPr="005E28DB">
        <w:rPr>
          <w:rFonts w:ascii="Arial" w:eastAsia="Times New Roman" w:hAnsi="Arial" w:cs="Arial"/>
          <w:sz w:val="24"/>
          <w:szCs w:val="24"/>
          <w:lang w:val="es-MX" w:eastAsia="es-ES"/>
        </w:rPr>
        <w:t>nvitó</w:t>
      </w:r>
      <w:proofErr w:type="spellEnd"/>
      <w:r w:rsidR="003D439B" w:rsidRPr="005E28DB">
        <w:rPr>
          <w:rFonts w:ascii="Arial" w:eastAsia="Times New Roman" w:hAnsi="Arial" w:cs="Arial"/>
          <w:sz w:val="24"/>
          <w:szCs w:val="24"/>
          <w:lang w:val="es-MX" w:eastAsia="es-ES"/>
        </w:rPr>
        <w:t xml:space="preserve"> al Ing. Carlos Mario Rivas Granados, Gerente </w:t>
      </w:r>
      <w:r w:rsidR="003D439B" w:rsidRPr="002F2520">
        <w:rPr>
          <w:rFonts w:ascii="Arial" w:eastAsia="Times New Roman" w:hAnsi="Arial" w:cs="Arial"/>
          <w:sz w:val="24"/>
          <w:szCs w:val="24"/>
          <w:lang w:val="es-MX" w:eastAsia="es-ES"/>
        </w:rPr>
        <w:t xml:space="preserve">Técnico, para efectuar una presentación. </w:t>
      </w: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59776" behindDoc="0" locked="0" layoutInCell="1" allowOverlap="1">
                <wp:simplePos x="0" y="0"/>
                <wp:positionH relativeFrom="column">
                  <wp:posOffset>1891665</wp:posOffset>
                </wp:positionH>
                <wp:positionV relativeFrom="paragraph">
                  <wp:posOffset>-19051</wp:posOffset>
                </wp:positionV>
                <wp:extent cx="2524125" cy="317182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2524125" cy="3171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8F0EB" id="Conector recto 8"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95pt,-1.5pt" to="347.7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" strokecolor="#4579b8 [3044]"/>
            </w:pict>
          </mc:Fallback>
        </mc:AlternateContent>
      </w: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B5884" w:rsidRDefault="003B5884" w:rsidP="009451F2">
      <w:pPr>
        <w:spacing w:line="240" w:lineRule="auto"/>
        <w:jc w:val="both"/>
        <w:rPr>
          <w:rFonts w:ascii="Arial" w:eastAsia="Times New Roman" w:hAnsi="Arial" w:cs="Arial"/>
          <w:sz w:val="24"/>
          <w:szCs w:val="24"/>
          <w:lang w:val="es-MX" w:eastAsia="es-ES"/>
        </w:rPr>
      </w:pPr>
    </w:p>
    <w:p w:rsidR="003D439B" w:rsidRPr="005E28DB" w:rsidRDefault="003B5884" w:rsidP="009451F2">
      <w:pPr>
        <w:spacing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3D439B" w:rsidRPr="005E28DB">
        <w:rPr>
          <w:rFonts w:ascii="Arial" w:eastAsia="Times New Roman" w:hAnsi="Arial" w:cs="Arial"/>
          <w:bCs/>
          <w:sz w:val="24"/>
          <w:szCs w:val="24"/>
          <w:lang w:val="es-MX" w:eastAsia="es-ES"/>
        </w:rPr>
        <w:t xml:space="preserve">Junta Directiva luego de evaluar la solicitud, conclusiones y recomendación del </w:t>
      </w:r>
      <w:r w:rsidR="003D439B" w:rsidRPr="005E28DB">
        <w:rPr>
          <w:rFonts w:ascii="Arial" w:eastAsia="Times New Roman" w:hAnsi="Arial" w:cs="Arial"/>
          <w:sz w:val="24"/>
          <w:szCs w:val="24"/>
          <w:lang w:val="es-MX" w:eastAsia="es-ES"/>
        </w:rPr>
        <w:t>Ing. Carlos Mario Rivas Granados, Gerente Técnico</w:t>
      </w:r>
      <w:r w:rsidR="003D439B" w:rsidRPr="005E28DB">
        <w:rPr>
          <w:rFonts w:ascii="Arial" w:eastAsia="Times New Roman" w:hAnsi="Arial" w:cs="Arial"/>
          <w:bCs/>
          <w:sz w:val="24"/>
          <w:szCs w:val="24"/>
          <w:lang w:val="es-MX" w:eastAsia="es-ES"/>
        </w:rPr>
        <w:t xml:space="preserve">, por unanimidad </w:t>
      </w:r>
      <w:r w:rsidR="003D439B" w:rsidRPr="005E28DB">
        <w:rPr>
          <w:rFonts w:ascii="Arial" w:eastAsia="Times New Roman" w:hAnsi="Arial" w:cs="Arial"/>
          <w:b/>
          <w:bCs/>
          <w:sz w:val="24"/>
          <w:szCs w:val="24"/>
          <w:lang w:val="es-MX" w:eastAsia="es-ES"/>
        </w:rPr>
        <w:t>ACUERDA:</w:t>
      </w:r>
    </w:p>
    <w:p w:rsidR="002F2520" w:rsidRPr="002F2520" w:rsidRDefault="003D439B" w:rsidP="00937C73">
      <w:pPr>
        <w:numPr>
          <w:ilvl w:val="0"/>
          <w:numId w:val="7"/>
        </w:numPr>
        <w:spacing w:after="0" w:line="240" w:lineRule="auto"/>
        <w:jc w:val="both"/>
        <w:rPr>
          <w:rFonts w:ascii="Arial" w:eastAsia="Times New Roman" w:hAnsi="Arial" w:cs="Arial"/>
          <w:iCs/>
          <w:sz w:val="24"/>
          <w:szCs w:val="24"/>
          <w:lang w:val="es-ES" w:eastAsia="es-ES"/>
        </w:rPr>
      </w:pPr>
      <w:r w:rsidRPr="002F2520">
        <w:rPr>
          <w:rFonts w:ascii="Arial" w:eastAsia="Times New Roman" w:hAnsi="Arial" w:cs="Arial"/>
          <w:iCs/>
          <w:sz w:val="24"/>
          <w:szCs w:val="24"/>
          <w:lang w:val="es-ES" w:eastAsia="es-ES"/>
        </w:rPr>
        <w:t xml:space="preserve">Otorgar </w:t>
      </w:r>
      <w:r w:rsidR="002F2520" w:rsidRPr="002F2520">
        <w:rPr>
          <w:rFonts w:ascii="Arial" w:eastAsia="Times New Roman" w:hAnsi="Arial" w:cs="Arial"/>
          <w:bCs/>
          <w:iCs/>
          <w:sz w:val="24"/>
          <w:szCs w:val="24"/>
          <w:lang w:val="es-MX" w:eastAsia="es-ES"/>
        </w:rPr>
        <w:t xml:space="preserve">la Modificación del Cuadro de Valores del proyecto </w:t>
      </w:r>
      <w:r w:rsidR="002F2520" w:rsidRPr="002F2520">
        <w:rPr>
          <w:rFonts w:ascii="Arial" w:eastAsia="Times New Roman" w:hAnsi="Arial" w:cs="Arial"/>
          <w:bCs/>
          <w:iCs/>
          <w:sz w:val="24"/>
          <w:szCs w:val="24"/>
          <w:lang w:eastAsia="es-ES"/>
        </w:rPr>
        <w:t xml:space="preserve">“Urbanización Ciudad Real, Residencial Tenerife”, ubicado en San Sebastián Salitrillo, Departamento de Santa Ana; Propiedad del Constructor Salazar Romero S.A.  </w:t>
      </w:r>
      <w:proofErr w:type="gramStart"/>
      <w:r w:rsidR="002F2520">
        <w:rPr>
          <w:rFonts w:ascii="Arial" w:eastAsia="Times New Roman" w:hAnsi="Arial" w:cs="Arial"/>
          <w:bCs/>
          <w:iCs/>
          <w:sz w:val="24"/>
          <w:szCs w:val="24"/>
          <w:lang w:eastAsia="es-ES"/>
        </w:rPr>
        <w:t>d</w:t>
      </w:r>
      <w:r w:rsidR="002F2520" w:rsidRPr="002F2520">
        <w:rPr>
          <w:rFonts w:ascii="Arial" w:eastAsia="Times New Roman" w:hAnsi="Arial" w:cs="Arial"/>
          <w:bCs/>
          <w:iCs/>
          <w:sz w:val="24"/>
          <w:szCs w:val="24"/>
          <w:lang w:eastAsia="es-ES"/>
        </w:rPr>
        <w:t>e  C.V.</w:t>
      </w:r>
      <w:proofErr w:type="gramEnd"/>
      <w:r w:rsidR="002F2520" w:rsidRPr="002F2520">
        <w:rPr>
          <w:rFonts w:ascii="Arial" w:eastAsia="Times New Roman" w:hAnsi="Arial" w:cs="Arial"/>
          <w:bCs/>
          <w:iCs/>
          <w:sz w:val="24"/>
          <w:szCs w:val="24"/>
          <w:lang w:val="es-MX" w:eastAsia="es-ES"/>
        </w:rPr>
        <w:t>,</w:t>
      </w:r>
      <w:r w:rsidR="002F2520" w:rsidRPr="002F2520">
        <w:rPr>
          <w:rFonts w:ascii="Arial" w:eastAsia="Times New Roman" w:hAnsi="Arial" w:cs="Arial"/>
          <w:bCs/>
          <w:iCs/>
          <w:sz w:val="24"/>
          <w:szCs w:val="24"/>
          <w:lang w:eastAsia="es-ES"/>
        </w:rPr>
        <w:t xml:space="preserve"> con precios de venta </w:t>
      </w:r>
      <w:r w:rsidR="00C31D6C">
        <w:rPr>
          <w:rFonts w:ascii="Arial" w:eastAsia="Times New Roman" w:hAnsi="Arial" w:cs="Arial"/>
          <w:bCs/>
          <w:iCs/>
          <w:sz w:val="24"/>
          <w:szCs w:val="24"/>
          <w:lang w:eastAsia="es-ES"/>
        </w:rPr>
        <w:t xml:space="preserve">________________________________________ </w:t>
      </w:r>
      <w:r w:rsidR="002F2520" w:rsidRPr="002F2520">
        <w:rPr>
          <w:rFonts w:ascii="Arial" w:eastAsia="Times New Roman" w:hAnsi="Arial" w:cs="Arial"/>
          <w:bCs/>
          <w:iCs/>
          <w:sz w:val="24"/>
          <w:szCs w:val="24"/>
          <w:lang w:eastAsia="es-ES"/>
        </w:rPr>
        <w:t>financiando el FSV el  90%  y el 95% según corresponda del precio de venta presentado por el constructor en el cuadro de valores, entendiéndose que todo crédito solicitado, se otorgará con base a la normativa vigente en su momento.</w:t>
      </w:r>
    </w:p>
    <w:p w:rsidR="002F2520" w:rsidRPr="002F2520" w:rsidRDefault="002F2520" w:rsidP="002F2520">
      <w:pPr>
        <w:spacing w:after="0" w:line="240" w:lineRule="auto"/>
        <w:ind w:left="360"/>
        <w:jc w:val="both"/>
        <w:rPr>
          <w:rFonts w:ascii="Arial" w:eastAsia="Times New Roman" w:hAnsi="Arial" w:cs="Arial"/>
          <w:iCs/>
          <w:sz w:val="24"/>
          <w:szCs w:val="24"/>
          <w:lang w:val="es-ES" w:eastAsia="es-ES"/>
        </w:rPr>
      </w:pPr>
    </w:p>
    <w:p w:rsidR="003D439B" w:rsidRPr="005E28DB" w:rsidRDefault="003D439B" w:rsidP="00937C73">
      <w:pPr>
        <w:numPr>
          <w:ilvl w:val="0"/>
          <w:numId w:val="7"/>
        </w:numPr>
        <w:spacing w:after="0" w:line="240" w:lineRule="auto"/>
        <w:jc w:val="both"/>
        <w:rPr>
          <w:rFonts w:ascii="Arial" w:eastAsia="Times New Roman" w:hAnsi="Arial" w:cs="Arial"/>
          <w:sz w:val="24"/>
          <w:szCs w:val="24"/>
          <w:lang w:val="es-ES" w:eastAsia="es-ES"/>
        </w:rPr>
      </w:pPr>
      <w:r w:rsidRPr="005E28DB">
        <w:rPr>
          <w:rFonts w:ascii="Arial" w:eastAsia="Times New Roman" w:hAnsi="Arial" w:cs="Arial"/>
          <w:iCs/>
          <w:sz w:val="24"/>
          <w:szCs w:val="24"/>
          <w:lang w:val="es-ES" w:eastAsia="es-ES"/>
        </w:rPr>
        <w:t xml:space="preserve">Ratificar este punto en esta </w:t>
      </w:r>
      <w:r w:rsidR="002F2520">
        <w:rPr>
          <w:rFonts w:ascii="Arial" w:eastAsia="Times New Roman" w:hAnsi="Arial" w:cs="Arial"/>
          <w:iCs/>
          <w:sz w:val="24"/>
          <w:szCs w:val="24"/>
          <w:lang w:val="es-ES" w:eastAsia="es-ES"/>
        </w:rPr>
        <w:t xml:space="preserve">misma </w:t>
      </w:r>
      <w:r w:rsidRPr="005E28DB">
        <w:rPr>
          <w:rFonts w:ascii="Arial" w:eastAsia="Times New Roman" w:hAnsi="Arial" w:cs="Arial"/>
          <w:iCs/>
          <w:sz w:val="24"/>
          <w:szCs w:val="24"/>
          <w:lang w:val="es-ES" w:eastAsia="es-ES"/>
        </w:rPr>
        <w:t>sesión.</w:t>
      </w:r>
    </w:p>
    <w:p w:rsidR="003D439B" w:rsidRDefault="00C31D6C" w:rsidP="00C31D6C">
      <w:pPr>
        <w:pStyle w:val="Prrafodelista"/>
        <w:spacing w:line="360" w:lineRule="auto"/>
        <w:ind w:left="360"/>
        <w:rPr>
          <w:rFonts w:ascii="Arial" w:hAnsi="Arial" w:cs="Arial"/>
          <w:b/>
          <w:color w:val="FF0000"/>
          <w:sz w:val="22"/>
          <w:szCs w:val="22"/>
        </w:rPr>
      </w:pPr>
      <w:r w:rsidRPr="00C31D6C">
        <w:rPr>
          <w:rFonts w:ascii="Arial" w:hAnsi="Arial" w:cs="Arial"/>
          <w:b/>
          <w:color w:val="FF0000"/>
          <w:sz w:val="22"/>
          <w:szCs w:val="22"/>
        </w:rPr>
        <w:t xml:space="preserve">Supresión de información confidencial, conforme a lo dispuesto en el art. 24 </w:t>
      </w:r>
      <w:proofErr w:type="spellStart"/>
      <w:r w:rsidRPr="00C31D6C">
        <w:rPr>
          <w:rFonts w:ascii="Arial" w:hAnsi="Arial" w:cs="Arial"/>
          <w:b/>
          <w:color w:val="FF0000"/>
          <w:sz w:val="22"/>
          <w:szCs w:val="22"/>
        </w:rPr>
        <w:t>lit.</w:t>
      </w:r>
      <w:proofErr w:type="spellEnd"/>
      <w:r w:rsidRPr="00C31D6C">
        <w:rPr>
          <w:rFonts w:ascii="Arial" w:hAnsi="Arial" w:cs="Arial"/>
          <w:b/>
          <w:color w:val="FF0000"/>
          <w:sz w:val="22"/>
          <w:szCs w:val="22"/>
        </w:rPr>
        <w:t xml:space="preserve"> d) LAIP. </w:t>
      </w:r>
    </w:p>
    <w:p w:rsidR="00C31D6C" w:rsidRPr="00C31D6C" w:rsidRDefault="00C31D6C" w:rsidP="00C31D6C">
      <w:pPr>
        <w:pStyle w:val="Prrafodelista"/>
        <w:spacing w:line="360" w:lineRule="auto"/>
        <w:ind w:left="360"/>
        <w:rPr>
          <w:rFonts w:ascii="Arial" w:hAnsi="Arial" w:cs="Arial"/>
          <w:b/>
          <w:color w:val="FF0000"/>
          <w:sz w:val="22"/>
          <w:szCs w:val="22"/>
        </w:rPr>
      </w:pPr>
    </w:p>
    <w:p w:rsidR="0032509A" w:rsidRDefault="003D439B" w:rsidP="005E28DB">
      <w:pPr>
        <w:spacing w:after="0" w:line="240" w:lineRule="auto"/>
        <w:jc w:val="both"/>
        <w:rPr>
          <w:rFonts w:ascii="Arial" w:eastAsia="Times New Roman" w:hAnsi="Arial" w:cs="Arial"/>
          <w:sz w:val="24"/>
          <w:szCs w:val="24"/>
          <w:lang w:val="es-MX" w:eastAsia="es-ES"/>
        </w:rPr>
      </w:pPr>
      <w:r>
        <w:rPr>
          <w:rFonts w:ascii="Arial" w:hAnsi="Arial" w:cs="Arial"/>
          <w:b/>
          <w:sz w:val="24"/>
          <w:szCs w:val="24"/>
          <w:lang w:val="es-ES"/>
        </w:rPr>
        <w:t xml:space="preserve">XV) </w:t>
      </w:r>
      <w:r w:rsidR="009451F2">
        <w:rPr>
          <w:rFonts w:ascii="Arial" w:hAnsi="Arial" w:cs="Arial"/>
          <w:b/>
          <w:sz w:val="24"/>
          <w:szCs w:val="24"/>
        </w:rPr>
        <w:t>SOLICITUD DE MODIFICACIÓ</w:t>
      </w:r>
      <w:r w:rsidR="005E28DB" w:rsidRPr="005E28DB">
        <w:rPr>
          <w:rFonts w:ascii="Arial" w:hAnsi="Arial" w:cs="Arial"/>
          <w:b/>
          <w:sz w:val="24"/>
          <w:szCs w:val="24"/>
        </w:rPr>
        <w:t xml:space="preserve">N DE CUADRO DE VALORES DEL RESIDENCIAL ALTOS DE LAS FLORES II DE LA EMPRESA AR INGENIEROS ASOCIADOS, S.A. DE C.V. </w:t>
      </w:r>
      <w:r w:rsidR="005E28DB" w:rsidRPr="005E28DB">
        <w:rPr>
          <w:rFonts w:ascii="Arial" w:eastAsia="Times New Roman" w:hAnsi="Arial" w:cs="Arial"/>
          <w:sz w:val="24"/>
          <w:szCs w:val="24"/>
          <w:lang w:val="es-ES" w:eastAsia="es-ES"/>
        </w:rPr>
        <w:t>El Presidente y Director Ejecutivo sometió a consideración de</w:t>
      </w:r>
      <w:r w:rsidR="005E28DB" w:rsidRPr="005E28DB">
        <w:rPr>
          <w:rFonts w:ascii="Arial" w:eastAsia="Times New Roman" w:hAnsi="Arial" w:cs="Arial"/>
          <w:sz w:val="24"/>
          <w:szCs w:val="24"/>
          <w:lang w:val="es-MX" w:eastAsia="es-ES"/>
        </w:rPr>
        <w:t xml:space="preserve"> los Directores, la solicitud realizada por </w:t>
      </w:r>
      <w:r w:rsidR="002F2520" w:rsidRPr="002F2520">
        <w:rPr>
          <w:rFonts w:ascii="Arial" w:hAnsi="Arial" w:cs="Arial"/>
          <w:sz w:val="24"/>
          <w:szCs w:val="24"/>
        </w:rPr>
        <w:t>AR INGENIEROS ASOCIADOS,</w:t>
      </w:r>
      <w:r w:rsidR="005E28DB" w:rsidRPr="005E28DB">
        <w:rPr>
          <w:rFonts w:ascii="Arial" w:eastAsia="Times New Roman" w:hAnsi="Arial" w:cs="Arial"/>
          <w:bCs/>
          <w:sz w:val="24"/>
          <w:szCs w:val="24"/>
          <w:lang w:val="es-ES" w:eastAsia="es-ES"/>
        </w:rPr>
        <w:t xml:space="preserve"> </w:t>
      </w:r>
      <w:r w:rsidR="005E28DB" w:rsidRPr="005E28DB">
        <w:rPr>
          <w:rFonts w:ascii="Arial" w:eastAsia="Times New Roman" w:hAnsi="Arial" w:cs="Arial"/>
          <w:sz w:val="24"/>
          <w:szCs w:val="24"/>
          <w:lang w:val="es-ES" w:eastAsia="es-ES"/>
        </w:rPr>
        <w:t>S.A. DE C.V.</w:t>
      </w:r>
      <w:r w:rsidR="005E28DB" w:rsidRPr="005E28DB">
        <w:rPr>
          <w:rFonts w:ascii="Arial" w:eastAsia="+mj-ea" w:hAnsi="Arial" w:cs="Arial"/>
          <w:bCs/>
          <w:sz w:val="24"/>
          <w:szCs w:val="24"/>
          <w:lang w:val="es-ES" w:eastAsia="es-ES"/>
        </w:rPr>
        <w:t xml:space="preserve">, </w:t>
      </w:r>
      <w:r w:rsidR="005E28DB" w:rsidRPr="005E28DB">
        <w:rPr>
          <w:rFonts w:ascii="Arial" w:eastAsia="Times New Roman" w:hAnsi="Arial" w:cs="Arial"/>
          <w:sz w:val="24"/>
          <w:szCs w:val="24"/>
          <w:lang w:val="es-MX" w:eastAsia="es-ES"/>
        </w:rPr>
        <w:t>de</w:t>
      </w:r>
      <w:r w:rsidR="005E28DB" w:rsidRPr="005E28DB">
        <w:rPr>
          <w:rFonts w:ascii="Arial" w:eastAsia="Times New Roman" w:hAnsi="Arial" w:cs="Arial"/>
          <w:bCs/>
          <w:sz w:val="24"/>
          <w:szCs w:val="24"/>
          <w:lang w:val="es-MX" w:eastAsia="es-ES"/>
        </w:rPr>
        <w:t xml:space="preserve"> </w:t>
      </w:r>
      <w:proofErr w:type="spellStart"/>
      <w:r w:rsidR="002F2520" w:rsidRPr="002F2520">
        <w:rPr>
          <w:rFonts w:ascii="Arial" w:hAnsi="Arial" w:cs="Arial"/>
          <w:sz w:val="24"/>
          <w:szCs w:val="24"/>
        </w:rPr>
        <w:t>modificacion</w:t>
      </w:r>
      <w:proofErr w:type="spellEnd"/>
      <w:r w:rsidR="002F2520" w:rsidRPr="002F2520">
        <w:rPr>
          <w:rFonts w:ascii="Arial" w:hAnsi="Arial" w:cs="Arial"/>
          <w:sz w:val="24"/>
          <w:szCs w:val="24"/>
        </w:rPr>
        <w:t xml:space="preserve"> de cuadro de valores del RESIDENCIAL ALTOS DE LAS FLORES II</w:t>
      </w:r>
      <w:r w:rsidR="005E28DB" w:rsidRPr="005E28DB">
        <w:rPr>
          <w:rFonts w:ascii="Arial" w:eastAsia="Times New Roman" w:hAnsi="Arial" w:cs="Arial"/>
          <w:sz w:val="24"/>
          <w:szCs w:val="24"/>
          <w:lang w:val="es-MX" w:eastAsia="es-ES"/>
        </w:rPr>
        <w:t xml:space="preserve">. </w:t>
      </w:r>
      <w:r w:rsidR="005E28DB" w:rsidRPr="005E28DB">
        <w:rPr>
          <w:rFonts w:ascii="Arial" w:eastAsia="Times New Roman" w:hAnsi="Arial" w:cs="Arial"/>
          <w:bCs/>
          <w:sz w:val="24"/>
          <w:szCs w:val="24"/>
          <w:lang w:val="es-ES_tradnl" w:eastAsia="es-ES"/>
        </w:rPr>
        <w:t>Para tal efecto i</w:t>
      </w:r>
      <w:proofErr w:type="spellStart"/>
      <w:r w:rsidR="005E28DB" w:rsidRPr="005E28DB">
        <w:rPr>
          <w:rFonts w:ascii="Arial" w:eastAsia="Times New Roman" w:hAnsi="Arial" w:cs="Arial"/>
          <w:sz w:val="24"/>
          <w:szCs w:val="24"/>
          <w:lang w:val="es-MX" w:eastAsia="es-ES"/>
        </w:rPr>
        <w:t>nvitó</w:t>
      </w:r>
      <w:proofErr w:type="spellEnd"/>
      <w:r w:rsidR="005E28DB" w:rsidRPr="005E28DB">
        <w:rPr>
          <w:rFonts w:ascii="Arial" w:eastAsia="Times New Roman" w:hAnsi="Arial" w:cs="Arial"/>
          <w:sz w:val="24"/>
          <w:szCs w:val="24"/>
          <w:lang w:val="es-MX" w:eastAsia="es-ES"/>
        </w:rPr>
        <w:t xml:space="preserve"> al Ing. Carlos Mario Rivas Granados, Gerente Técnico, para efectuar una presentación. </w:t>
      </w:r>
    </w:p>
    <w:p w:rsidR="0032509A" w:rsidRDefault="0032509A" w:rsidP="005E28DB">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1824" behindDoc="0" locked="0" layoutInCell="1" allowOverlap="1">
                <wp:simplePos x="0" y="0"/>
                <wp:positionH relativeFrom="column">
                  <wp:posOffset>2101215</wp:posOffset>
                </wp:positionH>
                <wp:positionV relativeFrom="paragraph">
                  <wp:posOffset>151130</wp:posOffset>
                </wp:positionV>
                <wp:extent cx="1562100" cy="131445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1562100" cy="131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DBC27" id="Conector recto 9"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165.45pt,11.9pt" to="288.45pt,1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" strokecolor="#4579b8 [3044]"/>
            </w:pict>
          </mc:Fallback>
        </mc:AlternateContent>
      </w: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800" behindDoc="0" locked="0" layoutInCell="1" allowOverlap="1" wp14:anchorId="53CF4729" wp14:editId="51E9C922">
                <wp:simplePos x="0" y="0"/>
                <wp:positionH relativeFrom="column">
                  <wp:posOffset>243839</wp:posOffset>
                </wp:positionH>
                <wp:positionV relativeFrom="paragraph">
                  <wp:posOffset>5714</wp:posOffset>
                </wp:positionV>
                <wp:extent cx="5114925" cy="8181975"/>
                <wp:effectExtent l="0" t="0" r="28575" b="28575"/>
                <wp:wrapNone/>
                <wp:docPr id="10" name="Conector recto 10"/>
                <wp:cNvGraphicFramePr/>
                <a:graphic xmlns:a="http://schemas.openxmlformats.org/drawingml/2006/main">
                  <a:graphicData uri="http://schemas.microsoft.com/office/word/2010/wordprocessingShape">
                    <wps:wsp>
                      <wps:cNvCnPr/>
                      <wps:spPr>
                        <a:xfrm flipV="1">
                          <a:off x="0" y="0"/>
                          <a:ext cx="5114925" cy="818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D6A1A" id="Conector recto 10"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45pt" to="421.95pt,6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" strokecolor="#4579b8 [3044]"/>
            </w:pict>
          </mc:Fallback>
        </mc:AlternateContent>
      </w: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2848" behindDoc="0" locked="0" layoutInCell="1" allowOverlap="1" wp14:anchorId="10177A67" wp14:editId="6FBF8AD8">
                <wp:simplePos x="0" y="0"/>
                <wp:positionH relativeFrom="column">
                  <wp:posOffset>958215</wp:posOffset>
                </wp:positionH>
                <wp:positionV relativeFrom="paragraph">
                  <wp:posOffset>9525</wp:posOffset>
                </wp:positionV>
                <wp:extent cx="3771900" cy="4743450"/>
                <wp:effectExtent l="0" t="0" r="19050" b="19050"/>
                <wp:wrapNone/>
                <wp:docPr id="11" name="Conector recto 11"/>
                <wp:cNvGraphicFramePr/>
                <a:graphic xmlns:a="http://schemas.openxmlformats.org/drawingml/2006/main">
                  <a:graphicData uri="http://schemas.microsoft.com/office/word/2010/wordprocessingShape">
                    <wps:wsp>
                      <wps:cNvCnPr/>
                      <wps:spPr>
                        <a:xfrm flipV="1">
                          <a:off x="0" y="0"/>
                          <a:ext cx="3771900" cy="474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CF447" id="Conector recto 11"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75pt" to="372.45pt,3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" strokecolor="#4579b8 [3044]"/>
            </w:pict>
          </mc:Fallback>
        </mc:AlternateContent>
      </w: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32509A" w:rsidRDefault="0032509A" w:rsidP="005E28DB">
      <w:pPr>
        <w:spacing w:after="0" w:line="240" w:lineRule="auto"/>
        <w:jc w:val="both"/>
        <w:rPr>
          <w:rFonts w:ascii="Arial" w:eastAsia="Times New Roman" w:hAnsi="Arial" w:cs="Arial"/>
          <w:sz w:val="24"/>
          <w:szCs w:val="24"/>
          <w:lang w:val="es-MX" w:eastAsia="es-ES"/>
        </w:rPr>
      </w:pPr>
    </w:p>
    <w:p w:rsidR="005E28DB" w:rsidRPr="005E28DB" w:rsidRDefault="0032509A" w:rsidP="005E28DB">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5E28DB" w:rsidRPr="005E28DB">
        <w:rPr>
          <w:rFonts w:ascii="Arial" w:eastAsia="Times New Roman" w:hAnsi="Arial" w:cs="Arial"/>
          <w:bCs/>
          <w:sz w:val="24"/>
          <w:szCs w:val="24"/>
          <w:lang w:val="es-MX" w:eastAsia="es-ES"/>
        </w:rPr>
        <w:t xml:space="preserve">Junta Directiva luego de evaluar la solicitud, conclusiones y recomendación del </w:t>
      </w:r>
      <w:r w:rsidR="005E28DB" w:rsidRPr="005E28DB">
        <w:rPr>
          <w:rFonts w:ascii="Arial" w:eastAsia="Times New Roman" w:hAnsi="Arial" w:cs="Arial"/>
          <w:sz w:val="24"/>
          <w:szCs w:val="24"/>
          <w:lang w:val="es-MX" w:eastAsia="es-ES"/>
        </w:rPr>
        <w:t>Ing. Carlos Mario Rivas Granados, Gerente Técnico</w:t>
      </w:r>
      <w:r w:rsidR="005E28DB" w:rsidRPr="005E28DB">
        <w:rPr>
          <w:rFonts w:ascii="Arial" w:eastAsia="Times New Roman" w:hAnsi="Arial" w:cs="Arial"/>
          <w:bCs/>
          <w:sz w:val="24"/>
          <w:szCs w:val="24"/>
          <w:lang w:val="es-MX" w:eastAsia="es-ES"/>
        </w:rPr>
        <w:t xml:space="preserve">, por unanimidad </w:t>
      </w:r>
      <w:r w:rsidR="005E28DB" w:rsidRPr="005E28DB">
        <w:rPr>
          <w:rFonts w:ascii="Arial" w:eastAsia="Times New Roman" w:hAnsi="Arial" w:cs="Arial"/>
          <w:b/>
          <w:bCs/>
          <w:sz w:val="24"/>
          <w:szCs w:val="24"/>
          <w:lang w:val="es-MX" w:eastAsia="es-ES"/>
        </w:rPr>
        <w:t>ACUERDA:</w:t>
      </w:r>
    </w:p>
    <w:p w:rsidR="005E28DB" w:rsidRPr="005E28DB" w:rsidRDefault="005E28DB" w:rsidP="005E28DB">
      <w:pPr>
        <w:tabs>
          <w:tab w:val="left" w:pos="709"/>
          <w:tab w:val="left" w:pos="851"/>
        </w:tabs>
        <w:spacing w:after="0" w:line="240" w:lineRule="auto"/>
        <w:jc w:val="both"/>
        <w:rPr>
          <w:rFonts w:ascii="Arial" w:eastAsia="Times New Roman" w:hAnsi="Arial" w:cs="Arial"/>
          <w:bCs/>
          <w:sz w:val="24"/>
          <w:szCs w:val="24"/>
          <w:lang w:val="es-ES" w:eastAsia="es-ES"/>
        </w:rPr>
      </w:pPr>
    </w:p>
    <w:p w:rsidR="005E28DB" w:rsidRPr="00937C73" w:rsidRDefault="005E28DB" w:rsidP="00937C73">
      <w:pPr>
        <w:numPr>
          <w:ilvl w:val="0"/>
          <w:numId w:val="24"/>
        </w:numPr>
        <w:spacing w:after="0" w:line="240" w:lineRule="auto"/>
        <w:jc w:val="both"/>
        <w:rPr>
          <w:rFonts w:ascii="Arial" w:eastAsia="Times New Roman" w:hAnsi="Arial" w:cs="Arial"/>
          <w:iCs/>
          <w:sz w:val="24"/>
          <w:szCs w:val="24"/>
          <w:lang w:val="es-ES" w:eastAsia="es-ES"/>
        </w:rPr>
      </w:pPr>
      <w:r w:rsidRPr="005E28DB">
        <w:rPr>
          <w:rFonts w:ascii="Arial" w:eastAsia="Times New Roman" w:hAnsi="Arial" w:cs="Arial"/>
          <w:iCs/>
          <w:sz w:val="24"/>
          <w:szCs w:val="24"/>
          <w:lang w:val="es-ES" w:eastAsia="es-ES"/>
        </w:rPr>
        <w:t xml:space="preserve">Otorgar </w:t>
      </w:r>
      <w:r w:rsidR="00937C73" w:rsidRPr="00614796">
        <w:rPr>
          <w:rFonts w:ascii="Arial" w:eastAsia="Times New Roman" w:hAnsi="Arial" w:cs="Arial"/>
          <w:sz w:val="24"/>
          <w:szCs w:val="24"/>
          <w:lang w:val="es-MX" w:eastAsia="es-ES"/>
        </w:rPr>
        <w:t xml:space="preserve">la Modificación del Cuadro de Valores del proyecto Residencial Altos de Las  Flores II, ubicado en km 17 de la troncal del norte, </w:t>
      </w:r>
      <w:proofErr w:type="spellStart"/>
      <w:r w:rsidR="00937C73" w:rsidRPr="00614796">
        <w:rPr>
          <w:rFonts w:ascii="Arial" w:eastAsia="Times New Roman" w:hAnsi="Arial" w:cs="Arial"/>
          <w:sz w:val="24"/>
          <w:szCs w:val="24"/>
          <w:lang w:val="es-MX" w:eastAsia="es-ES"/>
        </w:rPr>
        <w:t>Tonacatepeque</w:t>
      </w:r>
      <w:proofErr w:type="spellEnd"/>
      <w:r w:rsidR="00937C73" w:rsidRPr="00614796">
        <w:rPr>
          <w:rFonts w:ascii="Arial" w:eastAsia="Times New Roman" w:hAnsi="Arial" w:cs="Arial"/>
          <w:sz w:val="24"/>
          <w:szCs w:val="24"/>
          <w:lang w:val="es-MX" w:eastAsia="es-ES"/>
        </w:rPr>
        <w:t>; propiedad del Constructor: A.R. Ingenieros Asociados, S.A. DE C.V.,</w:t>
      </w:r>
      <w:r w:rsidR="00937C73" w:rsidRPr="00614796">
        <w:rPr>
          <w:rFonts w:ascii="Arial" w:eastAsia="Times New Roman" w:hAnsi="Arial" w:cs="Arial"/>
          <w:sz w:val="24"/>
          <w:szCs w:val="24"/>
          <w:lang w:eastAsia="es-ES"/>
        </w:rPr>
        <w:t xml:space="preserve"> con precios de venta desde</w:t>
      </w:r>
      <w:r w:rsidR="00937C73">
        <w:rPr>
          <w:rFonts w:ascii="Arial" w:eastAsia="Times New Roman" w:hAnsi="Arial" w:cs="Arial"/>
          <w:sz w:val="24"/>
          <w:szCs w:val="24"/>
          <w:lang w:eastAsia="es-ES"/>
        </w:rPr>
        <w:t xml:space="preserve"> </w:t>
      </w:r>
      <w:r w:rsidR="00937C73" w:rsidRPr="00614796">
        <w:rPr>
          <w:rFonts w:ascii="Arial" w:eastAsia="Times New Roman" w:hAnsi="Arial" w:cs="Arial"/>
          <w:sz w:val="24"/>
          <w:szCs w:val="24"/>
          <w:lang w:eastAsia="es-ES"/>
        </w:rPr>
        <w:t>$9,519.50 hasta  $19,157.38; financiando el FSV el 95% del precio de venta presentado por el constructor en el cuadro de valores, entendiéndose que todo crédito solicitado, se otorgará con base a la normativa vigente en su momento.</w:t>
      </w:r>
    </w:p>
    <w:p w:rsidR="00937C73" w:rsidRPr="005E28DB" w:rsidRDefault="00937C73" w:rsidP="00937C73">
      <w:pPr>
        <w:spacing w:after="0" w:line="240" w:lineRule="auto"/>
        <w:ind w:left="360"/>
        <w:jc w:val="both"/>
        <w:rPr>
          <w:rFonts w:ascii="Arial" w:eastAsia="Times New Roman" w:hAnsi="Arial" w:cs="Arial"/>
          <w:iCs/>
          <w:sz w:val="24"/>
          <w:szCs w:val="24"/>
          <w:lang w:val="es-ES" w:eastAsia="es-ES"/>
        </w:rPr>
      </w:pPr>
    </w:p>
    <w:p w:rsidR="005E28DB" w:rsidRPr="005E28DB" w:rsidRDefault="005E28DB" w:rsidP="00937C73">
      <w:pPr>
        <w:numPr>
          <w:ilvl w:val="0"/>
          <w:numId w:val="24"/>
        </w:numPr>
        <w:spacing w:after="0" w:line="240" w:lineRule="auto"/>
        <w:jc w:val="both"/>
        <w:rPr>
          <w:rFonts w:ascii="Arial" w:eastAsia="Times New Roman" w:hAnsi="Arial" w:cs="Arial"/>
          <w:sz w:val="24"/>
          <w:szCs w:val="24"/>
          <w:lang w:val="es-ES" w:eastAsia="es-ES"/>
        </w:rPr>
      </w:pPr>
      <w:r w:rsidRPr="005E28DB">
        <w:rPr>
          <w:rFonts w:ascii="Arial" w:eastAsia="Times New Roman" w:hAnsi="Arial" w:cs="Arial"/>
          <w:iCs/>
          <w:sz w:val="24"/>
          <w:szCs w:val="24"/>
          <w:lang w:val="es-ES" w:eastAsia="es-ES"/>
        </w:rPr>
        <w:t xml:space="preserve">Ratificar este punto en esta </w:t>
      </w:r>
      <w:r w:rsidR="00937C73">
        <w:rPr>
          <w:rFonts w:ascii="Arial" w:eastAsia="Times New Roman" w:hAnsi="Arial" w:cs="Arial"/>
          <w:iCs/>
          <w:sz w:val="24"/>
          <w:szCs w:val="24"/>
          <w:lang w:val="es-ES" w:eastAsia="es-ES"/>
        </w:rPr>
        <w:t xml:space="preserve">misma </w:t>
      </w:r>
      <w:r w:rsidRPr="005E28DB">
        <w:rPr>
          <w:rFonts w:ascii="Arial" w:eastAsia="Times New Roman" w:hAnsi="Arial" w:cs="Arial"/>
          <w:iCs/>
          <w:sz w:val="24"/>
          <w:szCs w:val="24"/>
          <w:lang w:val="es-ES" w:eastAsia="es-ES"/>
        </w:rPr>
        <w:t>sesión.</w:t>
      </w:r>
    </w:p>
    <w:p w:rsidR="0032509A" w:rsidRPr="0032509A" w:rsidRDefault="0032509A" w:rsidP="0032509A">
      <w:pPr>
        <w:pStyle w:val="Prrafodelista"/>
        <w:spacing w:line="360" w:lineRule="auto"/>
        <w:ind w:left="360"/>
        <w:rPr>
          <w:rFonts w:ascii="Arial" w:hAnsi="Arial" w:cs="Arial"/>
          <w:b/>
          <w:color w:val="FF0000"/>
          <w:sz w:val="22"/>
          <w:szCs w:val="22"/>
        </w:rPr>
      </w:pPr>
      <w:r w:rsidRPr="0032509A">
        <w:rPr>
          <w:rFonts w:ascii="Arial" w:hAnsi="Arial" w:cs="Arial"/>
          <w:b/>
          <w:color w:val="FF0000"/>
          <w:sz w:val="22"/>
          <w:szCs w:val="22"/>
        </w:rPr>
        <w:t xml:space="preserve">Supresión de información confidencial, conforme a lo dispuesto en el art. 24 </w:t>
      </w:r>
      <w:proofErr w:type="spellStart"/>
      <w:r w:rsidRPr="0032509A">
        <w:rPr>
          <w:rFonts w:ascii="Arial" w:hAnsi="Arial" w:cs="Arial"/>
          <w:b/>
          <w:color w:val="FF0000"/>
          <w:sz w:val="22"/>
          <w:szCs w:val="22"/>
        </w:rPr>
        <w:t>lit.</w:t>
      </w:r>
      <w:proofErr w:type="spellEnd"/>
      <w:r w:rsidRPr="0032509A">
        <w:rPr>
          <w:rFonts w:ascii="Arial" w:hAnsi="Arial" w:cs="Arial"/>
          <w:b/>
          <w:color w:val="FF0000"/>
          <w:sz w:val="22"/>
          <w:szCs w:val="22"/>
        </w:rPr>
        <w:t xml:space="preserve"> d) LAIP. </w:t>
      </w:r>
    </w:p>
    <w:p w:rsidR="005E28DB" w:rsidRPr="005E28DB" w:rsidRDefault="005E28DB" w:rsidP="005E28DB">
      <w:pPr>
        <w:spacing w:after="0" w:line="240" w:lineRule="auto"/>
        <w:jc w:val="both"/>
        <w:rPr>
          <w:rFonts w:ascii="Arial" w:eastAsia="Times New Roman" w:hAnsi="Arial" w:cs="Arial"/>
          <w:sz w:val="24"/>
          <w:szCs w:val="24"/>
          <w:lang w:val="es-ES" w:eastAsia="es-ES"/>
        </w:rPr>
      </w:pPr>
    </w:p>
    <w:p w:rsidR="00B911D9" w:rsidRPr="005E28DB" w:rsidRDefault="00B911D9" w:rsidP="00242334">
      <w:pPr>
        <w:spacing w:after="0" w:line="240" w:lineRule="auto"/>
        <w:jc w:val="both"/>
        <w:rPr>
          <w:rFonts w:ascii="Arial" w:hAnsi="Arial" w:cs="Arial"/>
          <w:b/>
          <w:sz w:val="24"/>
          <w:szCs w:val="24"/>
          <w:lang w:val="es-ES"/>
        </w:rPr>
      </w:pPr>
    </w:p>
    <w:p w:rsidR="00E964AC" w:rsidRDefault="00B911D9" w:rsidP="00E964AC">
      <w:pPr>
        <w:spacing w:after="0" w:line="240" w:lineRule="auto"/>
        <w:jc w:val="both"/>
        <w:rPr>
          <w:rFonts w:ascii="Arial" w:eastAsia="Times New Roman" w:hAnsi="Arial" w:cs="Arial"/>
          <w:sz w:val="24"/>
          <w:szCs w:val="24"/>
          <w:lang w:val="es-ES" w:eastAsia="es-ES"/>
        </w:rPr>
      </w:pPr>
      <w:r>
        <w:rPr>
          <w:rFonts w:ascii="Arial" w:hAnsi="Arial" w:cs="Arial"/>
          <w:b/>
          <w:sz w:val="24"/>
          <w:szCs w:val="24"/>
          <w:lang w:val="es-ES"/>
        </w:rPr>
        <w:lastRenderedPageBreak/>
        <w:t xml:space="preserve">XVI) </w:t>
      </w:r>
      <w:r>
        <w:rPr>
          <w:rFonts w:ascii="Arial" w:hAnsi="Arial" w:cs="Arial"/>
          <w:b/>
          <w:sz w:val="24"/>
          <w:szCs w:val="24"/>
        </w:rPr>
        <w:t>ANÁ</w:t>
      </w:r>
      <w:r w:rsidRPr="00391B78">
        <w:rPr>
          <w:rFonts w:ascii="Arial" w:hAnsi="Arial" w:cs="Arial"/>
          <w:b/>
          <w:sz w:val="24"/>
          <w:szCs w:val="24"/>
        </w:rPr>
        <w:t>LISIS DE SOLICITUD DE MIEMBRO DE A</w:t>
      </w:r>
      <w:r>
        <w:rPr>
          <w:rFonts w:ascii="Arial" w:hAnsi="Arial" w:cs="Arial"/>
          <w:b/>
          <w:sz w:val="24"/>
          <w:szCs w:val="24"/>
        </w:rPr>
        <w:t>SAMBLEA DE GOBERNADORES</w:t>
      </w:r>
      <w:r w:rsidRPr="00391B78">
        <w:rPr>
          <w:rFonts w:ascii="Arial" w:hAnsi="Arial" w:cs="Arial"/>
          <w:b/>
          <w:sz w:val="24"/>
          <w:szCs w:val="24"/>
        </w:rPr>
        <w:t xml:space="preserve"> SOBRE CRITERIO DE OFICIALÍA DE CUMPLIMIENTO</w:t>
      </w:r>
      <w:r w:rsidR="009451F2">
        <w:rPr>
          <w:rFonts w:ascii="Arial" w:hAnsi="Arial" w:cs="Arial"/>
          <w:b/>
          <w:sz w:val="24"/>
          <w:szCs w:val="24"/>
        </w:rPr>
        <w:t xml:space="preserve">. </w:t>
      </w:r>
      <w:r w:rsidRPr="00CF641D">
        <w:rPr>
          <w:rFonts w:ascii="Arial" w:eastAsia="Times New Roman" w:hAnsi="Arial" w:cs="Arial"/>
          <w:sz w:val="24"/>
          <w:szCs w:val="24"/>
          <w:lang w:val="es-ES" w:eastAsia="es-ES"/>
        </w:rPr>
        <w:t>El Presidente y Director Ejecutivo sometió</w:t>
      </w:r>
      <w:r w:rsidRPr="00CF641D">
        <w:rPr>
          <w:rFonts w:ascii="Arial" w:eastAsia="Times New Roman" w:hAnsi="Arial" w:cs="Arial"/>
          <w:sz w:val="24"/>
          <w:szCs w:val="24"/>
          <w:lang w:val="es-MX" w:eastAsia="es-ES"/>
        </w:rPr>
        <w:t xml:space="preserve"> a consideración de los Directores, </w:t>
      </w:r>
      <w:r w:rsidRPr="00D66ECC">
        <w:rPr>
          <w:rFonts w:ascii="Arial" w:hAnsi="Arial" w:cs="Arial"/>
          <w:sz w:val="24"/>
          <w:szCs w:val="24"/>
        </w:rPr>
        <w:t xml:space="preserve">análisis de solicitud de miembro de </w:t>
      </w:r>
      <w:r>
        <w:rPr>
          <w:rFonts w:ascii="Arial" w:hAnsi="Arial" w:cs="Arial"/>
          <w:sz w:val="24"/>
          <w:szCs w:val="24"/>
        </w:rPr>
        <w:t>Asamblea de Gobernadores</w:t>
      </w:r>
      <w:r w:rsidRPr="00D66ECC">
        <w:rPr>
          <w:rFonts w:ascii="Arial" w:hAnsi="Arial" w:cs="Arial"/>
          <w:sz w:val="24"/>
          <w:szCs w:val="24"/>
        </w:rPr>
        <w:t xml:space="preserve"> sobre criterio de </w:t>
      </w:r>
      <w:r>
        <w:rPr>
          <w:rFonts w:ascii="Arial" w:hAnsi="Arial" w:cs="Arial"/>
          <w:sz w:val="24"/>
          <w:szCs w:val="24"/>
        </w:rPr>
        <w:t>Oficialía d</w:t>
      </w:r>
      <w:r w:rsidRPr="00D66ECC">
        <w:rPr>
          <w:rFonts w:ascii="Arial" w:hAnsi="Arial" w:cs="Arial"/>
          <w:sz w:val="24"/>
          <w:szCs w:val="24"/>
        </w:rPr>
        <w:t>e Cumplimiento</w:t>
      </w:r>
      <w:r>
        <w:rPr>
          <w:rFonts w:ascii="Arial" w:hAnsi="Arial" w:cs="Arial"/>
          <w:sz w:val="24"/>
          <w:szCs w:val="24"/>
        </w:rPr>
        <w:t xml:space="preserve">. </w:t>
      </w:r>
      <w:r w:rsidRPr="00CF641D">
        <w:rPr>
          <w:rFonts w:ascii="Arial" w:eastAsia="Times New Roman" w:hAnsi="Arial" w:cs="Arial"/>
          <w:sz w:val="24"/>
          <w:szCs w:val="24"/>
          <w:lang w:val="es-ES" w:eastAsia="es-ES"/>
        </w:rPr>
        <w:t>Para su presentación invitó al</w:t>
      </w:r>
      <w:r>
        <w:rPr>
          <w:rFonts w:ascii="Arial" w:eastAsia="Times New Roman" w:hAnsi="Arial" w:cs="Arial"/>
          <w:sz w:val="24"/>
          <w:szCs w:val="24"/>
          <w:lang w:val="es-ES" w:eastAsia="es-ES"/>
        </w:rPr>
        <w:t xml:space="preserve"> Ingeniero José Andrés Hernández Martínez, Oficial de Cumplimiento. I</w:t>
      </w:r>
      <w:r w:rsidRPr="00CF641D">
        <w:rPr>
          <w:rFonts w:ascii="Arial" w:eastAsia="Times New Roman" w:hAnsi="Arial" w:cs="Arial"/>
          <w:sz w:val="24"/>
          <w:szCs w:val="24"/>
          <w:lang w:val="es-ES" w:eastAsia="es-ES"/>
        </w:rPr>
        <w:t xml:space="preserve">ndicó </w:t>
      </w:r>
      <w:r>
        <w:rPr>
          <w:rFonts w:ascii="Arial" w:eastAsia="Times New Roman" w:hAnsi="Arial" w:cs="Arial"/>
          <w:sz w:val="24"/>
          <w:szCs w:val="24"/>
          <w:lang w:val="es-ES" w:eastAsia="es-ES"/>
        </w:rPr>
        <w:t xml:space="preserve">el Ingeniero Hernández, </w:t>
      </w:r>
      <w:r w:rsidRPr="00CF641D">
        <w:rPr>
          <w:rFonts w:ascii="Arial" w:eastAsia="Times New Roman" w:hAnsi="Arial" w:cs="Arial"/>
          <w:sz w:val="24"/>
          <w:szCs w:val="24"/>
          <w:lang w:val="es-ES" w:eastAsia="es-ES"/>
        </w:rPr>
        <w:t>que</w:t>
      </w:r>
      <w:r>
        <w:rPr>
          <w:rFonts w:ascii="Arial" w:eastAsia="Times New Roman" w:hAnsi="Arial" w:cs="Arial"/>
          <w:sz w:val="24"/>
          <w:szCs w:val="24"/>
          <w:lang w:val="es-ES" w:eastAsia="es-ES"/>
        </w:rPr>
        <w:t xml:space="preserve"> se presenta este análisis, a raíz de solicitud de 4 miembros de Asamblea de Gobernadores que enviaron carta de fecha 3 de abril de 2018, en la que solicitan la desestimación de criterio de Oficialía de Cumplimiento. </w:t>
      </w: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575183" w:rsidP="00E964AC">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6192" behindDoc="0" locked="0" layoutInCell="1" allowOverlap="1" wp14:anchorId="3BC498FD" wp14:editId="002DFF5A">
                <wp:simplePos x="0" y="0"/>
                <wp:positionH relativeFrom="column">
                  <wp:posOffset>634364</wp:posOffset>
                </wp:positionH>
                <wp:positionV relativeFrom="paragraph">
                  <wp:posOffset>10160</wp:posOffset>
                </wp:positionV>
                <wp:extent cx="4371975" cy="535305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4371975" cy="5353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4E84F" id="Conector recto 1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8pt" to="394.2pt,4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" strokecolor="#4579b8 [3044]"/>
            </w:pict>
          </mc:Fallback>
        </mc:AlternateContent>
      </w: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575183" w:rsidP="00E964AC">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8240" behindDoc="0" locked="0" layoutInCell="1" allowOverlap="1" wp14:anchorId="1F781866" wp14:editId="5D4CBA4C">
                <wp:simplePos x="0" y="0"/>
                <wp:positionH relativeFrom="column">
                  <wp:posOffset>34290</wp:posOffset>
                </wp:positionH>
                <wp:positionV relativeFrom="paragraph">
                  <wp:posOffset>10795</wp:posOffset>
                </wp:positionV>
                <wp:extent cx="5086350" cy="8534400"/>
                <wp:effectExtent l="0" t="0" r="19050" b="19050"/>
                <wp:wrapNone/>
                <wp:docPr id="13" name="Conector recto 13"/>
                <wp:cNvGraphicFramePr/>
                <a:graphic xmlns:a="http://schemas.openxmlformats.org/drawingml/2006/main">
                  <a:graphicData uri="http://schemas.microsoft.com/office/word/2010/wordprocessingShape">
                    <wps:wsp>
                      <wps:cNvCnPr/>
                      <wps:spPr>
                        <a:xfrm flipV="1">
                          <a:off x="0" y="0"/>
                          <a:ext cx="5086350" cy="853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5BC0C" id="Conector recto 1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85pt" to="403.2pt,6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" strokecolor="#4579b8 [3044]"/>
            </w:pict>
          </mc:Fallback>
        </mc:AlternateContent>
      </w: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575183" w:rsidP="00E964AC">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14:anchorId="5808C1A5" wp14:editId="62F9B93F">
                <wp:simplePos x="0" y="0"/>
                <wp:positionH relativeFrom="column">
                  <wp:posOffset>520065</wp:posOffset>
                </wp:positionH>
                <wp:positionV relativeFrom="paragraph">
                  <wp:posOffset>-4445</wp:posOffset>
                </wp:positionV>
                <wp:extent cx="4591050" cy="6172200"/>
                <wp:effectExtent l="0" t="0" r="19050" b="19050"/>
                <wp:wrapNone/>
                <wp:docPr id="14" name="Conector recto 14"/>
                <wp:cNvGraphicFramePr/>
                <a:graphic xmlns:a="http://schemas.openxmlformats.org/drawingml/2006/main">
                  <a:graphicData uri="http://schemas.microsoft.com/office/word/2010/wordprocessingShape">
                    <wps:wsp>
                      <wps:cNvCnPr/>
                      <wps:spPr>
                        <a:xfrm flipV="1">
                          <a:off x="0" y="0"/>
                          <a:ext cx="4591050" cy="617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18295" id="Conector recto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35pt" to="402.45pt,4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" strokecolor="#4579b8 [3044]"/>
            </w:pict>
          </mc:Fallback>
        </mc:AlternateContent>
      </w: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E964AC">
      <w:pPr>
        <w:spacing w:after="0" w:line="240" w:lineRule="auto"/>
        <w:jc w:val="both"/>
        <w:rPr>
          <w:rFonts w:ascii="Arial" w:eastAsia="Times New Roman" w:hAnsi="Arial" w:cs="Arial"/>
          <w:sz w:val="24"/>
          <w:szCs w:val="24"/>
          <w:lang w:val="es-ES" w:eastAsia="es-ES"/>
        </w:rPr>
      </w:pPr>
    </w:p>
    <w:p w:rsidR="00E964AC" w:rsidRPr="00CF641D" w:rsidRDefault="00E964AC" w:rsidP="00E964AC">
      <w:pPr>
        <w:spacing w:after="0" w:line="240" w:lineRule="auto"/>
        <w:jc w:val="both"/>
        <w:rPr>
          <w:rFonts w:ascii="Arial" w:eastAsia="Times New Roman" w:hAnsi="Arial" w:cs="Arial"/>
          <w:sz w:val="24"/>
          <w:szCs w:val="24"/>
          <w:lang w:val="es-ES" w:eastAsia="es-ES"/>
        </w:rPr>
      </w:pPr>
    </w:p>
    <w:p w:rsidR="00E964AC" w:rsidRDefault="00E964AC" w:rsidP="00B911D9">
      <w:pPr>
        <w:tabs>
          <w:tab w:val="left" w:pos="851"/>
        </w:tabs>
        <w:spacing w:after="0" w:line="240" w:lineRule="auto"/>
        <w:jc w:val="both"/>
        <w:textAlignment w:val="baseline"/>
        <w:rPr>
          <w:rFonts w:ascii="Arial" w:eastAsia="Times New Roman" w:hAnsi="Arial" w:cs="Arial"/>
          <w:sz w:val="24"/>
          <w:szCs w:val="24"/>
          <w:lang w:val="es-ES" w:eastAsia="es-ES"/>
        </w:rPr>
      </w:pPr>
    </w:p>
    <w:p w:rsidR="00E964AC" w:rsidRDefault="00E964AC" w:rsidP="00B911D9">
      <w:pPr>
        <w:tabs>
          <w:tab w:val="left" w:pos="851"/>
        </w:tabs>
        <w:spacing w:after="0" w:line="240" w:lineRule="auto"/>
        <w:jc w:val="both"/>
        <w:textAlignment w:val="baseline"/>
        <w:rPr>
          <w:rFonts w:ascii="Arial" w:eastAsia="Times New Roman" w:hAnsi="Arial" w:cs="Arial"/>
          <w:sz w:val="24"/>
          <w:szCs w:val="24"/>
          <w:lang w:val="es-ES" w:eastAsia="es-ES"/>
        </w:rPr>
      </w:pPr>
    </w:p>
    <w:p w:rsidR="00E964AC" w:rsidRDefault="00E964AC" w:rsidP="00B911D9">
      <w:pPr>
        <w:tabs>
          <w:tab w:val="left" w:pos="851"/>
        </w:tabs>
        <w:spacing w:after="0" w:line="240" w:lineRule="auto"/>
        <w:jc w:val="both"/>
        <w:textAlignment w:val="baseline"/>
        <w:rPr>
          <w:rFonts w:ascii="Arial" w:eastAsia="Times New Roman" w:hAnsi="Arial" w:cs="Arial"/>
          <w:sz w:val="24"/>
          <w:szCs w:val="24"/>
          <w:lang w:val="es-ES" w:eastAsia="es-ES"/>
        </w:rPr>
      </w:pPr>
    </w:p>
    <w:p w:rsidR="00E964AC" w:rsidRDefault="00E964AC" w:rsidP="00B911D9">
      <w:pPr>
        <w:tabs>
          <w:tab w:val="left" w:pos="851"/>
        </w:tabs>
        <w:spacing w:after="0" w:line="240" w:lineRule="auto"/>
        <w:jc w:val="both"/>
        <w:textAlignment w:val="baseline"/>
        <w:rPr>
          <w:rFonts w:ascii="Arial" w:eastAsia="Times New Roman" w:hAnsi="Arial" w:cs="Arial"/>
          <w:sz w:val="24"/>
          <w:szCs w:val="24"/>
          <w:lang w:val="es-ES" w:eastAsia="es-ES"/>
        </w:rPr>
      </w:pPr>
    </w:p>
    <w:p w:rsidR="00B911D9" w:rsidRPr="00CF641D" w:rsidRDefault="00E964AC" w:rsidP="00B911D9">
      <w:pPr>
        <w:tabs>
          <w:tab w:val="left" w:pos="851"/>
        </w:tabs>
        <w:spacing w:after="0" w:line="240" w:lineRule="auto"/>
        <w:jc w:val="both"/>
        <w:textAlignment w:val="baseline"/>
        <w:rPr>
          <w:rFonts w:ascii="Arial" w:eastAsia="Times New Roman" w:hAnsi="Arial" w:cs="Arial"/>
          <w:b/>
          <w:sz w:val="24"/>
          <w:szCs w:val="24"/>
          <w:lang w:val="es-ES" w:eastAsia="es-ES"/>
        </w:rPr>
      </w:pPr>
      <w:r>
        <w:rPr>
          <w:rFonts w:ascii="Arial" w:eastAsia="Times New Roman" w:hAnsi="Arial" w:cs="Arial"/>
          <w:sz w:val="24"/>
          <w:szCs w:val="24"/>
          <w:lang w:val="es-ES" w:eastAsia="es-ES"/>
        </w:rPr>
        <w:t xml:space="preserve">                                             </w:t>
      </w:r>
      <w:r w:rsidR="00B911D9" w:rsidRPr="00CF641D">
        <w:rPr>
          <w:rFonts w:ascii="Arial" w:eastAsia="Times New Roman" w:hAnsi="Arial" w:cs="Arial"/>
          <w:sz w:val="24"/>
          <w:szCs w:val="24"/>
          <w:lang w:val="es-ES" w:eastAsia="es-ES"/>
        </w:rPr>
        <w:t xml:space="preserve">Junta Directiva, luego de conocer la solicitud presentada por el </w:t>
      </w:r>
      <w:r w:rsidR="00B911D9">
        <w:rPr>
          <w:rFonts w:ascii="Arial" w:eastAsia="Times New Roman" w:hAnsi="Arial" w:cs="Arial"/>
          <w:sz w:val="24"/>
          <w:szCs w:val="24"/>
          <w:lang w:val="es-ES" w:eastAsia="es-ES"/>
        </w:rPr>
        <w:t>Ingeniero José Andrés Hernández Martínez, Oficial de Cumplimiento</w:t>
      </w:r>
      <w:r w:rsidR="00B911D9">
        <w:rPr>
          <w:rFonts w:ascii="Arial" w:eastAsia="Times New Roman" w:hAnsi="Arial" w:cs="Arial"/>
          <w:sz w:val="24"/>
          <w:szCs w:val="24"/>
          <w:lang w:val="es-MX" w:eastAsia="es-ES"/>
        </w:rPr>
        <w:t xml:space="preserve">, </w:t>
      </w:r>
      <w:r w:rsidR="00B911D9" w:rsidRPr="00CF641D">
        <w:rPr>
          <w:rFonts w:ascii="Arial" w:eastAsia="Times New Roman" w:hAnsi="Arial" w:cs="Arial"/>
          <w:sz w:val="24"/>
          <w:szCs w:val="24"/>
          <w:lang w:val="es-ES" w:eastAsia="es-ES"/>
        </w:rPr>
        <w:t xml:space="preserve">por unanimidad </w:t>
      </w:r>
      <w:r w:rsidR="00B911D9" w:rsidRPr="00CF641D">
        <w:rPr>
          <w:rFonts w:ascii="Arial" w:eastAsia="Times New Roman" w:hAnsi="Arial" w:cs="Arial"/>
          <w:b/>
          <w:sz w:val="24"/>
          <w:szCs w:val="24"/>
          <w:lang w:val="es-ES" w:eastAsia="es-ES"/>
        </w:rPr>
        <w:t>ACUERDA:</w:t>
      </w:r>
    </w:p>
    <w:p w:rsidR="00B911D9" w:rsidRPr="00AF691C" w:rsidRDefault="00B911D9" w:rsidP="00B911D9">
      <w:pPr>
        <w:spacing w:after="0" w:line="240" w:lineRule="auto"/>
        <w:jc w:val="both"/>
        <w:rPr>
          <w:rFonts w:ascii="Arial" w:hAnsi="Arial" w:cs="Arial"/>
          <w:b/>
          <w:bCs/>
          <w:sz w:val="24"/>
          <w:szCs w:val="24"/>
          <w:lang w:val="es-ES"/>
        </w:rPr>
      </w:pPr>
    </w:p>
    <w:p w:rsidR="00B911D9" w:rsidRPr="00D66ECC" w:rsidRDefault="00B911D9" w:rsidP="00B911D9">
      <w:pPr>
        <w:numPr>
          <w:ilvl w:val="0"/>
          <w:numId w:val="23"/>
        </w:numPr>
        <w:spacing w:after="0" w:line="240" w:lineRule="auto"/>
        <w:jc w:val="both"/>
        <w:rPr>
          <w:rFonts w:ascii="Arial" w:hAnsi="Arial" w:cs="Arial"/>
          <w:bCs/>
          <w:sz w:val="24"/>
          <w:szCs w:val="24"/>
        </w:rPr>
      </w:pPr>
      <w:r w:rsidRPr="00D66ECC">
        <w:rPr>
          <w:rFonts w:ascii="Arial" w:hAnsi="Arial" w:cs="Arial"/>
          <w:bCs/>
          <w:sz w:val="24"/>
          <w:szCs w:val="24"/>
          <w:lang w:val="es-ES"/>
        </w:rPr>
        <w:t>Dar por recibido el Análisis a Solicitud de desestimación de criterio de Oficialía de Cumplimiento presentada por miembros de Asamblea de Gobernadores.</w:t>
      </w:r>
    </w:p>
    <w:p w:rsidR="00B911D9" w:rsidRPr="00D66ECC" w:rsidRDefault="00B911D9" w:rsidP="00B911D9">
      <w:pPr>
        <w:spacing w:after="0" w:line="240" w:lineRule="auto"/>
        <w:ind w:left="360"/>
        <w:jc w:val="both"/>
        <w:rPr>
          <w:rFonts w:ascii="Arial" w:hAnsi="Arial" w:cs="Arial"/>
          <w:bCs/>
          <w:sz w:val="24"/>
          <w:szCs w:val="24"/>
        </w:rPr>
      </w:pPr>
    </w:p>
    <w:p w:rsidR="00B911D9" w:rsidRPr="00D66ECC" w:rsidRDefault="00B911D9" w:rsidP="00B911D9">
      <w:pPr>
        <w:numPr>
          <w:ilvl w:val="0"/>
          <w:numId w:val="23"/>
        </w:numPr>
        <w:spacing w:after="0" w:line="240" w:lineRule="auto"/>
        <w:jc w:val="both"/>
        <w:rPr>
          <w:rFonts w:ascii="Arial" w:hAnsi="Arial" w:cs="Arial"/>
          <w:bCs/>
          <w:sz w:val="24"/>
          <w:szCs w:val="24"/>
        </w:rPr>
      </w:pPr>
      <w:r w:rsidRPr="00D66ECC">
        <w:rPr>
          <w:rFonts w:ascii="Arial" w:hAnsi="Arial" w:cs="Arial"/>
          <w:bCs/>
          <w:sz w:val="24"/>
          <w:szCs w:val="24"/>
          <w:lang w:val="es-ES"/>
        </w:rPr>
        <w:t>Autorizar que el presente informe sea elevado a Asamblea de Gobernadores para su conocimiento y análisis.</w:t>
      </w:r>
    </w:p>
    <w:p w:rsidR="00B911D9" w:rsidRDefault="00B911D9" w:rsidP="00B911D9">
      <w:pPr>
        <w:pStyle w:val="Prrafodelista"/>
        <w:rPr>
          <w:rFonts w:ascii="Arial" w:hAnsi="Arial" w:cs="Arial"/>
          <w:bCs/>
        </w:rPr>
      </w:pPr>
    </w:p>
    <w:p w:rsidR="00B911D9" w:rsidRPr="00D66ECC" w:rsidRDefault="00B911D9" w:rsidP="00B911D9">
      <w:pPr>
        <w:numPr>
          <w:ilvl w:val="0"/>
          <w:numId w:val="23"/>
        </w:numPr>
        <w:spacing w:after="0" w:line="240" w:lineRule="auto"/>
        <w:jc w:val="both"/>
        <w:rPr>
          <w:rFonts w:ascii="Arial" w:hAnsi="Arial" w:cs="Arial"/>
          <w:bCs/>
          <w:sz w:val="24"/>
          <w:szCs w:val="24"/>
        </w:rPr>
      </w:pPr>
      <w:r w:rsidRPr="00D66ECC">
        <w:rPr>
          <w:rFonts w:ascii="Arial" w:hAnsi="Arial" w:cs="Arial"/>
          <w:bCs/>
          <w:sz w:val="24"/>
          <w:szCs w:val="24"/>
          <w:lang w:val="es-ES"/>
        </w:rPr>
        <w:t>Ratificar el punto en la presente sesión.</w:t>
      </w:r>
    </w:p>
    <w:p w:rsidR="00997389" w:rsidRPr="00997389" w:rsidRDefault="00997389" w:rsidP="00997389">
      <w:pPr>
        <w:spacing w:line="360" w:lineRule="auto"/>
        <w:rPr>
          <w:rFonts w:ascii="Arial" w:hAnsi="Arial" w:cs="Arial"/>
          <w:b/>
          <w:color w:val="FF0000"/>
        </w:rPr>
      </w:pPr>
      <w:r w:rsidRPr="00997389">
        <w:rPr>
          <w:rFonts w:ascii="Arial" w:hAnsi="Arial" w:cs="Arial"/>
          <w:b/>
          <w:color w:val="FF0000"/>
        </w:rPr>
        <w:t xml:space="preserve">Supresión de información confidencial, conforme a lo dispuesto en el art. 24 </w:t>
      </w:r>
      <w:proofErr w:type="spellStart"/>
      <w:r w:rsidRPr="00997389">
        <w:rPr>
          <w:rFonts w:ascii="Arial" w:hAnsi="Arial" w:cs="Arial"/>
          <w:b/>
          <w:color w:val="FF0000"/>
        </w:rPr>
        <w:t>lit.</w:t>
      </w:r>
      <w:proofErr w:type="spellEnd"/>
      <w:r w:rsidRPr="00997389">
        <w:rPr>
          <w:rFonts w:ascii="Arial" w:hAnsi="Arial" w:cs="Arial"/>
          <w:b/>
          <w:color w:val="FF0000"/>
        </w:rPr>
        <w:t xml:space="preserve"> d) LAIP. </w:t>
      </w:r>
    </w:p>
    <w:p w:rsidR="00E306A4" w:rsidRPr="00F32FD7" w:rsidRDefault="00E306A4" w:rsidP="00A57D00">
      <w:pPr>
        <w:pStyle w:val="Prrafodelista"/>
        <w:ind w:left="0"/>
        <w:rPr>
          <w:rFonts w:ascii="Arial" w:hAnsi="Arial" w:cs="Arial"/>
          <w:b/>
          <w:bCs/>
        </w:rPr>
      </w:pPr>
    </w:p>
    <w:p w:rsidR="00F32FD7" w:rsidRPr="00F32FD7" w:rsidRDefault="00F32FD7" w:rsidP="00F32FD7">
      <w:pPr>
        <w:spacing w:after="0" w:line="240" w:lineRule="auto"/>
        <w:jc w:val="both"/>
        <w:rPr>
          <w:rFonts w:ascii="Arial" w:eastAsia="Arial Unicode MS" w:hAnsi="Arial" w:cs="Arial"/>
          <w:b/>
          <w:sz w:val="24"/>
          <w:szCs w:val="24"/>
          <w:lang w:val="es-ES" w:eastAsia="es-ES"/>
        </w:rPr>
      </w:pPr>
      <w:r w:rsidRPr="00F32FD7">
        <w:rPr>
          <w:rFonts w:ascii="Arial" w:eastAsia="Arial Unicode MS" w:hAnsi="Arial" w:cs="Arial"/>
          <w:b/>
          <w:sz w:val="24"/>
          <w:szCs w:val="24"/>
          <w:lang w:val="es-ES" w:eastAsia="es-ES"/>
        </w:rPr>
        <w:lastRenderedPageBreak/>
        <w:t xml:space="preserve">XVII) ACUERDO DE RESOLUCIÓN SOBRE INFORMACIÓN RESERVADA DE ESTA SESIÓN. </w:t>
      </w:r>
      <w:r w:rsidRPr="00F32FD7">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F32FD7">
        <w:rPr>
          <w:rFonts w:ascii="Arial" w:eastAsia="Arial Unicode MS" w:hAnsi="Arial" w:cs="Arial"/>
          <w:b/>
          <w:sz w:val="24"/>
          <w:szCs w:val="24"/>
          <w:lang w:val="es-ES" w:eastAsia="es-ES"/>
        </w:rPr>
        <w:t>RESUELVEN:</w:t>
      </w:r>
    </w:p>
    <w:p w:rsidR="00F32FD7" w:rsidRPr="00F32FD7" w:rsidRDefault="00F32FD7" w:rsidP="00F32FD7">
      <w:pPr>
        <w:spacing w:after="0" w:line="240" w:lineRule="auto"/>
        <w:jc w:val="both"/>
        <w:rPr>
          <w:rFonts w:ascii="Arial" w:eastAsia="Arial Unicode MS" w:hAnsi="Arial" w:cs="Arial"/>
          <w:b/>
          <w:sz w:val="24"/>
          <w:szCs w:val="24"/>
          <w:lang w:val="es-ES" w:eastAsia="es-ES"/>
        </w:rPr>
      </w:pPr>
    </w:p>
    <w:p w:rsidR="00F32FD7" w:rsidRPr="00F32FD7" w:rsidRDefault="00F32FD7" w:rsidP="00F32FD7">
      <w:pPr>
        <w:spacing w:after="0" w:line="240" w:lineRule="auto"/>
        <w:jc w:val="both"/>
        <w:rPr>
          <w:rFonts w:ascii="Arial" w:eastAsia="Arial Unicode MS" w:hAnsi="Arial" w:cs="Arial"/>
          <w:sz w:val="24"/>
          <w:szCs w:val="24"/>
          <w:lang w:val="es-ES" w:eastAsia="es-ES"/>
        </w:rPr>
      </w:pPr>
      <w:r w:rsidRPr="00F32FD7">
        <w:rPr>
          <w:rFonts w:ascii="Arial" w:eastAsia="Arial Unicode MS" w:hAnsi="Arial" w:cs="Arial"/>
          <w:sz w:val="24"/>
          <w:szCs w:val="24"/>
          <w:lang w:val="es-MX" w:eastAsia="es-ES"/>
        </w:rPr>
        <w:t>Declarar como información reservada los puntos de acta siguientes:</w:t>
      </w:r>
    </w:p>
    <w:p w:rsidR="00F32FD7" w:rsidRPr="00F32FD7" w:rsidRDefault="00F32FD7" w:rsidP="00F32FD7">
      <w:pPr>
        <w:spacing w:after="0" w:line="240" w:lineRule="auto"/>
        <w:jc w:val="both"/>
        <w:rPr>
          <w:rFonts w:ascii="Arial" w:eastAsia="Arial Unicode MS" w:hAnsi="Arial" w:cs="Arial"/>
          <w:sz w:val="24"/>
          <w:szCs w:val="24"/>
          <w:lang w:val="es-ES" w:eastAsia="es-ES"/>
        </w:rPr>
      </w:pPr>
    </w:p>
    <w:p w:rsidR="00F32FD7" w:rsidRPr="00F32FD7" w:rsidRDefault="00F32FD7" w:rsidP="00F32FD7">
      <w:pPr>
        <w:spacing w:after="0" w:line="240" w:lineRule="auto"/>
        <w:jc w:val="both"/>
        <w:rPr>
          <w:rFonts w:ascii="Arial" w:eastAsia="Arial Unicode MS" w:hAnsi="Arial" w:cs="Arial"/>
          <w:sz w:val="24"/>
          <w:szCs w:val="24"/>
          <w:lang w:val="es-ES" w:eastAsia="es-ES"/>
        </w:rPr>
      </w:pPr>
      <w:r w:rsidRPr="00F32FD7">
        <w:rPr>
          <w:rFonts w:ascii="Arial" w:eastAsia="Arial Unicode MS" w:hAnsi="Arial" w:cs="Arial"/>
          <w:sz w:val="24"/>
          <w:szCs w:val="24"/>
          <w:lang w:val="es-MX" w:eastAsia="es-ES"/>
        </w:rPr>
        <w:t>Punto</w:t>
      </w:r>
      <w:r w:rsidRPr="00F32FD7">
        <w:rPr>
          <w:rFonts w:ascii="Arial" w:eastAsia="Arial Unicode MS" w:hAnsi="Arial" w:cs="Arial"/>
          <w:b/>
          <w:sz w:val="24"/>
          <w:szCs w:val="24"/>
          <w:lang w:val="es-MX" w:eastAsia="es-ES"/>
        </w:rPr>
        <w:t xml:space="preserve"> VII. P</w:t>
      </w:r>
      <w:r w:rsidRPr="00F32FD7">
        <w:rPr>
          <w:rFonts w:ascii="Arial" w:eastAsia="Times New Roman" w:hAnsi="Arial" w:cs="Arial"/>
          <w:b/>
          <w:bCs/>
          <w:sz w:val="24"/>
          <w:szCs w:val="24"/>
          <w:lang w:val="es-MX" w:eastAsia="es-ES"/>
        </w:rPr>
        <w:t>ROPUESTA DE REFORMA DEL ART. 223 DE LA LEY SAP</w:t>
      </w:r>
      <w:r w:rsidRPr="00F32FD7">
        <w:rPr>
          <w:rFonts w:ascii="Arial" w:eastAsia="Arial Unicode MS" w:hAnsi="Arial" w:cs="Arial"/>
          <w:b/>
          <w:sz w:val="24"/>
          <w:szCs w:val="24"/>
          <w:lang w:val="es-ES" w:eastAsia="es-ES"/>
        </w:rPr>
        <w:t xml:space="preserve">, </w:t>
      </w:r>
      <w:r w:rsidRPr="00F32FD7">
        <w:rPr>
          <w:rFonts w:ascii="Arial" w:eastAsia="Arial Unicode MS" w:hAnsi="Arial" w:cs="Arial"/>
          <w:bCs/>
          <w:sz w:val="24"/>
          <w:szCs w:val="24"/>
          <w:lang w:val="es-ES" w:eastAsia="es-ES"/>
        </w:rPr>
        <w:t>y sus respectivos anexos</w:t>
      </w:r>
      <w:r w:rsidRPr="00F32FD7">
        <w:rPr>
          <w:rFonts w:ascii="Arial" w:eastAsia="Arial Unicode MS" w:hAnsi="Arial" w:cs="Arial"/>
          <w:sz w:val="24"/>
          <w:szCs w:val="24"/>
          <w:lang w:val="es-ES" w:eastAsia="es-ES"/>
        </w:rPr>
        <w:t xml:space="preserve">, </w:t>
      </w:r>
      <w:r w:rsidRPr="00F32FD7">
        <w:rPr>
          <w:rFonts w:ascii="Arial" w:eastAsia="Arial Unicode MS" w:hAnsi="Arial" w:cs="Arial"/>
          <w:sz w:val="24"/>
          <w:szCs w:val="24"/>
          <w:lang w:val="es-MX" w:eastAsia="es-ES"/>
        </w:rPr>
        <w:t xml:space="preserve">conforme a lo determinado en el </w:t>
      </w:r>
      <w:r w:rsidRPr="00F32FD7">
        <w:rPr>
          <w:rFonts w:ascii="Arial" w:eastAsia="Arial Unicode MS" w:hAnsi="Arial" w:cs="Arial"/>
          <w:b/>
          <w:sz w:val="24"/>
          <w:szCs w:val="24"/>
          <w:lang w:val="es-MX" w:eastAsia="es-ES"/>
        </w:rPr>
        <w:t>Art. 19 letra g) y h)</w:t>
      </w:r>
      <w:r w:rsidRPr="00F32FD7">
        <w:rPr>
          <w:rFonts w:ascii="Arial" w:eastAsia="Arial Unicode MS" w:hAnsi="Arial" w:cs="Arial"/>
          <w:sz w:val="24"/>
          <w:szCs w:val="24"/>
          <w:lang w:val="es-MX" w:eastAsia="es-ES"/>
        </w:rPr>
        <w:t xml:space="preserve"> por cuanto su divulgación puede comprometer estrategias en procedimientos administrativos establecidos en dicho punto, por cuanto aún se encuentra en curso y su divulgación puede generar un perjuicio y dar una ventaja indebida a un tercero. Esta reserva se declara por el plazo de un año</w:t>
      </w:r>
      <w:r w:rsidRPr="00F32FD7">
        <w:rPr>
          <w:rFonts w:ascii="Arial" w:eastAsia="Arial Unicode MS" w:hAnsi="Arial" w:cs="Arial"/>
          <w:sz w:val="24"/>
          <w:szCs w:val="24"/>
          <w:lang w:val="es-ES" w:eastAsia="es-ES"/>
        </w:rPr>
        <w:t>. Pueden tener acceso y conocimiento de este punto: La Presidencia y Dirección Ejecutiva, la Gerencia General, Auditoría Interna, Gerencia de Planificación, Gerencia Legal, Unidad Técnica Legal, el Consejo de Vigilancia, y las Jefaturas de las Unidades y/o Áreas involucradas, en lo que a sus funciones corresponda.</w:t>
      </w:r>
    </w:p>
    <w:p w:rsidR="00F32FD7" w:rsidRPr="00F32FD7" w:rsidRDefault="00F32FD7" w:rsidP="00F32FD7">
      <w:pPr>
        <w:spacing w:after="0" w:line="240" w:lineRule="auto"/>
        <w:jc w:val="both"/>
        <w:rPr>
          <w:rFonts w:ascii="Arial" w:eastAsia="Arial Unicode MS" w:hAnsi="Arial" w:cs="Arial"/>
          <w:sz w:val="24"/>
          <w:szCs w:val="24"/>
          <w:lang w:val="es-ES" w:eastAsia="es-ES"/>
        </w:rPr>
      </w:pPr>
    </w:p>
    <w:p w:rsidR="00F32FD7" w:rsidRPr="00F32FD7" w:rsidRDefault="00F32FD7" w:rsidP="00F32FD7">
      <w:pPr>
        <w:tabs>
          <w:tab w:val="left" w:pos="284"/>
          <w:tab w:val="left" w:pos="567"/>
          <w:tab w:val="left" w:pos="851"/>
        </w:tabs>
        <w:spacing w:after="0" w:line="240" w:lineRule="auto"/>
        <w:jc w:val="both"/>
        <w:textAlignment w:val="baseline"/>
        <w:rPr>
          <w:rFonts w:ascii="Arial" w:eastAsia="Arial Unicode MS" w:hAnsi="Arial" w:cs="Arial"/>
          <w:b/>
          <w:color w:val="0070C0"/>
          <w:sz w:val="24"/>
          <w:szCs w:val="24"/>
          <w:lang w:val="es-ES" w:eastAsia="es-ES"/>
        </w:rPr>
      </w:pPr>
      <w:r w:rsidRPr="00F32FD7">
        <w:rPr>
          <w:rFonts w:ascii="Arial" w:eastAsia="Arial Unicode MS" w:hAnsi="Arial" w:cs="Arial"/>
          <w:sz w:val="24"/>
          <w:szCs w:val="24"/>
          <w:lang w:val="es-MX" w:eastAsia="es-ES"/>
        </w:rPr>
        <w:t>Punto</w:t>
      </w:r>
      <w:r w:rsidRPr="00F32FD7">
        <w:rPr>
          <w:rFonts w:ascii="Arial" w:eastAsia="Arial Unicode MS" w:hAnsi="Arial" w:cs="Arial"/>
          <w:b/>
          <w:sz w:val="24"/>
          <w:szCs w:val="24"/>
          <w:lang w:val="es-MX" w:eastAsia="es-ES"/>
        </w:rPr>
        <w:t xml:space="preserve"> XIII. </w:t>
      </w:r>
      <w:r w:rsidRPr="00F32FD7">
        <w:rPr>
          <w:rFonts w:ascii="Arial" w:hAnsi="Arial" w:cs="Arial"/>
          <w:b/>
          <w:bCs/>
          <w:sz w:val="24"/>
          <w:szCs w:val="24"/>
        </w:rPr>
        <w:t>ESPECIFICACIONES TECNICAS MB-02/2018 “SERVICIOS DE AGENCIA DE PUBLICIDAD PARA DESARROLLAR CAMPAÑA PARA PROMOVER LA LÍNEA DE VIVIENDA USADA”</w:t>
      </w:r>
      <w:r w:rsidRPr="00F32FD7">
        <w:rPr>
          <w:rFonts w:ascii="Arial" w:eastAsia="Arial Unicode MS" w:hAnsi="Arial" w:cs="Arial"/>
          <w:bCs/>
          <w:sz w:val="24"/>
          <w:szCs w:val="24"/>
          <w:lang w:val="es-ES" w:eastAsia="es-ES"/>
        </w:rPr>
        <w:t>y sus respectivos anexos</w:t>
      </w:r>
      <w:r w:rsidRPr="00F32FD7">
        <w:rPr>
          <w:rFonts w:ascii="Arial" w:eastAsia="Arial Unicode MS" w:hAnsi="Arial" w:cs="Arial"/>
          <w:sz w:val="24"/>
          <w:szCs w:val="24"/>
          <w:lang w:val="es-ES" w:eastAsia="es-ES"/>
        </w:rPr>
        <w:t xml:space="preserve">, </w:t>
      </w:r>
      <w:r w:rsidRPr="00F32FD7">
        <w:rPr>
          <w:rFonts w:ascii="Arial" w:eastAsia="Arial Unicode MS" w:hAnsi="Arial" w:cs="Arial"/>
          <w:sz w:val="24"/>
          <w:szCs w:val="24"/>
          <w:lang w:val="es-MX" w:eastAsia="es-ES"/>
        </w:rPr>
        <w:t xml:space="preserve">conforme a lo determinado en el </w:t>
      </w:r>
      <w:r w:rsidRPr="00F32FD7">
        <w:rPr>
          <w:rFonts w:ascii="Arial" w:eastAsia="Arial Unicode MS" w:hAnsi="Arial" w:cs="Arial"/>
          <w:b/>
          <w:sz w:val="24"/>
          <w:szCs w:val="24"/>
          <w:lang w:val="es-MX" w:eastAsia="es-ES"/>
        </w:rPr>
        <w:t>Art. 19 letra g),</w:t>
      </w:r>
      <w:r w:rsidRPr="00F32FD7">
        <w:rPr>
          <w:rFonts w:ascii="Arial" w:eastAsia="Arial Unicode MS" w:hAnsi="Arial" w:cs="Arial"/>
          <w:sz w:val="24"/>
          <w:szCs w:val="24"/>
          <w:lang w:val="es-MX" w:eastAsia="es-ES"/>
        </w:rPr>
        <w:t xml:space="preserve"> por cuanto su contenido está relacionado y/o deriva de proceso de Adquisiciones y contrataciones, que aún está en curso, por lo que puede comprometer la administración del FSV y entorpecer el normal desarrollo del mismo. </w:t>
      </w:r>
      <w:r w:rsidRPr="00F32FD7">
        <w:rPr>
          <w:rFonts w:ascii="Arial" w:eastAsia="Arial Unicode MS" w:hAnsi="Arial" w:cs="Arial"/>
          <w:sz w:val="24"/>
          <w:szCs w:val="24"/>
          <w:lang w:val="es-ES" w:eastAsia="es-ES"/>
        </w:rPr>
        <w:t xml:space="preserve">Esta reserva se declara por el </w:t>
      </w:r>
      <w:r w:rsidRPr="00F32FD7">
        <w:rPr>
          <w:rFonts w:ascii="Arial" w:eastAsia="Arial Unicode MS" w:hAnsi="Arial" w:cs="Arial"/>
          <w:sz w:val="24"/>
          <w:szCs w:val="24"/>
          <w:lang w:val="es-MX" w:eastAsia="es-ES"/>
        </w:rPr>
        <w:t>plazo no excederá de seis meses</w:t>
      </w:r>
      <w:r w:rsidRPr="00F32FD7">
        <w:rPr>
          <w:rFonts w:ascii="Arial" w:eastAsia="Arial Unicode MS" w:hAnsi="Arial" w:cs="Arial"/>
          <w:sz w:val="24"/>
          <w:szCs w:val="24"/>
          <w:lang w:val="es-ES" w:eastAsia="es-ES"/>
        </w:rPr>
        <w:t xml:space="preserve">. Pueden tener acceso y conocimiento de este punto: La Presidencia y Dirección Ejecutiva, la Gerencia General, Auditoría Interna, Gerencia de Planificación, Gerencia Legal, Jefe de la Unidad de Adquisiciones y Contrataciones de la Administración Pública, </w:t>
      </w:r>
      <w:r>
        <w:rPr>
          <w:rFonts w:ascii="Arial" w:eastAsia="Arial Unicode MS" w:hAnsi="Arial" w:cs="Arial"/>
          <w:sz w:val="24"/>
          <w:szCs w:val="24"/>
          <w:lang w:val="es-ES" w:eastAsia="es-ES"/>
        </w:rPr>
        <w:t xml:space="preserve">Jefe Unidad de Comunicaciones y Publicidad, </w:t>
      </w:r>
      <w:r w:rsidRPr="00F32FD7">
        <w:rPr>
          <w:rFonts w:ascii="Arial" w:eastAsia="Arial Unicode MS" w:hAnsi="Arial" w:cs="Arial"/>
          <w:sz w:val="24"/>
          <w:szCs w:val="24"/>
          <w:lang w:val="es-ES" w:eastAsia="es-ES"/>
        </w:rPr>
        <w:t>Unidad Técnica Legal, la Comisión de Evaluación de Ofertas y la Comisión de Alto Nivel, que conocerán de dichos procesos, el Consejo de Vigilancia, y las Jefaturas de las Unidades y/o Áreas involucradas, en lo que a sus funciones corresponda.</w:t>
      </w:r>
    </w:p>
    <w:p w:rsidR="00F32FD7" w:rsidRPr="00F32FD7" w:rsidRDefault="00F32FD7" w:rsidP="00A57D00">
      <w:pPr>
        <w:pStyle w:val="Prrafodelista"/>
        <w:ind w:left="0"/>
        <w:rPr>
          <w:rFonts w:ascii="Arial" w:hAnsi="Arial" w:cs="Arial"/>
          <w:b/>
          <w:bCs/>
        </w:rPr>
      </w:pPr>
    </w:p>
    <w:p w:rsidR="00426133" w:rsidRPr="004A7C4D" w:rsidRDefault="00426133" w:rsidP="00426133">
      <w:pPr>
        <w:spacing w:after="0" w:line="240" w:lineRule="auto"/>
        <w:jc w:val="both"/>
        <w:rPr>
          <w:rFonts w:ascii="Arial" w:eastAsia="Arial" w:hAnsi="Arial" w:cs="Arial"/>
          <w:sz w:val="24"/>
          <w:szCs w:val="24"/>
          <w:lang w:val="es-ES_tradnl" w:eastAsia="es-ES"/>
        </w:rPr>
      </w:pPr>
      <w:r w:rsidRPr="004A7C4D">
        <w:rPr>
          <w:rFonts w:ascii="Arial" w:eastAsia="Arial" w:hAnsi="Arial" w:cs="Arial"/>
          <w:sz w:val="24"/>
          <w:szCs w:val="24"/>
          <w:lang w:val="es-ES_tradnl" w:eastAsia="es-ES"/>
        </w:rPr>
        <w:t xml:space="preserve">Y no habiendo más que hacer constar, se levanta la sesión a las </w:t>
      </w:r>
      <w:r>
        <w:rPr>
          <w:rFonts w:ascii="Arial" w:eastAsia="Arial" w:hAnsi="Arial" w:cs="Arial"/>
          <w:sz w:val="24"/>
          <w:szCs w:val="24"/>
          <w:lang w:val="es-ES_tradnl" w:eastAsia="es-ES"/>
        </w:rPr>
        <w:t>diecinueve</w:t>
      </w:r>
      <w:r w:rsidRPr="004A7C4D">
        <w:rPr>
          <w:rFonts w:ascii="Arial" w:eastAsia="Arial" w:hAnsi="Arial" w:cs="Arial"/>
          <w:sz w:val="24"/>
          <w:szCs w:val="24"/>
          <w:lang w:val="es-ES_tradnl" w:eastAsia="es-ES"/>
        </w:rPr>
        <w:t xml:space="preserve"> horas con treinta minutos del día mencionado al inicio de la presente acta que firmamos:</w:t>
      </w:r>
    </w:p>
    <w:p w:rsidR="00426133" w:rsidRPr="004A7C4D" w:rsidRDefault="00426133" w:rsidP="00426133">
      <w:pPr>
        <w:spacing w:after="0" w:line="240" w:lineRule="auto"/>
        <w:jc w:val="both"/>
        <w:rPr>
          <w:rFonts w:ascii="Arial" w:eastAsia="Arial" w:hAnsi="Arial" w:cs="Arial"/>
          <w:sz w:val="24"/>
          <w:szCs w:val="24"/>
          <w:lang w:val="es-ES_tradnl" w:eastAsia="es-ES"/>
        </w:rPr>
      </w:pPr>
    </w:p>
    <w:p w:rsidR="00426133" w:rsidRPr="004A7C4D" w:rsidRDefault="00426133" w:rsidP="00426133">
      <w:pPr>
        <w:spacing w:after="0" w:line="240" w:lineRule="auto"/>
        <w:jc w:val="both"/>
        <w:rPr>
          <w:rFonts w:ascii="Arial" w:eastAsia="Arial" w:hAnsi="Arial" w:cs="Arial"/>
          <w:sz w:val="24"/>
          <w:szCs w:val="24"/>
          <w:lang w:val="es-ES_tradnl" w:eastAsia="es-ES"/>
        </w:rPr>
      </w:pPr>
    </w:p>
    <w:p w:rsidR="00426133" w:rsidRPr="00DF4C73" w:rsidRDefault="00997389" w:rsidP="00DF4C73">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José Federico Bermúdez Vega, </w:t>
      </w:r>
      <w:r>
        <w:rPr>
          <w:rFonts w:ascii="Arial" w:hAnsi="Arial" w:cs="Arial"/>
          <w:b/>
          <w:i/>
        </w:rPr>
        <w:t xml:space="preserve">José María Esperanza Amaya, </w:t>
      </w:r>
      <w:r w:rsidRPr="00B06651">
        <w:rPr>
          <w:rFonts w:ascii="Arial" w:hAnsi="Arial" w:cs="Arial"/>
          <w:b/>
          <w:i/>
        </w:rPr>
        <w:t xml:space="preserve">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sectPr w:rsidR="00426133" w:rsidRPr="00DF4C73" w:rsidSect="00F364E0">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39B" w:rsidRDefault="002D639B" w:rsidP="002D639B">
      <w:pPr>
        <w:spacing w:after="0" w:line="240" w:lineRule="auto"/>
      </w:pPr>
      <w:r>
        <w:separator/>
      </w:r>
    </w:p>
  </w:endnote>
  <w:endnote w:type="continuationSeparator" w:id="0">
    <w:p w:rsidR="002D639B" w:rsidRDefault="002D639B" w:rsidP="002D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39B" w:rsidRDefault="002D639B" w:rsidP="002D639B">
      <w:pPr>
        <w:spacing w:after="0" w:line="240" w:lineRule="auto"/>
      </w:pPr>
      <w:r>
        <w:separator/>
      </w:r>
    </w:p>
  </w:footnote>
  <w:footnote w:type="continuationSeparator" w:id="0">
    <w:p w:rsidR="002D639B" w:rsidRDefault="002D639B" w:rsidP="002D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25A" w:rsidRPr="00953421" w:rsidRDefault="009D025A" w:rsidP="009D025A">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9D025A" w:rsidRDefault="009D025A" w:rsidP="009D025A">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9D025A" w:rsidRPr="00953421" w:rsidRDefault="009D025A" w:rsidP="009D025A">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9D025A" w:rsidRDefault="009D025A">
    <w:pPr>
      <w:pStyle w:val="Encabezado"/>
    </w:pPr>
  </w:p>
  <w:p w:rsidR="002D639B" w:rsidRDefault="002D63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6A46"/>
    <w:multiLevelType w:val="hybridMultilevel"/>
    <w:tmpl w:val="9440D07E"/>
    <w:lvl w:ilvl="0" w:tplc="2C68DC00">
      <w:start w:val="1"/>
      <w:numFmt w:val="decimal"/>
      <w:lvlText w:val="%1."/>
      <w:lvlJc w:val="left"/>
      <w:pPr>
        <w:tabs>
          <w:tab w:val="num" w:pos="720"/>
        </w:tabs>
        <w:ind w:left="720" w:hanging="360"/>
      </w:pPr>
    </w:lvl>
    <w:lvl w:ilvl="1" w:tplc="9ED02722" w:tentative="1">
      <w:start w:val="1"/>
      <w:numFmt w:val="decimal"/>
      <w:lvlText w:val="%2."/>
      <w:lvlJc w:val="left"/>
      <w:pPr>
        <w:tabs>
          <w:tab w:val="num" w:pos="1440"/>
        </w:tabs>
        <w:ind w:left="1440" w:hanging="360"/>
      </w:pPr>
    </w:lvl>
    <w:lvl w:ilvl="2" w:tplc="9850A526" w:tentative="1">
      <w:start w:val="1"/>
      <w:numFmt w:val="decimal"/>
      <w:lvlText w:val="%3."/>
      <w:lvlJc w:val="left"/>
      <w:pPr>
        <w:tabs>
          <w:tab w:val="num" w:pos="2160"/>
        </w:tabs>
        <w:ind w:left="2160" w:hanging="360"/>
      </w:pPr>
    </w:lvl>
    <w:lvl w:ilvl="3" w:tplc="129898CC" w:tentative="1">
      <w:start w:val="1"/>
      <w:numFmt w:val="decimal"/>
      <w:lvlText w:val="%4."/>
      <w:lvlJc w:val="left"/>
      <w:pPr>
        <w:tabs>
          <w:tab w:val="num" w:pos="2880"/>
        </w:tabs>
        <w:ind w:left="2880" w:hanging="360"/>
      </w:pPr>
    </w:lvl>
    <w:lvl w:ilvl="4" w:tplc="676895FE" w:tentative="1">
      <w:start w:val="1"/>
      <w:numFmt w:val="decimal"/>
      <w:lvlText w:val="%5."/>
      <w:lvlJc w:val="left"/>
      <w:pPr>
        <w:tabs>
          <w:tab w:val="num" w:pos="3600"/>
        </w:tabs>
        <w:ind w:left="3600" w:hanging="360"/>
      </w:pPr>
    </w:lvl>
    <w:lvl w:ilvl="5" w:tplc="D4C66372" w:tentative="1">
      <w:start w:val="1"/>
      <w:numFmt w:val="decimal"/>
      <w:lvlText w:val="%6."/>
      <w:lvlJc w:val="left"/>
      <w:pPr>
        <w:tabs>
          <w:tab w:val="num" w:pos="4320"/>
        </w:tabs>
        <w:ind w:left="4320" w:hanging="360"/>
      </w:pPr>
    </w:lvl>
    <w:lvl w:ilvl="6" w:tplc="9362910A" w:tentative="1">
      <w:start w:val="1"/>
      <w:numFmt w:val="decimal"/>
      <w:lvlText w:val="%7."/>
      <w:lvlJc w:val="left"/>
      <w:pPr>
        <w:tabs>
          <w:tab w:val="num" w:pos="5040"/>
        </w:tabs>
        <w:ind w:left="5040" w:hanging="360"/>
      </w:pPr>
    </w:lvl>
    <w:lvl w:ilvl="7" w:tplc="CFE6370A" w:tentative="1">
      <w:start w:val="1"/>
      <w:numFmt w:val="decimal"/>
      <w:lvlText w:val="%8."/>
      <w:lvlJc w:val="left"/>
      <w:pPr>
        <w:tabs>
          <w:tab w:val="num" w:pos="5760"/>
        </w:tabs>
        <w:ind w:left="5760" w:hanging="360"/>
      </w:pPr>
    </w:lvl>
    <w:lvl w:ilvl="8" w:tplc="0DB89096" w:tentative="1">
      <w:start w:val="1"/>
      <w:numFmt w:val="decimal"/>
      <w:lvlText w:val="%9."/>
      <w:lvlJc w:val="left"/>
      <w:pPr>
        <w:tabs>
          <w:tab w:val="num" w:pos="6480"/>
        </w:tabs>
        <w:ind w:left="6480" w:hanging="360"/>
      </w:pPr>
    </w:lvl>
  </w:abstractNum>
  <w:abstractNum w:abstractNumId="1" w15:restartNumberingAfterBreak="0">
    <w:nsid w:val="08251CF4"/>
    <w:multiLevelType w:val="hybridMultilevel"/>
    <w:tmpl w:val="F480629C"/>
    <w:lvl w:ilvl="0" w:tplc="83D04972">
      <w:start w:val="1"/>
      <w:numFmt w:val="decimal"/>
      <w:lvlText w:val="%1."/>
      <w:lvlJc w:val="left"/>
      <w:pPr>
        <w:tabs>
          <w:tab w:val="num" w:pos="720"/>
        </w:tabs>
        <w:ind w:left="720" w:hanging="360"/>
      </w:pPr>
    </w:lvl>
    <w:lvl w:ilvl="1" w:tplc="2BEA040C" w:tentative="1">
      <w:start w:val="1"/>
      <w:numFmt w:val="decimal"/>
      <w:lvlText w:val="%2."/>
      <w:lvlJc w:val="left"/>
      <w:pPr>
        <w:tabs>
          <w:tab w:val="num" w:pos="1440"/>
        </w:tabs>
        <w:ind w:left="1440" w:hanging="360"/>
      </w:pPr>
    </w:lvl>
    <w:lvl w:ilvl="2" w:tplc="8B2E0D7A" w:tentative="1">
      <w:start w:val="1"/>
      <w:numFmt w:val="decimal"/>
      <w:lvlText w:val="%3."/>
      <w:lvlJc w:val="left"/>
      <w:pPr>
        <w:tabs>
          <w:tab w:val="num" w:pos="2160"/>
        </w:tabs>
        <w:ind w:left="2160" w:hanging="360"/>
      </w:pPr>
    </w:lvl>
    <w:lvl w:ilvl="3" w:tplc="4490D846" w:tentative="1">
      <w:start w:val="1"/>
      <w:numFmt w:val="decimal"/>
      <w:lvlText w:val="%4."/>
      <w:lvlJc w:val="left"/>
      <w:pPr>
        <w:tabs>
          <w:tab w:val="num" w:pos="2880"/>
        </w:tabs>
        <w:ind w:left="2880" w:hanging="360"/>
      </w:pPr>
    </w:lvl>
    <w:lvl w:ilvl="4" w:tplc="9280B384" w:tentative="1">
      <w:start w:val="1"/>
      <w:numFmt w:val="decimal"/>
      <w:lvlText w:val="%5."/>
      <w:lvlJc w:val="left"/>
      <w:pPr>
        <w:tabs>
          <w:tab w:val="num" w:pos="3600"/>
        </w:tabs>
        <w:ind w:left="3600" w:hanging="360"/>
      </w:pPr>
    </w:lvl>
    <w:lvl w:ilvl="5" w:tplc="5716446E" w:tentative="1">
      <w:start w:val="1"/>
      <w:numFmt w:val="decimal"/>
      <w:lvlText w:val="%6."/>
      <w:lvlJc w:val="left"/>
      <w:pPr>
        <w:tabs>
          <w:tab w:val="num" w:pos="4320"/>
        </w:tabs>
        <w:ind w:left="4320" w:hanging="360"/>
      </w:pPr>
    </w:lvl>
    <w:lvl w:ilvl="6" w:tplc="BE708A24" w:tentative="1">
      <w:start w:val="1"/>
      <w:numFmt w:val="decimal"/>
      <w:lvlText w:val="%7."/>
      <w:lvlJc w:val="left"/>
      <w:pPr>
        <w:tabs>
          <w:tab w:val="num" w:pos="5040"/>
        </w:tabs>
        <w:ind w:left="5040" w:hanging="360"/>
      </w:pPr>
    </w:lvl>
    <w:lvl w:ilvl="7" w:tplc="1F4C0DEE" w:tentative="1">
      <w:start w:val="1"/>
      <w:numFmt w:val="decimal"/>
      <w:lvlText w:val="%8."/>
      <w:lvlJc w:val="left"/>
      <w:pPr>
        <w:tabs>
          <w:tab w:val="num" w:pos="5760"/>
        </w:tabs>
        <w:ind w:left="5760" w:hanging="360"/>
      </w:pPr>
    </w:lvl>
    <w:lvl w:ilvl="8" w:tplc="C8026802" w:tentative="1">
      <w:start w:val="1"/>
      <w:numFmt w:val="decimal"/>
      <w:lvlText w:val="%9."/>
      <w:lvlJc w:val="left"/>
      <w:pPr>
        <w:tabs>
          <w:tab w:val="num" w:pos="6480"/>
        </w:tabs>
        <w:ind w:left="6480" w:hanging="360"/>
      </w:pPr>
    </w:lvl>
  </w:abstractNum>
  <w:abstractNum w:abstractNumId="2" w15:restartNumberingAfterBreak="0">
    <w:nsid w:val="0D331316"/>
    <w:multiLevelType w:val="hybridMultilevel"/>
    <w:tmpl w:val="A9B4DD8A"/>
    <w:lvl w:ilvl="0" w:tplc="9B4C3B9E">
      <w:start w:val="1"/>
      <w:numFmt w:val="bullet"/>
      <w:lvlText w:val="-"/>
      <w:lvlJc w:val="left"/>
      <w:pPr>
        <w:tabs>
          <w:tab w:val="num" w:pos="360"/>
        </w:tabs>
        <w:ind w:left="360" w:hanging="360"/>
      </w:pPr>
      <w:rPr>
        <w:rFonts w:ascii="Times New Roman" w:hAnsi="Times New Roman" w:hint="default"/>
      </w:rPr>
    </w:lvl>
    <w:lvl w:ilvl="1" w:tplc="7CC06014">
      <w:start w:val="1"/>
      <w:numFmt w:val="bullet"/>
      <w:lvlText w:val="-"/>
      <w:lvlJc w:val="left"/>
      <w:pPr>
        <w:tabs>
          <w:tab w:val="num" w:pos="1080"/>
        </w:tabs>
        <w:ind w:left="1080" w:hanging="360"/>
      </w:pPr>
      <w:rPr>
        <w:rFonts w:ascii="Times New Roman" w:hAnsi="Times New Roman" w:hint="default"/>
      </w:rPr>
    </w:lvl>
    <w:lvl w:ilvl="2" w:tplc="544EB998" w:tentative="1">
      <w:start w:val="1"/>
      <w:numFmt w:val="bullet"/>
      <w:lvlText w:val="-"/>
      <w:lvlJc w:val="left"/>
      <w:pPr>
        <w:tabs>
          <w:tab w:val="num" w:pos="1800"/>
        </w:tabs>
        <w:ind w:left="1800" w:hanging="360"/>
      </w:pPr>
      <w:rPr>
        <w:rFonts w:ascii="Times New Roman" w:hAnsi="Times New Roman" w:hint="default"/>
      </w:rPr>
    </w:lvl>
    <w:lvl w:ilvl="3" w:tplc="990838E8" w:tentative="1">
      <w:start w:val="1"/>
      <w:numFmt w:val="bullet"/>
      <w:lvlText w:val="-"/>
      <w:lvlJc w:val="left"/>
      <w:pPr>
        <w:tabs>
          <w:tab w:val="num" w:pos="2520"/>
        </w:tabs>
        <w:ind w:left="2520" w:hanging="360"/>
      </w:pPr>
      <w:rPr>
        <w:rFonts w:ascii="Times New Roman" w:hAnsi="Times New Roman" w:hint="default"/>
      </w:rPr>
    </w:lvl>
    <w:lvl w:ilvl="4" w:tplc="78EC9C62" w:tentative="1">
      <w:start w:val="1"/>
      <w:numFmt w:val="bullet"/>
      <w:lvlText w:val="-"/>
      <w:lvlJc w:val="left"/>
      <w:pPr>
        <w:tabs>
          <w:tab w:val="num" w:pos="3240"/>
        </w:tabs>
        <w:ind w:left="3240" w:hanging="360"/>
      </w:pPr>
      <w:rPr>
        <w:rFonts w:ascii="Times New Roman" w:hAnsi="Times New Roman" w:hint="default"/>
      </w:rPr>
    </w:lvl>
    <w:lvl w:ilvl="5" w:tplc="FAE24A90" w:tentative="1">
      <w:start w:val="1"/>
      <w:numFmt w:val="bullet"/>
      <w:lvlText w:val="-"/>
      <w:lvlJc w:val="left"/>
      <w:pPr>
        <w:tabs>
          <w:tab w:val="num" w:pos="3960"/>
        </w:tabs>
        <w:ind w:left="3960" w:hanging="360"/>
      </w:pPr>
      <w:rPr>
        <w:rFonts w:ascii="Times New Roman" w:hAnsi="Times New Roman" w:hint="default"/>
      </w:rPr>
    </w:lvl>
    <w:lvl w:ilvl="6" w:tplc="DEAC3040" w:tentative="1">
      <w:start w:val="1"/>
      <w:numFmt w:val="bullet"/>
      <w:lvlText w:val="-"/>
      <w:lvlJc w:val="left"/>
      <w:pPr>
        <w:tabs>
          <w:tab w:val="num" w:pos="4680"/>
        </w:tabs>
        <w:ind w:left="4680" w:hanging="360"/>
      </w:pPr>
      <w:rPr>
        <w:rFonts w:ascii="Times New Roman" w:hAnsi="Times New Roman" w:hint="default"/>
      </w:rPr>
    </w:lvl>
    <w:lvl w:ilvl="7" w:tplc="9198ED08" w:tentative="1">
      <w:start w:val="1"/>
      <w:numFmt w:val="bullet"/>
      <w:lvlText w:val="-"/>
      <w:lvlJc w:val="left"/>
      <w:pPr>
        <w:tabs>
          <w:tab w:val="num" w:pos="5400"/>
        </w:tabs>
        <w:ind w:left="5400" w:hanging="360"/>
      </w:pPr>
      <w:rPr>
        <w:rFonts w:ascii="Times New Roman" w:hAnsi="Times New Roman" w:hint="default"/>
      </w:rPr>
    </w:lvl>
    <w:lvl w:ilvl="8" w:tplc="F198E6A6"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0D4D6624"/>
    <w:multiLevelType w:val="hybridMultilevel"/>
    <w:tmpl w:val="65144E6C"/>
    <w:lvl w:ilvl="0" w:tplc="FFF865F2">
      <w:start w:val="1"/>
      <w:numFmt w:val="bullet"/>
      <w:lvlText w:val="•"/>
      <w:lvlJc w:val="left"/>
      <w:pPr>
        <w:tabs>
          <w:tab w:val="num" w:pos="720"/>
        </w:tabs>
        <w:ind w:left="720" w:hanging="360"/>
      </w:pPr>
      <w:rPr>
        <w:rFonts w:ascii="Arial" w:hAnsi="Arial" w:hint="default"/>
      </w:rPr>
    </w:lvl>
    <w:lvl w:ilvl="1" w:tplc="6FDE1932" w:tentative="1">
      <w:start w:val="1"/>
      <w:numFmt w:val="bullet"/>
      <w:lvlText w:val="•"/>
      <w:lvlJc w:val="left"/>
      <w:pPr>
        <w:tabs>
          <w:tab w:val="num" w:pos="1440"/>
        </w:tabs>
        <w:ind w:left="1440" w:hanging="360"/>
      </w:pPr>
      <w:rPr>
        <w:rFonts w:ascii="Arial" w:hAnsi="Arial" w:hint="default"/>
      </w:rPr>
    </w:lvl>
    <w:lvl w:ilvl="2" w:tplc="006C69F6" w:tentative="1">
      <w:start w:val="1"/>
      <w:numFmt w:val="bullet"/>
      <w:lvlText w:val="•"/>
      <w:lvlJc w:val="left"/>
      <w:pPr>
        <w:tabs>
          <w:tab w:val="num" w:pos="2160"/>
        </w:tabs>
        <w:ind w:left="2160" w:hanging="360"/>
      </w:pPr>
      <w:rPr>
        <w:rFonts w:ascii="Arial" w:hAnsi="Arial" w:hint="default"/>
      </w:rPr>
    </w:lvl>
    <w:lvl w:ilvl="3" w:tplc="709C8E8C" w:tentative="1">
      <w:start w:val="1"/>
      <w:numFmt w:val="bullet"/>
      <w:lvlText w:val="•"/>
      <w:lvlJc w:val="left"/>
      <w:pPr>
        <w:tabs>
          <w:tab w:val="num" w:pos="2880"/>
        </w:tabs>
        <w:ind w:left="2880" w:hanging="360"/>
      </w:pPr>
      <w:rPr>
        <w:rFonts w:ascii="Arial" w:hAnsi="Arial" w:hint="default"/>
      </w:rPr>
    </w:lvl>
    <w:lvl w:ilvl="4" w:tplc="3E08091E" w:tentative="1">
      <w:start w:val="1"/>
      <w:numFmt w:val="bullet"/>
      <w:lvlText w:val="•"/>
      <w:lvlJc w:val="left"/>
      <w:pPr>
        <w:tabs>
          <w:tab w:val="num" w:pos="3600"/>
        </w:tabs>
        <w:ind w:left="3600" w:hanging="360"/>
      </w:pPr>
      <w:rPr>
        <w:rFonts w:ascii="Arial" w:hAnsi="Arial" w:hint="default"/>
      </w:rPr>
    </w:lvl>
    <w:lvl w:ilvl="5" w:tplc="17381FF6" w:tentative="1">
      <w:start w:val="1"/>
      <w:numFmt w:val="bullet"/>
      <w:lvlText w:val="•"/>
      <w:lvlJc w:val="left"/>
      <w:pPr>
        <w:tabs>
          <w:tab w:val="num" w:pos="4320"/>
        </w:tabs>
        <w:ind w:left="4320" w:hanging="360"/>
      </w:pPr>
      <w:rPr>
        <w:rFonts w:ascii="Arial" w:hAnsi="Arial" w:hint="default"/>
      </w:rPr>
    </w:lvl>
    <w:lvl w:ilvl="6" w:tplc="77C2B354" w:tentative="1">
      <w:start w:val="1"/>
      <w:numFmt w:val="bullet"/>
      <w:lvlText w:val="•"/>
      <w:lvlJc w:val="left"/>
      <w:pPr>
        <w:tabs>
          <w:tab w:val="num" w:pos="5040"/>
        </w:tabs>
        <w:ind w:left="5040" w:hanging="360"/>
      </w:pPr>
      <w:rPr>
        <w:rFonts w:ascii="Arial" w:hAnsi="Arial" w:hint="default"/>
      </w:rPr>
    </w:lvl>
    <w:lvl w:ilvl="7" w:tplc="12BAB584" w:tentative="1">
      <w:start w:val="1"/>
      <w:numFmt w:val="bullet"/>
      <w:lvlText w:val="•"/>
      <w:lvlJc w:val="left"/>
      <w:pPr>
        <w:tabs>
          <w:tab w:val="num" w:pos="5760"/>
        </w:tabs>
        <w:ind w:left="5760" w:hanging="360"/>
      </w:pPr>
      <w:rPr>
        <w:rFonts w:ascii="Arial" w:hAnsi="Arial" w:hint="default"/>
      </w:rPr>
    </w:lvl>
    <w:lvl w:ilvl="8" w:tplc="0E2CE9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300A88"/>
    <w:multiLevelType w:val="hybridMultilevel"/>
    <w:tmpl w:val="4756406E"/>
    <w:lvl w:ilvl="0" w:tplc="848EA444">
      <w:start w:val="1"/>
      <w:numFmt w:val="upperRoman"/>
      <w:lvlText w:val="%1."/>
      <w:lvlJc w:val="righ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8516A9"/>
    <w:multiLevelType w:val="hybridMultilevel"/>
    <w:tmpl w:val="E92E120C"/>
    <w:lvl w:ilvl="0" w:tplc="9ADC56AE">
      <w:start w:val="1"/>
      <w:numFmt w:val="decimal"/>
      <w:lvlText w:val="%1."/>
      <w:lvlJc w:val="left"/>
      <w:pPr>
        <w:tabs>
          <w:tab w:val="num" w:pos="1068"/>
        </w:tabs>
        <w:ind w:left="1068" w:hanging="360"/>
      </w:pPr>
    </w:lvl>
    <w:lvl w:ilvl="1" w:tplc="DD882C14" w:tentative="1">
      <w:start w:val="1"/>
      <w:numFmt w:val="decimal"/>
      <w:lvlText w:val="%2."/>
      <w:lvlJc w:val="left"/>
      <w:pPr>
        <w:tabs>
          <w:tab w:val="num" w:pos="1788"/>
        </w:tabs>
        <w:ind w:left="1788" w:hanging="360"/>
      </w:pPr>
    </w:lvl>
    <w:lvl w:ilvl="2" w:tplc="4A922890" w:tentative="1">
      <w:start w:val="1"/>
      <w:numFmt w:val="decimal"/>
      <w:lvlText w:val="%3."/>
      <w:lvlJc w:val="left"/>
      <w:pPr>
        <w:tabs>
          <w:tab w:val="num" w:pos="2508"/>
        </w:tabs>
        <w:ind w:left="2508" w:hanging="360"/>
      </w:pPr>
    </w:lvl>
    <w:lvl w:ilvl="3" w:tplc="8ACEA476" w:tentative="1">
      <w:start w:val="1"/>
      <w:numFmt w:val="decimal"/>
      <w:lvlText w:val="%4."/>
      <w:lvlJc w:val="left"/>
      <w:pPr>
        <w:tabs>
          <w:tab w:val="num" w:pos="3228"/>
        </w:tabs>
        <w:ind w:left="3228" w:hanging="360"/>
      </w:pPr>
    </w:lvl>
    <w:lvl w:ilvl="4" w:tplc="BF26924E" w:tentative="1">
      <w:start w:val="1"/>
      <w:numFmt w:val="decimal"/>
      <w:lvlText w:val="%5."/>
      <w:lvlJc w:val="left"/>
      <w:pPr>
        <w:tabs>
          <w:tab w:val="num" w:pos="3948"/>
        </w:tabs>
        <w:ind w:left="3948" w:hanging="360"/>
      </w:pPr>
    </w:lvl>
    <w:lvl w:ilvl="5" w:tplc="47F29D16" w:tentative="1">
      <w:start w:val="1"/>
      <w:numFmt w:val="decimal"/>
      <w:lvlText w:val="%6."/>
      <w:lvlJc w:val="left"/>
      <w:pPr>
        <w:tabs>
          <w:tab w:val="num" w:pos="4668"/>
        </w:tabs>
        <w:ind w:left="4668" w:hanging="360"/>
      </w:pPr>
    </w:lvl>
    <w:lvl w:ilvl="6" w:tplc="EB9A161C" w:tentative="1">
      <w:start w:val="1"/>
      <w:numFmt w:val="decimal"/>
      <w:lvlText w:val="%7."/>
      <w:lvlJc w:val="left"/>
      <w:pPr>
        <w:tabs>
          <w:tab w:val="num" w:pos="5388"/>
        </w:tabs>
        <w:ind w:left="5388" w:hanging="360"/>
      </w:pPr>
    </w:lvl>
    <w:lvl w:ilvl="7" w:tplc="74CA00A8" w:tentative="1">
      <w:start w:val="1"/>
      <w:numFmt w:val="decimal"/>
      <w:lvlText w:val="%8."/>
      <w:lvlJc w:val="left"/>
      <w:pPr>
        <w:tabs>
          <w:tab w:val="num" w:pos="6108"/>
        </w:tabs>
        <w:ind w:left="6108" w:hanging="360"/>
      </w:pPr>
    </w:lvl>
    <w:lvl w:ilvl="8" w:tplc="8B9A3446" w:tentative="1">
      <w:start w:val="1"/>
      <w:numFmt w:val="decimal"/>
      <w:lvlText w:val="%9."/>
      <w:lvlJc w:val="left"/>
      <w:pPr>
        <w:tabs>
          <w:tab w:val="num" w:pos="6828"/>
        </w:tabs>
        <w:ind w:left="6828" w:hanging="36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77E70BB"/>
    <w:multiLevelType w:val="hybridMultilevel"/>
    <w:tmpl w:val="EB582FC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37401706">
      <w:start w:val="1"/>
      <w:numFmt w:val="decimal"/>
      <w:lvlText w:val="%2."/>
      <w:lvlJc w:val="left"/>
      <w:pPr>
        <w:tabs>
          <w:tab w:val="num" w:pos="1080"/>
        </w:tabs>
        <w:ind w:left="1080" w:hanging="360"/>
      </w:pPr>
    </w:lvl>
    <w:lvl w:ilvl="2" w:tplc="C0EA4EBA">
      <w:start w:val="1"/>
      <w:numFmt w:val="decimal"/>
      <w:lvlText w:val="%3."/>
      <w:lvlJc w:val="left"/>
      <w:pPr>
        <w:tabs>
          <w:tab w:val="num" w:pos="1800"/>
        </w:tabs>
        <w:ind w:left="1800" w:hanging="360"/>
      </w:pPr>
    </w:lvl>
    <w:lvl w:ilvl="3" w:tplc="AE7A20AA">
      <w:start w:val="1"/>
      <w:numFmt w:val="decimal"/>
      <w:lvlText w:val="%4."/>
      <w:lvlJc w:val="left"/>
      <w:pPr>
        <w:tabs>
          <w:tab w:val="num" w:pos="2520"/>
        </w:tabs>
        <w:ind w:left="2520" w:hanging="360"/>
      </w:pPr>
    </w:lvl>
    <w:lvl w:ilvl="4" w:tplc="682CC802">
      <w:start w:val="1"/>
      <w:numFmt w:val="decimal"/>
      <w:lvlText w:val="%5."/>
      <w:lvlJc w:val="left"/>
      <w:pPr>
        <w:tabs>
          <w:tab w:val="num" w:pos="3240"/>
        </w:tabs>
        <w:ind w:left="3240" w:hanging="360"/>
      </w:pPr>
    </w:lvl>
    <w:lvl w:ilvl="5" w:tplc="EC10D3FA">
      <w:start w:val="1"/>
      <w:numFmt w:val="upperLetter"/>
      <w:lvlText w:val="%6)"/>
      <w:lvlJc w:val="left"/>
      <w:pPr>
        <w:tabs>
          <w:tab w:val="num" w:pos="3960"/>
        </w:tabs>
        <w:ind w:left="3960" w:hanging="360"/>
      </w:pPr>
      <w:rPr>
        <w:rFonts w:ascii="Arial" w:hAnsi="Arial" w:hint="default"/>
        <w:b/>
        <w:i w:val="0"/>
        <w:strike w:val="0"/>
        <w:dstrike w:val="0"/>
        <w:outline w:val="0"/>
        <w:shadow w:val="0"/>
        <w:emboss w:val="0"/>
        <w:imprint w:val="0"/>
        <w:vanish w:val="0"/>
        <w:sz w:val="22"/>
        <w:szCs w:val="24"/>
        <w:u w:val="none"/>
        <w:vertAlign w:val="baseline"/>
      </w:rPr>
    </w:lvl>
    <w:lvl w:ilvl="6" w:tplc="D48A59EC" w:tentative="1">
      <w:start w:val="1"/>
      <w:numFmt w:val="decimal"/>
      <w:lvlText w:val="%7."/>
      <w:lvlJc w:val="left"/>
      <w:pPr>
        <w:tabs>
          <w:tab w:val="num" w:pos="4680"/>
        </w:tabs>
        <w:ind w:left="4680" w:hanging="360"/>
      </w:pPr>
    </w:lvl>
    <w:lvl w:ilvl="7" w:tplc="401CCC00" w:tentative="1">
      <w:start w:val="1"/>
      <w:numFmt w:val="decimal"/>
      <w:lvlText w:val="%8."/>
      <w:lvlJc w:val="left"/>
      <w:pPr>
        <w:tabs>
          <w:tab w:val="num" w:pos="5400"/>
        </w:tabs>
        <w:ind w:left="5400" w:hanging="360"/>
      </w:pPr>
    </w:lvl>
    <w:lvl w:ilvl="8" w:tplc="92928F4C" w:tentative="1">
      <w:start w:val="1"/>
      <w:numFmt w:val="decimal"/>
      <w:lvlText w:val="%9."/>
      <w:lvlJc w:val="left"/>
      <w:pPr>
        <w:tabs>
          <w:tab w:val="num" w:pos="6120"/>
        </w:tabs>
        <w:ind w:left="6120" w:hanging="360"/>
      </w:pPr>
    </w:lvl>
  </w:abstractNum>
  <w:abstractNum w:abstractNumId="8" w15:restartNumberingAfterBreak="0">
    <w:nsid w:val="1FEF5C79"/>
    <w:multiLevelType w:val="hybridMultilevel"/>
    <w:tmpl w:val="BB54FAF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0" w15:restartNumberingAfterBreak="0">
    <w:nsid w:val="274428A8"/>
    <w:multiLevelType w:val="hybridMultilevel"/>
    <w:tmpl w:val="C6FC662E"/>
    <w:lvl w:ilvl="0" w:tplc="49164D6A">
      <w:start w:val="1"/>
      <w:numFmt w:val="decimal"/>
      <w:lvlText w:val="%1."/>
      <w:lvlJc w:val="left"/>
      <w:pPr>
        <w:tabs>
          <w:tab w:val="num" w:pos="720"/>
        </w:tabs>
        <w:ind w:left="720" w:hanging="360"/>
      </w:pPr>
    </w:lvl>
    <w:lvl w:ilvl="1" w:tplc="50761C7C" w:tentative="1">
      <w:start w:val="1"/>
      <w:numFmt w:val="decimal"/>
      <w:lvlText w:val="%2."/>
      <w:lvlJc w:val="left"/>
      <w:pPr>
        <w:tabs>
          <w:tab w:val="num" w:pos="1440"/>
        </w:tabs>
        <w:ind w:left="1440" w:hanging="360"/>
      </w:pPr>
    </w:lvl>
    <w:lvl w:ilvl="2" w:tplc="2E1EBAEE" w:tentative="1">
      <w:start w:val="1"/>
      <w:numFmt w:val="decimal"/>
      <w:lvlText w:val="%3."/>
      <w:lvlJc w:val="left"/>
      <w:pPr>
        <w:tabs>
          <w:tab w:val="num" w:pos="2160"/>
        </w:tabs>
        <w:ind w:left="2160" w:hanging="360"/>
      </w:pPr>
    </w:lvl>
    <w:lvl w:ilvl="3" w:tplc="C5EC9E02" w:tentative="1">
      <w:start w:val="1"/>
      <w:numFmt w:val="decimal"/>
      <w:lvlText w:val="%4."/>
      <w:lvlJc w:val="left"/>
      <w:pPr>
        <w:tabs>
          <w:tab w:val="num" w:pos="2880"/>
        </w:tabs>
        <w:ind w:left="2880" w:hanging="360"/>
      </w:pPr>
    </w:lvl>
    <w:lvl w:ilvl="4" w:tplc="1A14D2E8" w:tentative="1">
      <w:start w:val="1"/>
      <w:numFmt w:val="decimal"/>
      <w:lvlText w:val="%5."/>
      <w:lvlJc w:val="left"/>
      <w:pPr>
        <w:tabs>
          <w:tab w:val="num" w:pos="3600"/>
        </w:tabs>
        <w:ind w:left="3600" w:hanging="360"/>
      </w:pPr>
    </w:lvl>
    <w:lvl w:ilvl="5" w:tplc="845A0300" w:tentative="1">
      <w:start w:val="1"/>
      <w:numFmt w:val="decimal"/>
      <w:lvlText w:val="%6."/>
      <w:lvlJc w:val="left"/>
      <w:pPr>
        <w:tabs>
          <w:tab w:val="num" w:pos="4320"/>
        </w:tabs>
        <w:ind w:left="4320" w:hanging="360"/>
      </w:pPr>
    </w:lvl>
    <w:lvl w:ilvl="6" w:tplc="83E0A61E" w:tentative="1">
      <w:start w:val="1"/>
      <w:numFmt w:val="decimal"/>
      <w:lvlText w:val="%7."/>
      <w:lvlJc w:val="left"/>
      <w:pPr>
        <w:tabs>
          <w:tab w:val="num" w:pos="5040"/>
        </w:tabs>
        <w:ind w:left="5040" w:hanging="360"/>
      </w:pPr>
    </w:lvl>
    <w:lvl w:ilvl="7" w:tplc="702A96FE" w:tentative="1">
      <w:start w:val="1"/>
      <w:numFmt w:val="decimal"/>
      <w:lvlText w:val="%8."/>
      <w:lvlJc w:val="left"/>
      <w:pPr>
        <w:tabs>
          <w:tab w:val="num" w:pos="5760"/>
        </w:tabs>
        <w:ind w:left="5760" w:hanging="360"/>
      </w:pPr>
    </w:lvl>
    <w:lvl w:ilvl="8" w:tplc="10A050BC" w:tentative="1">
      <w:start w:val="1"/>
      <w:numFmt w:val="decimal"/>
      <w:lvlText w:val="%9."/>
      <w:lvlJc w:val="left"/>
      <w:pPr>
        <w:tabs>
          <w:tab w:val="num" w:pos="6480"/>
        </w:tabs>
        <w:ind w:left="6480" w:hanging="360"/>
      </w:pPr>
    </w:lvl>
  </w:abstractNum>
  <w:abstractNum w:abstractNumId="11" w15:restartNumberingAfterBreak="0">
    <w:nsid w:val="278D12DD"/>
    <w:multiLevelType w:val="hybridMultilevel"/>
    <w:tmpl w:val="B04E4356"/>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95A25A5"/>
    <w:multiLevelType w:val="hybridMultilevel"/>
    <w:tmpl w:val="E1D418D6"/>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FDE73DA" w:tentative="1">
      <w:start w:val="1"/>
      <w:numFmt w:val="decimal"/>
      <w:lvlText w:val="%2."/>
      <w:lvlJc w:val="left"/>
      <w:pPr>
        <w:tabs>
          <w:tab w:val="num" w:pos="1080"/>
        </w:tabs>
        <w:ind w:left="1080" w:hanging="360"/>
      </w:pPr>
    </w:lvl>
    <w:lvl w:ilvl="2" w:tplc="E0F6E52A" w:tentative="1">
      <w:start w:val="1"/>
      <w:numFmt w:val="decimal"/>
      <w:lvlText w:val="%3."/>
      <w:lvlJc w:val="left"/>
      <w:pPr>
        <w:tabs>
          <w:tab w:val="num" w:pos="1800"/>
        </w:tabs>
        <w:ind w:left="1800" w:hanging="360"/>
      </w:pPr>
    </w:lvl>
    <w:lvl w:ilvl="3" w:tplc="2834C68A" w:tentative="1">
      <w:start w:val="1"/>
      <w:numFmt w:val="decimal"/>
      <w:lvlText w:val="%4."/>
      <w:lvlJc w:val="left"/>
      <w:pPr>
        <w:tabs>
          <w:tab w:val="num" w:pos="2520"/>
        </w:tabs>
        <w:ind w:left="2520" w:hanging="360"/>
      </w:pPr>
    </w:lvl>
    <w:lvl w:ilvl="4" w:tplc="23F4AE54" w:tentative="1">
      <w:start w:val="1"/>
      <w:numFmt w:val="decimal"/>
      <w:lvlText w:val="%5."/>
      <w:lvlJc w:val="left"/>
      <w:pPr>
        <w:tabs>
          <w:tab w:val="num" w:pos="3240"/>
        </w:tabs>
        <w:ind w:left="3240" w:hanging="360"/>
      </w:pPr>
    </w:lvl>
    <w:lvl w:ilvl="5" w:tplc="7472C2EC" w:tentative="1">
      <w:start w:val="1"/>
      <w:numFmt w:val="decimal"/>
      <w:lvlText w:val="%6."/>
      <w:lvlJc w:val="left"/>
      <w:pPr>
        <w:tabs>
          <w:tab w:val="num" w:pos="3960"/>
        </w:tabs>
        <w:ind w:left="3960" w:hanging="360"/>
      </w:pPr>
    </w:lvl>
    <w:lvl w:ilvl="6" w:tplc="8954D37E" w:tentative="1">
      <w:start w:val="1"/>
      <w:numFmt w:val="decimal"/>
      <w:lvlText w:val="%7."/>
      <w:lvlJc w:val="left"/>
      <w:pPr>
        <w:tabs>
          <w:tab w:val="num" w:pos="4680"/>
        </w:tabs>
        <w:ind w:left="4680" w:hanging="360"/>
      </w:pPr>
    </w:lvl>
    <w:lvl w:ilvl="7" w:tplc="412218BA" w:tentative="1">
      <w:start w:val="1"/>
      <w:numFmt w:val="decimal"/>
      <w:lvlText w:val="%8."/>
      <w:lvlJc w:val="left"/>
      <w:pPr>
        <w:tabs>
          <w:tab w:val="num" w:pos="5400"/>
        </w:tabs>
        <w:ind w:left="5400" w:hanging="360"/>
      </w:pPr>
    </w:lvl>
    <w:lvl w:ilvl="8" w:tplc="DCF8B5BC" w:tentative="1">
      <w:start w:val="1"/>
      <w:numFmt w:val="decimal"/>
      <w:lvlText w:val="%9."/>
      <w:lvlJc w:val="left"/>
      <w:pPr>
        <w:tabs>
          <w:tab w:val="num" w:pos="6120"/>
        </w:tabs>
        <w:ind w:left="6120" w:hanging="360"/>
      </w:pPr>
    </w:lvl>
  </w:abstractNum>
  <w:abstractNum w:abstractNumId="13" w15:restartNumberingAfterBreak="0">
    <w:nsid w:val="2C197A30"/>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4" w15:restartNumberingAfterBreak="0">
    <w:nsid w:val="31D60FC4"/>
    <w:multiLevelType w:val="hybridMultilevel"/>
    <w:tmpl w:val="22BE26FC"/>
    <w:lvl w:ilvl="0" w:tplc="F89E78B4">
      <w:start w:val="1"/>
      <w:numFmt w:val="decimal"/>
      <w:lvlText w:val="%1."/>
      <w:lvlJc w:val="left"/>
      <w:pPr>
        <w:tabs>
          <w:tab w:val="num" w:pos="360"/>
        </w:tabs>
        <w:ind w:left="360" w:hanging="360"/>
      </w:pPr>
    </w:lvl>
    <w:lvl w:ilvl="1" w:tplc="27FAEC5A" w:tentative="1">
      <w:start w:val="1"/>
      <w:numFmt w:val="decimal"/>
      <w:lvlText w:val="%2."/>
      <w:lvlJc w:val="left"/>
      <w:pPr>
        <w:tabs>
          <w:tab w:val="num" w:pos="1080"/>
        </w:tabs>
        <w:ind w:left="1080" w:hanging="360"/>
      </w:pPr>
    </w:lvl>
    <w:lvl w:ilvl="2" w:tplc="FD901706" w:tentative="1">
      <w:start w:val="1"/>
      <w:numFmt w:val="decimal"/>
      <w:lvlText w:val="%3."/>
      <w:lvlJc w:val="left"/>
      <w:pPr>
        <w:tabs>
          <w:tab w:val="num" w:pos="1800"/>
        </w:tabs>
        <w:ind w:left="1800" w:hanging="360"/>
      </w:pPr>
    </w:lvl>
    <w:lvl w:ilvl="3" w:tplc="C69855DA" w:tentative="1">
      <w:start w:val="1"/>
      <w:numFmt w:val="decimal"/>
      <w:lvlText w:val="%4."/>
      <w:lvlJc w:val="left"/>
      <w:pPr>
        <w:tabs>
          <w:tab w:val="num" w:pos="2520"/>
        </w:tabs>
        <w:ind w:left="2520" w:hanging="360"/>
      </w:pPr>
    </w:lvl>
    <w:lvl w:ilvl="4" w:tplc="E1E485E0" w:tentative="1">
      <w:start w:val="1"/>
      <w:numFmt w:val="decimal"/>
      <w:lvlText w:val="%5."/>
      <w:lvlJc w:val="left"/>
      <w:pPr>
        <w:tabs>
          <w:tab w:val="num" w:pos="3240"/>
        </w:tabs>
        <w:ind w:left="3240" w:hanging="360"/>
      </w:pPr>
    </w:lvl>
    <w:lvl w:ilvl="5" w:tplc="4676A640" w:tentative="1">
      <w:start w:val="1"/>
      <w:numFmt w:val="decimal"/>
      <w:lvlText w:val="%6."/>
      <w:lvlJc w:val="left"/>
      <w:pPr>
        <w:tabs>
          <w:tab w:val="num" w:pos="3960"/>
        </w:tabs>
        <w:ind w:left="3960" w:hanging="360"/>
      </w:pPr>
    </w:lvl>
    <w:lvl w:ilvl="6" w:tplc="90CA3D7A" w:tentative="1">
      <w:start w:val="1"/>
      <w:numFmt w:val="decimal"/>
      <w:lvlText w:val="%7."/>
      <w:lvlJc w:val="left"/>
      <w:pPr>
        <w:tabs>
          <w:tab w:val="num" w:pos="4680"/>
        </w:tabs>
        <w:ind w:left="4680" w:hanging="360"/>
      </w:pPr>
    </w:lvl>
    <w:lvl w:ilvl="7" w:tplc="D848BC9C" w:tentative="1">
      <w:start w:val="1"/>
      <w:numFmt w:val="decimal"/>
      <w:lvlText w:val="%8."/>
      <w:lvlJc w:val="left"/>
      <w:pPr>
        <w:tabs>
          <w:tab w:val="num" w:pos="5400"/>
        </w:tabs>
        <w:ind w:left="5400" w:hanging="360"/>
      </w:pPr>
    </w:lvl>
    <w:lvl w:ilvl="8" w:tplc="3EDE4854" w:tentative="1">
      <w:start w:val="1"/>
      <w:numFmt w:val="decimal"/>
      <w:lvlText w:val="%9."/>
      <w:lvlJc w:val="left"/>
      <w:pPr>
        <w:tabs>
          <w:tab w:val="num" w:pos="6120"/>
        </w:tabs>
        <w:ind w:left="6120" w:hanging="360"/>
      </w:pPr>
    </w:lvl>
  </w:abstractNum>
  <w:abstractNum w:abstractNumId="15"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6F0D79"/>
    <w:multiLevelType w:val="hybridMultilevel"/>
    <w:tmpl w:val="2914352A"/>
    <w:lvl w:ilvl="0" w:tplc="D5F6FB52">
      <w:start w:val="3"/>
      <w:numFmt w:val="lowerLetter"/>
      <w:lvlText w:val="%1)"/>
      <w:lvlJc w:val="left"/>
      <w:pPr>
        <w:tabs>
          <w:tab w:val="num" w:pos="720"/>
        </w:tabs>
        <w:ind w:left="720" w:hanging="360"/>
      </w:pPr>
    </w:lvl>
    <w:lvl w:ilvl="1" w:tplc="1CC03A02" w:tentative="1">
      <w:start w:val="1"/>
      <w:numFmt w:val="lowerLetter"/>
      <w:lvlText w:val="%2)"/>
      <w:lvlJc w:val="left"/>
      <w:pPr>
        <w:tabs>
          <w:tab w:val="num" w:pos="1440"/>
        </w:tabs>
        <w:ind w:left="1440" w:hanging="360"/>
      </w:pPr>
    </w:lvl>
    <w:lvl w:ilvl="2" w:tplc="A8A8DAA4" w:tentative="1">
      <w:start w:val="1"/>
      <w:numFmt w:val="lowerLetter"/>
      <w:lvlText w:val="%3)"/>
      <w:lvlJc w:val="left"/>
      <w:pPr>
        <w:tabs>
          <w:tab w:val="num" w:pos="2160"/>
        </w:tabs>
        <w:ind w:left="2160" w:hanging="360"/>
      </w:pPr>
    </w:lvl>
    <w:lvl w:ilvl="3" w:tplc="7A8246BA" w:tentative="1">
      <w:start w:val="1"/>
      <w:numFmt w:val="lowerLetter"/>
      <w:lvlText w:val="%4)"/>
      <w:lvlJc w:val="left"/>
      <w:pPr>
        <w:tabs>
          <w:tab w:val="num" w:pos="2880"/>
        </w:tabs>
        <w:ind w:left="2880" w:hanging="360"/>
      </w:pPr>
    </w:lvl>
    <w:lvl w:ilvl="4" w:tplc="DCF087FE" w:tentative="1">
      <w:start w:val="1"/>
      <w:numFmt w:val="lowerLetter"/>
      <w:lvlText w:val="%5)"/>
      <w:lvlJc w:val="left"/>
      <w:pPr>
        <w:tabs>
          <w:tab w:val="num" w:pos="3600"/>
        </w:tabs>
        <w:ind w:left="3600" w:hanging="360"/>
      </w:pPr>
    </w:lvl>
    <w:lvl w:ilvl="5" w:tplc="C65C573A" w:tentative="1">
      <w:start w:val="1"/>
      <w:numFmt w:val="lowerLetter"/>
      <w:lvlText w:val="%6)"/>
      <w:lvlJc w:val="left"/>
      <w:pPr>
        <w:tabs>
          <w:tab w:val="num" w:pos="4320"/>
        </w:tabs>
        <w:ind w:left="4320" w:hanging="360"/>
      </w:pPr>
    </w:lvl>
    <w:lvl w:ilvl="6" w:tplc="A33E066E" w:tentative="1">
      <w:start w:val="1"/>
      <w:numFmt w:val="lowerLetter"/>
      <w:lvlText w:val="%7)"/>
      <w:lvlJc w:val="left"/>
      <w:pPr>
        <w:tabs>
          <w:tab w:val="num" w:pos="5040"/>
        </w:tabs>
        <w:ind w:left="5040" w:hanging="360"/>
      </w:pPr>
    </w:lvl>
    <w:lvl w:ilvl="7" w:tplc="15E8E154" w:tentative="1">
      <w:start w:val="1"/>
      <w:numFmt w:val="lowerLetter"/>
      <w:lvlText w:val="%8)"/>
      <w:lvlJc w:val="left"/>
      <w:pPr>
        <w:tabs>
          <w:tab w:val="num" w:pos="5760"/>
        </w:tabs>
        <w:ind w:left="5760" w:hanging="360"/>
      </w:pPr>
    </w:lvl>
    <w:lvl w:ilvl="8" w:tplc="E7F2BAE8" w:tentative="1">
      <w:start w:val="1"/>
      <w:numFmt w:val="lowerLetter"/>
      <w:lvlText w:val="%9)"/>
      <w:lvlJc w:val="left"/>
      <w:pPr>
        <w:tabs>
          <w:tab w:val="num" w:pos="6480"/>
        </w:tabs>
        <w:ind w:left="6480" w:hanging="360"/>
      </w:pPr>
    </w:lvl>
  </w:abstractNum>
  <w:abstractNum w:abstractNumId="17" w15:restartNumberingAfterBreak="0">
    <w:nsid w:val="387D5F34"/>
    <w:multiLevelType w:val="hybridMultilevel"/>
    <w:tmpl w:val="33A4AC4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3F031BC1"/>
    <w:multiLevelType w:val="hybridMultilevel"/>
    <w:tmpl w:val="D86ADC6A"/>
    <w:lvl w:ilvl="0" w:tplc="50A2B8B4">
      <w:start w:val="1"/>
      <w:numFmt w:val="bullet"/>
      <w:lvlText w:val="-"/>
      <w:lvlJc w:val="left"/>
      <w:pPr>
        <w:tabs>
          <w:tab w:val="num" w:pos="360"/>
        </w:tabs>
        <w:ind w:left="360" w:hanging="360"/>
      </w:pPr>
      <w:rPr>
        <w:rFonts w:ascii="Times New Roman" w:hAnsi="Times New Roman" w:hint="default"/>
      </w:rPr>
    </w:lvl>
    <w:lvl w:ilvl="1" w:tplc="7826A6A0">
      <w:start w:val="1"/>
      <w:numFmt w:val="bullet"/>
      <w:lvlText w:val="-"/>
      <w:lvlJc w:val="left"/>
      <w:pPr>
        <w:tabs>
          <w:tab w:val="num" w:pos="1080"/>
        </w:tabs>
        <w:ind w:left="1080" w:hanging="360"/>
      </w:pPr>
      <w:rPr>
        <w:rFonts w:ascii="Times New Roman" w:hAnsi="Times New Roman" w:hint="default"/>
      </w:rPr>
    </w:lvl>
    <w:lvl w:ilvl="2" w:tplc="F264A022" w:tentative="1">
      <w:start w:val="1"/>
      <w:numFmt w:val="bullet"/>
      <w:lvlText w:val="-"/>
      <w:lvlJc w:val="left"/>
      <w:pPr>
        <w:tabs>
          <w:tab w:val="num" w:pos="1800"/>
        </w:tabs>
        <w:ind w:left="1800" w:hanging="360"/>
      </w:pPr>
      <w:rPr>
        <w:rFonts w:ascii="Times New Roman" w:hAnsi="Times New Roman" w:hint="default"/>
      </w:rPr>
    </w:lvl>
    <w:lvl w:ilvl="3" w:tplc="CA908964" w:tentative="1">
      <w:start w:val="1"/>
      <w:numFmt w:val="bullet"/>
      <w:lvlText w:val="-"/>
      <w:lvlJc w:val="left"/>
      <w:pPr>
        <w:tabs>
          <w:tab w:val="num" w:pos="2520"/>
        </w:tabs>
        <w:ind w:left="2520" w:hanging="360"/>
      </w:pPr>
      <w:rPr>
        <w:rFonts w:ascii="Times New Roman" w:hAnsi="Times New Roman" w:hint="default"/>
      </w:rPr>
    </w:lvl>
    <w:lvl w:ilvl="4" w:tplc="46F20514" w:tentative="1">
      <w:start w:val="1"/>
      <w:numFmt w:val="bullet"/>
      <w:lvlText w:val="-"/>
      <w:lvlJc w:val="left"/>
      <w:pPr>
        <w:tabs>
          <w:tab w:val="num" w:pos="3240"/>
        </w:tabs>
        <w:ind w:left="3240" w:hanging="360"/>
      </w:pPr>
      <w:rPr>
        <w:rFonts w:ascii="Times New Roman" w:hAnsi="Times New Roman" w:hint="default"/>
      </w:rPr>
    </w:lvl>
    <w:lvl w:ilvl="5" w:tplc="2EEEB328" w:tentative="1">
      <w:start w:val="1"/>
      <w:numFmt w:val="bullet"/>
      <w:lvlText w:val="-"/>
      <w:lvlJc w:val="left"/>
      <w:pPr>
        <w:tabs>
          <w:tab w:val="num" w:pos="3960"/>
        </w:tabs>
        <w:ind w:left="3960" w:hanging="360"/>
      </w:pPr>
      <w:rPr>
        <w:rFonts w:ascii="Times New Roman" w:hAnsi="Times New Roman" w:hint="default"/>
      </w:rPr>
    </w:lvl>
    <w:lvl w:ilvl="6" w:tplc="902A0D72" w:tentative="1">
      <w:start w:val="1"/>
      <w:numFmt w:val="bullet"/>
      <w:lvlText w:val="-"/>
      <w:lvlJc w:val="left"/>
      <w:pPr>
        <w:tabs>
          <w:tab w:val="num" w:pos="4680"/>
        </w:tabs>
        <w:ind w:left="4680" w:hanging="360"/>
      </w:pPr>
      <w:rPr>
        <w:rFonts w:ascii="Times New Roman" w:hAnsi="Times New Roman" w:hint="default"/>
      </w:rPr>
    </w:lvl>
    <w:lvl w:ilvl="7" w:tplc="4704BFE6" w:tentative="1">
      <w:start w:val="1"/>
      <w:numFmt w:val="bullet"/>
      <w:lvlText w:val="-"/>
      <w:lvlJc w:val="left"/>
      <w:pPr>
        <w:tabs>
          <w:tab w:val="num" w:pos="5400"/>
        </w:tabs>
        <w:ind w:left="5400" w:hanging="360"/>
      </w:pPr>
      <w:rPr>
        <w:rFonts w:ascii="Times New Roman" w:hAnsi="Times New Roman" w:hint="default"/>
      </w:rPr>
    </w:lvl>
    <w:lvl w:ilvl="8" w:tplc="9508E07C" w:tentative="1">
      <w:start w:val="1"/>
      <w:numFmt w:val="bullet"/>
      <w:lvlText w:val="-"/>
      <w:lvlJc w:val="left"/>
      <w:pPr>
        <w:tabs>
          <w:tab w:val="num" w:pos="6120"/>
        </w:tabs>
        <w:ind w:left="6120" w:hanging="360"/>
      </w:pPr>
      <w:rPr>
        <w:rFonts w:ascii="Times New Roman" w:hAnsi="Times New Roman" w:hint="default"/>
      </w:rPr>
    </w:lvl>
  </w:abstractNum>
  <w:abstractNum w:abstractNumId="19" w15:restartNumberingAfterBreak="0">
    <w:nsid w:val="4A09773F"/>
    <w:multiLevelType w:val="singleLevel"/>
    <w:tmpl w:val="6E68FA0C"/>
    <w:lvl w:ilvl="0">
      <w:start w:val="1"/>
      <w:numFmt w:val="upperRoman"/>
      <w:pStyle w:val="Ttulo6"/>
      <w:lvlText w:val="%1."/>
      <w:lvlJc w:val="left"/>
      <w:pPr>
        <w:tabs>
          <w:tab w:val="num" w:pos="720"/>
        </w:tabs>
        <w:ind w:left="340" w:hanging="340"/>
      </w:pPr>
      <w:rPr>
        <w:rFonts w:ascii="Arial" w:hAnsi="Arial" w:hint="default"/>
        <w:b/>
        <w:i w:val="0"/>
        <w:sz w:val="24"/>
      </w:rPr>
    </w:lvl>
  </w:abstractNum>
  <w:abstractNum w:abstractNumId="20" w15:restartNumberingAfterBreak="0">
    <w:nsid w:val="4E891DAE"/>
    <w:multiLevelType w:val="hybridMultilevel"/>
    <w:tmpl w:val="BB54FAF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6967F0"/>
    <w:multiLevelType w:val="hybridMultilevel"/>
    <w:tmpl w:val="46C4237C"/>
    <w:lvl w:ilvl="0" w:tplc="C8B2E312">
      <w:start w:val="1"/>
      <w:numFmt w:val="bullet"/>
      <w:lvlText w:val="-"/>
      <w:lvlJc w:val="left"/>
      <w:pPr>
        <w:tabs>
          <w:tab w:val="num" w:pos="360"/>
        </w:tabs>
        <w:ind w:left="360" w:hanging="360"/>
      </w:pPr>
      <w:rPr>
        <w:rFonts w:ascii="Times New Roman" w:hAnsi="Times New Roman" w:hint="default"/>
      </w:rPr>
    </w:lvl>
    <w:lvl w:ilvl="1" w:tplc="AD66B354">
      <w:start w:val="627"/>
      <w:numFmt w:val="bullet"/>
      <w:lvlText w:val="-"/>
      <w:lvlJc w:val="left"/>
      <w:pPr>
        <w:tabs>
          <w:tab w:val="num" w:pos="1080"/>
        </w:tabs>
        <w:ind w:left="1080" w:hanging="360"/>
      </w:pPr>
      <w:rPr>
        <w:rFonts w:ascii="Times New Roman" w:hAnsi="Times New Roman" w:hint="default"/>
      </w:rPr>
    </w:lvl>
    <w:lvl w:ilvl="2" w:tplc="4EC8A956" w:tentative="1">
      <w:start w:val="1"/>
      <w:numFmt w:val="bullet"/>
      <w:lvlText w:val="-"/>
      <w:lvlJc w:val="left"/>
      <w:pPr>
        <w:tabs>
          <w:tab w:val="num" w:pos="1800"/>
        </w:tabs>
        <w:ind w:left="1800" w:hanging="360"/>
      </w:pPr>
      <w:rPr>
        <w:rFonts w:ascii="Times New Roman" w:hAnsi="Times New Roman" w:hint="default"/>
      </w:rPr>
    </w:lvl>
    <w:lvl w:ilvl="3" w:tplc="D2A22F06" w:tentative="1">
      <w:start w:val="1"/>
      <w:numFmt w:val="bullet"/>
      <w:lvlText w:val="-"/>
      <w:lvlJc w:val="left"/>
      <w:pPr>
        <w:tabs>
          <w:tab w:val="num" w:pos="2520"/>
        </w:tabs>
        <w:ind w:left="2520" w:hanging="360"/>
      </w:pPr>
      <w:rPr>
        <w:rFonts w:ascii="Times New Roman" w:hAnsi="Times New Roman" w:hint="default"/>
      </w:rPr>
    </w:lvl>
    <w:lvl w:ilvl="4" w:tplc="730AAB24" w:tentative="1">
      <w:start w:val="1"/>
      <w:numFmt w:val="bullet"/>
      <w:lvlText w:val="-"/>
      <w:lvlJc w:val="left"/>
      <w:pPr>
        <w:tabs>
          <w:tab w:val="num" w:pos="3240"/>
        </w:tabs>
        <w:ind w:left="3240" w:hanging="360"/>
      </w:pPr>
      <w:rPr>
        <w:rFonts w:ascii="Times New Roman" w:hAnsi="Times New Roman" w:hint="default"/>
      </w:rPr>
    </w:lvl>
    <w:lvl w:ilvl="5" w:tplc="115E9EC8" w:tentative="1">
      <w:start w:val="1"/>
      <w:numFmt w:val="bullet"/>
      <w:lvlText w:val="-"/>
      <w:lvlJc w:val="left"/>
      <w:pPr>
        <w:tabs>
          <w:tab w:val="num" w:pos="3960"/>
        </w:tabs>
        <w:ind w:left="3960" w:hanging="360"/>
      </w:pPr>
      <w:rPr>
        <w:rFonts w:ascii="Times New Roman" w:hAnsi="Times New Roman" w:hint="default"/>
      </w:rPr>
    </w:lvl>
    <w:lvl w:ilvl="6" w:tplc="0A941B6A" w:tentative="1">
      <w:start w:val="1"/>
      <w:numFmt w:val="bullet"/>
      <w:lvlText w:val="-"/>
      <w:lvlJc w:val="left"/>
      <w:pPr>
        <w:tabs>
          <w:tab w:val="num" w:pos="4680"/>
        </w:tabs>
        <w:ind w:left="4680" w:hanging="360"/>
      </w:pPr>
      <w:rPr>
        <w:rFonts w:ascii="Times New Roman" w:hAnsi="Times New Roman" w:hint="default"/>
      </w:rPr>
    </w:lvl>
    <w:lvl w:ilvl="7" w:tplc="35B0EEEA" w:tentative="1">
      <w:start w:val="1"/>
      <w:numFmt w:val="bullet"/>
      <w:lvlText w:val="-"/>
      <w:lvlJc w:val="left"/>
      <w:pPr>
        <w:tabs>
          <w:tab w:val="num" w:pos="5400"/>
        </w:tabs>
        <w:ind w:left="5400" w:hanging="360"/>
      </w:pPr>
      <w:rPr>
        <w:rFonts w:ascii="Times New Roman" w:hAnsi="Times New Roman" w:hint="default"/>
      </w:rPr>
    </w:lvl>
    <w:lvl w:ilvl="8" w:tplc="4B4C3A56" w:tentative="1">
      <w:start w:val="1"/>
      <w:numFmt w:val="bullet"/>
      <w:lvlText w:val="-"/>
      <w:lvlJc w:val="left"/>
      <w:pPr>
        <w:tabs>
          <w:tab w:val="num" w:pos="6120"/>
        </w:tabs>
        <w:ind w:left="6120" w:hanging="360"/>
      </w:pPr>
      <w:rPr>
        <w:rFonts w:ascii="Times New Roman" w:hAnsi="Times New Roman" w:hint="default"/>
      </w:rPr>
    </w:lvl>
  </w:abstractNum>
  <w:abstractNum w:abstractNumId="22" w15:restartNumberingAfterBreak="0">
    <w:nsid w:val="667F705D"/>
    <w:multiLevelType w:val="hybridMultilevel"/>
    <w:tmpl w:val="C6C2AAEA"/>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08AAA582" w:tentative="1">
      <w:start w:val="1"/>
      <w:numFmt w:val="bullet"/>
      <w:lvlText w:val="•"/>
      <w:lvlJc w:val="left"/>
      <w:pPr>
        <w:tabs>
          <w:tab w:val="num" w:pos="1080"/>
        </w:tabs>
        <w:ind w:left="1080" w:hanging="360"/>
      </w:pPr>
      <w:rPr>
        <w:rFonts w:ascii="Arial" w:hAnsi="Arial" w:hint="default"/>
      </w:rPr>
    </w:lvl>
    <w:lvl w:ilvl="2" w:tplc="F26A9240" w:tentative="1">
      <w:start w:val="1"/>
      <w:numFmt w:val="bullet"/>
      <w:lvlText w:val="•"/>
      <w:lvlJc w:val="left"/>
      <w:pPr>
        <w:tabs>
          <w:tab w:val="num" w:pos="1800"/>
        </w:tabs>
        <w:ind w:left="1800" w:hanging="360"/>
      </w:pPr>
      <w:rPr>
        <w:rFonts w:ascii="Arial" w:hAnsi="Arial" w:hint="default"/>
      </w:rPr>
    </w:lvl>
    <w:lvl w:ilvl="3" w:tplc="0D54A248" w:tentative="1">
      <w:start w:val="1"/>
      <w:numFmt w:val="bullet"/>
      <w:lvlText w:val="•"/>
      <w:lvlJc w:val="left"/>
      <w:pPr>
        <w:tabs>
          <w:tab w:val="num" w:pos="2520"/>
        </w:tabs>
        <w:ind w:left="2520" w:hanging="360"/>
      </w:pPr>
      <w:rPr>
        <w:rFonts w:ascii="Arial" w:hAnsi="Arial" w:hint="default"/>
      </w:rPr>
    </w:lvl>
    <w:lvl w:ilvl="4" w:tplc="3F3E8CFE" w:tentative="1">
      <w:start w:val="1"/>
      <w:numFmt w:val="bullet"/>
      <w:lvlText w:val="•"/>
      <w:lvlJc w:val="left"/>
      <w:pPr>
        <w:tabs>
          <w:tab w:val="num" w:pos="3240"/>
        </w:tabs>
        <w:ind w:left="3240" w:hanging="360"/>
      </w:pPr>
      <w:rPr>
        <w:rFonts w:ascii="Arial" w:hAnsi="Arial" w:hint="default"/>
      </w:rPr>
    </w:lvl>
    <w:lvl w:ilvl="5" w:tplc="92E4E2B6" w:tentative="1">
      <w:start w:val="1"/>
      <w:numFmt w:val="bullet"/>
      <w:lvlText w:val="•"/>
      <w:lvlJc w:val="left"/>
      <w:pPr>
        <w:tabs>
          <w:tab w:val="num" w:pos="3960"/>
        </w:tabs>
        <w:ind w:left="3960" w:hanging="360"/>
      </w:pPr>
      <w:rPr>
        <w:rFonts w:ascii="Arial" w:hAnsi="Arial" w:hint="default"/>
      </w:rPr>
    </w:lvl>
    <w:lvl w:ilvl="6" w:tplc="26BA1F44" w:tentative="1">
      <w:start w:val="1"/>
      <w:numFmt w:val="bullet"/>
      <w:lvlText w:val="•"/>
      <w:lvlJc w:val="left"/>
      <w:pPr>
        <w:tabs>
          <w:tab w:val="num" w:pos="4680"/>
        </w:tabs>
        <w:ind w:left="4680" w:hanging="360"/>
      </w:pPr>
      <w:rPr>
        <w:rFonts w:ascii="Arial" w:hAnsi="Arial" w:hint="default"/>
      </w:rPr>
    </w:lvl>
    <w:lvl w:ilvl="7" w:tplc="F95C08A8" w:tentative="1">
      <w:start w:val="1"/>
      <w:numFmt w:val="bullet"/>
      <w:lvlText w:val="•"/>
      <w:lvlJc w:val="left"/>
      <w:pPr>
        <w:tabs>
          <w:tab w:val="num" w:pos="5400"/>
        </w:tabs>
        <w:ind w:left="5400" w:hanging="360"/>
      </w:pPr>
      <w:rPr>
        <w:rFonts w:ascii="Arial" w:hAnsi="Arial" w:hint="default"/>
      </w:rPr>
    </w:lvl>
    <w:lvl w:ilvl="8" w:tplc="5270F6F0"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674F20D5"/>
    <w:multiLevelType w:val="hybridMultilevel"/>
    <w:tmpl w:val="6B88D0AE"/>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EC10D3FA">
      <w:start w:val="1"/>
      <w:numFmt w:val="upperLetter"/>
      <w:lvlText w:val="%2)"/>
      <w:lvlJc w:val="left"/>
      <w:pPr>
        <w:tabs>
          <w:tab w:val="num" w:pos="1080"/>
        </w:tabs>
        <w:ind w:left="1080" w:hanging="360"/>
      </w:pPr>
      <w:rPr>
        <w:rFonts w:ascii="Arial" w:hAnsi="Arial" w:hint="default"/>
        <w:b/>
        <w:i w:val="0"/>
        <w:strike w:val="0"/>
        <w:dstrike w:val="0"/>
        <w:outline w:val="0"/>
        <w:shadow w:val="0"/>
        <w:emboss w:val="0"/>
        <w:imprint w:val="0"/>
        <w:vanish w:val="0"/>
        <w:sz w:val="22"/>
        <w:szCs w:val="24"/>
        <w:u w:val="none"/>
        <w:vertAlign w:val="baseline"/>
      </w:rPr>
    </w:lvl>
    <w:lvl w:ilvl="2" w:tplc="DE98F0C4" w:tentative="1">
      <w:start w:val="1"/>
      <w:numFmt w:val="decimal"/>
      <w:lvlText w:val="%3."/>
      <w:lvlJc w:val="left"/>
      <w:pPr>
        <w:tabs>
          <w:tab w:val="num" w:pos="1800"/>
        </w:tabs>
        <w:ind w:left="1800" w:hanging="360"/>
      </w:pPr>
    </w:lvl>
    <w:lvl w:ilvl="3" w:tplc="16E6BDC2" w:tentative="1">
      <w:start w:val="1"/>
      <w:numFmt w:val="decimal"/>
      <w:lvlText w:val="%4."/>
      <w:lvlJc w:val="left"/>
      <w:pPr>
        <w:tabs>
          <w:tab w:val="num" w:pos="2520"/>
        </w:tabs>
        <w:ind w:left="2520" w:hanging="360"/>
      </w:pPr>
    </w:lvl>
    <w:lvl w:ilvl="4" w:tplc="70FCEC0C" w:tentative="1">
      <w:start w:val="1"/>
      <w:numFmt w:val="decimal"/>
      <w:lvlText w:val="%5."/>
      <w:lvlJc w:val="left"/>
      <w:pPr>
        <w:tabs>
          <w:tab w:val="num" w:pos="3240"/>
        </w:tabs>
        <w:ind w:left="3240" w:hanging="360"/>
      </w:pPr>
    </w:lvl>
    <w:lvl w:ilvl="5" w:tplc="2EA85AB4" w:tentative="1">
      <w:start w:val="1"/>
      <w:numFmt w:val="decimal"/>
      <w:lvlText w:val="%6."/>
      <w:lvlJc w:val="left"/>
      <w:pPr>
        <w:tabs>
          <w:tab w:val="num" w:pos="3960"/>
        </w:tabs>
        <w:ind w:left="3960" w:hanging="360"/>
      </w:pPr>
    </w:lvl>
    <w:lvl w:ilvl="6" w:tplc="1A92C684" w:tentative="1">
      <w:start w:val="1"/>
      <w:numFmt w:val="decimal"/>
      <w:lvlText w:val="%7."/>
      <w:lvlJc w:val="left"/>
      <w:pPr>
        <w:tabs>
          <w:tab w:val="num" w:pos="4680"/>
        </w:tabs>
        <w:ind w:left="4680" w:hanging="360"/>
      </w:pPr>
    </w:lvl>
    <w:lvl w:ilvl="7" w:tplc="5E00B2D0" w:tentative="1">
      <w:start w:val="1"/>
      <w:numFmt w:val="decimal"/>
      <w:lvlText w:val="%8."/>
      <w:lvlJc w:val="left"/>
      <w:pPr>
        <w:tabs>
          <w:tab w:val="num" w:pos="5400"/>
        </w:tabs>
        <w:ind w:left="5400" w:hanging="360"/>
      </w:pPr>
    </w:lvl>
    <w:lvl w:ilvl="8" w:tplc="638A2CDC" w:tentative="1">
      <w:start w:val="1"/>
      <w:numFmt w:val="decimal"/>
      <w:lvlText w:val="%9."/>
      <w:lvlJc w:val="left"/>
      <w:pPr>
        <w:tabs>
          <w:tab w:val="num" w:pos="6120"/>
        </w:tabs>
        <w:ind w:left="6120" w:hanging="360"/>
      </w:pPr>
    </w:lvl>
  </w:abstractNum>
  <w:abstractNum w:abstractNumId="24" w15:restartNumberingAfterBreak="0">
    <w:nsid w:val="6C1113F2"/>
    <w:multiLevelType w:val="hybridMultilevel"/>
    <w:tmpl w:val="BB4870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9EFE2244" w:tentative="1">
      <w:start w:val="1"/>
      <w:numFmt w:val="decimal"/>
      <w:lvlText w:val="%2."/>
      <w:lvlJc w:val="left"/>
      <w:pPr>
        <w:tabs>
          <w:tab w:val="num" w:pos="1080"/>
        </w:tabs>
        <w:ind w:left="1080" w:hanging="360"/>
      </w:pPr>
    </w:lvl>
    <w:lvl w:ilvl="2" w:tplc="F1E47CF2" w:tentative="1">
      <w:start w:val="1"/>
      <w:numFmt w:val="decimal"/>
      <w:lvlText w:val="%3."/>
      <w:lvlJc w:val="left"/>
      <w:pPr>
        <w:tabs>
          <w:tab w:val="num" w:pos="1800"/>
        </w:tabs>
        <w:ind w:left="1800" w:hanging="360"/>
      </w:pPr>
    </w:lvl>
    <w:lvl w:ilvl="3" w:tplc="BD04F974" w:tentative="1">
      <w:start w:val="1"/>
      <w:numFmt w:val="decimal"/>
      <w:lvlText w:val="%4."/>
      <w:lvlJc w:val="left"/>
      <w:pPr>
        <w:tabs>
          <w:tab w:val="num" w:pos="2520"/>
        </w:tabs>
        <w:ind w:left="2520" w:hanging="360"/>
      </w:pPr>
    </w:lvl>
    <w:lvl w:ilvl="4" w:tplc="69C62A4A" w:tentative="1">
      <w:start w:val="1"/>
      <w:numFmt w:val="decimal"/>
      <w:lvlText w:val="%5."/>
      <w:lvlJc w:val="left"/>
      <w:pPr>
        <w:tabs>
          <w:tab w:val="num" w:pos="3240"/>
        </w:tabs>
        <w:ind w:left="3240" w:hanging="360"/>
      </w:pPr>
    </w:lvl>
    <w:lvl w:ilvl="5" w:tplc="AC3E5F6A" w:tentative="1">
      <w:start w:val="1"/>
      <w:numFmt w:val="decimal"/>
      <w:lvlText w:val="%6."/>
      <w:lvlJc w:val="left"/>
      <w:pPr>
        <w:tabs>
          <w:tab w:val="num" w:pos="3960"/>
        </w:tabs>
        <w:ind w:left="3960" w:hanging="360"/>
      </w:pPr>
    </w:lvl>
    <w:lvl w:ilvl="6" w:tplc="E1A6392A" w:tentative="1">
      <w:start w:val="1"/>
      <w:numFmt w:val="decimal"/>
      <w:lvlText w:val="%7."/>
      <w:lvlJc w:val="left"/>
      <w:pPr>
        <w:tabs>
          <w:tab w:val="num" w:pos="4680"/>
        </w:tabs>
        <w:ind w:left="4680" w:hanging="360"/>
      </w:pPr>
    </w:lvl>
    <w:lvl w:ilvl="7" w:tplc="7B74A4D0" w:tentative="1">
      <w:start w:val="1"/>
      <w:numFmt w:val="decimal"/>
      <w:lvlText w:val="%8."/>
      <w:lvlJc w:val="left"/>
      <w:pPr>
        <w:tabs>
          <w:tab w:val="num" w:pos="5400"/>
        </w:tabs>
        <w:ind w:left="5400" w:hanging="360"/>
      </w:pPr>
    </w:lvl>
    <w:lvl w:ilvl="8" w:tplc="6CFA3A14" w:tentative="1">
      <w:start w:val="1"/>
      <w:numFmt w:val="decimal"/>
      <w:lvlText w:val="%9."/>
      <w:lvlJc w:val="left"/>
      <w:pPr>
        <w:tabs>
          <w:tab w:val="num" w:pos="6120"/>
        </w:tabs>
        <w:ind w:left="6120" w:hanging="360"/>
      </w:pPr>
    </w:lvl>
  </w:abstractNum>
  <w:abstractNum w:abstractNumId="25" w15:restartNumberingAfterBreak="0">
    <w:nsid w:val="73817820"/>
    <w:multiLevelType w:val="hybridMultilevel"/>
    <w:tmpl w:val="4DAAD254"/>
    <w:lvl w:ilvl="0" w:tplc="85BAB5B4">
      <w:start w:val="1"/>
      <w:numFmt w:val="lowerLetter"/>
      <w:lvlText w:val="%1)"/>
      <w:lvlJc w:val="left"/>
      <w:pPr>
        <w:tabs>
          <w:tab w:val="num" w:pos="720"/>
        </w:tabs>
        <w:ind w:left="720" w:hanging="360"/>
      </w:pPr>
    </w:lvl>
    <w:lvl w:ilvl="1" w:tplc="320E8A04" w:tentative="1">
      <w:start w:val="1"/>
      <w:numFmt w:val="lowerLetter"/>
      <w:lvlText w:val="%2)"/>
      <w:lvlJc w:val="left"/>
      <w:pPr>
        <w:tabs>
          <w:tab w:val="num" w:pos="1440"/>
        </w:tabs>
        <w:ind w:left="1440" w:hanging="360"/>
      </w:pPr>
    </w:lvl>
    <w:lvl w:ilvl="2" w:tplc="1C403B34" w:tentative="1">
      <w:start w:val="1"/>
      <w:numFmt w:val="lowerLetter"/>
      <w:lvlText w:val="%3)"/>
      <w:lvlJc w:val="left"/>
      <w:pPr>
        <w:tabs>
          <w:tab w:val="num" w:pos="2160"/>
        </w:tabs>
        <w:ind w:left="2160" w:hanging="360"/>
      </w:pPr>
    </w:lvl>
    <w:lvl w:ilvl="3" w:tplc="CB700228" w:tentative="1">
      <w:start w:val="1"/>
      <w:numFmt w:val="lowerLetter"/>
      <w:lvlText w:val="%4)"/>
      <w:lvlJc w:val="left"/>
      <w:pPr>
        <w:tabs>
          <w:tab w:val="num" w:pos="2880"/>
        </w:tabs>
        <w:ind w:left="2880" w:hanging="360"/>
      </w:pPr>
    </w:lvl>
    <w:lvl w:ilvl="4" w:tplc="2264C6FE" w:tentative="1">
      <w:start w:val="1"/>
      <w:numFmt w:val="lowerLetter"/>
      <w:lvlText w:val="%5)"/>
      <w:lvlJc w:val="left"/>
      <w:pPr>
        <w:tabs>
          <w:tab w:val="num" w:pos="3600"/>
        </w:tabs>
        <w:ind w:left="3600" w:hanging="360"/>
      </w:pPr>
    </w:lvl>
    <w:lvl w:ilvl="5" w:tplc="B6E61184" w:tentative="1">
      <w:start w:val="1"/>
      <w:numFmt w:val="lowerLetter"/>
      <w:lvlText w:val="%6)"/>
      <w:lvlJc w:val="left"/>
      <w:pPr>
        <w:tabs>
          <w:tab w:val="num" w:pos="4320"/>
        </w:tabs>
        <w:ind w:left="4320" w:hanging="360"/>
      </w:pPr>
    </w:lvl>
    <w:lvl w:ilvl="6" w:tplc="79B44A5A" w:tentative="1">
      <w:start w:val="1"/>
      <w:numFmt w:val="lowerLetter"/>
      <w:lvlText w:val="%7)"/>
      <w:lvlJc w:val="left"/>
      <w:pPr>
        <w:tabs>
          <w:tab w:val="num" w:pos="5040"/>
        </w:tabs>
        <w:ind w:left="5040" w:hanging="360"/>
      </w:pPr>
    </w:lvl>
    <w:lvl w:ilvl="7" w:tplc="AB24153C" w:tentative="1">
      <w:start w:val="1"/>
      <w:numFmt w:val="lowerLetter"/>
      <w:lvlText w:val="%8)"/>
      <w:lvlJc w:val="left"/>
      <w:pPr>
        <w:tabs>
          <w:tab w:val="num" w:pos="5760"/>
        </w:tabs>
        <w:ind w:left="5760" w:hanging="360"/>
      </w:pPr>
    </w:lvl>
    <w:lvl w:ilvl="8" w:tplc="DC06533E" w:tentative="1">
      <w:start w:val="1"/>
      <w:numFmt w:val="lowerLetter"/>
      <w:lvlText w:val="%9)"/>
      <w:lvlJc w:val="left"/>
      <w:pPr>
        <w:tabs>
          <w:tab w:val="num" w:pos="6480"/>
        </w:tabs>
        <w:ind w:left="6480" w:hanging="360"/>
      </w:pPr>
    </w:lvl>
  </w:abstractNum>
  <w:abstractNum w:abstractNumId="26" w15:restartNumberingAfterBreak="0">
    <w:nsid w:val="749F5B28"/>
    <w:multiLevelType w:val="hybridMultilevel"/>
    <w:tmpl w:val="CABE6CCA"/>
    <w:lvl w:ilvl="0" w:tplc="F9946A78">
      <w:start w:val="1"/>
      <w:numFmt w:val="bullet"/>
      <w:lvlText w:val="•"/>
      <w:lvlJc w:val="left"/>
      <w:pPr>
        <w:tabs>
          <w:tab w:val="num" w:pos="720"/>
        </w:tabs>
        <w:ind w:left="720" w:hanging="360"/>
      </w:pPr>
      <w:rPr>
        <w:rFonts w:ascii="Arial" w:hAnsi="Arial" w:hint="default"/>
      </w:rPr>
    </w:lvl>
    <w:lvl w:ilvl="1" w:tplc="D3B094C0" w:tentative="1">
      <w:start w:val="1"/>
      <w:numFmt w:val="bullet"/>
      <w:lvlText w:val="•"/>
      <w:lvlJc w:val="left"/>
      <w:pPr>
        <w:tabs>
          <w:tab w:val="num" w:pos="1440"/>
        </w:tabs>
        <w:ind w:left="1440" w:hanging="360"/>
      </w:pPr>
      <w:rPr>
        <w:rFonts w:ascii="Arial" w:hAnsi="Arial" w:hint="default"/>
      </w:rPr>
    </w:lvl>
    <w:lvl w:ilvl="2" w:tplc="2E3C23D8" w:tentative="1">
      <w:start w:val="1"/>
      <w:numFmt w:val="bullet"/>
      <w:lvlText w:val="•"/>
      <w:lvlJc w:val="left"/>
      <w:pPr>
        <w:tabs>
          <w:tab w:val="num" w:pos="2160"/>
        </w:tabs>
        <w:ind w:left="2160" w:hanging="360"/>
      </w:pPr>
      <w:rPr>
        <w:rFonts w:ascii="Arial" w:hAnsi="Arial" w:hint="default"/>
      </w:rPr>
    </w:lvl>
    <w:lvl w:ilvl="3" w:tplc="5C906826" w:tentative="1">
      <w:start w:val="1"/>
      <w:numFmt w:val="bullet"/>
      <w:lvlText w:val="•"/>
      <w:lvlJc w:val="left"/>
      <w:pPr>
        <w:tabs>
          <w:tab w:val="num" w:pos="2880"/>
        </w:tabs>
        <w:ind w:left="2880" w:hanging="360"/>
      </w:pPr>
      <w:rPr>
        <w:rFonts w:ascii="Arial" w:hAnsi="Arial" w:hint="default"/>
      </w:rPr>
    </w:lvl>
    <w:lvl w:ilvl="4" w:tplc="E5EC3E8C" w:tentative="1">
      <w:start w:val="1"/>
      <w:numFmt w:val="bullet"/>
      <w:lvlText w:val="•"/>
      <w:lvlJc w:val="left"/>
      <w:pPr>
        <w:tabs>
          <w:tab w:val="num" w:pos="3600"/>
        </w:tabs>
        <w:ind w:left="3600" w:hanging="360"/>
      </w:pPr>
      <w:rPr>
        <w:rFonts w:ascii="Arial" w:hAnsi="Arial" w:hint="default"/>
      </w:rPr>
    </w:lvl>
    <w:lvl w:ilvl="5" w:tplc="D14AA2A8" w:tentative="1">
      <w:start w:val="1"/>
      <w:numFmt w:val="bullet"/>
      <w:lvlText w:val="•"/>
      <w:lvlJc w:val="left"/>
      <w:pPr>
        <w:tabs>
          <w:tab w:val="num" w:pos="4320"/>
        </w:tabs>
        <w:ind w:left="4320" w:hanging="360"/>
      </w:pPr>
      <w:rPr>
        <w:rFonts w:ascii="Arial" w:hAnsi="Arial" w:hint="default"/>
      </w:rPr>
    </w:lvl>
    <w:lvl w:ilvl="6" w:tplc="A8D683FC" w:tentative="1">
      <w:start w:val="1"/>
      <w:numFmt w:val="bullet"/>
      <w:lvlText w:val="•"/>
      <w:lvlJc w:val="left"/>
      <w:pPr>
        <w:tabs>
          <w:tab w:val="num" w:pos="5040"/>
        </w:tabs>
        <w:ind w:left="5040" w:hanging="360"/>
      </w:pPr>
      <w:rPr>
        <w:rFonts w:ascii="Arial" w:hAnsi="Arial" w:hint="default"/>
      </w:rPr>
    </w:lvl>
    <w:lvl w:ilvl="7" w:tplc="F9A0F858" w:tentative="1">
      <w:start w:val="1"/>
      <w:numFmt w:val="bullet"/>
      <w:lvlText w:val="•"/>
      <w:lvlJc w:val="left"/>
      <w:pPr>
        <w:tabs>
          <w:tab w:val="num" w:pos="5760"/>
        </w:tabs>
        <w:ind w:left="5760" w:hanging="360"/>
      </w:pPr>
      <w:rPr>
        <w:rFonts w:ascii="Arial" w:hAnsi="Arial" w:hint="default"/>
      </w:rPr>
    </w:lvl>
    <w:lvl w:ilvl="8" w:tplc="07B2963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5C60B0"/>
    <w:multiLevelType w:val="hybridMultilevel"/>
    <w:tmpl w:val="F0822B5C"/>
    <w:lvl w:ilvl="0" w:tplc="DB2A7750">
      <w:start w:val="2"/>
      <w:numFmt w:val="lowerLetter"/>
      <w:lvlText w:val="%1)"/>
      <w:lvlJc w:val="left"/>
      <w:pPr>
        <w:tabs>
          <w:tab w:val="num" w:pos="720"/>
        </w:tabs>
        <w:ind w:left="720" w:hanging="360"/>
      </w:pPr>
    </w:lvl>
    <w:lvl w:ilvl="1" w:tplc="B0FE9B80" w:tentative="1">
      <w:start w:val="1"/>
      <w:numFmt w:val="lowerLetter"/>
      <w:lvlText w:val="%2)"/>
      <w:lvlJc w:val="left"/>
      <w:pPr>
        <w:tabs>
          <w:tab w:val="num" w:pos="1440"/>
        </w:tabs>
        <w:ind w:left="1440" w:hanging="360"/>
      </w:pPr>
    </w:lvl>
    <w:lvl w:ilvl="2" w:tplc="E74E3480" w:tentative="1">
      <w:start w:val="1"/>
      <w:numFmt w:val="lowerLetter"/>
      <w:lvlText w:val="%3)"/>
      <w:lvlJc w:val="left"/>
      <w:pPr>
        <w:tabs>
          <w:tab w:val="num" w:pos="2160"/>
        </w:tabs>
        <w:ind w:left="2160" w:hanging="360"/>
      </w:pPr>
    </w:lvl>
    <w:lvl w:ilvl="3" w:tplc="951CE132" w:tentative="1">
      <w:start w:val="1"/>
      <w:numFmt w:val="lowerLetter"/>
      <w:lvlText w:val="%4)"/>
      <w:lvlJc w:val="left"/>
      <w:pPr>
        <w:tabs>
          <w:tab w:val="num" w:pos="2880"/>
        </w:tabs>
        <w:ind w:left="2880" w:hanging="360"/>
      </w:pPr>
    </w:lvl>
    <w:lvl w:ilvl="4" w:tplc="BB204EB4" w:tentative="1">
      <w:start w:val="1"/>
      <w:numFmt w:val="lowerLetter"/>
      <w:lvlText w:val="%5)"/>
      <w:lvlJc w:val="left"/>
      <w:pPr>
        <w:tabs>
          <w:tab w:val="num" w:pos="3600"/>
        </w:tabs>
        <w:ind w:left="3600" w:hanging="360"/>
      </w:pPr>
    </w:lvl>
    <w:lvl w:ilvl="5" w:tplc="BA5E5ECC" w:tentative="1">
      <w:start w:val="1"/>
      <w:numFmt w:val="lowerLetter"/>
      <w:lvlText w:val="%6)"/>
      <w:lvlJc w:val="left"/>
      <w:pPr>
        <w:tabs>
          <w:tab w:val="num" w:pos="4320"/>
        </w:tabs>
        <w:ind w:left="4320" w:hanging="360"/>
      </w:pPr>
    </w:lvl>
    <w:lvl w:ilvl="6" w:tplc="3F84F4C2" w:tentative="1">
      <w:start w:val="1"/>
      <w:numFmt w:val="lowerLetter"/>
      <w:lvlText w:val="%7)"/>
      <w:lvlJc w:val="left"/>
      <w:pPr>
        <w:tabs>
          <w:tab w:val="num" w:pos="5040"/>
        </w:tabs>
        <w:ind w:left="5040" w:hanging="360"/>
      </w:pPr>
    </w:lvl>
    <w:lvl w:ilvl="7" w:tplc="5502B4A4" w:tentative="1">
      <w:start w:val="1"/>
      <w:numFmt w:val="lowerLetter"/>
      <w:lvlText w:val="%8)"/>
      <w:lvlJc w:val="left"/>
      <w:pPr>
        <w:tabs>
          <w:tab w:val="num" w:pos="5760"/>
        </w:tabs>
        <w:ind w:left="5760" w:hanging="360"/>
      </w:pPr>
    </w:lvl>
    <w:lvl w:ilvl="8" w:tplc="6A5252AE" w:tentative="1">
      <w:start w:val="1"/>
      <w:numFmt w:val="lowerLetter"/>
      <w:lvlText w:val="%9)"/>
      <w:lvlJc w:val="left"/>
      <w:pPr>
        <w:tabs>
          <w:tab w:val="num" w:pos="6480"/>
        </w:tabs>
        <w:ind w:left="6480" w:hanging="360"/>
      </w:pPr>
    </w:lvl>
  </w:abstractNum>
  <w:num w:numId="1">
    <w:abstractNumId w:val="8"/>
  </w:num>
  <w:num w:numId="2">
    <w:abstractNumId w:val="22"/>
  </w:num>
  <w:num w:numId="3">
    <w:abstractNumId w:val="19"/>
  </w:num>
  <w:num w:numId="4">
    <w:abstractNumId w:val="24"/>
  </w:num>
  <w:num w:numId="5">
    <w:abstractNumId w:val="11"/>
  </w:num>
  <w:num w:numId="6">
    <w:abstractNumId w:val="17"/>
  </w:num>
  <w:num w:numId="7">
    <w:abstractNumId w:val="9"/>
  </w:num>
  <w:num w:numId="8">
    <w:abstractNumId w:val="15"/>
  </w:num>
  <w:num w:numId="9">
    <w:abstractNumId w:val="7"/>
  </w:num>
  <w:num w:numId="10">
    <w:abstractNumId w:val="5"/>
  </w:num>
  <w:num w:numId="11">
    <w:abstractNumId w:val="25"/>
  </w:num>
  <w:num w:numId="12">
    <w:abstractNumId w:val="27"/>
  </w:num>
  <w:num w:numId="13">
    <w:abstractNumId w:val="16"/>
  </w:num>
  <w:num w:numId="14">
    <w:abstractNumId w:val="3"/>
  </w:num>
  <w:num w:numId="15">
    <w:abstractNumId w:val="26"/>
  </w:num>
  <w:num w:numId="16">
    <w:abstractNumId w:val="21"/>
  </w:num>
  <w:num w:numId="17">
    <w:abstractNumId w:val="18"/>
  </w:num>
  <w:num w:numId="18">
    <w:abstractNumId w:val="2"/>
  </w:num>
  <w:num w:numId="19">
    <w:abstractNumId w:val="23"/>
  </w:num>
  <w:num w:numId="20">
    <w:abstractNumId w:val="0"/>
  </w:num>
  <w:num w:numId="21">
    <w:abstractNumId w:val="10"/>
  </w:num>
  <w:num w:numId="22">
    <w:abstractNumId w:val="14"/>
  </w:num>
  <w:num w:numId="23">
    <w:abstractNumId w:val="12"/>
  </w:num>
  <w:num w:numId="24">
    <w:abstractNumId w:val="13"/>
  </w:num>
  <w:num w:numId="25">
    <w:abstractNumId w:val="1"/>
  </w:num>
  <w:num w:numId="26">
    <w:abstractNumId w:val="20"/>
  </w:num>
  <w:num w:numId="27">
    <w:abstractNumId w:val="4"/>
  </w:num>
  <w:num w:numId="2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E0"/>
    <w:rsid w:val="00000736"/>
    <w:rsid w:val="000019CD"/>
    <w:rsid w:val="0000278D"/>
    <w:rsid w:val="0000663F"/>
    <w:rsid w:val="000456B3"/>
    <w:rsid w:val="00050B0E"/>
    <w:rsid w:val="000551A8"/>
    <w:rsid w:val="000A2C42"/>
    <w:rsid w:val="000A358D"/>
    <w:rsid w:val="000E2BB5"/>
    <w:rsid w:val="000E361C"/>
    <w:rsid w:val="000F3885"/>
    <w:rsid w:val="00124895"/>
    <w:rsid w:val="001412C2"/>
    <w:rsid w:val="001413E3"/>
    <w:rsid w:val="00146DA2"/>
    <w:rsid w:val="00175666"/>
    <w:rsid w:val="00194594"/>
    <w:rsid w:val="001B296F"/>
    <w:rsid w:val="001B64EE"/>
    <w:rsid w:val="001C2978"/>
    <w:rsid w:val="001C56B0"/>
    <w:rsid w:val="001D5D16"/>
    <w:rsid w:val="001F3FE1"/>
    <w:rsid w:val="001F53C6"/>
    <w:rsid w:val="0021031D"/>
    <w:rsid w:val="00212424"/>
    <w:rsid w:val="00236F83"/>
    <w:rsid w:val="00240AF1"/>
    <w:rsid w:val="00242334"/>
    <w:rsid w:val="0024408E"/>
    <w:rsid w:val="00250C06"/>
    <w:rsid w:val="0025708C"/>
    <w:rsid w:val="00275CB0"/>
    <w:rsid w:val="00282192"/>
    <w:rsid w:val="00285004"/>
    <w:rsid w:val="002D639B"/>
    <w:rsid w:val="002E1CAC"/>
    <w:rsid w:val="002F2520"/>
    <w:rsid w:val="00316F49"/>
    <w:rsid w:val="0032509A"/>
    <w:rsid w:val="00325BF6"/>
    <w:rsid w:val="003341FF"/>
    <w:rsid w:val="00374598"/>
    <w:rsid w:val="00391B78"/>
    <w:rsid w:val="003B0BEA"/>
    <w:rsid w:val="003B5884"/>
    <w:rsid w:val="003D439B"/>
    <w:rsid w:val="003E07BE"/>
    <w:rsid w:val="003F1DC1"/>
    <w:rsid w:val="003F375D"/>
    <w:rsid w:val="00426133"/>
    <w:rsid w:val="004326B6"/>
    <w:rsid w:val="00435095"/>
    <w:rsid w:val="0043567B"/>
    <w:rsid w:val="004853E7"/>
    <w:rsid w:val="004902A6"/>
    <w:rsid w:val="0049314C"/>
    <w:rsid w:val="00494600"/>
    <w:rsid w:val="00496CC6"/>
    <w:rsid w:val="004A0844"/>
    <w:rsid w:val="004C7888"/>
    <w:rsid w:val="004E32EE"/>
    <w:rsid w:val="004E3B63"/>
    <w:rsid w:val="005041C5"/>
    <w:rsid w:val="00504EC3"/>
    <w:rsid w:val="00532410"/>
    <w:rsid w:val="00550406"/>
    <w:rsid w:val="00555E48"/>
    <w:rsid w:val="005611B7"/>
    <w:rsid w:val="00575183"/>
    <w:rsid w:val="00575FE9"/>
    <w:rsid w:val="00581EF1"/>
    <w:rsid w:val="005A6181"/>
    <w:rsid w:val="005D3574"/>
    <w:rsid w:val="005D3D56"/>
    <w:rsid w:val="005E053F"/>
    <w:rsid w:val="005E28DB"/>
    <w:rsid w:val="005E2B1A"/>
    <w:rsid w:val="005E6084"/>
    <w:rsid w:val="005E7A4C"/>
    <w:rsid w:val="00602B87"/>
    <w:rsid w:val="00612029"/>
    <w:rsid w:val="00614796"/>
    <w:rsid w:val="00632A33"/>
    <w:rsid w:val="006407C1"/>
    <w:rsid w:val="00641EA3"/>
    <w:rsid w:val="006560E5"/>
    <w:rsid w:val="006712F4"/>
    <w:rsid w:val="006B1022"/>
    <w:rsid w:val="006C0A7F"/>
    <w:rsid w:val="006E0AD8"/>
    <w:rsid w:val="00707252"/>
    <w:rsid w:val="00721487"/>
    <w:rsid w:val="00723A8D"/>
    <w:rsid w:val="00752879"/>
    <w:rsid w:val="00764770"/>
    <w:rsid w:val="007729DE"/>
    <w:rsid w:val="00773144"/>
    <w:rsid w:val="00780BBC"/>
    <w:rsid w:val="00793208"/>
    <w:rsid w:val="007967B1"/>
    <w:rsid w:val="007A4ED4"/>
    <w:rsid w:val="007A7947"/>
    <w:rsid w:val="007C66B5"/>
    <w:rsid w:val="007C7B19"/>
    <w:rsid w:val="007D1F75"/>
    <w:rsid w:val="007E5D37"/>
    <w:rsid w:val="008130BD"/>
    <w:rsid w:val="008678BA"/>
    <w:rsid w:val="00873CB7"/>
    <w:rsid w:val="00880158"/>
    <w:rsid w:val="00895BFF"/>
    <w:rsid w:val="008D2083"/>
    <w:rsid w:val="009008BE"/>
    <w:rsid w:val="00916ED1"/>
    <w:rsid w:val="0091749D"/>
    <w:rsid w:val="00935B60"/>
    <w:rsid w:val="00937C73"/>
    <w:rsid w:val="009451F2"/>
    <w:rsid w:val="00952691"/>
    <w:rsid w:val="00956571"/>
    <w:rsid w:val="0095679F"/>
    <w:rsid w:val="00997389"/>
    <w:rsid w:val="009A226A"/>
    <w:rsid w:val="009C0551"/>
    <w:rsid w:val="009D025A"/>
    <w:rsid w:val="009E639C"/>
    <w:rsid w:val="00A0650B"/>
    <w:rsid w:val="00A1633D"/>
    <w:rsid w:val="00A212E6"/>
    <w:rsid w:val="00A279DC"/>
    <w:rsid w:val="00A37C33"/>
    <w:rsid w:val="00A572EA"/>
    <w:rsid w:val="00A57D00"/>
    <w:rsid w:val="00A616D7"/>
    <w:rsid w:val="00A63A42"/>
    <w:rsid w:val="00A80048"/>
    <w:rsid w:val="00A879D6"/>
    <w:rsid w:val="00A90C7B"/>
    <w:rsid w:val="00AA380B"/>
    <w:rsid w:val="00AD5695"/>
    <w:rsid w:val="00AE45C2"/>
    <w:rsid w:val="00AF2D5B"/>
    <w:rsid w:val="00AF691C"/>
    <w:rsid w:val="00B04FE0"/>
    <w:rsid w:val="00B13566"/>
    <w:rsid w:val="00B5154E"/>
    <w:rsid w:val="00B55CF3"/>
    <w:rsid w:val="00B911D9"/>
    <w:rsid w:val="00B92F26"/>
    <w:rsid w:val="00B97036"/>
    <w:rsid w:val="00BA2C93"/>
    <w:rsid w:val="00BB6A4C"/>
    <w:rsid w:val="00BF266E"/>
    <w:rsid w:val="00BF6479"/>
    <w:rsid w:val="00BF6666"/>
    <w:rsid w:val="00BF79C2"/>
    <w:rsid w:val="00C31D6C"/>
    <w:rsid w:val="00C4484F"/>
    <w:rsid w:val="00C5094E"/>
    <w:rsid w:val="00C52400"/>
    <w:rsid w:val="00C60CAE"/>
    <w:rsid w:val="00C766A3"/>
    <w:rsid w:val="00C824A4"/>
    <w:rsid w:val="00C83020"/>
    <w:rsid w:val="00C85100"/>
    <w:rsid w:val="00C8630E"/>
    <w:rsid w:val="00C9408F"/>
    <w:rsid w:val="00CA066B"/>
    <w:rsid w:val="00CB30C4"/>
    <w:rsid w:val="00CD22C6"/>
    <w:rsid w:val="00CD3EC8"/>
    <w:rsid w:val="00CD4CF3"/>
    <w:rsid w:val="00CD5977"/>
    <w:rsid w:val="00CF4B3C"/>
    <w:rsid w:val="00CF641D"/>
    <w:rsid w:val="00D40E09"/>
    <w:rsid w:val="00D45D0F"/>
    <w:rsid w:val="00D463D7"/>
    <w:rsid w:val="00D51581"/>
    <w:rsid w:val="00D517BD"/>
    <w:rsid w:val="00D62B7E"/>
    <w:rsid w:val="00D648B9"/>
    <w:rsid w:val="00D66ECC"/>
    <w:rsid w:val="00D70740"/>
    <w:rsid w:val="00D86E1E"/>
    <w:rsid w:val="00D94939"/>
    <w:rsid w:val="00DA5A69"/>
    <w:rsid w:val="00DA7F05"/>
    <w:rsid w:val="00DB18E4"/>
    <w:rsid w:val="00DC5C9E"/>
    <w:rsid w:val="00DD5F5E"/>
    <w:rsid w:val="00DE263E"/>
    <w:rsid w:val="00DF4C73"/>
    <w:rsid w:val="00DF6221"/>
    <w:rsid w:val="00E12970"/>
    <w:rsid w:val="00E306A4"/>
    <w:rsid w:val="00E34B19"/>
    <w:rsid w:val="00E37E0E"/>
    <w:rsid w:val="00E52072"/>
    <w:rsid w:val="00E630A9"/>
    <w:rsid w:val="00E643E2"/>
    <w:rsid w:val="00E64AEB"/>
    <w:rsid w:val="00E66F01"/>
    <w:rsid w:val="00E964AC"/>
    <w:rsid w:val="00EA3B8D"/>
    <w:rsid w:val="00EA5055"/>
    <w:rsid w:val="00EB1680"/>
    <w:rsid w:val="00EC3692"/>
    <w:rsid w:val="00EC3AAF"/>
    <w:rsid w:val="00EC7388"/>
    <w:rsid w:val="00EE1F18"/>
    <w:rsid w:val="00EF7271"/>
    <w:rsid w:val="00F10523"/>
    <w:rsid w:val="00F176D9"/>
    <w:rsid w:val="00F2478C"/>
    <w:rsid w:val="00F32FD7"/>
    <w:rsid w:val="00F364E0"/>
    <w:rsid w:val="00F44A85"/>
    <w:rsid w:val="00F459B1"/>
    <w:rsid w:val="00F73102"/>
    <w:rsid w:val="00F86421"/>
    <w:rsid w:val="00F91EBB"/>
    <w:rsid w:val="00F93EC3"/>
    <w:rsid w:val="00FB5B79"/>
    <w:rsid w:val="00FD20D1"/>
    <w:rsid w:val="00FE4F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721BD-6EF0-4390-A748-A2642595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6">
    <w:name w:val="heading 6"/>
    <w:basedOn w:val="Normal"/>
    <w:next w:val="Normal"/>
    <w:link w:val="Ttulo6Car"/>
    <w:qFormat/>
    <w:rsid w:val="00A57D00"/>
    <w:pPr>
      <w:keepNext/>
      <w:numPr>
        <w:numId w:val="3"/>
      </w:numPr>
      <w:spacing w:after="0" w:line="240" w:lineRule="auto"/>
      <w:outlineLvl w:val="5"/>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64E0"/>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64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64E0"/>
    <w:rPr>
      <w:rFonts w:ascii="Tahoma" w:hAnsi="Tahoma" w:cs="Tahoma"/>
      <w:sz w:val="16"/>
      <w:szCs w:val="16"/>
    </w:rPr>
  </w:style>
  <w:style w:type="paragraph" w:styleId="Textoindependiente2">
    <w:name w:val="Body Text 2"/>
    <w:basedOn w:val="Normal"/>
    <w:link w:val="Textoindependiente2Car"/>
    <w:rsid w:val="00A57D00"/>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rsid w:val="00A57D00"/>
    <w:rPr>
      <w:rFonts w:ascii="Times New Roman" w:eastAsia="Times New Roman" w:hAnsi="Times New Roman" w:cs="Times New Roman"/>
      <w:sz w:val="20"/>
      <w:szCs w:val="20"/>
      <w:lang w:val="es-ES" w:eastAsia="es-ES"/>
    </w:rPr>
  </w:style>
  <w:style w:type="character" w:customStyle="1" w:styleId="Ttulo6Car">
    <w:name w:val="Título 6 Car"/>
    <w:basedOn w:val="Fuentedeprrafopredeter"/>
    <w:link w:val="Ttulo6"/>
    <w:rsid w:val="00A57D00"/>
    <w:rPr>
      <w:rFonts w:ascii="Arial" w:eastAsia="Times New Roman" w:hAnsi="Arial" w:cs="Times New Roman"/>
      <w:b/>
      <w:sz w:val="24"/>
      <w:szCs w:val="20"/>
      <w:lang w:val="es-ES" w:eastAsia="es-ES"/>
    </w:rPr>
  </w:style>
  <w:style w:type="paragraph" w:styleId="NormalWeb">
    <w:name w:val="Normal (Web)"/>
    <w:basedOn w:val="Normal"/>
    <w:uiPriority w:val="99"/>
    <w:unhideWhenUsed/>
    <w:rsid w:val="00AE45C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2D63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639B"/>
  </w:style>
  <w:style w:type="paragraph" w:styleId="Piedepgina">
    <w:name w:val="footer"/>
    <w:basedOn w:val="Normal"/>
    <w:link w:val="PiedepginaCar"/>
    <w:uiPriority w:val="99"/>
    <w:unhideWhenUsed/>
    <w:rsid w:val="002D63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6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9632">
      <w:bodyDiv w:val="1"/>
      <w:marLeft w:val="0"/>
      <w:marRight w:val="0"/>
      <w:marTop w:val="0"/>
      <w:marBottom w:val="0"/>
      <w:divBdr>
        <w:top w:val="none" w:sz="0" w:space="0" w:color="auto"/>
        <w:left w:val="none" w:sz="0" w:space="0" w:color="auto"/>
        <w:bottom w:val="none" w:sz="0" w:space="0" w:color="auto"/>
        <w:right w:val="none" w:sz="0" w:space="0" w:color="auto"/>
      </w:divBdr>
      <w:divsChild>
        <w:div w:id="1995645973">
          <w:marLeft w:val="547"/>
          <w:marRight w:val="0"/>
          <w:marTop w:val="0"/>
          <w:marBottom w:val="0"/>
          <w:divBdr>
            <w:top w:val="none" w:sz="0" w:space="0" w:color="auto"/>
            <w:left w:val="none" w:sz="0" w:space="0" w:color="auto"/>
            <w:bottom w:val="none" w:sz="0" w:space="0" w:color="auto"/>
            <w:right w:val="none" w:sz="0" w:space="0" w:color="auto"/>
          </w:divBdr>
        </w:div>
        <w:div w:id="89543627">
          <w:marLeft w:val="547"/>
          <w:marRight w:val="0"/>
          <w:marTop w:val="0"/>
          <w:marBottom w:val="0"/>
          <w:divBdr>
            <w:top w:val="none" w:sz="0" w:space="0" w:color="auto"/>
            <w:left w:val="none" w:sz="0" w:space="0" w:color="auto"/>
            <w:bottom w:val="none" w:sz="0" w:space="0" w:color="auto"/>
            <w:right w:val="none" w:sz="0" w:space="0" w:color="auto"/>
          </w:divBdr>
        </w:div>
        <w:div w:id="156574185">
          <w:marLeft w:val="547"/>
          <w:marRight w:val="0"/>
          <w:marTop w:val="0"/>
          <w:marBottom w:val="0"/>
          <w:divBdr>
            <w:top w:val="none" w:sz="0" w:space="0" w:color="auto"/>
            <w:left w:val="none" w:sz="0" w:space="0" w:color="auto"/>
            <w:bottom w:val="none" w:sz="0" w:space="0" w:color="auto"/>
            <w:right w:val="none" w:sz="0" w:space="0" w:color="auto"/>
          </w:divBdr>
        </w:div>
        <w:div w:id="1786074986">
          <w:marLeft w:val="547"/>
          <w:marRight w:val="0"/>
          <w:marTop w:val="0"/>
          <w:marBottom w:val="0"/>
          <w:divBdr>
            <w:top w:val="none" w:sz="0" w:space="0" w:color="auto"/>
            <w:left w:val="none" w:sz="0" w:space="0" w:color="auto"/>
            <w:bottom w:val="none" w:sz="0" w:space="0" w:color="auto"/>
            <w:right w:val="none" w:sz="0" w:space="0" w:color="auto"/>
          </w:divBdr>
        </w:div>
        <w:div w:id="383481381">
          <w:marLeft w:val="547"/>
          <w:marRight w:val="0"/>
          <w:marTop w:val="0"/>
          <w:marBottom w:val="0"/>
          <w:divBdr>
            <w:top w:val="none" w:sz="0" w:space="0" w:color="auto"/>
            <w:left w:val="none" w:sz="0" w:space="0" w:color="auto"/>
            <w:bottom w:val="none" w:sz="0" w:space="0" w:color="auto"/>
            <w:right w:val="none" w:sz="0" w:space="0" w:color="auto"/>
          </w:divBdr>
        </w:div>
        <w:div w:id="1649821733">
          <w:marLeft w:val="547"/>
          <w:marRight w:val="0"/>
          <w:marTop w:val="0"/>
          <w:marBottom w:val="0"/>
          <w:divBdr>
            <w:top w:val="none" w:sz="0" w:space="0" w:color="auto"/>
            <w:left w:val="none" w:sz="0" w:space="0" w:color="auto"/>
            <w:bottom w:val="none" w:sz="0" w:space="0" w:color="auto"/>
            <w:right w:val="none" w:sz="0" w:space="0" w:color="auto"/>
          </w:divBdr>
        </w:div>
        <w:div w:id="144056135">
          <w:marLeft w:val="547"/>
          <w:marRight w:val="0"/>
          <w:marTop w:val="0"/>
          <w:marBottom w:val="0"/>
          <w:divBdr>
            <w:top w:val="none" w:sz="0" w:space="0" w:color="auto"/>
            <w:left w:val="none" w:sz="0" w:space="0" w:color="auto"/>
            <w:bottom w:val="none" w:sz="0" w:space="0" w:color="auto"/>
            <w:right w:val="none" w:sz="0" w:space="0" w:color="auto"/>
          </w:divBdr>
        </w:div>
        <w:div w:id="186261242">
          <w:marLeft w:val="547"/>
          <w:marRight w:val="0"/>
          <w:marTop w:val="0"/>
          <w:marBottom w:val="0"/>
          <w:divBdr>
            <w:top w:val="none" w:sz="0" w:space="0" w:color="auto"/>
            <w:left w:val="none" w:sz="0" w:space="0" w:color="auto"/>
            <w:bottom w:val="none" w:sz="0" w:space="0" w:color="auto"/>
            <w:right w:val="none" w:sz="0" w:space="0" w:color="auto"/>
          </w:divBdr>
        </w:div>
        <w:div w:id="1261646893">
          <w:marLeft w:val="547"/>
          <w:marRight w:val="0"/>
          <w:marTop w:val="0"/>
          <w:marBottom w:val="0"/>
          <w:divBdr>
            <w:top w:val="none" w:sz="0" w:space="0" w:color="auto"/>
            <w:left w:val="none" w:sz="0" w:space="0" w:color="auto"/>
            <w:bottom w:val="none" w:sz="0" w:space="0" w:color="auto"/>
            <w:right w:val="none" w:sz="0" w:space="0" w:color="auto"/>
          </w:divBdr>
        </w:div>
        <w:div w:id="1193614999">
          <w:marLeft w:val="547"/>
          <w:marRight w:val="0"/>
          <w:marTop w:val="0"/>
          <w:marBottom w:val="0"/>
          <w:divBdr>
            <w:top w:val="none" w:sz="0" w:space="0" w:color="auto"/>
            <w:left w:val="none" w:sz="0" w:space="0" w:color="auto"/>
            <w:bottom w:val="none" w:sz="0" w:space="0" w:color="auto"/>
            <w:right w:val="none" w:sz="0" w:space="0" w:color="auto"/>
          </w:divBdr>
        </w:div>
        <w:div w:id="87122413">
          <w:marLeft w:val="547"/>
          <w:marRight w:val="0"/>
          <w:marTop w:val="0"/>
          <w:marBottom w:val="0"/>
          <w:divBdr>
            <w:top w:val="none" w:sz="0" w:space="0" w:color="auto"/>
            <w:left w:val="none" w:sz="0" w:space="0" w:color="auto"/>
            <w:bottom w:val="none" w:sz="0" w:space="0" w:color="auto"/>
            <w:right w:val="none" w:sz="0" w:space="0" w:color="auto"/>
          </w:divBdr>
        </w:div>
        <w:div w:id="1268731095">
          <w:marLeft w:val="547"/>
          <w:marRight w:val="0"/>
          <w:marTop w:val="0"/>
          <w:marBottom w:val="0"/>
          <w:divBdr>
            <w:top w:val="none" w:sz="0" w:space="0" w:color="auto"/>
            <w:left w:val="none" w:sz="0" w:space="0" w:color="auto"/>
            <w:bottom w:val="none" w:sz="0" w:space="0" w:color="auto"/>
            <w:right w:val="none" w:sz="0" w:space="0" w:color="auto"/>
          </w:divBdr>
        </w:div>
        <w:div w:id="909579669">
          <w:marLeft w:val="547"/>
          <w:marRight w:val="0"/>
          <w:marTop w:val="0"/>
          <w:marBottom w:val="0"/>
          <w:divBdr>
            <w:top w:val="none" w:sz="0" w:space="0" w:color="auto"/>
            <w:left w:val="none" w:sz="0" w:space="0" w:color="auto"/>
            <w:bottom w:val="none" w:sz="0" w:space="0" w:color="auto"/>
            <w:right w:val="none" w:sz="0" w:space="0" w:color="auto"/>
          </w:divBdr>
        </w:div>
      </w:divsChild>
    </w:div>
    <w:div w:id="43063607">
      <w:bodyDiv w:val="1"/>
      <w:marLeft w:val="0"/>
      <w:marRight w:val="0"/>
      <w:marTop w:val="0"/>
      <w:marBottom w:val="0"/>
      <w:divBdr>
        <w:top w:val="none" w:sz="0" w:space="0" w:color="auto"/>
        <w:left w:val="none" w:sz="0" w:space="0" w:color="auto"/>
        <w:bottom w:val="none" w:sz="0" w:space="0" w:color="auto"/>
        <w:right w:val="none" w:sz="0" w:space="0" w:color="auto"/>
      </w:divBdr>
    </w:div>
    <w:div w:id="97793824">
      <w:bodyDiv w:val="1"/>
      <w:marLeft w:val="0"/>
      <w:marRight w:val="0"/>
      <w:marTop w:val="0"/>
      <w:marBottom w:val="0"/>
      <w:divBdr>
        <w:top w:val="none" w:sz="0" w:space="0" w:color="auto"/>
        <w:left w:val="none" w:sz="0" w:space="0" w:color="auto"/>
        <w:bottom w:val="none" w:sz="0" w:space="0" w:color="auto"/>
        <w:right w:val="none" w:sz="0" w:space="0" w:color="auto"/>
      </w:divBdr>
    </w:div>
    <w:div w:id="147402755">
      <w:bodyDiv w:val="1"/>
      <w:marLeft w:val="0"/>
      <w:marRight w:val="0"/>
      <w:marTop w:val="0"/>
      <w:marBottom w:val="0"/>
      <w:divBdr>
        <w:top w:val="none" w:sz="0" w:space="0" w:color="auto"/>
        <w:left w:val="none" w:sz="0" w:space="0" w:color="auto"/>
        <w:bottom w:val="none" w:sz="0" w:space="0" w:color="auto"/>
        <w:right w:val="none" w:sz="0" w:space="0" w:color="auto"/>
      </w:divBdr>
      <w:divsChild>
        <w:div w:id="937718023">
          <w:marLeft w:val="446"/>
          <w:marRight w:val="0"/>
          <w:marTop w:val="0"/>
          <w:marBottom w:val="0"/>
          <w:divBdr>
            <w:top w:val="none" w:sz="0" w:space="0" w:color="auto"/>
            <w:left w:val="none" w:sz="0" w:space="0" w:color="auto"/>
            <w:bottom w:val="none" w:sz="0" w:space="0" w:color="auto"/>
            <w:right w:val="none" w:sz="0" w:space="0" w:color="auto"/>
          </w:divBdr>
        </w:div>
        <w:div w:id="1406024712">
          <w:marLeft w:val="446"/>
          <w:marRight w:val="0"/>
          <w:marTop w:val="0"/>
          <w:marBottom w:val="0"/>
          <w:divBdr>
            <w:top w:val="none" w:sz="0" w:space="0" w:color="auto"/>
            <w:left w:val="none" w:sz="0" w:space="0" w:color="auto"/>
            <w:bottom w:val="none" w:sz="0" w:space="0" w:color="auto"/>
            <w:right w:val="none" w:sz="0" w:space="0" w:color="auto"/>
          </w:divBdr>
        </w:div>
        <w:div w:id="785663553">
          <w:marLeft w:val="446"/>
          <w:marRight w:val="0"/>
          <w:marTop w:val="0"/>
          <w:marBottom w:val="0"/>
          <w:divBdr>
            <w:top w:val="none" w:sz="0" w:space="0" w:color="auto"/>
            <w:left w:val="none" w:sz="0" w:space="0" w:color="auto"/>
            <w:bottom w:val="none" w:sz="0" w:space="0" w:color="auto"/>
            <w:right w:val="none" w:sz="0" w:space="0" w:color="auto"/>
          </w:divBdr>
        </w:div>
        <w:div w:id="2125270686">
          <w:marLeft w:val="446"/>
          <w:marRight w:val="0"/>
          <w:marTop w:val="0"/>
          <w:marBottom w:val="0"/>
          <w:divBdr>
            <w:top w:val="none" w:sz="0" w:space="0" w:color="auto"/>
            <w:left w:val="none" w:sz="0" w:space="0" w:color="auto"/>
            <w:bottom w:val="none" w:sz="0" w:space="0" w:color="auto"/>
            <w:right w:val="none" w:sz="0" w:space="0" w:color="auto"/>
          </w:divBdr>
        </w:div>
        <w:div w:id="1853377666">
          <w:marLeft w:val="446"/>
          <w:marRight w:val="0"/>
          <w:marTop w:val="0"/>
          <w:marBottom w:val="0"/>
          <w:divBdr>
            <w:top w:val="none" w:sz="0" w:space="0" w:color="auto"/>
            <w:left w:val="none" w:sz="0" w:space="0" w:color="auto"/>
            <w:bottom w:val="none" w:sz="0" w:space="0" w:color="auto"/>
            <w:right w:val="none" w:sz="0" w:space="0" w:color="auto"/>
          </w:divBdr>
        </w:div>
        <w:div w:id="59790686">
          <w:marLeft w:val="446"/>
          <w:marRight w:val="0"/>
          <w:marTop w:val="0"/>
          <w:marBottom w:val="0"/>
          <w:divBdr>
            <w:top w:val="none" w:sz="0" w:space="0" w:color="auto"/>
            <w:left w:val="none" w:sz="0" w:space="0" w:color="auto"/>
            <w:bottom w:val="none" w:sz="0" w:space="0" w:color="auto"/>
            <w:right w:val="none" w:sz="0" w:space="0" w:color="auto"/>
          </w:divBdr>
        </w:div>
      </w:divsChild>
    </w:div>
    <w:div w:id="190148796">
      <w:bodyDiv w:val="1"/>
      <w:marLeft w:val="0"/>
      <w:marRight w:val="0"/>
      <w:marTop w:val="0"/>
      <w:marBottom w:val="0"/>
      <w:divBdr>
        <w:top w:val="none" w:sz="0" w:space="0" w:color="auto"/>
        <w:left w:val="none" w:sz="0" w:space="0" w:color="auto"/>
        <w:bottom w:val="none" w:sz="0" w:space="0" w:color="auto"/>
        <w:right w:val="none" w:sz="0" w:space="0" w:color="auto"/>
      </w:divBdr>
    </w:div>
    <w:div w:id="216744557">
      <w:bodyDiv w:val="1"/>
      <w:marLeft w:val="0"/>
      <w:marRight w:val="0"/>
      <w:marTop w:val="0"/>
      <w:marBottom w:val="0"/>
      <w:divBdr>
        <w:top w:val="none" w:sz="0" w:space="0" w:color="auto"/>
        <w:left w:val="none" w:sz="0" w:space="0" w:color="auto"/>
        <w:bottom w:val="none" w:sz="0" w:space="0" w:color="auto"/>
        <w:right w:val="none" w:sz="0" w:space="0" w:color="auto"/>
      </w:divBdr>
    </w:div>
    <w:div w:id="222448887">
      <w:bodyDiv w:val="1"/>
      <w:marLeft w:val="0"/>
      <w:marRight w:val="0"/>
      <w:marTop w:val="0"/>
      <w:marBottom w:val="0"/>
      <w:divBdr>
        <w:top w:val="none" w:sz="0" w:space="0" w:color="auto"/>
        <w:left w:val="none" w:sz="0" w:space="0" w:color="auto"/>
        <w:bottom w:val="none" w:sz="0" w:space="0" w:color="auto"/>
        <w:right w:val="none" w:sz="0" w:space="0" w:color="auto"/>
      </w:divBdr>
    </w:div>
    <w:div w:id="224492712">
      <w:bodyDiv w:val="1"/>
      <w:marLeft w:val="0"/>
      <w:marRight w:val="0"/>
      <w:marTop w:val="0"/>
      <w:marBottom w:val="0"/>
      <w:divBdr>
        <w:top w:val="none" w:sz="0" w:space="0" w:color="auto"/>
        <w:left w:val="none" w:sz="0" w:space="0" w:color="auto"/>
        <w:bottom w:val="none" w:sz="0" w:space="0" w:color="auto"/>
        <w:right w:val="none" w:sz="0" w:space="0" w:color="auto"/>
      </w:divBdr>
    </w:div>
    <w:div w:id="246500928">
      <w:bodyDiv w:val="1"/>
      <w:marLeft w:val="0"/>
      <w:marRight w:val="0"/>
      <w:marTop w:val="0"/>
      <w:marBottom w:val="0"/>
      <w:divBdr>
        <w:top w:val="none" w:sz="0" w:space="0" w:color="auto"/>
        <w:left w:val="none" w:sz="0" w:space="0" w:color="auto"/>
        <w:bottom w:val="none" w:sz="0" w:space="0" w:color="auto"/>
        <w:right w:val="none" w:sz="0" w:space="0" w:color="auto"/>
      </w:divBdr>
    </w:div>
    <w:div w:id="261954760">
      <w:bodyDiv w:val="1"/>
      <w:marLeft w:val="0"/>
      <w:marRight w:val="0"/>
      <w:marTop w:val="0"/>
      <w:marBottom w:val="0"/>
      <w:divBdr>
        <w:top w:val="none" w:sz="0" w:space="0" w:color="auto"/>
        <w:left w:val="none" w:sz="0" w:space="0" w:color="auto"/>
        <w:bottom w:val="none" w:sz="0" w:space="0" w:color="auto"/>
        <w:right w:val="none" w:sz="0" w:space="0" w:color="auto"/>
      </w:divBdr>
    </w:div>
    <w:div w:id="267738735">
      <w:bodyDiv w:val="1"/>
      <w:marLeft w:val="0"/>
      <w:marRight w:val="0"/>
      <w:marTop w:val="0"/>
      <w:marBottom w:val="0"/>
      <w:divBdr>
        <w:top w:val="none" w:sz="0" w:space="0" w:color="auto"/>
        <w:left w:val="none" w:sz="0" w:space="0" w:color="auto"/>
        <w:bottom w:val="none" w:sz="0" w:space="0" w:color="auto"/>
        <w:right w:val="none" w:sz="0" w:space="0" w:color="auto"/>
      </w:divBdr>
      <w:divsChild>
        <w:div w:id="856508391">
          <w:marLeft w:val="1166"/>
          <w:marRight w:val="0"/>
          <w:marTop w:val="0"/>
          <w:marBottom w:val="0"/>
          <w:divBdr>
            <w:top w:val="none" w:sz="0" w:space="0" w:color="auto"/>
            <w:left w:val="none" w:sz="0" w:space="0" w:color="auto"/>
            <w:bottom w:val="none" w:sz="0" w:space="0" w:color="auto"/>
            <w:right w:val="none" w:sz="0" w:space="0" w:color="auto"/>
          </w:divBdr>
        </w:div>
        <w:div w:id="356974674">
          <w:marLeft w:val="1166"/>
          <w:marRight w:val="0"/>
          <w:marTop w:val="0"/>
          <w:marBottom w:val="0"/>
          <w:divBdr>
            <w:top w:val="none" w:sz="0" w:space="0" w:color="auto"/>
            <w:left w:val="none" w:sz="0" w:space="0" w:color="auto"/>
            <w:bottom w:val="none" w:sz="0" w:space="0" w:color="auto"/>
            <w:right w:val="none" w:sz="0" w:space="0" w:color="auto"/>
          </w:divBdr>
        </w:div>
        <w:div w:id="1091970324">
          <w:marLeft w:val="1166"/>
          <w:marRight w:val="0"/>
          <w:marTop w:val="0"/>
          <w:marBottom w:val="0"/>
          <w:divBdr>
            <w:top w:val="none" w:sz="0" w:space="0" w:color="auto"/>
            <w:left w:val="none" w:sz="0" w:space="0" w:color="auto"/>
            <w:bottom w:val="none" w:sz="0" w:space="0" w:color="auto"/>
            <w:right w:val="none" w:sz="0" w:space="0" w:color="auto"/>
          </w:divBdr>
        </w:div>
      </w:divsChild>
    </w:div>
    <w:div w:id="303511944">
      <w:bodyDiv w:val="1"/>
      <w:marLeft w:val="0"/>
      <w:marRight w:val="0"/>
      <w:marTop w:val="0"/>
      <w:marBottom w:val="0"/>
      <w:divBdr>
        <w:top w:val="none" w:sz="0" w:space="0" w:color="auto"/>
        <w:left w:val="none" w:sz="0" w:space="0" w:color="auto"/>
        <w:bottom w:val="none" w:sz="0" w:space="0" w:color="auto"/>
        <w:right w:val="none" w:sz="0" w:space="0" w:color="auto"/>
      </w:divBdr>
    </w:div>
    <w:div w:id="319578245">
      <w:bodyDiv w:val="1"/>
      <w:marLeft w:val="0"/>
      <w:marRight w:val="0"/>
      <w:marTop w:val="0"/>
      <w:marBottom w:val="0"/>
      <w:divBdr>
        <w:top w:val="none" w:sz="0" w:space="0" w:color="auto"/>
        <w:left w:val="none" w:sz="0" w:space="0" w:color="auto"/>
        <w:bottom w:val="none" w:sz="0" w:space="0" w:color="auto"/>
        <w:right w:val="none" w:sz="0" w:space="0" w:color="auto"/>
      </w:divBdr>
      <w:divsChild>
        <w:div w:id="1829712388">
          <w:marLeft w:val="994"/>
          <w:marRight w:val="0"/>
          <w:marTop w:val="120"/>
          <w:marBottom w:val="0"/>
          <w:divBdr>
            <w:top w:val="none" w:sz="0" w:space="0" w:color="auto"/>
            <w:left w:val="none" w:sz="0" w:space="0" w:color="auto"/>
            <w:bottom w:val="none" w:sz="0" w:space="0" w:color="auto"/>
            <w:right w:val="none" w:sz="0" w:space="0" w:color="auto"/>
          </w:divBdr>
        </w:div>
        <w:div w:id="604965206">
          <w:marLeft w:val="994"/>
          <w:marRight w:val="0"/>
          <w:marTop w:val="120"/>
          <w:marBottom w:val="0"/>
          <w:divBdr>
            <w:top w:val="none" w:sz="0" w:space="0" w:color="auto"/>
            <w:left w:val="none" w:sz="0" w:space="0" w:color="auto"/>
            <w:bottom w:val="none" w:sz="0" w:space="0" w:color="auto"/>
            <w:right w:val="none" w:sz="0" w:space="0" w:color="auto"/>
          </w:divBdr>
        </w:div>
        <w:div w:id="1801264457">
          <w:marLeft w:val="994"/>
          <w:marRight w:val="0"/>
          <w:marTop w:val="120"/>
          <w:marBottom w:val="0"/>
          <w:divBdr>
            <w:top w:val="none" w:sz="0" w:space="0" w:color="auto"/>
            <w:left w:val="none" w:sz="0" w:space="0" w:color="auto"/>
            <w:bottom w:val="none" w:sz="0" w:space="0" w:color="auto"/>
            <w:right w:val="none" w:sz="0" w:space="0" w:color="auto"/>
          </w:divBdr>
        </w:div>
      </w:divsChild>
    </w:div>
    <w:div w:id="374231931">
      <w:bodyDiv w:val="1"/>
      <w:marLeft w:val="0"/>
      <w:marRight w:val="0"/>
      <w:marTop w:val="0"/>
      <w:marBottom w:val="0"/>
      <w:divBdr>
        <w:top w:val="none" w:sz="0" w:space="0" w:color="auto"/>
        <w:left w:val="none" w:sz="0" w:space="0" w:color="auto"/>
        <w:bottom w:val="none" w:sz="0" w:space="0" w:color="auto"/>
        <w:right w:val="none" w:sz="0" w:space="0" w:color="auto"/>
      </w:divBdr>
      <w:divsChild>
        <w:div w:id="356541203">
          <w:marLeft w:val="360"/>
          <w:marRight w:val="0"/>
          <w:marTop w:val="120"/>
          <w:marBottom w:val="0"/>
          <w:divBdr>
            <w:top w:val="none" w:sz="0" w:space="0" w:color="auto"/>
            <w:left w:val="none" w:sz="0" w:space="0" w:color="auto"/>
            <w:bottom w:val="none" w:sz="0" w:space="0" w:color="auto"/>
            <w:right w:val="none" w:sz="0" w:space="0" w:color="auto"/>
          </w:divBdr>
        </w:div>
        <w:div w:id="1811971842">
          <w:marLeft w:val="288"/>
          <w:marRight w:val="0"/>
          <w:marTop w:val="120"/>
          <w:marBottom w:val="0"/>
          <w:divBdr>
            <w:top w:val="none" w:sz="0" w:space="0" w:color="auto"/>
            <w:left w:val="none" w:sz="0" w:space="0" w:color="auto"/>
            <w:bottom w:val="none" w:sz="0" w:space="0" w:color="auto"/>
            <w:right w:val="none" w:sz="0" w:space="0" w:color="auto"/>
          </w:divBdr>
        </w:div>
      </w:divsChild>
    </w:div>
    <w:div w:id="415858343">
      <w:bodyDiv w:val="1"/>
      <w:marLeft w:val="0"/>
      <w:marRight w:val="0"/>
      <w:marTop w:val="0"/>
      <w:marBottom w:val="0"/>
      <w:divBdr>
        <w:top w:val="none" w:sz="0" w:space="0" w:color="auto"/>
        <w:left w:val="none" w:sz="0" w:space="0" w:color="auto"/>
        <w:bottom w:val="none" w:sz="0" w:space="0" w:color="auto"/>
        <w:right w:val="none" w:sz="0" w:space="0" w:color="auto"/>
      </w:divBdr>
      <w:divsChild>
        <w:div w:id="1774743555">
          <w:marLeft w:val="446"/>
          <w:marRight w:val="0"/>
          <w:marTop w:val="0"/>
          <w:marBottom w:val="0"/>
          <w:divBdr>
            <w:top w:val="none" w:sz="0" w:space="0" w:color="auto"/>
            <w:left w:val="none" w:sz="0" w:space="0" w:color="auto"/>
            <w:bottom w:val="none" w:sz="0" w:space="0" w:color="auto"/>
            <w:right w:val="none" w:sz="0" w:space="0" w:color="auto"/>
          </w:divBdr>
        </w:div>
        <w:div w:id="2027975507">
          <w:marLeft w:val="1166"/>
          <w:marRight w:val="0"/>
          <w:marTop w:val="0"/>
          <w:marBottom w:val="0"/>
          <w:divBdr>
            <w:top w:val="none" w:sz="0" w:space="0" w:color="auto"/>
            <w:left w:val="none" w:sz="0" w:space="0" w:color="auto"/>
            <w:bottom w:val="none" w:sz="0" w:space="0" w:color="auto"/>
            <w:right w:val="none" w:sz="0" w:space="0" w:color="auto"/>
          </w:divBdr>
        </w:div>
        <w:div w:id="1118063229">
          <w:marLeft w:val="1166"/>
          <w:marRight w:val="0"/>
          <w:marTop w:val="0"/>
          <w:marBottom w:val="0"/>
          <w:divBdr>
            <w:top w:val="none" w:sz="0" w:space="0" w:color="auto"/>
            <w:left w:val="none" w:sz="0" w:space="0" w:color="auto"/>
            <w:bottom w:val="none" w:sz="0" w:space="0" w:color="auto"/>
            <w:right w:val="none" w:sz="0" w:space="0" w:color="auto"/>
          </w:divBdr>
        </w:div>
        <w:div w:id="1314674059">
          <w:marLeft w:val="446"/>
          <w:marRight w:val="0"/>
          <w:marTop w:val="0"/>
          <w:marBottom w:val="0"/>
          <w:divBdr>
            <w:top w:val="none" w:sz="0" w:space="0" w:color="auto"/>
            <w:left w:val="none" w:sz="0" w:space="0" w:color="auto"/>
            <w:bottom w:val="none" w:sz="0" w:space="0" w:color="auto"/>
            <w:right w:val="none" w:sz="0" w:space="0" w:color="auto"/>
          </w:divBdr>
        </w:div>
        <w:div w:id="1538352052">
          <w:marLeft w:val="446"/>
          <w:marRight w:val="0"/>
          <w:marTop w:val="0"/>
          <w:marBottom w:val="0"/>
          <w:divBdr>
            <w:top w:val="none" w:sz="0" w:space="0" w:color="auto"/>
            <w:left w:val="none" w:sz="0" w:space="0" w:color="auto"/>
            <w:bottom w:val="none" w:sz="0" w:space="0" w:color="auto"/>
            <w:right w:val="none" w:sz="0" w:space="0" w:color="auto"/>
          </w:divBdr>
        </w:div>
      </w:divsChild>
    </w:div>
    <w:div w:id="417413111">
      <w:bodyDiv w:val="1"/>
      <w:marLeft w:val="0"/>
      <w:marRight w:val="0"/>
      <w:marTop w:val="0"/>
      <w:marBottom w:val="0"/>
      <w:divBdr>
        <w:top w:val="none" w:sz="0" w:space="0" w:color="auto"/>
        <w:left w:val="none" w:sz="0" w:space="0" w:color="auto"/>
        <w:bottom w:val="none" w:sz="0" w:space="0" w:color="auto"/>
        <w:right w:val="none" w:sz="0" w:space="0" w:color="auto"/>
      </w:divBdr>
      <w:divsChild>
        <w:div w:id="957180152">
          <w:marLeft w:val="547"/>
          <w:marRight w:val="0"/>
          <w:marTop w:val="0"/>
          <w:marBottom w:val="0"/>
          <w:divBdr>
            <w:top w:val="none" w:sz="0" w:space="0" w:color="auto"/>
            <w:left w:val="none" w:sz="0" w:space="0" w:color="auto"/>
            <w:bottom w:val="none" w:sz="0" w:space="0" w:color="auto"/>
            <w:right w:val="none" w:sz="0" w:space="0" w:color="auto"/>
          </w:divBdr>
        </w:div>
      </w:divsChild>
    </w:div>
    <w:div w:id="430316958">
      <w:bodyDiv w:val="1"/>
      <w:marLeft w:val="0"/>
      <w:marRight w:val="0"/>
      <w:marTop w:val="0"/>
      <w:marBottom w:val="0"/>
      <w:divBdr>
        <w:top w:val="none" w:sz="0" w:space="0" w:color="auto"/>
        <w:left w:val="none" w:sz="0" w:space="0" w:color="auto"/>
        <w:bottom w:val="none" w:sz="0" w:space="0" w:color="auto"/>
        <w:right w:val="none" w:sz="0" w:space="0" w:color="auto"/>
      </w:divBdr>
    </w:div>
    <w:div w:id="442843696">
      <w:bodyDiv w:val="1"/>
      <w:marLeft w:val="0"/>
      <w:marRight w:val="0"/>
      <w:marTop w:val="0"/>
      <w:marBottom w:val="0"/>
      <w:divBdr>
        <w:top w:val="none" w:sz="0" w:space="0" w:color="auto"/>
        <w:left w:val="none" w:sz="0" w:space="0" w:color="auto"/>
        <w:bottom w:val="none" w:sz="0" w:space="0" w:color="auto"/>
        <w:right w:val="none" w:sz="0" w:space="0" w:color="auto"/>
      </w:divBdr>
      <w:divsChild>
        <w:div w:id="1608392648">
          <w:marLeft w:val="274"/>
          <w:marRight w:val="0"/>
          <w:marTop w:val="0"/>
          <w:marBottom w:val="0"/>
          <w:divBdr>
            <w:top w:val="none" w:sz="0" w:space="0" w:color="auto"/>
            <w:left w:val="none" w:sz="0" w:space="0" w:color="auto"/>
            <w:bottom w:val="none" w:sz="0" w:space="0" w:color="auto"/>
            <w:right w:val="none" w:sz="0" w:space="0" w:color="auto"/>
          </w:divBdr>
        </w:div>
        <w:div w:id="1444110698">
          <w:marLeft w:val="274"/>
          <w:marRight w:val="0"/>
          <w:marTop w:val="120"/>
          <w:marBottom w:val="0"/>
          <w:divBdr>
            <w:top w:val="none" w:sz="0" w:space="0" w:color="auto"/>
            <w:left w:val="none" w:sz="0" w:space="0" w:color="auto"/>
            <w:bottom w:val="none" w:sz="0" w:space="0" w:color="auto"/>
            <w:right w:val="none" w:sz="0" w:space="0" w:color="auto"/>
          </w:divBdr>
        </w:div>
        <w:div w:id="45227980">
          <w:marLeft w:val="274"/>
          <w:marRight w:val="0"/>
          <w:marTop w:val="120"/>
          <w:marBottom w:val="0"/>
          <w:divBdr>
            <w:top w:val="none" w:sz="0" w:space="0" w:color="auto"/>
            <w:left w:val="none" w:sz="0" w:space="0" w:color="auto"/>
            <w:bottom w:val="none" w:sz="0" w:space="0" w:color="auto"/>
            <w:right w:val="none" w:sz="0" w:space="0" w:color="auto"/>
          </w:divBdr>
        </w:div>
        <w:div w:id="1426923151">
          <w:marLeft w:val="274"/>
          <w:marRight w:val="0"/>
          <w:marTop w:val="120"/>
          <w:marBottom w:val="0"/>
          <w:divBdr>
            <w:top w:val="none" w:sz="0" w:space="0" w:color="auto"/>
            <w:left w:val="none" w:sz="0" w:space="0" w:color="auto"/>
            <w:bottom w:val="none" w:sz="0" w:space="0" w:color="auto"/>
            <w:right w:val="none" w:sz="0" w:space="0" w:color="auto"/>
          </w:divBdr>
        </w:div>
        <w:div w:id="1950116111">
          <w:marLeft w:val="1166"/>
          <w:marRight w:val="0"/>
          <w:marTop w:val="120"/>
          <w:marBottom w:val="0"/>
          <w:divBdr>
            <w:top w:val="none" w:sz="0" w:space="0" w:color="auto"/>
            <w:left w:val="none" w:sz="0" w:space="0" w:color="auto"/>
            <w:bottom w:val="none" w:sz="0" w:space="0" w:color="auto"/>
            <w:right w:val="none" w:sz="0" w:space="0" w:color="auto"/>
          </w:divBdr>
        </w:div>
        <w:div w:id="97605089">
          <w:marLeft w:val="1166"/>
          <w:marRight w:val="0"/>
          <w:marTop w:val="120"/>
          <w:marBottom w:val="0"/>
          <w:divBdr>
            <w:top w:val="none" w:sz="0" w:space="0" w:color="auto"/>
            <w:left w:val="none" w:sz="0" w:space="0" w:color="auto"/>
            <w:bottom w:val="none" w:sz="0" w:space="0" w:color="auto"/>
            <w:right w:val="none" w:sz="0" w:space="0" w:color="auto"/>
          </w:divBdr>
        </w:div>
        <w:div w:id="1886066137">
          <w:marLeft w:val="274"/>
          <w:marRight w:val="0"/>
          <w:marTop w:val="120"/>
          <w:marBottom w:val="0"/>
          <w:divBdr>
            <w:top w:val="none" w:sz="0" w:space="0" w:color="auto"/>
            <w:left w:val="none" w:sz="0" w:space="0" w:color="auto"/>
            <w:bottom w:val="none" w:sz="0" w:space="0" w:color="auto"/>
            <w:right w:val="none" w:sz="0" w:space="0" w:color="auto"/>
          </w:divBdr>
        </w:div>
        <w:div w:id="1811555898">
          <w:marLeft w:val="274"/>
          <w:marRight w:val="0"/>
          <w:marTop w:val="120"/>
          <w:marBottom w:val="0"/>
          <w:divBdr>
            <w:top w:val="none" w:sz="0" w:space="0" w:color="auto"/>
            <w:left w:val="none" w:sz="0" w:space="0" w:color="auto"/>
            <w:bottom w:val="none" w:sz="0" w:space="0" w:color="auto"/>
            <w:right w:val="none" w:sz="0" w:space="0" w:color="auto"/>
          </w:divBdr>
        </w:div>
      </w:divsChild>
    </w:div>
    <w:div w:id="470177178">
      <w:bodyDiv w:val="1"/>
      <w:marLeft w:val="0"/>
      <w:marRight w:val="0"/>
      <w:marTop w:val="0"/>
      <w:marBottom w:val="0"/>
      <w:divBdr>
        <w:top w:val="none" w:sz="0" w:space="0" w:color="auto"/>
        <w:left w:val="none" w:sz="0" w:space="0" w:color="auto"/>
        <w:bottom w:val="none" w:sz="0" w:space="0" w:color="auto"/>
        <w:right w:val="none" w:sz="0" w:space="0" w:color="auto"/>
      </w:divBdr>
      <w:divsChild>
        <w:div w:id="508712924">
          <w:marLeft w:val="547"/>
          <w:marRight w:val="0"/>
          <w:marTop w:val="0"/>
          <w:marBottom w:val="0"/>
          <w:divBdr>
            <w:top w:val="none" w:sz="0" w:space="0" w:color="auto"/>
            <w:left w:val="none" w:sz="0" w:space="0" w:color="auto"/>
            <w:bottom w:val="none" w:sz="0" w:space="0" w:color="auto"/>
            <w:right w:val="none" w:sz="0" w:space="0" w:color="auto"/>
          </w:divBdr>
        </w:div>
        <w:div w:id="1918858991">
          <w:marLeft w:val="547"/>
          <w:marRight w:val="0"/>
          <w:marTop w:val="0"/>
          <w:marBottom w:val="0"/>
          <w:divBdr>
            <w:top w:val="none" w:sz="0" w:space="0" w:color="auto"/>
            <w:left w:val="none" w:sz="0" w:space="0" w:color="auto"/>
            <w:bottom w:val="none" w:sz="0" w:space="0" w:color="auto"/>
            <w:right w:val="none" w:sz="0" w:space="0" w:color="auto"/>
          </w:divBdr>
        </w:div>
        <w:div w:id="259801653">
          <w:marLeft w:val="547"/>
          <w:marRight w:val="0"/>
          <w:marTop w:val="0"/>
          <w:marBottom w:val="0"/>
          <w:divBdr>
            <w:top w:val="none" w:sz="0" w:space="0" w:color="auto"/>
            <w:left w:val="none" w:sz="0" w:space="0" w:color="auto"/>
            <w:bottom w:val="none" w:sz="0" w:space="0" w:color="auto"/>
            <w:right w:val="none" w:sz="0" w:space="0" w:color="auto"/>
          </w:divBdr>
        </w:div>
        <w:div w:id="1219778791">
          <w:marLeft w:val="547"/>
          <w:marRight w:val="0"/>
          <w:marTop w:val="0"/>
          <w:marBottom w:val="0"/>
          <w:divBdr>
            <w:top w:val="none" w:sz="0" w:space="0" w:color="auto"/>
            <w:left w:val="none" w:sz="0" w:space="0" w:color="auto"/>
            <w:bottom w:val="none" w:sz="0" w:space="0" w:color="auto"/>
            <w:right w:val="none" w:sz="0" w:space="0" w:color="auto"/>
          </w:divBdr>
        </w:div>
        <w:div w:id="1727753071">
          <w:marLeft w:val="547"/>
          <w:marRight w:val="0"/>
          <w:marTop w:val="0"/>
          <w:marBottom w:val="0"/>
          <w:divBdr>
            <w:top w:val="none" w:sz="0" w:space="0" w:color="auto"/>
            <w:left w:val="none" w:sz="0" w:space="0" w:color="auto"/>
            <w:bottom w:val="none" w:sz="0" w:space="0" w:color="auto"/>
            <w:right w:val="none" w:sz="0" w:space="0" w:color="auto"/>
          </w:divBdr>
        </w:div>
        <w:div w:id="1382440974">
          <w:marLeft w:val="547"/>
          <w:marRight w:val="0"/>
          <w:marTop w:val="0"/>
          <w:marBottom w:val="0"/>
          <w:divBdr>
            <w:top w:val="none" w:sz="0" w:space="0" w:color="auto"/>
            <w:left w:val="none" w:sz="0" w:space="0" w:color="auto"/>
            <w:bottom w:val="none" w:sz="0" w:space="0" w:color="auto"/>
            <w:right w:val="none" w:sz="0" w:space="0" w:color="auto"/>
          </w:divBdr>
        </w:div>
        <w:div w:id="490290197">
          <w:marLeft w:val="547"/>
          <w:marRight w:val="0"/>
          <w:marTop w:val="0"/>
          <w:marBottom w:val="0"/>
          <w:divBdr>
            <w:top w:val="none" w:sz="0" w:space="0" w:color="auto"/>
            <w:left w:val="none" w:sz="0" w:space="0" w:color="auto"/>
            <w:bottom w:val="none" w:sz="0" w:space="0" w:color="auto"/>
            <w:right w:val="none" w:sz="0" w:space="0" w:color="auto"/>
          </w:divBdr>
        </w:div>
      </w:divsChild>
    </w:div>
    <w:div w:id="529295501">
      <w:bodyDiv w:val="1"/>
      <w:marLeft w:val="0"/>
      <w:marRight w:val="0"/>
      <w:marTop w:val="0"/>
      <w:marBottom w:val="0"/>
      <w:divBdr>
        <w:top w:val="none" w:sz="0" w:space="0" w:color="auto"/>
        <w:left w:val="none" w:sz="0" w:space="0" w:color="auto"/>
        <w:bottom w:val="none" w:sz="0" w:space="0" w:color="auto"/>
        <w:right w:val="none" w:sz="0" w:space="0" w:color="auto"/>
      </w:divBdr>
      <w:divsChild>
        <w:div w:id="1392659079">
          <w:marLeft w:val="547"/>
          <w:marRight w:val="0"/>
          <w:marTop w:val="0"/>
          <w:marBottom w:val="120"/>
          <w:divBdr>
            <w:top w:val="none" w:sz="0" w:space="0" w:color="auto"/>
            <w:left w:val="none" w:sz="0" w:space="0" w:color="auto"/>
            <w:bottom w:val="none" w:sz="0" w:space="0" w:color="auto"/>
            <w:right w:val="none" w:sz="0" w:space="0" w:color="auto"/>
          </w:divBdr>
        </w:div>
        <w:div w:id="1620070911">
          <w:marLeft w:val="1267"/>
          <w:marRight w:val="0"/>
          <w:marTop w:val="0"/>
          <w:marBottom w:val="0"/>
          <w:divBdr>
            <w:top w:val="none" w:sz="0" w:space="0" w:color="auto"/>
            <w:left w:val="none" w:sz="0" w:space="0" w:color="auto"/>
            <w:bottom w:val="none" w:sz="0" w:space="0" w:color="auto"/>
            <w:right w:val="none" w:sz="0" w:space="0" w:color="auto"/>
          </w:divBdr>
        </w:div>
        <w:div w:id="1956448866">
          <w:marLeft w:val="1267"/>
          <w:marRight w:val="0"/>
          <w:marTop w:val="0"/>
          <w:marBottom w:val="0"/>
          <w:divBdr>
            <w:top w:val="none" w:sz="0" w:space="0" w:color="auto"/>
            <w:left w:val="none" w:sz="0" w:space="0" w:color="auto"/>
            <w:bottom w:val="none" w:sz="0" w:space="0" w:color="auto"/>
            <w:right w:val="none" w:sz="0" w:space="0" w:color="auto"/>
          </w:divBdr>
        </w:div>
        <w:div w:id="1601717814">
          <w:marLeft w:val="1282"/>
          <w:marRight w:val="0"/>
          <w:marTop w:val="0"/>
          <w:marBottom w:val="0"/>
          <w:divBdr>
            <w:top w:val="none" w:sz="0" w:space="0" w:color="auto"/>
            <w:left w:val="none" w:sz="0" w:space="0" w:color="auto"/>
            <w:bottom w:val="none" w:sz="0" w:space="0" w:color="auto"/>
            <w:right w:val="none" w:sz="0" w:space="0" w:color="auto"/>
          </w:divBdr>
        </w:div>
      </w:divsChild>
    </w:div>
    <w:div w:id="625622195">
      <w:bodyDiv w:val="1"/>
      <w:marLeft w:val="0"/>
      <w:marRight w:val="0"/>
      <w:marTop w:val="0"/>
      <w:marBottom w:val="0"/>
      <w:divBdr>
        <w:top w:val="none" w:sz="0" w:space="0" w:color="auto"/>
        <w:left w:val="none" w:sz="0" w:space="0" w:color="auto"/>
        <w:bottom w:val="none" w:sz="0" w:space="0" w:color="auto"/>
        <w:right w:val="none" w:sz="0" w:space="0" w:color="auto"/>
      </w:divBdr>
    </w:div>
    <w:div w:id="638464906">
      <w:bodyDiv w:val="1"/>
      <w:marLeft w:val="0"/>
      <w:marRight w:val="0"/>
      <w:marTop w:val="0"/>
      <w:marBottom w:val="0"/>
      <w:divBdr>
        <w:top w:val="none" w:sz="0" w:space="0" w:color="auto"/>
        <w:left w:val="none" w:sz="0" w:space="0" w:color="auto"/>
        <w:bottom w:val="none" w:sz="0" w:space="0" w:color="auto"/>
        <w:right w:val="none" w:sz="0" w:space="0" w:color="auto"/>
      </w:divBdr>
      <w:divsChild>
        <w:div w:id="1432819951">
          <w:marLeft w:val="720"/>
          <w:marRight w:val="0"/>
          <w:marTop w:val="0"/>
          <w:marBottom w:val="240"/>
          <w:divBdr>
            <w:top w:val="none" w:sz="0" w:space="0" w:color="auto"/>
            <w:left w:val="none" w:sz="0" w:space="0" w:color="auto"/>
            <w:bottom w:val="none" w:sz="0" w:space="0" w:color="auto"/>
            <w:right w:val="none" w:sz="0" w:space="0" w:color="auto"/>
          </w:divBdr>
        </w:div>
        <w:div w:id="470826718">
          <w:marLeft w:val="720"/>
          <w:marRight w:val="0"/>
          <w:marTop w:val="0"/>
          <w:marBottom w:val="240"/>
          <w:divBdr>
            <w:top w:val="none" w:sz="0" w:space="0" w:color="auto"/>
            <w:left w:val="none" w:sz="0" w:space="0" w:color="auto"/>
            <w:bottom w:val="none" w:sz="0" w:space="0" w:color="auto"/>
            <w:right w:val="none" w:sz="0" w:space="0" w:color="auto"/>
          </w:divBdr>
        </w:div>
        <w:div w:id="325668046">
          <w:marLeft w:val="720"/>
          <w:marRight w:val="0"/>
          <w:marTop w:val="0"/>
          <w:marBottom w:val="240"/>
          <w:divBdr>
            <w:top w:val="none" w:sz="0" w:space="0" w:color="auto"/>
            <w:left w:val="none" w:sz="0" w:space="0" w:color="auto"/>
            <w:bottom w:val="none" w:sz="0" w:space="0" w:color="auto"/>
            <w:right w:val="none" w:sz="0" w:space="0" w:color="auto"/>
          </w:divBdr>
        </w:div>
      </w:divsChild>
    </w:div>
    <w:div w:id="639923700">
      <w:bodyDiv w:val="1"/>
      <w:marLeft w:val="0"/>
      <w:marRight w:val="0"/>
      <w:marTop w:val="0"/>
      <w:marBottom w:val="0"/>
      <w:divBdr>
        <w:top w:val="none" w:sz="0" w:space="0" w:color="auto"/>
        <w:left w:val="none" w:sz="0" w:space="0" w:color="auto"/>
        <w:bottom w:val="none" w:sz="0" w:space="0" w:color="auto"/>
        <w:right w:val="none" w:sz="0" w:space="0" w:color="auto"/>
      </w:divBdr>
    </w:div>
    <w:div w:id="655719943">
      <w:bodyDiv w:val="1"/>
      <w:marLeft w:val="0"/>
      <w:marRight w:val="0"/>
      <w:marTop w:val="0"/>
      <w:marBottom w:val="0"/>
      <w:divBdr>
        <w:top w:val="none" w:sz="0" w:space="0" w:color="auto"/>
        <w:left w:val="none" w:sz="0" w:space="0" w:color="auto"/>
        <w:bottom w:val="none" w:sz="0" w:space="0" w:color="auto"/>
        <w:right w:val="none" w:sz="0" w:space="0" w:color="auto"/>
      </w:divBdr>
      <w:divsChild>
        <w:div w:id="1333727519">
          <w:marLeft w:val="0"/>
          <w:marRight w:val="0"/>
          <w:marTop w:val="192"/>
          <w:marBottom w:val="0"/>
          <w:divBdr>
            <w:top w:val="none" w:sz="0" w:space="0" w:color="auto"/>
            <w:left w:val="none" w:sz="0" w:space="0" w:color="auto"/>
            <w:bottom w:val="none" w:sz="0" w:space="0" w:color="auto"/>
            <w:right w:val="none" w:sz="0" w:space="0" w:color="auto"/>
          </w:divBdr>
        </w:div>
        <w:div w:id="103502540">
          <w:marLeft w:val="0"/>
          <w:marRight w:val="0"/>
          <w:marTop w:val="192"/>
          <w:marBottom w:val="0"/>
          <w:divBdr>
            <w:top w:val="none" w:sz="0" w:space="0" w:color="auto"/>
            <w:left w:val="none" w:sz="0" w:space="0" w:color="auto"/>
            <w:bottom w:val="none" w:sz="0" w:space="0" w:color="auto"/>
            <w:right w:val="none" w:sz="0" w:space="0" w:color="auto"/>
          </w:divBdr>
        </w:div>
        <w:div w:id="1980764016">
          <w:marLeft w:val="0"/>
          <w:marRight w:val="0"/>
          <w:marTop w:val="192"/>
          <w:marBottom w:val="0"/>
          <w:divBdr>
            <w:top w:val="none" w:sz="0" w:space="0" w:color="auto"/>
            <w:left w:val="none" w:sz="0" w:space="0" w:color="auto"/>
            <w:bottom w:val="none" w:sz="0" w:space="0" w:color="auto"/>
            <w:right w:val="none" w:sz="0" w:space="0" w:color="auto"/>
          </w:divBdr>
        </w:div>
        <w:div w:id="1767574597">
          <w:marLeft w:val="0"/>
          <w:marRight w:val="0"/>
          <w:marTop w:val="192"/>
          <w:marBottom w:val="0"/>
          <w:divBdr>
            <w:top w:val="none" w:sz="0" w:space="0" w:color="auto"/>
            <w:left w:val="none" w:sz="0" w:space="0" w:color="auto"/>
            <w:bottom w:val="none" w:sz="0" w:space="0" w:color="auto"/>
            <w:right w:val="none" w:sz="0" w:space="0" w:color="auto"/>
          </w:divBdr>
        </w:div>
        <w:div w:id="243998510">
          <w:marLeft w:val="720"/>
          <w:marRight w:val="0"/>
          <w:marTop w:val="192"/>
          <w:marBottom w:val="0"/>
          <w:divBdr>
            <w:top w:val="none" w:sz="0" w:space="0" w:color="auto"/>
            <w:left w:val="none" w:sz="0" w:space="0" w:color="auto"/>
            <w:bottom w:val="none" w:sz="0" w:space="0" w:color="auto"/>
            <w:right w:val="none" w:sz="0" w:space="0" w:color="auto"/>
          </w:divBdr>
        </w:div>
        <w:div w:id="1833712851">
          <w:marLeft w:val="720"/>
          <w:marRight w:val="0"/>
          <w:marTop w:val="192"/>
          <w:marBottom w:val="0"/>
          <w:divBdr>
            <w:top w:val="none" w:sz="0" w:space="0" w:color="auto"/>
            <w:left w:val="none" w:sz="0" w:space="0" w:color="auto"/>
            <w:bottom w:val="none" w:sz="0" w:space="0" w:color="auto"/>
            <w:right w:val="none" w:sz="0" w:space="0" w:color="auto"/>
          </w:divBdr>
        </w:div>
        <w:div w:id="1230454699">
          <w:marLeft w:val="720"/>
          <w:marRight w:val="0"/>
          <w:marTop w:val="192"/>
          <w:marBottom w:val="0"/>
          <w:divBdr>
            <w:top w:val="none" w:sz="0" w:space="0" w:color="auto"/>
            <w:left w:val="none" w:sz="0" w:space="0" w:color="auto"/>
            <w:bottom w:val="none" w:sz="0" w:space="0" w:color="auto"/>
            <w:right w:val="none" w:sz="0" w:space="0" w:color="auto"/>
          </w:divBdr>
        </w:div>
      </w:divsChild>
    </w:div>
    <w:div w:id="691305480">
      <w:bodyDiv w:val="1"/>
      <w:marLeft w:val="0"/>
      <w:marRight w:val="0"/>
      <w:marTop w:val="0"/>
      <w:marBottom w:val="0"/>
      <w:divBdr>
        <w:top w:val="none" w:sz="0" w:space="0" w:color="auto"/>
        <w:left w:val="none" w:sz="0" w:space="0" w:color="auto"/>
        <w:bottom w:val="none" w:sz="0" w:space="0" w:color="auto"/>
        <w:right w:val="none" w:sz="0" w:space="0" w:color="auto"/>
      </w:divBdr>
      <w:divsChild>
        <w:div w:id="250549544">
          <w:marLeft w:val="720"/>
          <w:marRight w:val="0"/>
          <w:marTop w:val="0"/>
          <w:marBottom w:val="0"/>
          <w:divBdr>
            <w:top w:val="none" w:sz="0" w:space="0" w:color="auto"/>
            <w:left w:val="none" w:sz="0" w:space="0" w:color="auto"/>
            <w:bottom w:val="none" w:sz="0" w:space="0" w:color="auto"/>
            <w:right w:val="none" w:sz="0" w:space="0" w:color="auto"/>
          </w:divBdr>
        </w:div>
        <w:div w:id="1017199378">
          <w:marLeft w:val="720"/>
          <w:marRight w:val="0"/>
          <w:marTop w:val="0"/>
          <w:marBottom w:val="0"/>
          <w:divBdr>
            <w:top w:val="none" w:sz="0" w:space="0" w:color="auto"/>
            <w:left w:val="none" w:sz="0" w:space="0" w:color="auto"/>
            <w:bottom w:val="none" w:sz="0" w:space="0" w:color="auto"/>
            <w:right w:val="none" w:sz="0" w:space="0" w:color="auto"/>
          </w:divBdr>
        </w:div>
      </w:divsChild>
    </w:div>
    <w:div w:id="703092148">
      <w:bodyDiv w:val="1"/>
      <w:marLeft w:val="0"/>
      <w:marRight w:val="0"/>
      <w:marTop w:val="0"/>
      <w:marBottom w:val="0"/>
      <w:divBdr>
        <w:top w:val="none" w:sz="0" w:space="0" w:color="auto"/>
        <w:left w:val="none" w:sz="0" w:space="0" w:color="auto"/>
        <w:bottom w:val="none" w:sz="0" w:space="0" w:color="auto"/>
        <w:right w:val="none" w:sz="0" w:space="0" w:color="auto"/>
      </w:divBdr>
    </w:div>
    <w:div w:id="709109980">
      <w:bodyDiv w:val="1"/>
      <w:marLeft w:val="0"/>
      <w:marRight w:val="0"/>
      <w:marTop w:val="0"/>
      <w:marBottom w:val="0"/>
      <w:divBdr>
        <w:top w:val="none" w:sz="0" w:space="0" w:color="auto"/>
        <w:left w:val="none" w:sz="0" w:space="0" w:color="auto"/>
        <w:bottom w:val="none" w:sz="0" w:space="0" w:color="auto"/>
        <w:right w:val="none" w:sz="0" w:space="0" w:color="auto"/>
      </w:divBdr>
      <w:divsChild>
        <w:div w:id="137501422">
          <w:marLeft w:val="547"/>
          <w:marRight w:val="0"/>
          <w:marTop w:val="0"/>
          <w:marBottom w:val="0"/>
          <w:divBdr>
            <w:top w:val="none" w:sz="0" w:space="0" w:color="auto"/>
            <w:left w:val="none" w:sz="0" w:space="0" w:color="auto"/>
            <w:bottom w:val="none" w:sz="0" w:space="0" w:color="auto"/>
            <w:right w:val="none" w:sz="0" w:space="0" w:color="auto"/>
          </w:divBdr>
        </w:div>
        <w:div w:id="428504431">
          <w:marLeft w:val="547"/>
          <w:marRight w:val="0"/>
          <w:marTop w:val="0"/>
          <w:marBottom w:val="0"/>
          <w:divBdr>
            <w:top w:val="none" w:sz="0" w:space="0" w:color="auto"/>
            <w:left w:val="none" w:sz="0" w:space="0" w:color="auto"/>
            <w:bottom w:val="none" w:sz="0" w:space="0" w:color="auto"/>
            <w:right w:val="none" w:sz="0" w:space="0" w:color="auto"/>
          </w:divBdr>
        </w:div>
        <w:div w:id="1221132486">
          <w:marLeft w:val="547"/>
          <w:marRight w:val="0"/>
          <w:marTop w:val="0"/>
          <w:marBottom w:val="0"/>
          <w:divBdr>
            <w:top w:val="none" w:sz="0" w:space="0" w:color="auto"/>
            <w:left w:val="none" w:sz="0" w:space="0" w:color="auto"/>
            <w:bottom w:val="none" w:sz="0" w:space="0" w:color="auto"/>
            <w:right w:val="none" w:sz="0" w:space="0" w:color="auto"/>
          </w:divBdr>
        </w:div>
      </w:divsChild>
    </w:div>
    <w:div w:id="725374478">
      <w:bodyDiv w:val="1"/>
      <w:marLeft w:val="0"/>
      <w:marRight w:val="0"/>
      <w:marTop w:val="0"/>
      <w:marBottom w:val="0"/>
      <w:divBdr>
        <w:top w:val="none" w:sz="0" w:space="0" w:color="auto"/>
        <w:left w:val="none" w:sz="0" w:space="0" w:color="auto"/>
        <w:bottom w:val="none" w:sz="0" w:space="0" w:color="auto"/>
        <w:right w:val="none" w:sz="0" w:space="0" w:color="auto"/>
      </w:divBdr>
    </w:div>
    <w:div w:id="783157264">
      <w:bodyDiv w:val="1"/>
      <w:marLeft w:val="0"/>
      <w:marRight w:val="0"/>
      <w:marTop w:val="0"/>
      <w:marBottom w:val="0"/>
      <w:divBdr>
        <w:top w:val="none" w:sz="0" w:space="0" w:color="auto"/>
        <w:left w:val="none" w:sz="0" w:space="0" w:color="auto"/>
        <w:bottom w:val="none" w:sz="0" w:space="0" w:color="auto"/>
        <w:right w:val="none" w:sz="0" w:space="0" w:color="auto"/>
      </w:divBdr>
      <w:divsChild>
        <w:div w:id="1571577963">
          <w:marLeft w:val="446"/>
          <w:marRight w:val="0"/>
          <w:marTop w:val="0"/>
          <w:marBottom w:val="0"/>
          <w:divBdr>
            <w:top w:val="none" w:sz="0" w:space="0" w:color="auto"/>
            <w:left w:val="none" w:sz="0" w:space="0" w:color="auto"/>
            <w:bottom w:val="none" w:sz="0" w:space="0" w:color="auto"/>
            <w:right w:val="none" w:sz="0" w:space="0" w:color="auto"/>
          </w:divBdr>
        </w:div>
        <w:div w:id="869074068">
          <w:marLeft w:val="446"/>
          <w:marRight w:val="0"/>
          <w:marTop w:val="0"/>
          <w:marBottom w:val="0"/>
          <w:divBdr>
            <w:top w:val="none" w:sz="0" w:space="0" w:color="auto"/>
            <w:left w:val="none" w:sz="0" w:space="0" w:color="auto"/>
            <w:bottom w:val="none" w:sz="0" w:space="0" w:color="auto"/>
            <w:right w:val="none" w:sz="0" w:space="0" w:color="auto"/>
          </w:divBdr>
        </w:div>
      </w:divsChild>
    </w:div>
    <w:div w:id="796728777">
      <w:bodyDiv w:val="1"/>
      <w:marLeft w:val="0"/>
      <w:marRight w:val="0"/>
      <w:marTop w:val="0"/>
      <w:marBottom w:val="0"/>
      <w:divBdr>
        <w:top w:val="none" w:sz="0" w:space="0" w:color="auto"/>
        <w:left w:val="none" w:sz="0" w:space="0" w:color="auto"/>
        <w:bottom w:val="none" w:sz="0" w:space="0" w:color="auto"/>
        <w:right w:val="none" w:sz="0" w:space="0" w:color="auto"/>
      </w:divBdr>
    </w:div>
    <w:div w:id="847597083">
      <w:bodyDiv w:val="1"/>
      <w:marLeft w:val="0"/>
      <w:marRight w:val="0"/>
      <w:marTop w:val="0"/>
      <w:marBottom w:val="0"/>
      <w:divBdr>
        <w:top w:val="none" w:sz="0" w:space="0" w:color="auto"/>
        <w:left w:val="none" w:sz="0" w:space="0" w:color="auto"/>
        <w:bottom w:val="none" w:sz="0" w:space="0" w:color="auto"/>
        <w:right w:val="none" w:sz="0" w:space="0" w:color="auto"/>
      </w:divBdr>
    </w:div>
    <w:div w:id="848058614">
      <w:bodyDiv w:val="1"/>
      <w:marLeft w:val="0"/>
      <w:marRight w:val="0"/>
      <w:marTop w:val="0"/>
      <w:marBottom w:val="0"/>
      <w:divBdr>
        <w:top w:val="none" w:sz="0" w:space="0" w:color="auto"/>
        <w:left w:val="none" w:sz="0" w:space="0" w:color="auto"/>
        <w:bottom w:val="none" w:sz="0" w:space="0" w:color="auto"/>
        <w:right w:val="none" w:sz="0" w:space="0" w:color="auto"/>
      </w:divBdr>
      <w:divsChild>
        <w:div w:id="880434991">
          <w:marLeft w:val="720"/>
          <w:marRight w:val="0"/>
          <w:marTop w:val="0"/>
          <w:marBottom w:val="240"/>
          <w:divBdr>
            <w:top w:val="none" w:sz="0" w:space="0" w:color="auto"/>
            <w:left w:val="none" w:sz="0" w:space="0" w:color="auto"/>
            <w:bottom w:val="none" w:sz="0" w:space="0" w:color="auto"/>
            <w:right w:val="none" w:sz="0" w:space="0" w:color="auto"/>
          </w:divBdr>
        </w:div>
        <w:div w:id="159741722">
          <w:marLeft w:val="720"/>
          <w:marRight w:val="0"/>
          <w:marTop w:val="0"/>
          <w:marBottom w:val="240"/>
          <w:divBdr>
            <w:top w:val="none" w:sz="0" w:space="0" w:color="auto"/>
            <w:left w:val="none" w:sz="0" w:space="0" w:color="auto"/>
            <w:bottom w:val="none" w:sz="0" w:space="0" w:color="auto"/>
            <w:right w:val="none" w:sz="0" w:space="0" w:color="auto"/>
          </w:divBdr>
        </w:div>
        <w:div w:id="1943419779">
          <w:marLeft w:val="720"/>
          <w:marRight w:val="0"/>
          <w:marTop w:val="0"/>
          <w:marBottom w:val="240"/>
          <w:divBdr>
            <w:top w:val="none" w:sz="0" w:space="0" w:color="auto"/>
            <w:left w:val="none" w:sz="0" w:space="0" w:color="auto"/>
            <w:bottom w:val="none" w:sz="0" w:space="0" w:color="auto"/>
            <w:right w:val="none" w:sz="0" w:space="0" w:color="auto"/>
          </w:divBdr>
        </w:div>
      </w:divsChild>
    </w:div>
    <w:div w:id="865951370">
      <w:bodyDiv w:val="1"/>
      <w:marLeft w:val="0"/>
      <w:marRight w:val="0"/>
      <w:marTop w:val="0"/>
      <w:marBottom w:val="0"/>
      <w:divBdr>
        <w:top w:val="none" w:sz="0" w:space="0" w:color="auto"/>
        <w:left w:val="none" w:sz="0" w:space="0" w:color="auto"/>
        <w:bottom w:val="none" w:sz="0" w:space="0" w:color="auto"/>
        <w:right w:val="none" w:sz="0" w:space="0" w:color="auto"/>
      </w:divBdr>
    </w:div>
    <w:div w:id="872771239">
      <w:bodyDiv w:val="1"/>
      <w:marLeft w:val="0"/>
      <w:marRight w:val="0"/>
      <w:marTop w:val="0"/>
      <w:marBottom w:val="0"/>
      <w:divBdr>
        <w:top w:val="none" w:sz="0" w:space="0" w:color="auto"/>
        <w:left w:val="none" w:sz="0" w:space="0" w:color="auto"/>
        <w:bottom w:val="none" w:sz="0" w:space="0" w:color="auto"/>
        <w:right w:val="none" w:sz="0" w:space="0" w:color="auto"/>
      </w:divBdr>
      <w:divsChild>
        <w:div w:id="2080253346">
          <w:marLeft w:val="446"/>
          <w:marRight w:val="0"/>
          <w:marTop w:val="0"/>
          <w:marBottom w:val="0"/>
          <w:divBdr>
            <w:top w:val="none" w:sz="0" w:space="0" w:color="auto"/>
            <w:left w:val="none" w:sz="0" w:space="0" w:color="auto"/>
            <w:bottom w:val="none" w:sz="0" w:space="0" w:color="auto"/>
            <w:right w:val="none" w:sz="0" w:space="0" w:color="auto"/>
          </w:divBdr>
        </w:div>
        <w:div w:id="433522050">
          <w:marLeft w:val="446"/>
          <w:marRight w:val="0"/>
          <w:marTop w:val="0"/>
          <w:marBottom w:val="0"/>
          <w:divBdr>
            <w:top w:val="none" w:sz="0" w:space="0" w:color="auto"/>
            <w:left w:val="none" w:sz="0" w:space="0" w:color="auto"/>
            <w:bottom w:val="none" w:sz="0" w:space="0" w:color="auto"/>
            <w:right w:val="none" w:sz="0" w:space="0" w:color="auto"/>
          </w:divBdr>
        </w:div>
        <w:div w:id="159275016">
          <w:marLeft w:val="446"/>
          <w:marRight w:val="0"/>
          <w:marTop w:val="0"/>
          <w:marBottom w:val="0"/>
          <w:divBdr>
            <w:top w:val="none" w:sz="0" w:space="0" w:color="auto"/>
            <w:left w:val="none" w:sz="0" w:space="0" w:color="auto"/>
            <w:bottom w:val="none" w:sz="0" w:space="0" w:color="auto"/>
            <w:right w:val="none" w:sz="0" w:space="0" w:color="auto"/>
          </w:divBdr>
        </w:div>
        <w:div w:id="1495994012">
          <w:marLeft w:val="446"/>
          <w:marRight w:val="0"/>
          <w:marTop w:val="0"/>
          <w:marBottom w:val="0"/>
          <w:divBdr>
            <w:top w:val="none" w:sz="0" w:space="0" w:color="auto"/>
            <w:left w:val="none" w:sz="0" w:space="0" w:color="auto"/>
            <w:bottom w:val="none" w:sz="0" w:space="0" w:color="auto"/>
            <w:right w:val="none" w:sz="0" w:space="0" w:color="auto"/>
          </w:divBdr>
        </w:div>
        <w:div w:id="1987128237">
          <w:marLeft w:val="446"/>
          <w:marRight w:val="0"/>
          <w:marTop w:val="0"/>
          <w:marBottom w:val="0"/>
          <w:divBdr>
            <w:top w:val="none" w:sz="0" w:space="0" w:color="auto"/>
            <w:left w:val="none" w:sz="0" w:space="0" w:color="auto"/>
            <w:bottom w:val="none" w:sz="0" w:space="0" w:color="auto"/>
            <w:right w:val="none" w:sz="0" w:space="0" w:color="auto"/>
          </w:divBdr>
        </w:div>
        <w:div w:id="693574473">
          <w:marLeft w:val="446"/>
          <w:marRight w:val="0"/>
          <w:marTop w:val="0"/>
          <w:marBottom w:val="0"/>
          <w:divBdr>
            <w:top w:val="none" w:sz="0" w:space="0" w:color="auto"/>
            <w:left w:val="none" w:sz="0" w:space="0" w:color="auto"/>
            <w:bottom w:val="none" w:sz="0" w:space="0" w:color="auto"/>
            <w:right w:val="none" w:sz="0" w:space="0" w:color="auto"/>
          </w:divBdr>
        </w:div>
        <w:div w:id="1777483577">
          <w:marLeft w:val="446"/>
          <w:marRight w:val="0"/>
          <w:marTop w:val="0"/>
          <w:marBottom w:val="0"/>
          <w:divBdr>
            <w:top w:val="none" w:sz="0" w:space="0" w:color="auto"/>
            <w:left w:val="none" w:sz="0" w:space="0" w:color="auto"/>
            <w:bottom w:val="none" w:sz="0" w:space="0" w:color="auto"/>
            <w:right w:val="none" w:sz="0" w:space="0" w:color="auto"/>
          </w:divBdr>
        </w:div>
        <w:div w:id="1790395348">
          <w:marLeft w:val="446"/>
          <w:marRight w:val="0"/>
          <w:marTop w:val="0"/>
          <w:marBottom w:val="0"/>
          <w:divBdr>
            <w:top w:val="none" w:sz="0" w:space="0" w:color="auto"/>
            <w:left w:val="none" w:sz="0" w:space="0" w:color="auto"/>
            <w:bottom w:val="none" w:sz="0" w:space="0" w:color="auto"/>
            <w:right w:val="none" w:sz="0" w:space="0" w:color="auto"/>
          </w:divBdr>
        </w:div>
      </w:divsChild>
    </w:div>
    <w:div w:id="903178661">
      <w:bodyDiv w:val="1"/>
      <w:marLeft w:val="0"/>
      <w:marRight w:val="0"/>
      <w:marTop w:val="0"/>
      <w:marBottom w:val="0"/>
      <w:divBdr>
        <w:top w:val="none" w:sz="0" w:space="0" w:color="auto"/>
        <w:left w:val="none" w:sz="0" w:space="0" w:color="auto"/>
        <w:bottom w:val="none" w:sz="0" w:space="0" w:color="auto"/>
        <w:right w:val="none" w:sz="0" w:space="0" w:color="auto"/>
      </w:divBdr>
      <w:divsChild>
        <w:div w:id="1565607028">
          <w:marLeft w:val="720"/>
          <w:marRight w:val="0"/>
          <w:marTop w:val="0"/>
          <w:marBottom w:val="120"/>
          <w:divBdr>
            <w:top w:val="none" w:sz="0" w:space="0" w:color="auto"/>
            <w:left w:val="none" w:sz="0" w:space="0" w:color="auto"/>
            <w:bottom w:val="none" w:sz="0" w:space="0" w:color="auto"/>
            <w:right w:val="none" w:sz="0" w:space="0" w:color="auto"/>
          </w:divBdr>
        </w:div>
        <w:div w:id="527832714">
          <w:marLeft w:val="720"/>
          <w:marRight w:val="0"/>
          <w:marTop w:val="0"/>
          <w:marBottom w:val="120"/>
          <w:divBdr>
            <w:top w:val="none" w:sz="0" w:space="0" w:color="auto"/>
            <w:left w:val="none" w:sz="0" w:space="0" w:color="auto"/>
            <w:bottom w:val="none" w:sz="0" w:space="0" w:color="auto"/>
            <w:right w:val="none" w:sz="0" w:space="0" w:color="auto"/>
          </w:divBdr>
        </w:div>
      </w:divsChild>
    </w:div>
    <w:div w:id="909000142">
      <w:bodyDiv w:val="1"/>
      <w:marLeft w:val="0"/>
      <w:marRight w:val="0"/>
      <w:marTop w:val="0"/>
      <w:marBottom w:val="0"/>
      <w:divBdr>
        <w:top w:val="none" w:sz="0" w:space="0" w:color="auto"/>
        <w:left w:val="none" w:sz="0" w:space="0" w:color="auto"/>
        <w:bottom w:val="none" w:sz="0" w:space="0" w:color="auto"/>
        <w:right w:val="none" w:sz="0" w:space="0" w:color="auto"/>
      </w:divBdr>
    </w:div>
    <w:div w:id="914127047">
      <w:bodyDiv w:val="1"/>
      <w:marLeft w:val="0"/>
      <w:marRight w:val="0"/>
      <w:marTop w:val="0"/>
      <w:marBottom w:val="0"/>
      <w:divBdr>
        <w:top w:val="none" w:sz="0" w:space="0" w:color="auto"/>
        <w:left w:val="none" w:sz="0" w:space="0" w:color="auto"/>
        <w:bottom w:val="none" w:sz="0" w:space="0" w:color="auto"/>
        <w:right w:val="none" w:sz="0" w:space="0" w:color="auto"/>
      </w:divBdr>
    </w:div>
    <w:div w:id="924458089">
      <w:bodyDiv w:val="1"/>
      <w:marLeft w:val="0"/>
      <w:marRight w:val="0"/>
      <w:marTop w:val="0"/>
      <w:marBottom w:val="0"/>
      <w:divBdr>
        <w:top w:val="none" w:sz="0" w:space="0" w:color="auto"/>
        <w:left w:val="none" w:sz="0" w:space="0" w:color="auto"/>
        <w:bottom w:val="none" w:sz="0" w:space="0" w:color="auto"/>
        <w:right w:val="none" w:sz="0" w:space="0" w:color="auto"/>
      </w:divBdr>
      <w:divsChild>
        <w:div w:id="205917206">
          <w:marLeft w:val="446"/>
          <w:marRight w:val="0"/>
          <w:marTop w:val="0"/>
          <w:marBottom w:val="0"/>
          <w:divBdr>
            <w:top w:val="none" w:sz="0" w:space="0" w:color="auto"/>
            <w:left w:val="none" w:sz="0" w:space="0" w:color="auto"/>
            <w:bottom w:val="none" w:sz="0" w:space="0" w:color="auto"/>
            <w:right w:val="none" w:sz="0" w:space="0" w:color="auto"/>
          </w:divBdr>
        </w:div>
        <w:div w:id="29771592">
          <w:marLeft w:val="446"/>
          <w:marRight w:val="0"/>
          <w:marTop w:val="0"/>
          <w:marBottom w:val="0"/>
          <w:divBdr>
            <w:top w:val="none" w:sz="0" w:space="0" w:color="auto"/>
            <w:left w:val="none" w:sz="0" w:space="0" w:color="auto"/>
            <w:bottom w:val="none" w:sz="0" w:space="0" w:color="auto"/>
            <w:right w:val="none" w:sz="0" w:space="0" w:color="auto"/>
          </w:divBdr>
        </w:div>
      </w:divsChild>
    </w:div>
    <w:div w:id="964772311">
      <w:bodyDiv w:val="1"/>
      <w:marLeft w:val="0"/>
      <w:marRight w:val="0"/>
      <w:marTop w:val="0"/>
      <w:marBottom w:val="0"/>
      <w:divBdr>
        <w:top w:val="none" w:sz="0" w:space="0" w:color="auto"/>
        <w:left w:val="none" w:sz="0" w:space="0" w:color="auto"/>
        <w:bottom w:val="none" w:sz="0" w:space="0" w:color="auto"/>
        <w:right w:val="none" w:sz="0" w:space="0" w:color="auto"/>
      </w:divBdr>
    </w:div>
    <w:div w:id="968977791">
      <w:bodyDiv w:val="1"/>
      <w:marLeft w:val="0"/>
      <w:marRight w:val="0"/>
      <w:marTop w:val="0"/>
      <w:marBottom w:val="0"/>
      <w:divBdr>
        <w:top w:val="none" w:sz="0" w:space="0" w:color="auto"/>
        <w:left w:val="none" w:sz="0" w:space="0" w:color="auto"/>
        <w:bottom w:val="none" w:sz="0" w:space="0" w:color="auto"/>
        <w:right w:val="none" w:sz="0" w:space="0" w:color="auto"/>
      </w:divBdr>
    </w:div>
    <w:div w:id="1008142646">
      <w:bodyDiv w:val="1"/>
      <w:marLeft w:val="0"/>
      <w:marRight w:val="0"/>
      <w:marTop w:val="0"/>
      <w:marBottom w:val="0"/>
      <w:divBdr>
        <w:top w:val="none" w:sz="0" w:space="0" w:color="auto"/>
        <w:left w:val="none" w:sz="0" w:space="0" w:color="auto"/>
        <w:bottom w:val="none" w:sz="0" w:space="0" w:color="auto"/>
        <w:right w:val="none" w:sz="0" w:space="0" w:color="auto"/>
      </w:divBdr>
    </w:div>
    <w:div w:id="1013455331">
      <w:bodyDiv w:val="1"/>
      <w:marLeft w:val="0"/>
      <w:marRight w:val="0"/>
      <w:marTop w:val="0"/>
      <w:marBottom w:val="0"/>
      <w:divBdr>
        <w:top w:val="none" w:sz="0" w:space="0" w:color="auto"/>
        <w:left w:val="none" w:sz="0" w:space="0" w:color="auto"/>
        <w:bottom w:val="none" w:sz="0" w:space="0" w:color="auto"/>
        <w:right w:val="none" w:sz="0" w:space="0" w:color="auto"/>
      </w:divBdr>
    </w:div>
    <w:div w:id="1031032015">
      <w:bodyDiv w:val="1"/>
      <w:marLeft w:val="0"/>
      <w:marRight w:val="0"/>
      <w:marTop w:val="0"/>
      <w:marBottom w:val="0"/>
      <w:divBdr>
        <w:top w:val="none" w:sz="0" w:space="0" w:color="auto"/>
        <w:left w:val="none" w:sz="0" w:space="0" w:color="auto"/>
        <w:bottom w:val="none" w:sz="0" w:space="0" w:color="auto"/>
        <w:right w:val="none" w:sz="0" w:space="0" w:color="auto"/>
      </w:divBdr>
      <w:divsChild>
        <w:div w:id="613558030">
          <w:marLeft w:val="1166"/>
          <w:marRight w:val="0"/>
          <w:marTop w:val="0"/>
          <w:marBottom w:val="0"/>
          <w:divBdr>
            <w:top w:val="none" w:sz="0" w:space="0" w:color="auto"/>
            <w:left w:val="none" w:sz="0" w:space="0" w:color="auto"/>
            <w:bottom w:val="none" w:sz="0" w:space="0" w:color="auto"/>
            <w:right w:val="none" w:sz="0" w:space="0" w:color="auto"/>
          </w:divBdr>
        </w:div>
        <w:div w:id="771434795">
          <w:marLeft w:val="1166"/>
          <w:marRight w:val="0"/>
          <w:marTop w:val="0"/>
          <w:marBottom w:val="0"/>
          <w:divBdr>
            <w:top w:val="none" w:sz="0" w:space="0" w:color="auto"/>
            <w:left w:val="none" w:sz="0" w:space="0" w:color="auto"/>
            <w:bottom w:val="none" w:sz="0" w:space="0" w:color="auto"/>
            <w:right w:val="none" w:sz="0" w:space="0" w:color="auto"/>
          </w:divBdr>
        </w:div>
        <w:div w:id="988092176">
          <w:marLeft w:val="1166"/>
          <w:marRight w:val="0"/>
          <w:marTop w:val="0"/>
          <w:marBottom w:val="0"/>
          <w:divBdr>
            <w:top w:val="none" w:sz="0" w:space="0" w:color="auto"/>
            <w:left w:val="none" w:sz="0" w:space="0" w:color="auto"/>
            <w:bottom w:val="none" w:sz="0" w:space="0" w:color="auto"/>
            <w:right w:val="none" w:sz="0" w:space="0" w:color="auto"/>
          </w:divBdr>
        </w:div>
      </w:divsChild>
    </w:div>
    <w:div w:id="1112240394">
      <w:bodyDiv w:val="1"/>
      <w:marLeft w:val="0"/>
      <w:marRight w:val="0"/>
      <w:marTop w:val="0"/>
      <w:marBottom w:val="0"/>
      <w:divBdr>
        <w:top w:val="none" w:sz="0" w:space="0" w:color="auto"/>
        <w:left w:val="none" w:sz="0" w:space="0" w:color="auto"/>
        <w:bottom w:val="none" w:sz="0" w:space="0" w:color="auto"/>
        <w:right w:val="none" w:sz="0" w:space="0" w:color="auto"/>
      </w:divBdr>
      <w:divsChild>
        <w:div w:id="1533499451">
          <w:marLeft w:val="144"/>
          <w:marRight w:val="0"/>
          <w:marTop w:val="240"/>
          <w:marBottom w:val="0"/>
          <w:divBdr>
            <w:top w:val="none" w:sz="0" w:space="0" w:color="auto"/>
            <w:left w:val="none" w:sz="0" w:space="0" w:color="auto"/>
            <w:bottom w:val="none" w:sz="0" w:space="0" w:color="auto"/>
            <w:right w:val="none" w:sz="0" w:space="0" w:color="auto"/>
          </w:divBdr>
        </w:div>
        <w:div w:id="347564963">
          <w:marLeft w:val="144"/>
          <w:marRight w:val="0"/>
          <w:marTop w:val="240"/>
          <w:marBottom w:val="0"/>
          <w:divBdr>
            <w:top w:val="none" w:sz="0" w:space="0" w:color="auto"/>
            <w:left w:val="none" w:sz="0" w:space="0" w:color="auto"/>
            <w:bottom w:val="none" w:sz="0" w:space="0" w:color="auto"/>
            <w:right w:val="none" w:sz="0" w:space="0" w:color="auto"/>
          </w:divBdr>
        </w:div>
        <w:div w:id="1394965778">
          <w:marLeft w:val="144"/>
          <w:marRight w:val="0"/>
          <w:marTop w:val="240"/>
          <w:marBottom w:val="0"/>
          <w:divBdr>
            <w:top w:val="none" w:sz="0" w:space="0" w:color="auto"/>
            <w:left w:val="none" w:sz="0" w:space="0" w:color="auto"/>
            <w:bottom w:val="none" w:sz="0" w:space="0" w:color="auto"/>
            <w:right w:val="none" w:sz="0" w:space="0" w:color="auto"/>
          </w:divBdr>
        </w:div>
        <w:div w:id="159126912">
          <w:marLeft w:val="144"/>
          <w:marRight w:val="0"/>
          <w:marTop w:val="240"/>
          <w:marBottom w:val="0"/>
          <w:divBdr>
            <w:top w:val="none" w:sz="0" w:space="0" w:color="auto"/>
            <w:left w:val="none" w:sz="0" w:space="0" w:color="auto"/>
            <w:bottom w:val="none" w:sz="0" w:space="0" w:color="auto"/>
            <w:right w:val="none" w:sz="0" w:space="0" w:color="auto"/>
          </w:divBdr>
        </w:div>
        <w:div w:id="138114080">
          <w:marLeft w:val="144"/>
          <w:marRight w:val="0"/>
          <w:marTop w:val="240"/>
          <w:marBottom w:val="0"/>
          <w:divBdr>
            <w:top w:val="none" w:sz="0" w:space="0" w:color="auto"/>
            <w:left w:val="none" w:sz="0" w:space="0" w:color="auto"/>
            <w:bottom w:val="none" w:sz="0" w:space="0" w:color="auto"/>
            <w:right w:val="none" w:sz="0" w:space="0" w:color="auto"/>
          </w:divBdr>
        </w:div>
        <w:div w:id="1281761986">
          <w:marLeft w:val="144"/>
          <w:marRight w:val="0"/>
          <w:marTop w:val="240"/>
          <w:marBottom w:val="0"/>
          <w:divBdr>
            <w:top w:val="none" w:sz="0" w:space="0" w:color="auto"/>
            <w:left w:val="none" w:sz="0" w:space="0" w:color="auto"/>
            <w:bottom w:val="none" w:sz="0" w:space="0" w:color="auto"/>
            <w:right w:val="none" w:sz="0" w:space="0" w:color="auto"/>
          </w:divBdr>
        </w:div>
        <w:div w:id="1106269472">
          <w:marLeft w:val="144"/>
          <w:marRight w:val="0"/>
          <w:marTop w:val="240"/>
          <w:marBottom w:val="0"/>
          <w:divBdr>
            <w:top w:val="none" w:sz="0" w:space="0" w:color="auto"/>
            <w:left w:val="none" w:sz="0" w:space="0" w:color="auto"/>
            <w:bottom w:val="none" w:sz="0" w:space="0" w:color="auto"/>
            <w:right w:val="none" w:sz="0" w:space="0" w:color="auto"/>
          </w:divBdr>
        </w:div>
      </w:divsChild>
    </w:div>
    <w:div w:id="1153834349">
      <w:bodyDiv w:val="1"/>
      <w:marLeft w:val="0"/>
      <w:marRight w:val="0"/>
      <w:marTop w:val="0"/>
      <w:marBottom w:val="0"/>
      <w:divBdr>
        <w:top w:val="none" w:sz="0" w:space="0" w:color="auto"/>
        <w:left w:val="none" w:sz="0" w:space="0" w:color="auto"/>
        <w:bottom w:val="none" w:sz="0" w:space="0" w:color="auto"/>
        <w:right w:val="none" w:sz="0" w:space="0" w:color="auto"/>
      </w:divBdr>
      <w:divsChild>
        <w:div w:id="915283844">
          <w:marLeft w:val="446"/>
          <w:marRight w:val="0"/>
          <w:marTop w:val="0"/>
          <w:marBottom w:val="0"/>
          <w:divBdr>
            <w:top w:val="none" w:sz="0" w:space="0" w:color="auto"/>
            <w:left w:val="none" w:sz="0" w:space="0" w:color="auto"/>
            <w:bottom w:val="none" w:sz="0" w:space="0" w:color="auto"/>
            <w:right w:val="none" w:sz="0" w:space="0" w:color="auto"/>
          </w:divBdr>
        </w:div>
        <w:div w:id="1284464912">
          <w:marLeft w:val="446"/>
          <w:marRight w:val="0"/>
          <w:marTop w:val="0"/>
          <w:marBottom w:val="0"/>
          <w:divBdr>
            <w:top w:val="none" w:sz="0" w:space="0" w:color="auto"/>
            <w:left w:val="none" w:sz="0" w:space="0" w:color="auto"/>
            <w:bottom w:val="none" w:sz="0" w:space="0" w:color="auto"/>
            <w:right w:val="none" w:sz="0" w:space="0" w:color="auto"/>
          </w:divBdr>
        </w:div>
      </w:divsChild>
    </w:div>
    <w:div w:id="1168596827">
      <w:bodyDiv w:val="1"/>
      <w:marLeft w:val="0"/>
      <w:marRight w:val="0"/>
      <w:marTop w:val="0"/>
      <w:marBottom w:val="0"/>
      <w:divBdr>
        <w:top w:val="none" w:sz="0" w:space="0" w:color="auto"/>
        <w:left w:val="none" w:sz="0" w:space="0" w:color="auto"/>
        <w:bottom w:val="none" w:sz="0" w:space="0" w:color="auto"/>
        <w:right w:val="none" w:sz="0" w:space="0" w:color="auto"/>
      </w:divBdr>
    </w:div>
    <w:div w:id="1172916685">
      <w:bodyDiv w:val="1"/>
      <w:marLeft w:val="0"/>
      <w:marRight w:val="0"/>
      <w:marTop w:val="0"/>
      <w:marBottom w:val="0"/>
      <w:divBdr>
        <w:top w:val="none" w:sz="0" w:space="0" w:color="auto"/>
        <w:left w:val="none" w:sz="0" w:space="0" w:color="auto"/>
        <w:bottom w:val="none" w:sz="0" w:space="0" w:color="auto"/>
        <w:right w:val="none" w:sz="0" w:space="0" w:color="auto"/>
      </w:divBdr>
      <w:divsChild>
        <w:div w:id="2086219848">
          <w:marLeft w:val="547"/>
          <w:marRight w:val="0"/>
          <w:marTop w:val="0"/>
          <w:marBottom w:val="0"/>
          <w:divBdr>
            <w:top w:val="none" w:sz="0" w:space="0" w:color="auto"/>
            <w:left w:val="none" w:sz="0" w:space="0" w:color="auto"/>
            <w:bottom w:val="none" w:sz="0" w:space="0" w:color="auto"/>
            <w:right w:val="none" w:sz="0" w:space="0" w:color="auto"/>
          </w:divBdr>
        </w:div>
      </w:divsChild>
    </w:div>
    <w:div w:id="1267032430">
      <w:bodyDiv w:val="1"/>
      <w:marLeft w:val="0"/>
      <w:marRight w:val="0"/>
      <w:marTop w:val="0"/>
      <w:marBottom w:val="0"/>
      <w:divBdr>
        <w:top w:val="none" w:sz="0" w:space="0" w:color="auto"/>
        <w:left w:val="none" w:sz="0" w:space="0" w:color="auto"/>
        <w:bottom w:val="none" w:sz="0" w:space="0" w:color="auto"/>
        <w:right w:val="none" w:sz="0" w:space="0" w:color="auto"/>
      </w:divBdr>
      <w:divsChild>
        <w:div w:id="1571505311">
          <w:marLeft w:val="547"/>
          <w:marRight w:val="0"/>
          <w:marTop w:val="67"/>
          <w:marBottom w:val="0"/>
          <w:divBdr>
            <w:top w:val="none" w:sz="0" w:space="0" w:color="auto"/>
            <w:left w:val="none" w:sz="0" w:space="0" w:color="auto"/>
            <w:bottom w:val="none" w:sz="0" w:space="0" w:color="auto"/>
            <w:right w:val="none" w:sz="0" w:space="0" w:color="auto"/>
          </w:divBdr>
        </w:div>
        <w:div w:id="1068722010">
          <w:marLeft w:val="547"/>
          <w:marRight w:val="0"/>
          <w:marTop w:val="67"/>
          <w:marBottom w:val="0"/>
          <w:divBdr>
            <w:top w:val="none" w:sz="0" w:space="0" w:color="auto"/>
            <w:left w:val="none" w:sz="0" w:space="0" w:color="auto"/>
            <w:bottom w:val="none" w:sz="0" w:space="0" w:color="auto"/>
            <w:right w:val="none" w:sz="0" w:space="0" w:color="auto"/>
          </w:divBdr>
        </w:div>
        <w:div w:id="710768943">
          <w:marLeft w:val="547"/>
          <w:marRight w:val="0"/>
          <w:marTop w:val="67"/>
          <w:marBottom w:val="0"/>
          <w:divBdr>
            <w:top w:val="none" w:sz="0" w:space="0" w:color="auto"/>
            <w:left w:val="none" w:sz="0" w:space="0" w:color="auto"/>
            <w:bottom w:val="none" w:sz="0" w:space="0" w:color="auto"/>
            <w:right w:val="none" w:sz="0" w:space="0" w:color="auto"/>
          </w:divBdr>
        </w:div>
        <w:div w:id="401224029">
          <w:marLeft w:val="547"/>
          <w:marRight w:val="0"/>
          <w:marTop w:val="67"/>
          <w:marBottom w:val="0"/>
          <w:divBdr>
            <w:top w:val="none" w:sz="0" w:space="0" w:color="auto"/>
            <w:left w:val="none" w:sz="0" w:space="0" w:color="auto"/>
            <w:bottom w:val="none" w:sz="0" w:space="0" w:color="auto"/>
            <w:right w:val="none" w:sz="0" w:space="0" w:color="auto"/>
          </w:divBdr>
        </w:div>
        <w:div w:id="812254974">
          <w:marLeft w:val="547"/>
          <w:marRight w:val="0"/>
          <w:marTop w:val="67"/>
          <w:marBottom w:val="0"/>
          <w:divBdr>
            <w:top w:val="none" w:sz="0" w:space="0" w:color="auto"/>
            <w:left w:val="none" w:sz="0" w:space="0" w:color="auto"/>
            <w:bottom w:val="none" w:sz="0" w:space="0" w:color="auto"/>
            <w:right w:val="none" w:sz="0" w:space="0" w:color="auto"/>
          </w:divBdr>
        </w:div>
      </w:divsChild>
    </w:div>
    <w:div w:id="1336566159">
      <w:bodyDiv w:val="1"/>
      <w:marLeft w:val="0"/>
      <w:marRight w:val="0"/>
      <w:marTop w:val="0"/>
      <w:marBottom w:val="0"/>
      <w:divBdr>
        <w:top w:val="none" w:sz="0" w:space="0" w:color="auto"/>
        <w:left w:val="none" w:sz="0" w:space="0" w:color="auto"/>
        <w:bottom w:val="none" w:sz="0" w:space="0" w:color="auto"/>
        <w:right w:val="none" w:sz="0" w:space="0" w:color="auto"/>
      </w:divBdr>
    </w:div>
    <w:div w:id="1338192375">
      <w:bodyDiv w:val="1"/>
      <w:marLeft w:val="0"/>
      <w:marRight w:val="0"/>
      <w:marTop w:val="0"/>
      <w:marBottom w:val="0"/>
      <w:divBdr>
        <w:top w:val="none" w:sz="0" w:space="0" w:color="auto"/>
        <w:left w:val="none" w:sz="0" w:space="0" w:color="auto"/>
        <w:bottom w:val="none" w:sz="0" w:space="0" w:color="auto"/>
        <w:right w:val="none" w:sz="0" w:space="0" w:color="auto"/>
      </w:divBdr>
      <w:divsChild>
        <w:div w:id="1353722220">
          <w:marLeft w:val="446"/>
          <w:marRight w:val="0"/>
          <w:marTop w:val="0"/>
          <w:marBottom w:val="0"/>
          <w:divBdr>
            <w:top w:val="none" w:sz="0" w:space="0" w:color="auto"/>
            <w:left w:val="none" w:sz="0" w:space="0" w:color="auto"/>
            <w:bottom w:val="none" w:sz="0" w:space="0" w:color="auto"/>
            <w:right w:val="none" w:sz="0" w:space="0" w:color="auto"/>
          </w:divBdr>
        </w:div>
        <w:div w:id="840194881">
          <w:marLeft w:val="446"/>
          <w:marRight w:val="0"/>
          <w:marTop w:val="0"/>
          <w:marBottom w:val="0"/>
          <w:divBdr>
            <w:top w:val="none" w:sz="0" w:space="0" w:color="auto"/>
            <w:left w:val="none" w:sz="0" w:space="0" w:color="auto"/>
            <w:bottom w:val="none" w:sz="0" w:space="0" w:color="auto"/>
            <w:right w:val="none" w:sz="0" w:space="0" w:color="auto"/>
          </w:divBdr>
        </w:div>
        <w:div w:id="791560175">
          <w:marLeft w:val="446"/>
          <w:marRight w:val="0"/>
          <w:marTop w:val="0"/>
          <w:marBottom w:val="0"/>
          <w:divBdr>
            <w:top w:val="none" w:sz="0" w:space="0" w:color="auto"/>
            <w:left w:val="none" w:sz="0" w:space="0" w:color="auto"/>
            <w:bottom w:val="none" w:sz="0" w:space="0" w:color="auto"/>
            <w:right w:val="none" w:sz="0" w:space="0" w:color="auto"/>
          </w:divBdr>
        </w:div>
        <w:div w:id="847673806">
          <w:marLeft w:val="446"/>
          <w:marRight w:val="0"/>
          <w:marTop w:val="0"/>
          <w:marBottom w:val="0"/>
          <w:divBdr>
            <w:top w:val="none" w:sz="0" w:space="0" w:color="auto"/>
            <w:left w:val="none" w:sz="0" w:space="0" w:color="auto"/>
            <w:bottom w:val="none" w:sz="0" w:space="0" w:color="auto"/>
            <w:right w:val="none" w:sz="0" w:space="0" w:color="auto"/>
          </w:divBdr>
        </w:div>
        <w:div w:id="568736766">
          <w:marLeft w:val="446"/>
          <w:marRight w:val="0"/>
          <w:marTop w:val="0"/>
          <w:marBottom w:val="0"/>
          <w:divBdr>
            <w:top w:val="none" w:sz="0" w:space="0" w:color="auto"/>
            <w:left w:val="none" w:sz="0" w:space="0" w:color="auto"/>
            <w:bottom w:val="none" w:sz="0" w:space="0" w:color="auto"/>
            <w:right w:val="none" w:sz="0" w:space="0" w:color="auto"/>
          </w:divBdr>
        </w:div>
        <w:div w:id="569730849">
          <w:marLeft w:val="446"/>
          <w:marRight w:val="0"/>
          <w:marTop w:val="0"/>
          <w:marBottom w:val="0"/>
          <w:divBdr>
            <w:top w:val="none" w:sz="0" w:space="0" w:color="auto"/>
            <w:left w:val="none" w:sz="0" w:space="0" w:color="auto"/>
            <w:bottom w:val="none" w:sz="0" w:space="0" w:color="auto"/>
            <w:right w:val="none" w:sz="0" w:space="0" w:color="auto"/>
          </w:divBdr>
        </w:div>
        <w:div w:id="64450326">
          <w:marLeft w:val="446"/>
          <w:marRight w:val="0"/>
          <w:marTop w:val="0"/>
          <w:marBottom w:val="0"/>
          <w:divBdr>
            <w:top w:val="none" w:sz="0" w:space="0" w:color="auto"/>
            <w:left w:val="none" w:sz="0" w:space="0" w:color="auto"/>
            <w:bottom w:val="none" w:sz="0" w:space="0" w:color="auto"/>
            <w:right w:val="none" w:sz="0" w:space="0" w:color="auto"/>
          </w:divBdr>
        </w:div>
        <w:div w:id="274408941">
          <w:marLeft w:val="446"/>
          <w:marRight w:val="0"/>
          <w:marTop w:val="0"/>
          <w:marBottom w:val="0"/>
          <w:divBdr>
            <w:top w:val="none" w:sz="0" w:space="0" w:color="auto"/>
            <w:left w:val="none" w:sz="0" w:space="0" w:color="auto"/>
            <w:bottom w:val="none" w:sz="0" w:space="0" w:color="auto"/>
            <w:right w:val="none" w:sz="0" w:space="0" w:color="auto"/>
          </w:divBdr>
        </w:div>
        <w:div w:id="2146389669">
          <w:marLeft w:val="446"/>
          <w:marRight w:val="0"/>
          <w:marTop w:val="0"/>
          <w:marBottom w:val="0"/>
          <w:divBdr>
            <w:top w:val="none" w:sz="0" w:space="0" w:color="auto"/>
            <w:left w:val="none" w:sz="0" w:space="0" w:color="auto"/>
            <w:bottom w:val="none" w:sz="0" w:space="0" w:color="auto"/>
            <w:right w:val="none" w:sz="0" w:space="0" w:color="auto"/>
          </w:divBdr>
        </w:div>
        <w:div w:id="843132456">
          <w:marLeft w:val="446"/>
          <w:marRight w:val="0"/>
          <w:marTop w:val="0"/>
          <w:marBottom w:val="0"/>
          <w:divBdr>
            <w:top w:val="none" w:sz="0" w:space="0" w:color="auto"/>
            <w:left w:val="none" w:sz="0" w:space="0" w:color="auto"/>
            <w:bottom w:val="none" w:sz="0" w:space="0" w:color="auto"/>
            <w:right w:val="none" w:sz="0" w:space="0" w:color="auto"/>
          </w:divBdr>
        </w:div>
      </w:divsChild>
    </w:div>
    <w:div w:id="1378705279">
      <w:bodyDiv w:val="1"/>
      <w:marLeft w:val="0"/>
      <w:marRight w:val="0"/>
      <w:marTop w:val="0"/>
      <w:marBottom w:val="0"/>
      <w:divBdr>
        <w:top w:val="none" w:sz="0" w:space="0" w:color="auto"/>
        <w:left w:val="none" w:sz="0" w:space="0" w:color="auto"/>
        <w:bottom w:val="none" w:sz="0" w:space="0" w:color="auto"/>
        <w:right w:val="none" w:sz="0" w:space="0" w:color="auto"/>
      </w:divBdr>
    </w:div>
    <w:div w:id="1379625684">
      <w:bodyDiv w:val="1"/>
      <w:marLeft w:val="0"/>
      <w:marRight w:val="0"/>
      <w:marTop w:val="0"/>
      <w:marBottom w:val="0"/>
      <w:divBdr>
        <w:top w:val="none" w:sz="0" w:space="0" w:color="auto"/>
        <w:left w:val="none" w:sz="0" w:space="0" w:color="auto"/>
        <w:bottom w:val="none" w:sz="0" w:space="0" w:color="auto"/>
        <w:right w:val="none" w:sz="0" w:space="0" w:color="auto"/>
      </w:divBdr>
    </w:div>
    <w:div w:id="1388265151">
      <w:bodyDiv w:val="1"/>
      <w:marLeft w:val="0"/>
      <w:marRight w:val="0"/>
      <w:marTop w:val="0"/>
      <w:marBottom w:val="0"/>
      <w:divBdr>
        <w:top w:val="none" w:sz="0" w:space="0" w:color="auto"/>
        <w:left w:val="none" w:sz="0" w:space="0" w:color="auto"/>
        <w:bottom w:val="none" w:sz="0" w:space="0" w:color="auto"/>
        <w:right w:val="none" w:sz="0" w:space="0" w:color="auto"/>
      </w:divBdr>
      <w:divsChild>
        <w:div w:id="1685202568">
          <w:marLeft w:val="547"/>
          <w:marRight w:val="0"/>
          <w:marTop w:val="0"/>
          <w:marBottom w:val="0"/>
          <w:divBdr>
            <w:top w:val="none" w:sz="0" w:space="0" w:color="auto"/>
            <w:left w:val="none" w:sz="0" w:space="0" w:color="auto"/>
            <w:bottom w:val="none" w:sz="0" w:space="0" w:color="auto"/>
            <w:right w:val="none" w:sz="0" w:space="0" w:color="auto"/>
          </w:divBdr>
        </w:div>
        <w:div w:id="179972240">
          <w:marLeft w:val="547"/>
          <w:marRight w:val="0"/>
          <w:marTop w:val="0"/>
          <w:marBottom w:val="0"/>
          <w:divBdr>
            <w:top w:val="none" w:sz="0" w:space="0" w:color="auto"/>
            <w:left w:val="none" w:sz="0" w:space="0" w:color="auto"/>
            <w:bottom w:val="none" w:sz="0" w:space="0" w:color="auto"/>
            <w:right w:val="none" w:sz="0" w:space="0" w:color="auto"/>
          </w:divBdr>
        </w:div>
        <w:div w:id="1837644216">
          <w:marLeft w:val="547"/>
          <w:marRight w:val="0"/>
          <w:marTop w:val="0"/>
          <w:marBottom w:val="0"/>
          <w:divBdr>
            <w:top w:val="none" w:sz="0" w:space="0" w:color="auto"/>
            <w:left w:val="none" w:sz="0" w:space="0" w:color="auto"/>
            <w:bottom w:val="none" w:sz="0" w:space="0" w:color="auto"/>
            <w:right w:val="none" w:sz="0" w:space="0" w:color="auto"/>
          </w:divBdr>
        </w:div>
        <w:div w:id="1186989420">
          <w:marLeft w:val="547"/>
          <w:marRight w:val="0"/>
          <w:marTop w:val="0"/>
          <w:marBottom w:val="0"/>
          <w:divBdr>
            <w:top w:val="none" w:sz="0" w:space="0" w:color="auto"/>
            <w:left w:val="none" w:sz="0" w:space="0" w:color="auto"/>
            <w:bottom w:val="none" w:sz="0" w:space="0" w:color="auto"/>
            <w:right w:val="none" w:sz="0" w:space="0" w:color="auto"/>
          </w:divBdr>
        </w:div>
        <w:div w:id="2111007870">
          <w:marLeft w:val="547"/>
          <w:marRight w:val="0"/>
          <w:marTop w:val="0"/>
          <w:marBottom w:val="0"/>
          <w:divBdr>
            <w:top w:val="none" w:sz="0" w:space="0" w:color="auto"/>
            <w:left w:val="none" w:sz="0" w:space="0" w:color="auto"/>
            <w:bottom w:val="none" w:sz="0" w:space="0" w:color="auto"/>
            <w:right w:val="none" w:sz="0" w:space="0" w:color="auto"/>
          </w:divBdr>
        </w:div>
      </w:divsChild>
    </w:div>
    <w:div w:id="1389691814">
      <w:bodyDiv w:val="1"/>
      <w:marLeft w:val="0"/>
      <w:marRight w:val="0"/>
      <w:marTop w:val="0"/>
      <w:marBottom w:val="0"/>
      <w:divBdr>
        <w:top w:val="none" w:sz="0" w:space="0" w:color="auto"/>
        <w:left w:val="none" w:sz="0" w:space="0" w:color="auto"/>
        <w:bottom w:val="none" w:sz="0" w:space="0" w:color="auto"/>
        <w:right w:val="none" w:sz="0" w:space="0" w:color="auto"/>
      </w:divBdr>
    </w:div>
    <w:div w:id="1393038862">
      <w:bodyDiv w:val="1"/>
      <w:marLeft w:val="0"/>
      <w:marRight w:val="0"/>
      <w:marTop w:val="0"/>
      <w:marBottom w:val="0"/>
      <w:divBdr>
        <w:top w:val="none" w:sz="0" w:space="0" w:color="auto"/>
        <w:left w:val="none" w:sz="0" w:space="0" w:color="auto"/>
        <w:bottom w:val="none" w:sz="0" w:space="0" w:color="auto"/>
        <w:right w:val="none" w:sz="0" w:space="0" w:color="auto"/>
      </w:divBdr>
    </w:div>
    <w:div w:id="1415395824">
      <w:bodyDiv w:val="1"/>
      <w:marLeft w:val="0"/>
      <w:marRight w:val="0"/>
      <w:marTop w:val="0"/>
      <w:marBottom w:val="0"/>
      <w:divBdr>
        <w:top w:val="none" w:sz="0" w:space="0" w:color="auto"/>
        <w:left w:val="none" w:sz="0" w:space="0" w:color="auto"/>
        <w:bottom w:val="none" w:sz="0" w:space="0" w:color="auto"/>
        <w:right w:val="none" w:sz="0" w:space="0" w:color="auto"/>
      </w:divBdr>
      <w:divsChild>
        <w:div w:id="1273900833">
          <w:marLeft w:val="446"/>
          <w:marRight w:val="0"/>
          <w:marTop w:val="0"/>
          <w:marBottom w:val="0"/>
          <w:divBdr>
            <w:top w:val="none" w:sz="0" w:space="0" w:color="auto"/>
            <w:left w:val="none" w:sz="0" w:space="0" w:color="auto"/>
            <w:bottom w:val="none" w:sz="0" w:space="0" w:color="auto"/>
            <w:right w:val="none" w:sz="0" w:space="0" w:color="auto"/>
          </w:divBdr>
        </w:div>
        <w:div w:id="1219852899">
          <w:marLeft w:val="446"/>
          <w:marRight w:val="0"/>
          <w:marTop w:val="0"/>
          <w:marBottom w:val="0"/>
          <w:divBdr>
            <w:top w:val="none" w:sz="0" w:space="0" w:color="auto"/>
            <w:left w:val="none" w:sz="0" w:space="0" w:color="auto"/>
            <w:bottom w:val="none" w:sz="0" w:space="0" w:color="auto"/>
            <w:right w:val="none" w:sz="0" w:space="0" w:color="auto"/>
          </w:divBdr>
        </w:div>
      </w:divsChild>
    </w:div>
    <w:div w:id="1417359739">
      <w:bodyDiv w:val="1"/>
      <w:marLeft w:val="0"/>
      <w:marRight w:val="0"/>
      <w:marTop w:val="0"/>
      <w:marBottom w:val="0"/>
      <w:divBdr>
        <w:top w:val="none" w:sz="0" w:space="0" w:color="auto"/>
        <w:left w:val="none" w:sz="0" w:space="0" w:color="auto"/>
        <w:bottom w:val="none" w:sz="0" w:space="0" w:color="auto"/>
        <w:right w:val="none" w:sz="0" w:space="0" w:color="auto"/>
      </w:divBdr>
    </w:div>
    <w:div w:id="1449813633">
      <w:bodyDiv w:val="1"/>
      <w:marLeft w:val="0"/>
      <w:marRight w:val="0"/>
      <w:marTop w:val="0"/>
      <w:marBottom w:val="0"/>
      <w:divBdr>
        <w:top w:val="none" w:sz="0" w:space="0" w:color="auto"/>
        <w:left w:val="none" w:sz="0" w:space="0" w:color="auto"/>
        <w:bottom w:val="none" w:sz="0" w:space="0" w:color="auto"/>
        <w:right w:val="none" w:sz="0" w:space="0" w:color="auto"/>
      </w:divBdr>
    </w:div>
    <w:div w:id="1458180438">
      <w:bodyDiv w:val="1"/>
      <w:marLeft w:val="0"/>
      <w:marRight w:val="0"/>
      <w:marTop w:val="0"/>
      <w:marBottom w:val="0"/>
      <w:divBdr>
        <w:top w:val="none" w:sz="0" w:space="0" w:color="auto"/>
        <w:left w:val="none" w:sz="0" w:space="0" w:color="auto"/>
        <w:bottom w:val="none" w:sz="0" w:space="0" w:color="auto"/>
        <w:right w:val="none" w:sz="0" w:space="0" w:color="auto"/>
      </w:divBdr>
      <w:divsChild>
        <w:div w:id="1921521098">
          <w:marLeft w:val="446"/>
          <w:marRight w:val="0"/>
          <w:marTop w:val="0"/>
          <w:marBottom w:val="0"/>
          <w:divBdr>
            <w:top w:val="none" w:sz="0" w:space="0" w:color="auto"/>
            <w:left w:val="none" w:sz="0" w:space="0" w:color="auto"/>
            <w:bottom w:val="none" w:sz="0" w:space="0" w:color="auto"/>
            <w:right w:val="none" w:sz="0" w:space="0" w:color="auto"/>
          </w:divBdr>
        </w:div>
        <w:div w:id="355666211">
          <w:marLeft w:val="446"/>
          <w:marRight w:val="0"/>
          <w:marTop w:val="0"/>
          <w:marBottom w:val="0"/>
          <w:divBdr>
            <w:top w:val="none" w:sz="0" w:space="0" w:color="auto"/>
            <w:left w:val="none" w:sz="0" w:space="0" w:color="auto"/>
            <w:bottom w:val="none" w:sz="0" w:space="0" w:color="auto"/>
            <w:right w:val="none" w:sz="0" w:space="0" w:color="auto"/>
          </w:divBdr>
        </w:div>
        <w:div w:id="1856066247">
          <w:marLeft w:val="446"/>
          <w:marRight w:val="0"/>
          <w:marTop w:val="0"/>
          <w:marBottom w:val="0"/>
          <w:divBdr>
            <w:top w:val="none" w:sz="0" w:space="0" w:color="auto"/>
            <w:left w:val="none" w:sz="0" w:space="0" w:color="auto"/>
            <w:bottom w:val="none" w:sz="0" w:space="0" w:color="auto"/>
            <w:right w:val="none" w:sz="0" w:space="0" w:color="auto"/>
          </w:divBdr>
        </w:div>
        <w:div w:id="503328180">
          <w:marLeft w:val="446"/>
          <w:marRight w:val="0"/>
          <w:marTop w:val="0"/>
          <w:marBottom w:val="0"/>
          <w:divBdr>
            <w:top w:val="none" w:sz="0" w:space="0" w:color="auto"/>
            <w:left w:val="none" w:sz="0" w:space="0" w:color="auto"/>
            <w:bottom w:val="none" w:sz="0" w:space="0" w:color="auto"/>
            <w:right w:val="none" w:sz="0" w:space="0" w:color="auto"/>
          </w:divBdr>
        </w:div>
      </w:divsChild>
    </w:div>
    <w:div w:id="1465849304">
      <w:bodyDiv w:val="1"/>
      <w:marLeft w:val="0"/>
      <w:marRight w:val="0"/>
      <w:marTop w:val="0"/>
      <w:marBottom w:val="0"/>
      <w:divBdr>
        <w:top w:val="none" w:sz="0" w:space="0" w:color="auto"/>
        <w:left w:val="none" w:sz="0" w:space="0" w:color="auto"/>
        <w:bottom w:val="none" w:sz="0" w:space="0" w:color="auto"/>
        <w:right w:val="none" w:sz="0" w:space="0" w:color="auto"/>
      </w:divBdr>
    </w:div>
    <w:div w:id="1469782241">
      <w:bodyDiv w:val="1"/>
      <w:marLeft w:val="0"/>
      <w:marRight w:val="0"/>
      <w:marTop w:val="0"/>
      <w:marBottom w:val="0"/>
      <w:divBdr>
        <w:top w:val="none" w:sz="0" w:space="0" w:color="auto"/>
        <w:left w:val="none" w:sz="0" w:space="0" w:color="auto"/>
        <w:bottom w:val="none" w:sz="0" w:space="0" w:color="auto"/>
        <w:right w:val="none" w:sz="0" w:space="0" w:color="auto"/>
      </w:divBdr>
    </w:div>
    <w:div w:id="1560675712">
      <w:bodyDiv w:val="1"/>
      <w:marLeft w:val="0"/>
      <w:marRight w:val="0"/>
      <w:marTop w:val="0"/>
      <w:marBottom w:val="0"/>
      <w:divBdr>
        <w:top w:val="none" w:sz="0" w:space="0" w:color="auto"/>
        <w:left w:val="none" w:sz="0" w:space="0" w:color="auto"/>
        <w:bottom w:val="none" w:sz="0" w:space="0" w:color="auto"/>
        <w:right w:val="none" w:sz="0" w:space="0" w:color="auto"/>
      </w:divBdr>
    </w:div>
    <w:div w:id="1570919467">
      <w:bodyDiv w:val="1"/>
      <w:marLeft w:val="0"/>
      <w:marRight w:val="0"/>
      <w:marTop w:val="0"/>
      <w:marBottom w:val="0"/>
      <w:divBdr>
        <w:top w:val="none" w:sz="0" w:space="0" w:color="auto"/>
        <w:left w:val="none" w:sz="0" w:space="0" w:color="auto"/>
        <w:bottom w:val="none" w:sz="0" w:space="0" w:color="auto"/>
        <w:right w:val="none" w:sz="0" w:space="0" w:color="auto"/>
      </w:divBdr>
    </w:div>
    <w:div w:id="1586495893">
      <w:bodyDiv w:val="1"/>
      <w:marLeft w:val="0"/>
      <w:marRight w:val="0"/>
      <w:marTop w:val="0"/>
      <w:marBottom w:val="0"/>
      <w:divBdr>
        <w:top w:val="none" w:sz="0" w:space="0" w:color="auto"/>
        <w:left w:val="none" w:sz="0" w:space="0" w:color="auto"/>
        <w:bottom w:val="none" w:sz="0" w:space="0" w:color="auto"/>
        <w:right w:val="none" w:sz="0" w:space="0" w:color="auto"/>
      </w:divBdr>
    </w:div>
    <w:div w:id="1594702683">
      <w:bodyDiv w:val="1"/>
      <w:marLeft w:val="0"/>
      <w:marRight w:val="0"/>
      <w:marTop w:val="0"/>
      <w:marBottom w:val="0"/>
      <w:divBdr>
        <w:top w:val="none" w:sz="0" w:space="0" w:color="auto"/>
        <w:left w:val="none" w:sz="0" w:space="0" w:color="auto"/>
        <w:bottom w:val="none" w:sz="0" w:space="0" w:color="auto"/>
        <w:right w:val="none" w:sz="0" w:space="0" w:color="auto"/>
      </w:divBdr>
    </w:div>
    <w:div w:id="1599286443">
      <w:bodyDiv w:val="1"/>
      <w:marLeft w:val="0"/>
      <w:marRight w:val="0"/>
      <w:marTop w:val="0"/>
      <w:marBottom w:val="0"/>
      <w:divBdr>
        <w:top w:val="none" w:sz="0" w:space="0" w:color="auto"/>
        <w:left w:val="none" w:sz="0" w:space="0" w:color="auto"/>
        <w:bottom w:val="none" w:sz="0" w:space="0" w:color="auto"/>
        <w:right w:val="none" w:sz="0" w:space="0" w:color="auto"/>
      </w:divBdr>
    </w:div>
    <w:div w:id="1602182587">
      <w:bodyDiv w:val="1"/>
      <w:marLeft w:val="0"/>
      <w:marRight w:val="0"/>
      <w:marTop w:val="0"/>
      <w:marBottom w:val="0"/>
      <w:divBdr>
        <w:top w:val="none" w:sz="0" w:space="0" w:color="auto"/>
        <w:left w:val="none" w:sz="0" w:space="0" w:color="auto"/>
        <w:bottom w:val="none" w:sz="0" w:space="0" w:color="auto"/>
        <w:right w:val="none" w:sz="0" w:space="0" w:color="auto"/>
      </w:divBdr>
    </w:div>
    <w:div w:id="1615865766">
      <w:bodyDiv w:val="1"/>
      <w:marLeft w:val="0"/>
      <w:marRight w:val="0"/>
      <w:marTop w:val="0"/>
      <w:marBottom w:val="0"/>
      <w:divBdr>
        <w:top w:val="none" w:sz="0" w:space="0" w:color="auto"/>
        <w:left w:val="none" w:sz="0" w:space="0" w:color="auto"/>
        <w:bottom w:val="none" w:sz="0" w:space="0" w:color="auto"/>
        <w:right w:val="none" w:sz="0" w:space="0" w:color="auto"/>
      </w:divBdr>
      <w:divsChild>
        <w:div w:id="953486122">
          <w:marLeft w:val="547"/>
          <w:marRight w:val="0"/>
          <w:marTop w:val="0"/>
          <w:marBottom w:val="0"/>
          <w:divBdr>
            <w:top w:val="none" w:sz="0" w:space="0" w:color="auto"/>
            <w:left w:val="none" w:sz="0" w:space="0" w:color="auto"/>
            <w:bottom w:val="none" w:sz="0" w:space="0" w:color="auto"/>
            <w:right w:val="none" w:sz="0" w:space="0" w:color="auto"/>
          </w:divBdr>
        </w:div>
      </w:divsChild>
    </w:div>
    <w:div w:id="1618487481">
      <w:bodyDiv w:val="1"/>
      <w:marLeft w:val="0"/>
      <w:marRight w:val="0"/>
      <w:marTop w:val="0"/>
      <w:marBottom w:val="0"/>
      <w:divBdr>
        <w:top w:val="none" w:sz="0" w:space="0" w:color="auto"/>
        <w:left w:val="none" w:sz="0" w:space="0" w:color="auto"/>
        <w:bottom w:val="none" w:sz="0" w:space="0" w:color="auto"/>
        <w:right w:val="none" w:sz="0" w:space="0" w:color="auto"/>
      </w:divBdr>
      <w:divsChild>
        <w:div w:id="207225255">
          <w:marLeft w:val="720"/>
          <w:marRight w:val="0"/>
          <w:marTop w:val="0"/>
          <w:marBottom w:val="240"/>
          <w:divBdr>
            <w:top w:val="none" w:sz="0" w:space="0" w:color="auto"/>
            <w:left w:val="none" w:sz="0" w:space="0" w:color="auto"/>
            <w:bottom w:val="none" w:sz="0" w:space="0" w:color="auto"/>
            <w:right w:val="none" w:sz="0" w:space="0" w:color="auto"/>
          </w:divBdr>
        </w:div>
      </w:divsChild>
    </w:div>
    <w:div w:id="1660379228">
      <w:bodyDiv w:val="1"/>
      <w:marLeft w:val="0"/>
      <w:marRight w:val="0"/>
      <w:marTop w:val="0"/>
      <w:marBottom w:val="0"/>
      <w:divBdr>
        <w:top w:val="none" w:sz="0" w:space="0" w:color="auto"/>
        <w:left w:val="none" w:sz="0" w:space="0" w:color="auto"/>
        <w:bottom w:val="none" w:sz="0" w:space="0" w:color="auto"/>
        <w:right w:val="none" w:sz="0" w:space="0" w:color="auto"/>
      </w:divBdr>
      <w:divsChild>
        <w:div w:id="1201865367">
          <w:marLeft w:val="446"/>
          <w:marRight w:val="0"/>
          <w:marTop w:val="0"/>
          <w:marBottom w:val="0"/>
          <w:divBdr>
            <w:top w:val="none" w:sz="0" w:space="0" w:color="auto"/>
            <w:left w:val="none" w:sz="0" w:space="0" w:color="auto"/>
            <w:bottom w:val="none" w:sz="0" w:space="0" w:color="auto"/>
            <w:right w:val="none" w:sz="0" w:space="0" w:color="auto"/>
          </w:divBdr>
        </w:div>
      </w:divsChild>
    </w:div>
    <w:div w:id="1689062905">
      <w:bodyDiv w:val="1"/>
      <w:marLeft w:val="0"/>
      <w:marRight w:val="0"/>
      <w:marTop w:val="0"/>
      <w:marBottom w:val="0"/>
      <w:divBdr>
        <w:top w:val="none" w:sz="0" w:space="0" w:color="auto"/>
        <w:left w:val="none" w:sz="0" w:space="0" w:color="auto"/>
        <w:bottom w:val="none" w:sz="0" w:space="0" w:color="auto"/>
        <w:right w:val="none" w:sz="0" w:space="0" w:color="auto"/>
      </w:divBdr>
      <w:divsChild>
        <w:div w:id="1519074811">
          <w:marLeft w:val="360"/>
          <w:marRight w:val="0"/>
          <w:marTop w:val="120"/>
          <w:marBottom w:val="0"/>
          <w:divBdr>
            <w:top w:val="none" w:sz="0" w:space="0" w:color="auto"/>
            <w:left w:val="none" w:sz="0" w:space="0" w:color="auto"/>
            <w:bottom w:val="none" w:sz="0" w:space="0" w:color="auto"/>
            <w:right w:val="none" w:sz="0" w:space="0" w:color="auto"/>
          </w:divBdr>
        </w:div>
        <w:div w:id="924925310">
          <w:marLeft w:val="360"/>
          <w:marRight w:val="0"/>
          <w:marTop w:val="120"/>
          <w:marBottom w:val="0"/>
          <w:divBdr>
            <w:top w:val="none" w:sz="0" w:space="0" w:color="auto"/>
            <w:left w:val="none" w:sz="0" w:space="0" w:color="auto"/>
            <w:bottom w:val="none" w:sz="0" w:space="0" w:color="auto"/>
            <w:right w:val="none" w:sz="0" w:space="0" w:color="auto"/>
          </w:divBdr>
        </w:div>
        <w:div w:id="423918203">
          <w:marLeft w:val="360"/>
          <w:marRight w:val="0"/>
          <w:marTop w:val="120"/>
          <w:marBottom w:val="0"/>
          <w:divBdr>
            <w:top w:val="none" w:sz="0" w:space="0" w:color="auto"/>
            <w:left w:val="none" w:sz="0" w:space="0" w:color="auto"/>
            <w:bottom w:val="none" w:sz="0" w:space="0" w:color="auto"/>
            <w:right w:val="none" w:sz="0" w:space="0" w:color="auto"/>
          </w:divBdr>
        </w:div>
      </w:divsChild>
    </w:div>
    <w:div w:id="1691880263">
      <w:bodyDiv w:val="1"/>
      <w:marLeft w:val="0"/>
      <w:marRight w:val="0"/>
      <w:marTop w:val="0"/>
      <w:marBottom w:val="0"/>
      <w:divBdr>
        <w:top w:val="none" w:sz="0" w:space="0" w:color="auto"/>
        <w:left w:val="none" w:sz="0" w:space="0" w:color="auto"/>
        <w:bottom w:val="none" w:sz="0" w:space="0" w:color="auto"/>
        <w:right w:val="none" w:sz="0" w:space="0" w:color="auto"/>
      </w:divBdr>
    </w:div>
    <w:div w:id="1733962985">
      <w:bodyDiv w:val="1"/>
      <w:marLeft w:val="0"/>
      <w:marRight w:val="0"/>
      <w:marTop w:val="0"/>
      <w:marBottom w:val="0"/>
      <w:divBdr>
        <w:top w:val="none" w:sz="0" w:space="0" w:color="auto"/>
        <w:left w:val="none" w:sz="0" w:space="0" w:color="auto"/>
        <w:bottom w:val="none" w:sz="0" w:space="0" w:color="auto"/>
        <w:right w:val="none" w:sz="0" w:space="0" w:color="auto"/>
      </w:divBdr>
      <w:divsChild>
        <w:div w:id="569119057">
          <w:marLeft w:val="446"/>
          <w:marRight w:val="0"/>
          <w:marTop w:val="0"/>
          <w:marBottom w:val="0"/>
          <w:divBdr>
            <w:top w:val="none" w:sz="0" w:space="0" w:color="auto"/>
            <w:left w:val="none" w:sz="0" w:space="0" w:color="auto"/>
            <w:bottom w:val="none" w:sz="0" w:space="0" w:color="auto"/>
            <w:right w:val="none" w:sz="0" w:space="0" w:color="auto"/>
          </w:divBdr>
        </w:div>
        <w:div w:id="1822497082">
          <w:marLeft w:val="446"/>
          <w:marRight w:val="0"/>
          <w:marTop w:val="0"/>
          <w:marBottom w:val="0"/>
          <w:divBdr>
            <w:top w:val="none" w:sz="0" w:space="0" w:color="auto"/>
            <w:left w:val="none" w:sz="0" w:space="0" w:color="auto"/>
            <w:bottom w:val="none" w:sz="0" w:space="0" w:color="auto"/>
            <w:right w:val="none" w:sz="0" w:space="0" w:color="auto"/>
          </w:divBdr>
        </w:div>
      </w:divsChild>
    </w:div>
    <w:div w:id="1811316324">
      <w:bodyDiv w:val="1"/>
      <w:marLeft w:val="0"/>
      <w:marRight w:val="0"/>
      <w:marTop w:val="0"/>
      <w:marBottom w:val="0"/>
      <w:divBdr>
        <w:top w:val="none" w:sz="0" w:space="0" w:color="auto"/>
        <w:left w:val="none" w:sz="0" w:space="0" w:color="auto"/>
        <w:bottom w:val="none" w:sz="0" w:space="0" w:color="auto"/>
        <w:right w:val="none" w:sz="0" w:space="0" w:color="auto"/>
      </w:divBdr>
    </w:div>
    <w:div w:id="1816219194">
      <w:bodyDiv w:val="1"/>
      <w:marLeft w:val="0"/>
      <w:marRight w:val="0"/>
      <w:marTop w:val="0"/>
      <w:marBottom w:val="0"/>
      <w:divBdr>
        <w:top w:val="none" w:sz="0" w:space="0" w:color="auto"/>
        <w:left w:val="none" w:sz="0" w:space="0" w:color="auto"/>
        <w:bottom w:val="none" w:sz="0" w:space="0" w:color="auto"/>
        <w:right w:val="none" w:sz="0" w:space="0" w:color="auto"/>
      </w:divBdr>
      <w:divsChild>
        <w:div w:id="397556478">
          <w:marLeft w:val="547"/>
          <w:marRight w:val="0"/>
          <w:marTop w:val="0"/>
          <w:marBottom w:val="0"/>
          <w:divBdr>
            <w:top w:val="none" w:sz="0" w:space="0" w:color="auto"/>
            <w:left w:val="none" w:sz="0" w:space="0" w:color="auto"/>
            <w:bottom w:val="none" w:sz="0" w:space="0" w:color="auto"/>
            <w:right w:val="none" w:sz="0" w:space="0" w:color="auto"/>
          </w:divBdr>
        </w:div>
        <w:div w:id="1834837096">
          <w:marLeft w:val="547"/>
          <w:marRight w:val="0"/>
          <w:marTop w:val="0"/>
          <w:marBottom w:val="0"/>
          <w:divBdr>
            <w:top w:val="none" w:sz="0" w:space="0" w:color="auto"/>
            <w:left w:val="none" w:sz="0" w:space="0" w:color="auto"/>
            <w:bottom w:val="none" w:sz="0" w:space="0" w:color="auto"/>
            <w:right w:val="none" w:sz="0" w:space="0" w:color="auto"/>
          </w:divBdr>
        </w:div>
        <w:div w:id="1957255464">
          <w:marLeft w:val="547"/>
          <w:marRight w:val="0"/>
          <w:marTop w:val="0"/>
          <w:marBottom w:val="0"/>
          <w:divBdr>
            <w:top w:val="none" w:sz="0" w:space="0" w:color="auto"/>
            <w:left w:val="none" w:sz="0" w:space="0" w:color="auto"/>
            <w:bottom w:val="none" w:sz="0" w:space="0" w:color="auto"/>
            <w:right w:val="none" w:sz="0" w:space="0" w:color="auto"/>
          </w:divBdr>
        </w:div>
      </w:divsChild>
    </w:div>
    <w:div w:id="1836653230">
      <w:bodyDiv w:val="1"/>
      <w:marLeft w:val="0"/>
      <w:marRight w:val="0"/>
      <w:marTop w:val="0"/>
      <w:marBottom w:val="0"/>
      <w:divBdr>
        <w:top w:val="none" w:sz="0" w:space="0" w:color="auto"/>
        <w:left w:val="none" w:sz="0" w:space="0" w:color="auto"/>
        <w:bottom w:val="none" w:sz="0" w:space="0" w:color="auto"/>
        <w:right w:val="none" w:sz="0" w:space="0" w:color="auto"/>
      </w:divBdr>
    </w:div>
    <w:div w:id="1842768912">
      <w:bodyDiv w:val="1"/>
      <w:marLeft w:val="0"/>
      <w:marRight w:val="0"/>
      <w:marTop w:val="0"/>
      <w:marBottom w:val="0"/>
      <w:divBdr>
        <w:top w:val="none" w:sz="0" w:space="0" w:color="auto"/>
        <w:left w:val="none" w:sz="0" w:space="0" w:color="auto"/>
        <w:bottom w:val="none" w:sz="0" w:space="0" w:color="auto"/>
        <w:right w:val="none" w:sz="0" w:space="0" w:color="auto"/>
      </w:divBdr>
    </w:div>
    <w:div w:id="1845052410">
      <w:bodyDiv w:val="1"/>
      <w:marLeft w:val="0"/>
      <w:marRight w:val="0"/>
      <w:marTop w:val="0"/>
      <w:marBottom w:val="0"/>
      <w:divBdr>
        <w:top w:val="none" w:sz="0" w:space="0" w:color="auto"/>
        <w:left w:val="none" w:sz="0" w:space="0" w:color="auto"/>
        <w:bottom w:val="none" w:sz="0" w:space="0" w:color="auto"/>
        <w:right w:val="none" w:sz="0" w:space="0" w:color="auto"/>
      </w:divBdr>
      <w:divsChild>
        <w:div w:id="952053396">
          <w:marLeft w:val="547"/>
          <w:marRight w:val="0"/>
          <w:marTop w:val="91"/>
          <w:marBottom w:val="0"/>
          <w:divBdr>
            <w:top w:val="none" w:sz="0" w:space="0" w:color="auto"/>
            <w:left w:val="none" w:sz="0" w:space="0" w:color="auto"/>
            <w:bottom w:val="none" w:sz="0" w:space="0" w:color="auto"/>
            <w:right w:val="none" w:sz="0" w:space="0" w:color="auto"/>
          </w:divBdr>
        </w:div>
        <w:div w:id="111755590">
          <w:marLeft w:val="547"/>
          <w:marRight w:val="0"/>
          <w:marTop w:val="91"/>
          <w:marBottom w:val="0"/>
          <w:divBdr>
            <w:top w:val="none" w:sz="0" w:space="0" w:color="auto"/>
            <w:left w:val="none" w:sz="0" w:space="0" w:color="auto"/>
            <w:bottom w:val="none" w:sz="0" w:space="0" w:color="auto"/>
            <w:right w:val="none" w:sz="0" w:space="0" w:color="auto"/>
          </w:divBdr>
        </w:div>
        <w:div w:id="1920629384">
          <w:marLeft w:val="547"/>
          <w:marRight w:val="0"/>
          <w:marTop w:val="91"/>
          <w:marBottom w:val="0"/>
          <w:divBdr>
            <w:top w:val="none" w:sz="0" w:space="0" w:color="auto"/>
            <w:left w:val="none" w:sz="0" w:space="0" w:color="auto"/>
            <w:bottom w:val="none" w:sz="0" w:space="0" w:color="auto"/>
            <w:right w:val="none" w:sz="0" w:space="0" w:color="auto"/>
          </w:divBdr>
        </w:div>
        <w:div w:id="1039009263">
          <w:marLeft w:val="547"/>
          <w:marRight w:val="0"/>
          <w:marTop w:val="91"/>
          <w:marBottom w:val="0"/>
          <w:divBdr>
            <w:top w:val="none" w:sz="0" w:space="0" w:color="auto"/>
            <w:left w:val="none" w:sz="0" w:space="0" w:color="auto"/>
            <w:bottom w:val="none" w:sz="0" w:space="0" w:color="auto"/>
            <w:right w:val="none" w:sz="0" w:space="0" w:color="auto"/>
          </w:divBdr>
        </w:div>
        <w:div w:id="684482770">
          <w:marLeft w:val="547"/>
          <w:marRight w:val="0"/>
          <w:marTop w:val="91"/>
          <w:marBottom w:val="0"/>
          <w:divBdr>
            <w:top w:val="none" w:sz="0" w:space="0" w:color="auto"/>
            <w:left w:val="none" w:sz="0" w:space="0" w:color="auto"/>
            <w:bottom w:val="none" w:sz="0" w:space="0" w:color="auto"/>
            <w:right w:val="none" w:sz="0" w:space="0" w:color="auto"/>
          </w:divBdr>
        </w:div>
      </w:divsChild>
    </w:div>
    <w:div w:id="1911503196">
      <w:bodyDiv w:val="1"/>
      <w:marLeft w:val="0"/>
      <w:marRight w:val="0"/>
      <w:marTop w:val="0"/>
      <w:marBottom w:val="0"/>
      <w:divBdr>
        <w:top w:val="none" w:sz="0" w:space="0" w:color="auto"/>
        <w:left w:val="none" w:sz="0" w:space="0" w:color="auto"/>
        <w:bottom w:val="none" w:sz="0" w:space="0" w:color="auto"/>
        <w:right w:val="none" w:sz="0" w:space="0" w:color="auto"/>
      </w:divBdr>
    </w:div>
    <w:div w:id="1934505504">
      <w:bodyDiv w:val="1"/>
      <w:marLeft w:val="0"/>
      <w:marRight w:val="0"/>
      <w:marTop w:val="0"/>
      <w:marBottom w:val="0"/>
      <w:divBdr>
        <w:top w:val="none" w:sz="0" w:space="0" w:color="auto"/>
        <w:left w:val="none" w:sz="0" w:space="0" w:color="auto"/>
        <w:bottom w:val="none" w:sz="0" w:space="0" w:color="auto"/>
        <w:right w:val="none" w:sz="0" w:space="0" w:color="auto"/>
      </w:divBdr>
      <w:divsChild>
        <w:div w:id="524294361">
          <w:marLeft w:val="446"/>
          <w:marRight w:val="0"/>
          <w:marTop w:val="0"/>
          <w:marBottom w:val="0"/>
          <w:divBdr>
            <w:top w:val="none" w:sz="0" w:space="0" w:color="auto"/>
            <w:left w:val="none" w:sz="0" w:space="0" w:color="auto"/>
            <w:bottom w:val="none" w:sz="0" w:space="0" w:color="auto"/>
            <w:right w:val="none" w:sz="0" w:space="0" w:color="auto"/>
          </w:divBdr>
        </w:div>
        <w:div w:id="1488204178">
          <w:marLeft w:val="446"/>
          <w:marRight w:val="0"/>
          <w:marTop w:val="0"/>
          <w:marBottom w:val="0"/>
          <w:divBdr>
            <w:top w:val="none" w:sz="0" w:space="0" w:color="auto"/>
            <w:left w:val="none" w:sz="0" w:space="0" w:color="auto"/>
            <w:bottom w:val="none" w:sz="0" w:space="0" w:color="auto"/>
            <w:right w:val="none" w:sz="0" w:space="0" w:color="auto"/>
          </w:divBdr>
        </w:div>
        <w:div w:id="2059892200">
          <w:marLeft w:val="446"/>
          <w:marRight w:val="0"/>
          <w:marTop w:val="0"/>
          <w:marBottom w:val="0"/>
          <w:divBdr>
            <w:top w:val="none" w:sz="0" w:space="0" w:color="auto"/>
            <w:left w:val="none" w:sz="0" w:space="0" w:color="auto"/>
            <w:bottom w:val="none" w:sz="0" w:space="0" w:color="auto"/>
            <w:right w:val="none" w:sz="0" w:space="0" w:color="auto"/>
          </w:divBdr>
        </w:div>
      </w:divsChild>
    </w:div>
    <w:div w:id="1938709083">
      <w:bodyDiv w:val="1"/>
      <w:marLeft w:val="0"/>
      <w:marRight w:val="0"/>
      <w:marTop w:val="0"/>
      <w:marBottom w:val="0"/>
      <w:divBdr>
        <w:top w:val="none" w:sz="0" w:space="0" w:color="auto"/>
        <w:left w:val="none" w:sz="0" w:space="0" w:color="auto"/>
        <w:bottom w:val="none" w:sz="0" w:space="0" w:color="auto"/>
        <w:right w:val="none" w:sz="0" w:space="0" w:color="auto"/>
      </w:divBdr>
      <w:divsChild>
        <w:div w:id="1465540858">
          <w:marLeft w:val="547"/>
          <w:marRight w:val="0"/>
          <w:marTop w:val="0"/>
          <w:marBottom w:val="0"/>
          <w:divBdr>
            <w:top w:val="none" w:sz="0" w:space="0" w:color="auto"/>
            <w:left w:val="none" w:sz="0" w:space="0" w:color="auto"/>
            <w:bottom w:val="none" w:sz="0" w:space="0" w:color="auto"/>
            <w:right w:val="none" w:sz="0" w:space="0" w:color="auto"/>
          </w:divBdr>
        </w:div>
        <w:div w:id="1573000645">
          <w:marLeft w:val="547"/>
          <w:marRight w:val="0"/>
          <w:marTop w:val="0"/>
          <w:marBottom w:val="0"/>
          <w:divBdr>
            <w:top w:val="none" w:sz="0" w:space="0" w:color="auto"/>
            <w:left w:val="none" w:sz="0" w:space="0" w:color="auto"/>
            <w:bottom w:val="none" w:sz="0" w:space="0" w:color="auto"/>
            <w:right w:val="none" w:sz="0" w:space="0" w:color="auto"/>
          </w:divBdr>
        </w:div>
        <w:div w:id="803039096">
          <w:marLeft w:val="547"/>
          <w:marRight w:val="0"/>
          <w:marTop w:val="0"/>
          <w:marBottom w:val="0"/>
          <w:divBdr>
            <w:top w:val="none" w:sz="0" w:space="0" w:color="auto"/>
            <w:left w:val="none" w:sz="0" w:space="0" w:color="auto"/>
            <w:bottom w:val="none" w:sz="0" w:space="0" w:color="auto"/>
            <w:right w:val="none" w:sz="0" w:space="0" w:color="auto"/>
          </w:divBdr>
        </w:div>
        <w:div w:id="4132392">
          <w:marLeft w:val="547"/>
          <w:marRight w:val="0"/>
          <w:marTop w:val="0"/>
          <w:marBottom w:val="0"/>
          <w:divBdr>
            <w:top w:val="none" w:sz="0" w:space="0" w:color="auto"/>
            <w:left w:val="none" w:sz="0" w:space="0" w:color="auto"/>
            <w:bottom w:val="none" w:sz="0" w:space="0" w:color="auto"/>
            <w:right w:val="none" w:sz="0" w:space="0" w:color="auto"/>
          </w:divBdr>
        </w:div>
        <w:div w:id="1381632517">
          <w:marLeft w:val="547"/>
          <w:marRight w:val="0"/>
          <w:marTop w:val="0"/>
          <w:marBottom w:val="0"/>
          <w:divBdr>
            <w:top w:val="none" w:sz="0" w:space="0" w:color="auto"/>
            <w:left w:val="none" w:sz="0" w:space="0" w:color="auto"/>
            <w:bottom w:val="none" w:sz="0" w:space="0" w:color="auto"/>
            <w:right w:val="none" w:sz="0" w:space="0" w:color="auto"/>
          </w:divBdr>
        </w:div>
      </w:divsChild>
    </w:div>
    <w:div w:id="1956136404">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922122">
      <w:bodyDiv w:val="1"/>
      <w:marLeft w:val="0"/>
      <w:marRight w:val="0"/>
      <w:marTop w:val="0"/>
      <w:marBottom w:val="0"/>
      <w:divBdr>
        <w:top w:val="none" w:sz="0" w:space="0" w:color="auto"/>
        <w:left w:val="none" w:sz="0" w:space="0" w:color="auto"/>
        <w:bottom w:val="none" w:sz="0" w:space="0" w:color="auto"/>
        <w:right w:val="none" w:sz="0" w:space="0" w:color="auto"/>
      </w:divBdr>
    </w:div>
    <w:div w:id="1966038994">
      <w:bodyDiv w:val="1"/>
      <w:marLeft w:val="0"/>
      <w:marRight w:val="0"/>
      <w:marTop w:val="0"/>
      <w:marBottom w:val="0"/>
      <w:divBdr>
        <w:top w:val="none" w:sz="0" w:space="0" w:color="auto"/>
        <w:left w:val="none" w:sz="0" w:space="0" w:color="auto"/>
        <w:bottom w:val="none" w:sz="0" w:space="0" w:color="auto"/>
        <w:right w:val="none" w:sz="0" w:space="0" w:color="auto"/>
      </w:divBdr>
    </w:div>
    <w:div w:id="1979219593">
      <w:bodyDiv w:val="1"/>
      <w:marLeft w:val="0"/>
      <w:marRight w:val="0"/>
      <w:marTop w:val="0"/>
      <w:marBottom w:val="0"/>
      <w:divBdr>
        <w:top w:val="none" w:sz="0" w:space="0" w:color="auto"/>
        <w:left w:val="none" w:sz="0" w:space="0" w:color="auto"/>
        <w:bottom w:val="none" w:sz="0" w:space="0" w:color="auto"/>
        <w:right w:val="none" w:sz="0" w:space="0" w:color="auto"/>
      </w:divBdr>
    </w:div>
    <w:div w:id="2000695486">
      <w:bodyDiv w:val="1"/>
      <w:marLeft w:val="0"/>
      <w:marRight w:val="0"/>
      <w:marTop w:val="0"/>
      <w:marBottom w:val="0"/>
      <w:divBdr>
        <w:top w:val="none" w:sz="0" w:space="0" w:color="auto"/>
        <w:left w:val="none" w:sz="0" w:space="0" w:color="auto"/>
        <w:bottom w:val="none" w:sz="0" w:space="0" w:color="auto"/>
        <w:right w:val="none" w:sz="0" w:space="0" w:color="auto"/>
      </w:divBdr>
    </w:div>
    <w:div w:id="2018342203">
      <w:bodyDiv w:val="1"/>
      <w:marLeft w:val="0"/>
      <w:marRight w:val="0"/>
      <w:marTop w:val="0"/>
      <w:marBottom w:val="0"/>
      <w:divBdr>
        <w:top w:val="none" w:sz="0" w:space="0" w:color="auto"/>
        <w:left w:val="none" w:sz="0" w:space="0" w:color="auto"/>
        <w:bottom w:val="none" w:sz="0" w:space="0" w:color="auto"/>
        <w:right w:val="none" w:sz="0" w:space="0" w:color="auto"/>
      </w:divBdr>
      <w:divsChild>
        <w:div w:id="300036771">
          <w:marLeft w:val="547"/>
          <w:marRight w:val="0"/>
          <w:marTop w:val="0"/>
          <w:marBottom w:val="0"/>
          <w:divBdr>
            <w:top w:val="none" w:sz="0" w:space="0" w:color="auto"/>
            <w:left w:val="none" w:sz="0" w:space="0" w:color="auto"/>
            <w:bottom w:val="none" w:sz="0" w:space="0" w:color="auto"/>
            <w:right w:val="none" w:sz="0" w:space="0" w:color="auto"/>
          </w:divBdr>
        </w:div>
        <w:div w:id="767627058">
          <w:marLeft w:val="547"/>
          <w:marRight w:val="0"/>
          <w:marTop w:val="0"/>
          <w:marBottom w:val="0"/>
          <w:divBdr>
            <w:top w:val="none" w:sz="0" w:space="0" w:color="auto"/>
            <w:left w:val="none" w:sz="0" w:space="0" w:color="auto"/>
            <w:bottom w:val="none" w:sz="0" w:space="0" w:color="auto"/>
            <w:right w:val="none" w:sz="0" w:space="0" w:color="auto"/>
          </w:divBdr>
        </w:div>
        <w:div w:id="1073118568">
          <w:marLeft w:val="547"/>
          <w:marRight w:val="0"/>
          <w:marTop w:val="0"/>
          <w:marBottom w:val="0"/>
          <w:divBdr>
            <w:top w:val="none" w:sz="0" w:space="0" w:color="auto"/>
            <w:left w:val="none" w:sz="0" w:space="0" w:color="auto"/>
            <w:bottom w:val="none" w:sz="0" w:space="0" w:color="auto"/>
            <w:right w:val="none" w:sz="0" w:space="0" w:color="auto"/>
          </w:divBdr>
        </w:div>
        <w:div w:id="820539252">
          <w:marLeft w:val="547"/>
          <w:marRight w:val="0"/>
          <w:marTop w:val="0"/>
          <w:marBottom w:val="0"/>
          <w:divBdr>
            <w:top w:val="none" w:sz="0" w:space="0" w:color="auto"/>
            <w:left w:val="none" w:sz="0" w:space="0" w:color="auto"/>
            <w:bottom w:val="none" w:sz="0" w:space="0" w:color="auto"/>
            <w:right w:val="none" w:sz="0" w:space="0" w:color="auto"/>
          </w:divBdr>
        </w:div>
        <w:div w:id="2065832491">
          <w:marLeft w:val="547"/>
          <w:marRight w:val="0"/>
          <w:marTop w:val="0"/>
          <w:marBottom w:val="0"/>
          <w:divBdr>
            <w:top w:val="none" w:sz="0" w:space="0" w:color="auto"/>
            <w:left w:val="none" w:sz="0" w:space="0" w:color="auto"/>
            <w:bottom w:val="none" w:sz="0" w:space="0" w:color="auto"/>
            <w:right w:val="none" w:sz="0" w:space="0" w:color="auto"/>
          </w:divBdr>
        </w:div>
      </w:divsChild>
    </w:div>
    <w:div w:id="2018846295">
      <w:bodyDiv w:val="1"/>
      <w:marLeft w:val="0"/>
      <w:marRight w:val="0"/>
      <w:marTop w:val="0"/>
      <w:marBottom w:val="0"/>
      <w:divBdr>
        <w:top w:val="none" w:sz="0" w:space="0" w:color="auto"/>
        <w:left w:val="none" w:sz="0" w:space="0" w:color="auto"/>
        <w:bottom w:val="none" w:sz="0" w:space="0" w:color="auto"/>
        <w:right w:val="none" w:sz="0" w:space="0" w:color="auto"/>
      </w:divBdr>
    </w:div>
    <w:div w:id="2030184280">
      <w:bodyDiv w:val="1"/>
      <w:marLeft w:val="0"/>
      <w:marRight w:val="0"/>
      <w:marTop w:val="0"/>
      <w:marBottom w:val="0"/>
      <w:divBdr>
        <w:top w:val="none" w:sz="0" w:space="0" w:color="auto"/>
        <w:left w:val="none" w:sz="0" w:space="0" w:color="auto"/>
        <w:bottom w:val="none" w:sz="0" w:space="0" w:color="auto"/>
        <w:right w:val="none" w:sz="0" w:space="0" w:color="auto"/>
      </w:divBdr>
    </w:div>
    <w:div w:id="2055305820">
      <w:bodyDiv w:val="1"/>
      <w:marLeft w:val="0"/>
      <w:marRight w:val="0"/>
      <w:marTop w:val="0"/>
      <w:marBottom w:val="0"/>
      <w:divBdr>
        <w:top w:val="none" w:sz="0" w:space="0" w:color="auto"/>
        <w:left w:val="none" w:sz="0" w:space="0" w:color="auto"/>
        <w:bottom w:val="none" w:sz="0" w:space="0" w:color="auto"/>
        <w:right w:val="none" w:sz="0" w:space="0" w:color="auto"/>
      </w:divBdr>
    </w:div>
    <w:div w:id="214107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26</Pages>
  <Words>8784</Words>
  <Characters>48316</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19</cp:revision>
  <cp:lastPrinted>2018-07-12T21:05:00Z</cp:lastPrinted>
  <dcterms:created xsi:type="dcterms:W3CDTF">2018-07-18T18:23:00Z</dcterms:created>
  <dcterms:modified xsi:type="dcterms:W3CDTF">2019-09-28T17:43:00Z</dcterms:modified>
</cp:coreProperties>
</file>