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260" w:rsidRPr="00162115" w:rsidRDefault="003C4260" w:rsidP="003C426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3C4260" w:rsidRPr="00162115" w:rsidRDefault="003C4260" w:rsidP="003C4260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3C4260" w:rsidRDefault="003C426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3C4260" w:rsidRDefault="003C4260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10</w:t>
      </w:r>
      <w:r w:rsidR="004B4E90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6176B2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4B4E90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JUNI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4B4E90">
        <w:rPr>
          <w:rFonts w:ascii="Arial" w:hAnsi="Arial" w:cs="Arial"/>
          <w:sz w:val="22"/>
          <w:szCs w:val="22"/>
        </w:rPr>
        <w:t>cator</w:t>
      </w:r>
      <w:r w:rsidR="00A93F2E">
        <w:rPr>
          <w:rFonts w:ascii="Arial" w:hAnsi="Arial" w:cs="Arial"/>
          <w:sz w:val="22"/>
          <w:szCs w:val="22"/>
        </w:rPr>
        <w:t>ce</w:t>
      </w:r>
      <w:r w:rsidR="001D4486">
        <w:rPr>
          <w:rFonts w:ascii="Arial" w:hAnsi="Arial" w:cs="Arial"/>
          <w:sz w:val="22"/>
          <w:szCs w:val="22"/>
        </w:rPr>
        <w:t xml:space="preserve"> de junio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Pr="00E41006">
        <w:rPr>
          <w:rFonts w:ascii="Arial" w:hAnsi="Arial" w:cs="Arial"/>
          <w:sz w:val="22"/>
          <w:szCs w:val="22"/>
        </w:rPr>
        <w:t>0</w:t>
      </w:r>
      <w:r w:rsidR="004B4E90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ERICK MONTOYA,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10</w:t>
      </w:r>
      <w:r w:rsidR="004B4E90">
        <w:rPr>
          <w:rFonts w:ascii="Arial" w:hAnsi="Arial" w:cs="Arial"/>
          <w:sz w:val="22"/>
          <w:szCs w:val="22"/>
        </w:rPr>
        <w:t>6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93F2E">
        <w:rPr>
          <w:rFonts w:ascii="Arial" w:hAnsi="Arial" w:cs="Arial"/>
          <w:sz w:val="22"/>
          <w:szCs w:val="22"/>
        </w:rPr>
        <w:t>1</w:t>
      </w:r>
      <w:r w:rsidR="004B4E90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juni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4B4E90">
        <w:rPr>
          <w:rFonts w:ascii="Arial" w:eastAsia="Arial" w:hAnsi="Arial" w:cs="Arial"/>
          <w:sz w:val="22"/>
          <w:szCs w:val="22"/>
        </w:rPr>
        <w:t>38</w:t>
      </w:r>
      <w:r w:rsidR="004B4E90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4B4E90">
        <w:rPr>
          <w:rFonts w:ascii="Arial" w:eastAsia="Arial" w:hAnsi="Arial" w:cs="Arial"/>
          <w:sz w:val="22"/>
          <w:szCs w:val="22"/>
        </w:rPr>
        <w:t>dito por un monto de $714,426.96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4B4E90">
        <w:rPr>
          <w:rFonts w:ascii="Arial" w:hAnsi="Arial" w:cs="Arial"/>
          <w:sz w:val="22"/>
          <w:szCs w:val="22"/>
        </w:rPr>
        <w:t>7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3C4260" w:rsidRDefault="003C4260" w:rsidP="003C4260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>Carlos Roberto Alvarado Celis, Enrique Oñate Muyshondt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>así como por el Presidente y Director Ejecutivo, José Tomás Chévez Ruíz.</w:t>
      </w:r>
    </w:p>
    <w:p w:rsidR="003C4260" w:rsidRDefault="003C4260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C4260" w:rsidRDefault="003C4260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:rsidR="003C4260" w:rsidRDefault="003C4260" w:rsidP="007537FC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</w:p>
    <w:sectPr w:rsidR="003C4260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7B2"/>
    <w:rsid w:val="00136298"/>
    <w:rsid w:val="00136497"/>
    <w:rsid w:val="001412C2"/>
    <w:rsid w:val="001413E3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C426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176B2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B1AB3"/>
    <w:rsid w:val="009C0551"/>
    <w:rsid w:val="009D340A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2710"/>
    <w:rsid w:val="00F93EC3"/>
    <w:rsid w:val="00FB2860"/>
    <w:rsid w:val="00FB581A"/>
    <w:rsid w:val="00FB5B79"/>
    <w:rsid w:val="00FC770C"/>
    <w:rsid w:val="00FD20D1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053295EC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2019-07-08T18:12:00Z</cp:lastPrinted>
  <dcterms:created xsi:type="dcterms:W3CDTF">2019-07-08T18:12:00Z</dcterms:created>
  <dcterms:modified xsi:type="dcterms:W3CDTF">2019-07-25T15:57:00Z</dcterms:modified>
</cp:coreProperties>
</file>