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419" w:rsidRDefault="00797419" w:rsidP="009D4311">
      <w:pPr>
        <w:jc w:val="center"/>
        <w:rPr>
          <w:rFonts w:ascii="Arial" w:hAnsi="Arial" w:cs="Arial"/>
          <w:b/>
          <w:bCs/>
          <w:u w:val="single"/>
        </w:rPr>
      </w:pPr>
    </w:p>
    <w:p w:rsidR="009D4311" w:rsidRPr="00D121CE" w:rsidRDefault="008B2EE8" w:rsidP="009D4311">
      <w:pPr>
        <w:jc w:val="center"/>
        <w:rPr>
          <w:rFonts w:ascii="Arial" w:hAnsi="Arial" w:cs="Arial"/>
          <w:b/>
          <w:bCs/>
          <w:u w:val="single"/>
        </w:rPr>
      </w:pPr>
      <w:r w:rsidRPr="008230C3">
        <w:rPr>
          <w:rFonts w:ascii="Arial" w:hAnsi="Arial" w:cs="Arial"/>
          <w:b/>
          <w:bCs/>
          <w:u w:val="single"/>
        </w:rPr>
        <w:t xml:space="preserve">ACTA </w:t>
      </w:r>
      <w:r w:rsidR="009D4311" w:rsidRPr="00D121CE">
        <w:rPr>
          <w:rFonts w:ascii="Arial" w:hAnsi="Arial" w:cs="Arial"/>
          <w:b/>
          <w:bCs/>
          <w:u w:val="single"/>
        </w:rPr>
        <w:t>DE SESIÓN DE JUNTA DIRECTIVA N° JD-087/2019</w:t>
      </w:r>
    </w:p>
    <w:p w:rsidR="009D4311" w:rsidRPr="00D121CE" w:rsidRDefault="009D4311" w:rsidP="009D4311">
      <w:pPr>
        <w:jc w:val="center"/>
        <w:rPr>
          <w:rFonts w:ascii="Arial" w:hAnsi="Arial" w:cs="Arial"/>
          <w:b/>
          <w:bCs/>
          <w:u w:val="single"/>
        </w:rPr>
      </w:pPr>
      <w:r w:rsidRPr="00D121CE">
        <w:rPr>
          <w:rFonts w:ascii="Arial" w:hAnsi="Arial" w:cs="Arial"/>
          <w:b/>
          <w:bCs/>
          <w:u w:val="single"/>
        </w:rPr>
        <w:t xml:space="preserve">DEL  </w:t>
      </w:r>
      <w:proofErr w:type="gramStart"/>
      <w:r w:rsidRPr="00D121CE">
        <w:rPr>
          <w:rFonts w:ascii="Arial" w:hAnsi="Arial" w:cs="Arial"/>
          <w:b/>
          <w:bCs/>
          <w:u w:val="single"/>
        </w:rPr>
        <w:t>16  DE</w:t>
      </w:r>
      <w:proofErr w:type="gramEnd"/>
      <w:r w:rsidRPr="00D121CE">
        <w:rPr>
          <w:rFonts w:ascii="Arial" w:hAnsi="Arial" w:cs="Arial"/>
          <w:b/>
          <w:bCs/>
          <w:u w:val="single"/>
        </w:rPr>
        <w:t xml:space="preserve">  MAYO  DE  2019</w:t>
      </w:r>
    </w:p>
    <w:p w:rsidR="008B2EE8" w:rsidRPr="008230C3" w:rsidRDefault="008B2EE8" w:rsidP="009D4311">
      <w:pPr>
        <w:jc w:val="center"/>
        <w:rPr>
          <w:rFonts w:ascii="Arial" w:hAnsi="Arial" w:cs="Arial"/>
          <w:b/>
          <w:bCs/>
          <w:u w:val="single"/>
        </w:rPr>
      </w:pPr>
    </w:p>
    <w:p w:rsidR="008B2EE8" w:rsidRPr="008230C3" w:rsidRDefault="008B2EE8" w:rsidP="008B2EE8">
      <w:pPr>
        <w:jc w:val="both"/>
        <w:rPr>
          <w:rFonts w:ascii="Arial" w:hAnsi="Arial" w:cs="Arial"/>
        </w:rPr>
      </w:pPr>
      <w:r w:rsidRPr="008230C3">
        <w:rPr>
          <w:rFonts w:ascii="Arial" w:hAnsi="Arial" w:cs="Arial"/>
        </w:rPr>
        <w:t xml:space="preserve">En la Sala de Sesiones de Junta Directiva, ubicada en Calle Rubén Darío N° 901, San Salvador, a las dieciséis horas con treinta minutos del día </w:t>
      </w:r>
      <w:r w:rsidR="009D4311">
        <w:rPr>
          <w:rFonts w:ascii="Arial" w:hAnsi="Arial" w:cs="Arial"/>
        </w:rPr>
        <w:t>dieciséis</w:t>
      </w:r>
      <w:r w:rsidRPr="008230C3">
        <w:rPr>
          <w:rFonts w:ascii="Arial" w:hAnsi="Arial" w:cs="Arial"/>
        </w:rPr>
        <w:t xml:space="preserve"> de mayo de dos mil diecinueve, para tratar la Agenda de Sesión de Junta Directiva N° JD-08</w:t>
      </w:r>
      <w:r w:rsidR="009D4311">
        <w:rPr>
          <w:rFonts w:ascii="Arial" w:hAnsi="Arial" w:cs="Arial"/>
        </w:rPr>
        <w:t>7</w:t>
      </w:r>
      <w:r w:rsidRPr="008230C3">
        <w:rPr>
          <w:rFonts w:ascii="Arial" w:hAnsi="Arial" w:cs="Arial"/>
        </w:rPr>
        <w:t xml:space="preserve">/2019 de esta fecha, se realizó la reunión de los señores miembros de </w:t>
      </w:r>
      <w:r w:rsidRPr="009D4311">
        <w:rPr>
          <w:rFonts w:ascii="Arial" w:hAnsi="Arial" w:cs="Arial"/>
        </w:rPr>
        <w:t>Junta Directiva</w:t>
      </w:r>
      <w:r w:rsidRPr="009D4311">
        <w:rPr>
          <w:rFonts w:ascii="Arial" w:hAnsi="Arial" w:cs="Arial"/>
          <w:b/>
        </w:rPr>
        <w:t>:</w:t>
      </w:r>
      <w:r w:rsidRPr="009D4311">
        <w:rPr>
          <w:rFonts w:ascii="Arial" w:eastAsia="Arial" w:hAnsi="Arial" w:cs="Arial"/>
          <w:b/>
          <w:lang w:val="es-ES_tradnl"/>
        </w:rPr>
        <w:t xml:space="preserve"> </w:t>
      </w:r>
      <w:r w:rsidR="009D4311" w:rsidRPr="009D4311">
        <w:rPr>
          <w:rFonts w:ascii="Arial" w:eastAsia="Arial" w:hAnsi="Arial" w:cs="Arial"/>
          <w:b/>
        </w:rPr>
        <w:t>Presidente y Director Ejecutivo: JOSE TOMAS CHEVEZ RUIZ. Directores Propietarios: JOSE ROBERTO GOCHEZ ESPINOZA, JOSE FEDERICO BERMUDEZ VEGA, ROBERTO DIAZ AGUILAR y CONCEPCION IDALIA ZUÑIGA VDA. DE CRISTALES. Directores Suplentes: JOSE RENE PEREZ. AUSENTES CON EXCUSA: CARLOS ROBERTO ALVARADO CELIS, ELVIA VIOLETA MENJIVAR ESCALANTE y ENRIQUE OÑATE MUYSHONDT, Directores Suplentes.</w:t>
      </w:r>
      <w:r w:rsidRPr="009D4311">
        <w:rPr>
          <w:rFonts w:ascii="Arial" w:eastAsia="Arial" w:hAnsi="Arial" w:cs="Arial"/>
          <w:b/>
        </w:rPr>
        <w:t xml:space="preserve"> E</w:t>
      </w:r>
      <w:r w:rsidRPr="009D4311">
        <w:rPr>
          <w:rFonts w:ascii="Arial" w:hAnsi="Arial" w:cs="Arial"/>
          <w:b/>
        </w:rPr>
        <w:t xml:space="preserve">stuvo presente también el LIC. MARIANO A. BONILLA, Gerente General. </w:t>
      </w:r>
      <w:r w:rsidRPr="009D4311">
        <w:rPr>
          <w:rFonts w:ascii="Arial" w:hAnsi="Arial" w:cs="Arial"/>
        </w:rPr>
        <w:t>Una vez comprobado</w:t>
      </w:r>
      <w:r w:rsidRPr="008230C3">
        <w:rPr>
          <w:rFonts w:ascii="Arial" w:hAnsi="Arial" w:cs="Arial"/>
        </w:rPr>
        <w:t xml:space="preserve"> el quórum el Señor Presidente y Director Ejecutivo somete a consideración la siguiente agenda:</w:t>
      </w:r>
    </w:p>
    <w:p w:rsidR="009D4311" w:rsidRPr="00D121CE" w:rsidRDefault="009D4311" w:rsidP="009D4311">
      <w:pPr>
        <w:jc w:val="center"/>
        <w:rPr>
          <w:rFonts w:ascii="Arial" w:hAnsi="Arial" w:cs="Arial"/>
          <w:b/>
          <w:bCs/>
          <w:u w:val="single"/>
        </w:rPr>
      </w:pPr>
    </w:p>
    <w:p w:rsidR="009D4311" w:rsidRPr="00D121CE" w:rsidRDefault="009D4311" w:rsidP="009D4311">
      <w:pPr>
        <w:pStyle w:val="Prrafodelista"/>
        <w:numPr>
          <w:ilvl w:val="0"/>
          <w:numId w:val="3"/>
        </w:numPr>
        <w:tabs>
          <w:tab w:val="left" w:pos="993"/>
        </w:tabs>
        <w:ind w:hanging="153"/>
        <w:jc w:val="both"/>
        <w:rPr>
          <w:rFonts w:ascii="Arial" w:hAnsi="Arial" w:cs="Arial"/>
          <w:b/>
          <w:bCs/>
        </w:rPr>
      </w:pPr>
      <w:r w:rsidRPr="00D121CE">
        <w:rPr>
          <w:rFonts w:ascii="Arial" w:hAnsi="Arial" w:cs="Arial"/>
          <w:b/>
          <w:bCs/>
        </w:rPr>
        <w:t>APROBACIÓN DE AGENDA</w:t>
      </w:r>
    </w:p>
    <w:p w:rsidR="009D4311" w:rsidRPr="00D121CE" w:rsidRDefault="009D4311" w:rsidP="009D4311">
      <w:pPr>
        <w:pStyle w:val="Prrafodelista"/>
        <w:tabs>
          <w:tab w:val="left" w:pos="993"/>
        </w:tabs>
        <w:ind w:left="720"/>
        <w:jc w:val="both"/>
        <w:rPr>
          <w:rFonts w:ascii="Arial" w:hAnsi="Arial" w:cs="Arial"/>
          <w:b/>
          <w:bCs/>
        </w:rPr>
      </w:pPr>
    </w:p>
    <w:p w:rsidR="009D4311" w:rsidRPr="00D121CE" w:rsidRDefault="009D4311" w:rsidP="009D4311">
      <w:pPr>
        <w:pStyle w:val="Prrafodelista"/>
        <w:numPr>
          <w:ilvl w:val="0"/>
          <w:numId w:val="3"/>
        </w:numPr>
        <w:tabs>
          <w:tab w:val="left" w:pos="993"/>
          <w:tab w:val="left" w:pos="1134"/>
        </w:tabs>
        <w:ind w:hanging="153"/>
        <w:jc w:val="both"/>
        <w:rPr>
          <w:rFonts w:ascii="Arial" w:hAnsi="Arial" w:cs="Arial"/>
          <w:b/>
          <w:bCs/>
        </w:rPr>
      </w:pPr>
      <w:r w:rsidRPr="00D121CE">
        <w:rPr>
          <w:rFonts w:ascii="Arial" w:hAnsi="Arial" w:cs="Arial"/>
          <w:b/>
          <w:bCs/>
        </w:rPr>
        <w:t>APROBACIÓN DE ACTA ANTERIOR</w:t>
      </w:r>
    </w:p>
    <w:p w:rsidR="009D4311" w:rsidRPr="00D121CE" w:rsidRDefault="009D4311" w:rsidP="009D4311">
      <w:pPr>
        <w:tabs>
          <w:tab w:val="left" w:pos="993"/>
          <w:tab w:val="left" w:pos="1134"/>
        </w:tabs>
        <w:ind w:left="-2880" w:hanging="153"/>
        <w:jc w:val="both"/>
        <w:rPr>
          <w:rFonts w:ascii="Arial" w:hAnsi="Arial" w:cs="Arial"/>
          <w:b/>
          <w:bCs/>
        </w:rPr>
      </w:pPr>
    </w:p>
    <w:p w:rsidR="009D4311" w:rsidRPr="00D121CE" w:rsidRDefault="009D4311" w:rsidP="009D4311">
      <w:pPr>
        <w:pStyle w:val="Prrafodelista"/>
        <w:numPr>
          <w:ilvl w:val="0"/>
          <w:numId w:val="3"/>
        </w:numPr>
        <w:tabs>
          <w:tab w:val="left" w:pos="993"/>
          <w:tab w:val="left" w:pos="1134"/>
        </w:tabs>
        <w:ind w:hanging="153"/>
        <w:jc w:val="both"/>
        <w:rPr>
          <w:rFonts w:ascii="Arial" w:hAnsi="Arial" w:cs="Arial"/>
          <w:b/>
          <w:bCs/>
        </w:rPr>
      </w:pPr>
      <w:r w:rsidRPr="00D121CE">
        <w:rPr>
          <w:rFonts w:ascii="Arial" w:hAnsi="Arial" w:cs="Arial"/>
          <w:b/>
          <w:bCs/>
        </w:rPr>
        <w:t>RESOLUCIÓN DE CRÉDITOS</w:t>
      </w:r>
    </w:p>
    <w:p w:rsidR="009D4311" w:rsidRPr="00D121CE" w:rsidRDefault="009D4311" w:rsidP="009D4311">
      <w:pPr>
        <w:pStyle w:val="Prrafodelista"/>
        <w:ind w:left="-579" w:hanging="153"/>
        <w:rPr>
          <w:rFonts w:ascii="Arial" w:hAnsi="Arial" w:cs="Arial"/>
          <w:b/>
          <w:bCs/>
        </w:rPr>
      </w:pPr>
    </w:p>
    <w:p w:rsidR="009D4311" w:rsidRPr="00D121CE" w:rsidRDefault="009D4311" w:rsidP="009D4311">
      <w:pPr>
        <w:pStyle w:val="Prrafodelista"/>
        <w:numPr>
          <w:ilvl w:val="0"/>
          <w:numId w:val="3"/>
        </w:numPr>
        <w:ind w:hanging="153"/>
        <w:jc w:val="both"/>
        <w:rPr>
          <w:rFonts w:ascii="Arial" w:hAnsi="Arial" w:cs="Arial"/>
          <w:b/>
          <w:lang w:val="es-MX"/>
        </w:rPr>
      </w:pPr>
      <w:r w:rsidRPr="00D121CE">
        <w:rPr>
          <w:rFonts w:ascii="Arial" w:hAnsi="Arial" w:cs="Arial"/>
          <w:b/>
          <w:lang w:val="es-MX"/>
        </w:rPr>
        <w:t xml:space="preserve">INFORME DE AVANCE EN LA EJECUCIÓN DEL PLAN DE INSCRIPCIÓN DE DOCUMENTOS EN CNR AL MES DE ABRIL DE 2019 </w:t>
      </w:r>
    </w:p>
    <w:p w:rsidR="009D4311" w:rsidRPr="00D121CE" w:rsidRDefault="009D4311" w:rsidP="009D4311">
      <w:pPr>
        <w:pStyle w:val="Prrafodelista"/>
        <w:ind w:left="360" w:hanging="153"/>
        <w:jc w:val="both"/>
        <w:rPr>
          <w:rFonts w:ascii="Arial" w:hAnsi="Arial" w:cs="Arial"/>
          <w:b/>
          <w:lang w:val="es-SV"/>
        </w:rPr>
      </w:pPr>
    </w:p>
    <w:p w:rsidR="009D4311" w:rsidRPr="00D121CE" w:rsidRDefault="009D4311" w:rsidP="009D4311">
      <w:pPr>
        <w:pStyle w:val="Prrafodelista"/>
        <w:numPr>
          <w:ilvl w:val="0"/>
          <w:numId w:val="3"/>
        </w:numPr>
        <w:ind w:hanging="153"/>
        <w:jc w:val="both"/>
        <w:rPr>
          <w:rFonts w:ascii="Arial" w:hAnsi="Arial" w:cs="Arial"/>
          <w:b/>
        </w:rPr>
      </w:pPr>
      <w:r w:rsidRPr="00D121CE">
        <w:rPr>
          <w:rFonts w:ascii="Arial" w:hAnsi="Arial" w:cs="Arial"/>
          <w:b/>
          <w:bCs/>
        </w:rPr>
        <w:t xml:space="preserve">AUTORIZACIÓN DE PRECIOS DE VENTA DE ACTIVOS EXTRAORDINARIOS </w:t>
      </w:r>
    </w:p>
    <w:p w:rsidR="009D4311" w:rsidRPr="00D121CE" w:rsidRDefault="009D4311" w:rsidP="009D4311">
      <w:pPr>
        <w:pStyle w:val="Prrafodelista"/>
        <w:ind w:left="360" w:hanging="153"/>
        <w:jc w:val="both"/>
        <w:rPr>
          <w:rFonts w:ascii="Arial" w:hAnsi="Arial" w:cs="Arial"/>
          <w:b/>
        </w:rPr>
      </w:pPr>
    </w:p>
    <w:p w:rsidR="009D4311" w:rsidRPr="00D121CE" w:rsidRDefault="009D4311" w:rsidP="009D4311">
      <w:pPr>
        <w:pStyle w:val="Prrafodelista"/>
        <w:numPr>
          <w:ilvl w:val="0"/>
          <w:numId w:val="3"/>
        </w:numPr>
        <w:ind w:hanging="153"/>
        <w:jc w:val="both"/>
        <w:rPr>
          <w:rFonts w:ascii="Arial" w:hAnsi="Arial" w:cs="Arial"/>
          <w:b/>
          <w:lang w:val="es-SV" w:eastAsia="en-US"/>
        </w:rPr>
      </w:pPr>
      <w:r w:rsidRPr="00D121CE">
        <w:rPr>
          <w:rFonts w:ascii="Arial" w:hAnsi="Arial" w:cs="Arial"/>
          <w:b/>
        </w:rPr>
        <w:t>INFORME DE EVALUACIÓN TÉCNICA SOBRE LA GESTIÓN INTEGRAL DE RIESGOS, CORRESPONDIENTE AL 31 DE MARZO DE 2019</w:t>
      </w:r>
    </w:p>
    <w:p w:rsidR="009D4311" w:rsidRPr="00D121CE" w:rsidRDefault="009D4311" w:rsidP="009D4311">
      <w:pPr>
        <w:pStyle w:val="Prrafodelista"/>
        <w:ind w:hanging="153"/>
        <w:rPr>
          <w:rFonts w:ascii="Arial" w:hAnsi="Arial" w:cs="Arial"/>
          <w:b/>
          <w:lang w:val="es-SV" w:eastAsia="en-US"/>
        </w:rPr>
      </w:pPr>
    </w:p>
    <w:p w:rsidR="009D4311" w:rsidRPr="00D121CE" w:rsidRDefault="009D4311" w:rsidP="009D4311">
      <w:pPr>
        <w:pStyle w:val="Prrafodelista"/>
        <w:numPr>
          <w:ilvl w:val="0"/>
          <w:numId w:val="3"/>
        </w:numPr>
        <w:ind w:hanging="153"/>
        <w:jc w:val="both"/>
        <w:rPr>
          <w:rFonts w:ascii="Arial" w:hAnsi="Arial" w:cs="Arial"/>
          <w:b/>
        </w:rPr>
      </w:pPr>
      <w:r w:rsidRPr="00D121CE">
        <w:rPr>
          <w:rFonts w:ascii="Arial" w:hAnsi="Arial" w:cs="Arial"/>
          <w:b/>
        </w:rPr>
        <w:t xml:space="preserve">INFORMES DE LAS SOCIEDADES CLASIFICADORAS DE RIESGO, CON CIFRAS AL 31 DE DICIEMBRE 2018 </w:t>
      </w:r>
    </w:p>
    <w:p w:rsidR="009D4311" w:rsidRPr="00D121CE" w:rsidRDefault="009D4311" w:rsidP="009D4311">
      <w:pPr>
        <w:pStyle w:val="Prrafodelista"/>
        <w:ind w:hanging="153"/>
        <w:rPr>
          <w:rFonts w:ascii="Arial" w:hAnsi="Arial" w:cs="Arial"/>
          <w:b/>
        </w:rPr>
      </w:pPr>
    </w:p>
    <w:p w:rsidR="009D4311" w:rsidRPr="00D121CE" w:rsidRDefault="009D4311" w:rsidP="009D4311">
      <w:pPr>
        <w:pStyle w:val="Prrafodelista"/>
        <w:numPr>
          <w:ilvl w:val="0"/>
          <w:numId w:val="3"/>
        </w:numPr>
        <w:ind w:hanging="153"/>
        <w:jc w:val="both"/>
        <w:rPr>
          <w:rFonts w:ascii="Arial" w:hAnsi="Arial" w:cs="Arial"/>
          <w:b/>
          <w:lang w:val="es-SV" w:eastAsia="en-US"/>
        </w:rPr>
      </w:pPr>
      <w:r w:rsidRPr="00D121CE">
        <w:rPr>
          <w:rFonts w:ascii="Arial" w:hAnsi="Arial" w:cs="Arial"/>
          <w:b/>
        </w:rPr>
        <w:t>SOLICITUD DE FACTIBILIDAD DE LA EMPRESA SALAZAR ROMERO, S.A. DE C.V. PARA SU PROYECTO URBANIZACIÓN VILLA METRÓPOLI, SAN MIGUEL</w:t>
      </w:r>
    </w:p>
    <w:p w:rsidR="009D4311" w:rsidRPr="00D121CE" w:rsidRDefault="009D4311" w:rsidP="009D4311">
      <w:pPr>
        <w:ind w:left="360" w:hanging="153"/>
        <w:jc w:val="both"/>
        <w:rPr>
          <w:rFonts w:ascii="Arial" w:hAnsi="Arial" w:cs="Arial"/>
          <w:b/>
        </w:rPr>
      </w:pPr>
    </w:p>
    <w:p w:rsidR="009D4311" w:rsidRPr="00D121CE" w:rsidRDefault="009D4311" w:rsidP="009D4311">
      <w:pPr>
        <w:pStyle w:val="Prrafodelista"/>
        <w:numPr>
          <w:ilvl w:val="0"/>
          <w:numId w:val="3"/>
        </w:numPr>
        <w:ind w:hanging="153"/>
        <w:jc w:val="both"/>
        <w:rPr>
          <w:rFonts w:ascii="Arial" w:hAnsi="Arial" w:cs="Arial"/>
          <w:b/>
        </w:rPr>
      </w:pPr>
      <w:r w:rsidRPr="00D121CE">
        <w:rPr>
          <w:rFonts w:ascii="Arial" w:hAnsi="Arial" w:cs="Arial"/>
          <w:b/>
        </w:rPr>
        <w:t xml:space="preserve">SOLICITUD DE FACTIBILIDAD DE LA EMPRESA INVERSIONES METROPOLITANAS, S.A. DE C.V. PARA SU PROYECTO RESIDENCIAL COSTA VERDE, ZARAGOZA, LA LIBERTAD </w:t>
      </w:r>
    </w:p>
    <w:p w:rsidR="009D4311" w:rsidRPr="00D121CE" w:rsidRDefault="009D4311" w:rsidP="009D4311">
      <w:pPr>
        <w:ind w:left="360" w:hanging="153"/>
        <w:jc w:val="both"/>
        <w:rPr>
          <w:rFonts w:ascii="Arial" w:hAnsi="Arial" w:cs="Arial"/>
          <w:b/>
        </w:rPr>
      </w:pPr>
    </w:p>
    <w:p w:rsidR="009D4311" w:rsidRDefault="009D4311" w:rsidP="009D4311">
      <w:pPr>
        <w:pStyle w:val="Prrafodelista"/>
        <w:numPr>
          <w:ilvl w:val="0"/>
          <w:numId w:val="3"/>
        </w:numPr>
        <w:ind w:left="708" w:hanging="153"/>
        <w:jc w:val="both"/>
        <w:rPr>
          <w:rFonts w:ascii="Arial" w:hAnsi="Arial" w:cs="Arial"/>
          <w:b/>
        </w:rPr>
      </w:pPr>
      <w:r w:rsidRPr="00D121CE">
        <w:rPr>
          <w:rFonts w:ascii="Arial" w:hAnsi="Arial" w:cs="Arial"/>
          <w:b/>
        </w:rPr>
        <w:t xml:space="preserve">SOLICITUD DE FACTIBILIDAD DEL SR. JAIME WEIL ARCE PARA SU PROYECTO CONDOMINIO LOS BAMBOOS, COLONIA ESCALÓN, SAN SALVADOR </w:t>
      </w:r>
    </w:p>
    <w:p w:rsidR="009D4311" w:rsidRPr="009D4311" w:rsidRDefault="009D4311" w:rsidP="009D4311">
      <w:pPr>
        <w:pStyle w:val="Prrafodelista"/>
        <w:rPr>
          <w:rFonts w:ascii="Arial" w:hAnsi="Arial" w:cs="Arial"/>
          <w:b/>
        </w:rPr>
      </w:pPr>
    </w:p>
    <w:p w:rsidR="009D4311" w:rsidRPr="009D4311" w:rsidRDefault="009D4311" w:rsidP="009D4311">
      <w:pPr>
        <w:pStyle w:val="Prrafodelista"/>
        <w:numPr>
          <w:ilvl w:val="0"/>
          <w:numId w:val="3"/>
        </w:numPr>
        <w:ind w:left="708" w:hanging="153"/>
        <w:jc w:val="both"/>
        <w:rPr>
          <w:rFonts w:ascii="Arial" w:hAnsi="Arial" w:cs="Arial"/>
          <w:b/>
        </w:rPr>
      </w:pPr>
      <w:r w:rsidRPr="009D4311">
        <w:rPr>
          <w:rFonts w:ascii="Arial" w:eastAsia="Arial Unicode MS" w:hAnsi="Arial" w:cs="Arial"/>
          <w:b/>
        </w:rPr>
        <w:t>ACUERDO DE RESOLUCIÓN SOBRE INFORMACIÓN RESERVADA DE ESTA SESIÓN</w:t>
      </w:r>
    </w:p>
    <w:p w:rsidR="00035A16" w:rsidRDefault="00035A16" w:rsidP="008B2EE8">
      <w:pPr>
        <w:jc w:val="center"/>
        <w:outlineLvl w:val="0"/>
        <w:rPr>
          <w:rFonts w:ascii="Arial" w:hAnsi="Arial" w:cs="Arial"/>
          <w:b/>
          <w:snapToGrid w:val="0"/>
          <w:u w:val="single"/>
        </w:rPr>
      </w:pPr>
    </w:p>
    <w:p w:rsidR="00035A16" w:rsidRDefault="00035A16" w:rsidP="008B2EE8">
      <w:pPr>
        <w:jc w:val="center"/>
        <w:outlineLvl w:val="0"/>
        <w:rPr>
          <w:rFonts w:ascii="Arial" w:hAnsi="Arial" w:cs="Arial"/>
          <w:b/>
          <w:snapToGrid w:val="0"/>
          <w:u w:val="single"/>
        </w:rPr>
      </w:pPr>
    </w:p>
    <w:p w:rsidR="00035A16" w:rsidRDefault="00035A16" w:rsidP="008B2EE8">
      <w:pPr>
        <w:jc w:val="center"/>
        <w:outlineLvl w:val="0"/>
        <w:rPr>
          <w:rFonts w:ascii="Arial" w:hAnsi="Arial" w:cs="Arial"/>
          <w:b/>
          <w:snapToGrid w:val="0"/>
          <w:u w:val="single"/>
        </w:rPr>
      </w:pPr>
    </w:p>
    <w:p w:rsidR="008B2EE8" w:rsidRPr="008230C3" w:rsidRDefault="008B2EE8" w:rsidP="008B2EE8">
      <w:pPr>
        <w:jc w:val="center"/>
        <w:outlineLvl w:val="0"/>
        <w:rPr>
          <w:rFonts w:ascii="Arial" w:hAnsi="Arial" w:cs="Arial"/>
          <w:b/>
          <w:snapToGrid w:val="0"/>
          <w:u w:val="single"/>
        </w:rPr>
      </w:pPr>
      <w:r w:rsidRPr="008230C3">
        <w:rPr>
          <w:rFonts w:ascii="Arial" w:hAnsi="Arial" w:cs="Arial"/>
          <w:b/>
          <w:snapToGrid w:val="0"/>
          <w:u w:val="single"/>
        </w:rPr>
        <w:lastRenderedPageBreak/>
        <w:t>DESARROLLO</w:t>
      </w:r>
    </w:p>
    <w:p w:rsidR="008B2EE8" w:rsidRPr="008230C3" w:rsidRDefault="008B2EE8" w:rsidP="008B2EE8">
      <w:pPr>
        <w:jc w:val="center"/>
        <w:outlineLvl w:val="0"/>
        <w:rPr>
          <w:rFonts w:ascii="Arial" w:hAnsi="Arial" w:cs="Arial"/>
          <w:b/>
          <w:lang w:val="es-MX"/>
        </w:rPr>
      </w:pPr>
    </w:p>
    <w:p w:rsidR="008B2EE8" w:rsidRPr="008230C3" w:rsidRDefault="008B2EE8" w:rsidP="008B2EE8">
      <w:pPr>
        <w:numPr>
          <w:ilvl w:val="0"/>
          <w:numId w:val="27"/>
        </w:numPr>
        <w:jc w:val="both"/>
        <w:rPr>
          <w:rFonts w:ascii="Arial" w:hAnsi="Arial" w:cs="Arial"/>
          <w:b/>
          <w:snapToGrid w:val="0"/>
        </w:rPr>
      </w:pPr>
      <w:r w:rsidRPr="008230C3">
        <w:rPr>
          <w:rFonts w:ascii="Arial" w:hAnsi="Arial" w:cs="Arial"/>
          <w:b/>
          <w:snapToGrid w:val="0"/>
        </w:rPr>
        <w:t xml:space="preserve">APROBACION DE AGENDA. </w:t>
      </w:r>
      <w:r w:rsidRPr="008230C3">
        <w:rPr>
          <w:rFonts w:ascii="Arial" w:hAnsi="Arial" w:cs="Arial"/>
          <w:snapToGrid w:val="0"/>
        </w:rPr>
        <w:t>Fue aprobada.</w:t>
      </w:r>
    </w:p>
    <w:p w:rsidR="008B2EE8" w:rsidRPr="008230C3" w:rsidRDefault="008B2EE8" w:rsidP="008B2EE8">
      <w:pPr>
        <w:ind w:left="540"/>
        <w:jc w:val="both"/>
        <w:rPr>
          <w:rFonts w:ascii="Arial" w:hAnsi="Arial" w:cs="Arial"/>
        </w:rPr>
      </w:pPr>
    </w:p>
    <w:p w:rsidR="008B2EE8" w:rsidRPr="008230C3" w:rsidRDefault="008B2EE8" w:rsidP="008B2EE8">
      <w:pPr>
        <w:numPr>
          <w:ilvl w:val="0"/>
          <w:numId w:val="27"/>
        </w:numPr>
        <w:jc w:val="both"/>
        <w:rPr>
          <w:rFonts w:ascii="Arial" w:hAnsi="Arial" w:cs="Arial"/>
        </w:rPr>
      </w:pPr>
      <w:r w:rsidRPr="008230C3">
        <w:rPr>
          <w:rFonts w:ascii="Arial" w:hAnsi="Arial" w:cs="Arial"/>
          <w:b/>
          <w:snapToGrid w:val="0"/>
        </w:rPr>
        <w:t xml:space="preserve">APROBACIÓN Y RATIFICACIÓN DE ACTA ANTERIOR. </w:t>
      </w:r>
      <w:r w:rsidRPr="008230C3">
        <w:rPr>
          <w:rFonts w:ascii="Arial" w:hAnsi="Arial" w:cs="Arial"/>
        </w:rPr>
        <w:t>Se aprobó el Acta N° JD-08</w:t>
      </w:r>
      <w:r w:rsidR="009D4311">
        <w:rPr>
          <w:rFonts w:ascii="Arial" w:hAnsi="Arial" w:cs="Arial"/>
        </w:rPr>
        <w:t>6</w:t>
      </w:r>
      <w:r w:rsidRPr="008230C3">
        <w:rPr>
          <w:rFonts w:ascii="Arial" w:hAnsi="Arial" w:cs="Arial"/>
        </w:rPr>
        <w:t xml:space="preserve">/2019 del </w:t>
      </w:r>
      <w:r w:rsidR="009D4311">
        <w:rPr>
          <w:rFonts w:ascii="Arial" w:hAnsi="Arial" w:cs="Arial"/>
        </w:rPr>
        <w:t>15</w:t>
      </w:r>
      <w:r w:rsidRPr="008230C3">
        <w:rPr>
          <w:rFonts w:ascii="Arial" w:hAnsi="Arial" w:cs="Arial"/>
        </w:rPr>
        <w:t xml:space="preserve"> de mayo de 2019, la cual fue ratificada. </w:t>
      </w:r>
    </w:p>
    <w:p w:rsidR="008B2EE8" w:rsidRPr="008230C3" w:rsidRDefault="008B2EE8" w:rsidP="008B2EE8">
      <w:pPr>
        <w:autoSpaceDE w:val="0"/>
        <w:autoSpaceDN w:val="0"/>
        <w:adjustRightInd w:val="0"/>
        <w:jc w:val="both"/>
        <w:rPr>
          <w:rFonts w:ascii="Arial" w:hAnsi="Arial" w:cs="Arial"/>
          <w:b/>
          <w:bCs/>
          <w:lang w:val="es-MX"/>
        </w:rPr>
      </w:pPr>
    </w:p>
    <w:p w:rsidR="008B2EE8" w:rsidRPr="008230C3" w:rsidRDefault="008B2EE8" w:rsidP="008B2EE8">
      <w:pPr>
        <w:autoSpaceDE w:val="0"/>
        <w:autoSpaceDN w:val="0"/>
        <w:adjustRightInd w:val="0"/>
        <w:jc w:val="both"/>
        <w:rPr>
          <w:rFonts w:ascii="Arial" w:hAnsi="Arial" w:cs="Arial"/>
        </w:rPr>
      </w:pPr>
      <w:r w:rsidRPr="008230C3">
        <w:rPr>
          <w:rFonts w:ascii="Arial" w:hAnsi="Arial" w:cs="Arial"/>
          <w:b/>
          <w:bCs/>
          <w:lang w:val="es-MX"/>
        </w:rPr>
        <w:t xml:space="preserve">III) RESOLUCION DE CRÉDITOS PARA VIVIENDA. </w:t>
      </w:r>
      <w:r w:rsidRPr="008230C3">
        <w:rPr>
          <w:rFonts w:ascii="Arial" w:hAnsi="Arial" w:cs="Arial"/>
        </w:rPr>
        <w:t xml:space="preserve">El Presidente y Director Ejecutivo sometió a consideración de Junta Directiva, </w:t>
      </w:r>
      <w:r w:rsidR="00FA6C7D" w:rsidRPr="00FA6C7D">
        <w:rPr>
          <w:rFonts w:ascii="Arial" w:eastAsia="Arial" w:hAnsi="Arial" w:cs="Arial"/>
          <w:lang w:val="es-ES_tradnl"/>
        </w:rPr>
        <w:t>18 solicitudes de crédito por un monto de $345,007.20</w:t>
      </w:r>
      <w:r w:rsidRPr="008230C3">
        <w:rPr>
          <w:rFonts w:ascii="Arial" w:eastAsia="Arial" w:hAnsi="Arial" w:cs="Arial"/>
          <w:lang w:val="es-ES_tradnl"/>
        </w:rPr>
        <w:t xml:space="preserve">, </w:t>
      </w:r>
      <w:r w:rsidRPr="008230C3">
        <w:rPr>
          <w:rFonts w:ascii="Arial" w:hAnsi="Arial" w:cs="Arial"/>
        </w:rPr>
        <w:t>según consta en el Acta N° 08</w:t>
      </w:r>
      <w:r w:rsidR="00FA6C7D">
        <w:rPr>
          <w:rFonts w:ascii="Arial" w:hAnsi="Arial" w:cs="Arial"/>
        </w:rPr>
        <w:t>7</w:t>
      </w:r>
      <w:r w:rsidRPr="008230C3">
        <w:rPr>
          <w:rFonts w:ascii="Arial" w:hAnsi="Arial" w:cs="Arial"/>
        </w:rPr>
        <w:t xml:space="preserve"> del correspondiente Libro de Resolución de Créditos de Junta Directiva. Se hizo la presentación por parte del Ing. Luis Gilberto Barahona, Gerente de Créditos, de los proyectos habitacionales en los que están ubicadas las viviendas nuevas que se están aprobando en esta ocasión. </w:t>
      </w:r>
    </w:p>
    <w:p w:rsidR="008B2EE8" w:rsidRDefault="008B2EE8" w:rsidP="008B2EE8">
      <w:pPr>
        <w:jc w:val="center"/>
        <w:rPr>
          <w:rFonts w:ascii="Arial" w:hAnsi="Arial" w:cs="Arial"/>
          <w:b/>
          <w:bCs/>
          <w:u w:val="single"/>
        </w:rPr>
      </w:pPr>
    </w:p>
    <w:p w:rsidR="000C3FD2" w:rsidRDefault="000C3FD2" w:rsidP="00AF60A9">
      <w:pPr>
        <w:jc w:val="center"/>
        <w:rPr>
          <w:rFonts w:ascii="Arial" w:hAnsi="Arial" w:cs="Arial"/>
          <w:b/>
          <w:bCs/>
          <w:sz w:val="22"/>
          <w:szCs w:val="22"/>
          <w:u w:val="single"/>
        </w:rPr>
      </w:pPr>
    </w:p>
    <w:p w:rsidR="000C3FD2" w:rsidRPr="000C3FD2" w:rsidRDefault="000C3FD2" w:rsidP="000C3FD2">
      <w:pPr>
        <w:jc w:val="both"/>
        <w:rPr>
          <w:rFonts w:ascii="Arial" w:hAnsi="Arial" w:cs="Arial"/>
          <w:bCs/>
        </w:rPr>
      </w:pPr>
      <w:r>
        <w:rPr>
          <w:rFonts w:ascii="Arial" w:hAnsi="Arial" w:cs="Arial"/>
          <w:b/>
          <w:lang w:val="es-MX"/>
        </w:rPr>
        <w:t>IV</w:t>
      </w:r>
      <w:r w:rsidRPr="00BF04EA">
        <w:rPr>
          <w:rFonts w:ascii="Arial" w:hAnsi="Arial" w:cs="Arial"/>
          <w:b/>
          <w:lang w:val="es-MX"/>
        </w:rPr>
        <w:t xml:space="preserve">) INFORME DE AVANCE EN LA EJECUCIÓN DEL PLAN DE INSCRIPCIÓN DE DOCUMENTOS EN CNR AL MES DE </w:t>
      </w:r>
      <w:r>
        <w:rPr>
          <w:rFonts w:ascii="Arial" w:hAnsi="Arial" w:cs="Arial"/>
          <w:b/>
          <w:lang w:val="es-MX"/>
        </w:rPr>
        <w:t>ABRIL</w:t>
      </w:r>
      <w:r w:rsidRPr="00BF04EA">
        <w:rPr>
          <w:rFonts w:ascii="Arial" w:hAnsi="Arial" w:cs="Arial"/>
          <w:b/>
          <w:lang w:val="es-MX"/>
        </w:rPr>
        <w:t xml:space="preserve"> DE 201</w:t>
      </w:r>
      <w:r>
        <w:rPr>
          <w:rFonts w:ascii="Arial" w:hAnsi="Arial" w:cs="Arial"/>
          <w:b/>
          <w:lang w:val="es-MX"/>
        </w:rPr>
        <w:t>9</w:t>
      </w:r>
      <w:r w:rsidRPr="00BF04EA">
        <w:rPr>
          <w:rFonts w:ascii="Arial" w:hAnsi="Arial" w:cs="Arial"/>
          <w:b/>
          <w:lang w:val="es-MX"/>
        </w:rPr>
        <w:t xml:space="preserve">. </w:t>
      </w:r>
      <w:r w:rsidRPr="00BF04EA">
        <w:rPr>
          <w:rFonts w:ascii="Arial" w:hAnsi="Arial" w:cs="Arial"/>
        </w:rPr>
        <w:t>El Presidente y Director Ejecutivo informó a los D</w:t>
      </w:r>
      <w:r w:rsidRPr="00BF04EA">
        <w:rPr>
          <w:rFonts w:ascii="Arial" w:hAnsi="Arial" w:cs="Arial"/>
          <w:b/>
        </w:rPr>
        <w:t>i</w:t>
      </w:r>
      <w:r w:rsidRPr="00BF04EA">
        <w:rPr>
          <w:rFonts w:ascii="Arial" w:hAnsi="Arial" w:cs="Arial"/>
        </w:rPr>
        <w:t xml:space="preserve">rectores sobre la gestión de inscripción de documentos en el Centro Nacional de Registro (CNR) al mes de </w:t>
      </w:r>
      <w:r>
        <w:rPr>
          <w:rFonts w:ascii="Arial" w:hAnsi="Arial" w:cs="Arial"/>
        </w:rPr>
        <w:t>abril</w:t>
      </w:r>
      <w:r w:rsidRPr="00BF04EA">
        <w:rPr>
          <w:rFonts w:ascii="Arial" w:hAnsi="Arial" w:cs="Arial"/>
        </w:rPr>
        <w:t xml:space="preserve"> del presente año. Invitó para ello al </w:t>
      </w:r>
      <w:r w:rsidRPr="00BF04EA">
        <w:rPr>
          <w:rFonts w:ascii="Arial" w:hAnsi="Arial" w:cs="Arial"/>
          <w:bCs/>
        </w:rPr>
        <w:t>Licenciado Julio César Merino Escobar, Gerente Legal, quien indicó que se presenta este informe,</w:t>
      </w:r>
      <w:r w:rsidRPr="00BF04EA">
        <w:rPr>
          <w:rFonts w:ascii="Arial" w:hAnsi="Arial" w:cs="Arial"/>
        </w:rPr>
        <w:t xml:space="preserve"> en atención a lo acordado en el </w:t>
      </w:r>
      <w:r w:rsidRPr="00BF04EA">
        <w:rPr>
          <w:rFonts w:ascii="Arial" w:hAnsi="Arial" w:cs="Arial"/>
          <w:lang w:val="es-MX"/>
        </w:rPr>
        <w:t xml:space="preserve">Punto VI) del Acta de sesión de Junta Directiva No JD-10/2005 del 11 de febrero de 2005. </w:t>
      </w:r>
      <w:r w:rsidRPr="00BF04EA">
        <w:rPr>
          <w:rFonts w:ascii="Arial" w:hAnsi="Arial" w:cs="Arial"/>
        </w:rPr>
        <w:t xml:space="preserve">El </w:t>
      </w:r>
      <w:r w:rsidRPr="00BF04EA">
        <w:rPr>
          <w:rFonts w:ascii="Arial" w:hAnsi="Arial" w:cs="Arial"/>
          <w:bCs/>
        </w:rPr>
        <w:t>Licenciado Merino Escobar</w:t>
      </w:r>
      <w:r w:rsidRPr="00BF04EA">
        <w:rPr>
          <w:rFonts w:ascii="Arial" w:hAnsi="Arial" w:cs="Arial"/>
          <w:lang w:val="es-MX"/>
        </w:rPr>
        <w:t xml:space="preserve"> i</w:t>
      </w:r>
      <w:proofErr w:type="spellStart"/>
      <w:r w:rsidRPr="00BF04EA">
        <w:rPr>
          <w:rFonts w:ascii="Arial" w:hAnsi="Arial" w:cs="Arial"/>
          <w:bCs/>
        </w:rPr>
        <w:t>ndicó</w:t>
      </w:r>
      <w:proofErr w:type="spellEnd"/>
      <w:r w:rsidRPr="00BF04EA">
        <w:rPr>
          <w:rFonts w:ascii="Arial" w:hAnsi="Arial" w:cs="Arial"/>
          <w:bCs/>
        </w:rPr>
        <w:t xml:space="preserve"> </w:t>
      </w:r>
      <w:proofErr w:type="gramStart"/>
      <w:r w:rsidRPr="00BF04EA">
        <w:rPr>
          <w:rFonts w:ascii="Arial" w:hAnsi="Arial" w:cs="Arial"/>
          <w:bCs/>
        </w:rPr>
        <w:t>que</w:t>
      </w:r>
      <w:proofErr w:type="gramEnd"/>
      <w:r w:rsidRPr="00BF04EA">
        <w:rPr>
          <w:rFonts w:ascii="Arial" w:hAnsi="Arial" w:cs="Arial"/>
          <w:bCs/>
        </w:rPr>
        <w:t xml:space="preserve"> de un total de 12</w:t>
      </w:r>
      <w:r>
        <w:rPr>
          <w:rFonts w:ascii="Arial" w:hAnsi="Arial" w:cs="Arial"/>
          <w:bCs/>
        </w:rPr>
        <w:t>0</w:t>
      </w:r>
      <w:r w:rsidRPr="00BF04EA">
        <w:rPr>
          <w:rFonts w:ascii="Arial" w:hAnsi="Arial" w:cs="Arial"/>
          <w:bCs/>
        </w:rPr>
        <w:t>,</w:t>
      </w:r>
      <w:r>
        <w:rPr>
          <w:rFonts w:ascii="Arial" w:hAnsi="Arial" w:cs="Arial"/>
          <w:bCs/>
        </w:rPr>
        <w:t>172</w:t>
      </w:r>
      <w:r w:rsidRPr="00BF04EA">
        <w:rPr>
          <w:rFonts w:ascii="Arial" w:hAnsi="Arial" w:cs="Arial"/>
          <w:bCs/>
        </w:rPr>
        <w:t xml:space="preserve"> hipotecas, están inscritas 1</w:t>
      </w:r>
      <w:r>
        <w:rPr>
          <w:rFonts w:ascii="Arial" w:hAnsi="Arial" w:cs="Arial"/>
          <w:bCs/>
        </w:rPr>
        <w:t>19,502</w:t>
      </w:r>
      <w:r w:rsidRPr="00BF04EA">
        <w:rPr>
          <w:rFonts w:ascii="Arial" w:hAnsi="Arial" w:cs="Arial"/>
          <w:bCs/>
        </w:rPr>
        <w:t xml:space="preserve"> y pendientes de inscribir al </w:t>
      </w:r>
      <w:r>
        <w:rPr>
          <w:rFonts w:ascii="Arial" w:hAnsi="Arial" w:cs="Arial"/>
          <w:bCs/>
        </w:rPr>
        <w:t>30</w:t>
      </w:r>
      <w:r w:rsidRPr="00BF04EA">
        <w:rPr>
          <w:rFonts w:ascii="Arial" w:hAnsi="Arial" w:cs="Arial"/>
          <w:bCs/>
        </w:rPr>
        <w:t xml:space="preserve"> de </w:t>
      </w:r>
      <w:r>
        <w:rPr>
          <w:rFonts w:ascii="Arial" w:hAnsi="Arial" w:cs="Arial"/>
          <w:bCs/>
        </w:rPr>
        <w:t>abril</w:t>
      </w:r>
      <w:r w:rsidRPr="00BF04EA">
        <w:rPr>
          <w:rFonts w:ascii="Arial" w:hAnsi="Arial" w:cs="Arial"/>
          <w:bCs/>
        </w:rPr>
        <w:t xml:space="preserve"> de 201</w:t>
      </w:r>
      <w:r>
        <w:rPr>
          <w:rFonts w:ascii="Arial" w:hAnsi="Arial" w:cs="Arial"/>
          <w:bCs/>
        </w:rPr>
        <w:t>9</w:t>
      </w:r>
      <w:r w:rsidRPr="00BF04EA">
        <w:rPr>
          <w:rFonts w:ascii="Arial" w:hAnsi="Arial" w:cs="Arial"/>
          <w:bCs/>
        </w:rPr>
        <w:t xml:space="preserve">, un total de </w:t>
      </w:r>
      <w:r>
        <w:rPr>
          <w:rFonts w:ascii="Arial" w:hAnsi="Arial" w:cs="Arial"/>
          <w:bCs/>
        </w:rPr>
        <w:t>670</w:t>
      </w:r>
      <w:r w:rsidRPr="00BF04EA">
        <w:rPr>
          <w:rFonts w:ascii="Arial" w:hAnsi="Arial" w:cs="Arial"/>
          <w:bCs/>
        </w:rPr>
        <w:t xml:space="preserve">, correspondiendo de acuerdo al período de </w:t>
      </w:r>
      <w:proofErr w:type="spellStart"/>
      <w:r w:rsidRPr="00BF04EA">
        <w:rPr>
          <w:rFonts w:ascii="Arial" w:hAnsi="Arial" w:cs="Arial"/>
          <w:bCs/>
        </w:rPr>
        <w:t>originación</w:t>
      </w:r>
      <w:proofErr w:type="spellEnd"/>
      <w:r w:rsidRPr="00BF04EA">
        <w:rPr>
          <w:rFonts w:ascii="Arial" w:hAnsi="Arial" w:cs="Arial"/>
          <w:bCs/>
        </w:rPr>
        <w:t xml:space="preserve">, un total de </w:t>
      </w:r>
      <w:r>
        <w:rPr>
          <w:rFonts w:ascii="Arial" w:hAnsi="Arial" w:cs="Arial"/>
          <w:bCs/>
        </w:rPr>
        <w:t>8</w:t>
      </w:r>
      <w:r w:rsidRPr="00BF04EA">
        <w:rPr>
          <w:rFonts w:ascii="Arial" w:hAnsi="Arial" w:cs="Arial"/>
          <w:bCs/>
        </w:rPr>
        <w:t xml:space="preserve"> hipotecas, al período 1982 – 1999; </w:t>
      </w:r>
      <w:r>
        <w:rPr>
          <w:rFonts w:ascii="Arial" w:hAnsi="Arial" w:cs="Arial"/>
          <w:bCs/>
        </w:rPr>
        <w:t>5</w:t>
      </w:r>
      <w:r w:rsidRPr="00BF04EA">
        <w:rPr>
          <w:rFonts w:ascii="Arial" w:hAnsi="Arial" w:cs="Arial"/>
          <w:bCs/>
        </w:rPr>
        <w:t xml:space="preserve"> del año 2017</w:t>
      </w:r>
      <w:r>
        <w:rPr>
          <w:rFonts w:ascii="Arial" w:hAnsi="Arial" w:cs="Arial"/>
          <w:bCs/>
        </w:rPr>
        <w:t>; 51</w:t>
      </w:r>
      <w:r w:rsidRPr="00BF04EA">
        <w:rPr>
          <w:rFonts w:ascii="Arial" w:hAnsi="Arial" w:cs="Arial"/>
          <w:bCs/>
        </w:rPr>
        <w:t xml:space="preserve"> del año 201</w:t>
      </w:r>
      <w:r>
        <w:rPr>
          <w:rFonts w:ascii="Arial" w:hAnsi="Arial" w:cs="Arial"/>
          <w:bCs/>
        </w:rPr>
        <w:t>8</w:t>
      </w:r>
      <w:r w:rsidRPr="00BF04EA">
        <w:rPr>
          <w:rFonts w:ascii="Arial" w:hAnsi="Arial" w:cs="Arial"/>
          <w:bCs/>
        </w:rPr>
        <w:t xml:space="preserve"> y al mes de </w:t>
      </w:r>
      <w:r>
        <w:rPr>
          <w:rFonts w:ascii="Arial" w:hAnsi="Arial" w:cs="Arial"/>
          <w:bCs/>
        </w:rPr>
        <w:t>abril</w:t>
      </w:r>
      <w:r w:rsidRPr="00BF04EA">
        <w:rPr>
          <w:rFonts w:ascii="Arial" w:hAnsi="Arial" w:cs="Arial"/>
          <w:bCs/>
        </w:rPr>
        <w:t xml:space="preserve"> del presente año un total de </w:t>
      </w:r>
      <w:r>
        <w:rPr>
          <w:rFonts w:ascii="Arial" w:hAnsi="Arial" w:cs="Arial"/>
          <w:bCs/>
        </w:rPr>
        <w:t>606</w:t>
      </w:r>
      <w:r w:rsidRPr="00BF04EA">
        <w:rPr>
          <w:rFonts w:ascii="Arial" w:hAnsi="Arial" w:cs="Arial"/>
          <w:bCs/>
        </w:rPr>
        <w:t>. En general se informó que esta actividad se está desarrollando conforme se planificó en el Plan para</w:t>
      </w:r>
      <w:r w:rsidRPr="000C3FD2">
        <w:rPr>
          <w:rFonts w:ascii="Arial" w:hAnsi="Arial" w:cs="Arial"/>
          <w:bCs/>
        </w:rPr>
        <w:t xml:space="preserve"> la Inscripción de Hipotecas en proceso, presentado a la Corte de Cuentas de la República. Asimismo, se informó sobre el plan de Inscripción de Daciones en Pago, de las cuales, de un total de 23,851 otorgadas, están inscritas al 30 de abril de 2019, un total de 23,697 y en proceso 154. En cuanto a las adjudicaciones en pago, de un total de 11,491 están inscritas 11,208 y en proceso 283. También se informó que se tiene en proceso de inscripción, un total de 8 compraventas que corresponden a créditos cancelados del período 1983 – 1999, que son de difícil inscripción, y del cual se adjunta el detalle de su situación actual. Junta Directiva, luego de conocer el informe presentado por el Licenciado Julio César Merino Escobar, por unanimidad </w:t>
      </w:r>
      <w:r w:rsidRPr="000C3FD2">
        <w:rPr>
          <w:rFonts w:ascii="Arial" w:hAnsi="Arial" w:cs="Arial"/>
          <w:b/>
          <w:bCs/>
        </w:rPr>
        <w:t>ACUERDA:</w:t>
      </w:r>
    </w:p>
    <w:p w:rsidR="000C3FD2" w:rsidRPr="000C3FD2" w:rsidRDefault="000C3FD2" w:rsidP="000C3FD2">
      <w:pPr>
        <w:tabs>
          <w:tab w:val="left" w:pos="426"/>
          <w:tab w:val="left" w:pos="567"/>
        </w:tabs>
        <w:jc w:val="both"/>
        <w:rPr>
          <w:rFonts w:ascii="Arial" w:hAnsi="Arial" w:cs="Arial"/>
          <w:b/>
          <w:bCs/>
        </w:rPr>
      </w:pPr>
    </w:p>
    <w:p w:rsidR="000C3FD2" w:rsidRPr="000C3FD2" w:rsidRDefault="000C3FD2" w:rsidP="000C3FD2">
      <w:pPr>
        <w:spacing w:after="60"/>
        <w:jc w:val="both"/>
        <w:rPr>
          <w:rFonts w:ascii="Arial" w:hAnsi="Arial" w:cs="Arial"/>
        </w:rPr>
      </w:pPr>
      <w:r w:rsidRPr="000C3FD2">
        <w:rPr>
          <w:rFonts w:ascii="Arial" w:hAnsi="Arial" w:cs="Arial"/>
        </w:rPr>
        <w:t xml:space="preserve">Darse por enterados del informe y de los avances sobre la ejecución del Plan de Inscripción de Documentos, que representa el </w:t>
      </w:r>
      <w:r w:rsidRPr="000C3FD2">
        <w:rPr>
          <w:rFonts w:ascii="Arial" w:hAnsi="Arial" w:cs="Arial"/>
          <w:b/>
          <w:bCs/>
          <w:u w:val="single"/>
        </w:rPr>
        <w:t>99.15%</w:t>
      </w:r>
      <w:r w:rsidRPr="000C3FD2">
        <w:rPr>
          <w:rFonts w:ascii="Arial" w:hAnsi="Arial" w:cs="Arial"/>
          <w:b/>
          <w:bCs/>
        </w:rPr>
        <w:t xml:space="preserve"> </w:t>
      </w:r>
      <w:r w:rsidRPr="000C3FD2">
        <w:rPr>
          <w:rFonts w:ascii="Arial" w:hAnsi="Arial" w:cs="Arial"/>
        </w:rPr>
        <w:t>de cumplimiento al 30</w:t>
      </w:r>
      <w:r w:rsidRPr="000C3FD2">
        <w:rPr>
          <w:rFonts w:ascii="Arial" w:hAnsi="Arial" w:cs="Arial"/>
          <w:bCs/>
        </w:rPr>
        <w:t xml:space="preserve"> de abril </w:t>
      </w:r>
      <w:r w:rsidRPr="000C3FD2">
        <w:rPr>
          <w:rFonts w:ascii="Arial" w:hAnsi="Arial" w:cs="Arial"/>
        </w:rPr>
        <w:t>de 2019.</w:t>
      </w:r>
    </w:p>
    <w:p w:rsidR="000C3FD2" w:rsidRDefault="000C3FD2" w:rsidP="000C3FD2">
      <w:pPr>
        <w:spacing w:after="60"/>
        <w:jc w:val="both"/>
        <w:rPr>
          <w:rFonts w:ascii="Arial" w:hAnsi="Arial" w:cs="Arial"/>
        </w:rPr>
      </w:pPr>
    </w:p>
    <w:p w:rsidR="00FA6C7D" w:rsidRPr="000C3FD2" w:rsidRDefault="00FA6C7D" w:rsidP="000C3FD2">
      <w:pPr>
        <w:spacing w:after="60"/>
        <w:jc w:val="both"/>
        <w:rPr>
          <w:rFonts w:ascii="Arial" w:hAnsi="Arial" w:cs="Arial"/>
        </w:rPr>
      </w:pPr>
    </w:p>
    <w:p w:rsidR="005A09E5" w:rsidRDefault="000C3FD2" w:rsidP="000C3FD2">
      <w:pPr>
        <w:jc w:val="both"/>
        <w:rPr>
          <w:rFonts w:ascii="Arial" w:hAnsi="Arial" w:cs="Arial"/>
          <w:lang w:val="es-MX"/>
        </w:rPr>
      </w:pPr>
      <w:r w:rsidRPr="000C3FD2">
        <w:rPr>
          <w:rFonts w:ascii="Arial" w:hAnsi="Arial" w:cs="Arial"/>
          <w:b/>
        </w:rPr>
        <w:t xml:space="preserve">V) AUTORIZACIÓN DE PRECIOS DE VENTA DE ACTIVOS EXTRAORDINARIOS. </w:t>
      </w:r>
      <w:r w:rsidRPr="000C3FD2">
        <w:rPr>
          <w:rFonts w:ascii="Arial" w:hAnsi="Arial" w:cs="Arial"/>
          <w:lang w:val="es-MX"/>
        </w:rPr>
        <w:t xml:space="preserve">El Presidente y </w:t>
      </w:r>
      <w:r w:rsidRPr="000C3FD2">
        <w:rPr>
          <w:rFonts w:ascii="Arial" w:hAnsi="Arial" w:cs="Arial"/>
        </w:rPr>
        <w:t xml:space="preserve">Director Ejecutivo </w:t>
      </w:r>
      <w:r w:rsidRPr="000C3FD2">
        <w:rPr>
          <w:rFonts w:ascii="Arial" w:hAnsi="Arial" w:cs="Arial"/>
          <w:lang w:val="es-MX"/>
        </w:rPr>
        <w:t xml:space="preserve">invitó al Licenciado Carlos Orlando Villegas Vásquez, Gerente de Servicio al Cliente, para someter a aprobación de Junta Directiva, los precios de venta de 15 Activos Extraordinarios, de conformidad con las Normas Institucionales de Crédito, en su Capítulo III Otras Disposiciones, Venta de Inmuebles Recuperados, Art. 20, numeral 3. El Licenciado Villegas Vásquez expuso que los precios de venta de dichos Activos, de conformidad al Instructivo para la Administración y Venta de Activos Extraordinarios, ascienden a la cantidad de $159,982.45 según avalúos técnicos </w:t>
      </w:r>
    </w:p>
    <w:p w:rsidR="005A09E5" w:rsidRDefault="005A09E5" w:rsidP="000C3FD2">
      <w:pPr>
        <w:jc w:val="both"/>
        <w:rPr>
          <w:rFonts w:ascii="Arial" w:hAnsi="Arial" w:cs="Arial"/>
          <w:lang w:val="es-MX"/>
        </w:rPr>
      </w:pPr>
      <w:r>
        <w:rPr>
          <w:rFonts w:ascii="Arial" w:hAnsi="Arial" w:cs="Arial"/>
          <w:noProof/>
          <w:lang w:val="es-SV" w:eastAsia="es-SV"/>
        </w:rPr>
        <w:lastRenderedPageBreak/>
        <mc:AlternateContent>
          <mc:Choice Requires="wps">
            <w:drawing>
              <wp:anchor distT="0" distB="0" distL="114300" distR="114300" simplePos="0" relativeHeight="251659264" behindDoc="0" locked="0" layoutInCell="1" allowOverlap="1">
                <wp:simplePos x="0" y="0"/>
                <wp:positionH relativeFrom="column">
                  <wp:posOffset>1683385</wp:posOffset>
                </wp:positionH>
                <wp:positionV relativeFrom="paragraph">
                  <wp:posOffset>-101600</wp:posOffset>
                </wp:positionV>
                <wp:extent cx="2781300" cy="2466975"/>
                <wp:effectExtent l="0" t="0" r="19050" b="28575"/>
                <wp:wrapNone/>
                <wp:docPr id="1" name="Conector recto 1"/>
                <wp:cNvGraphicFramePr/>
                <a:graphic xmlns:a="http://schemas.openxmlformats.org/drawingml/2006/main">
                  <a:graphicData uri="http://schemas.microsoft.com/office/word/2010/wordprocessingShape">
                    <wps:wsp>
                      <wps:cNvCnPr/>
                      <wps:spPr>
                        <a:xfrm flipV="1">
                          <a:off x="0" y="0"/>
                          <a:ext cx="2781300" cy="2466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0A3F65"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32.55pt,-8pt" to="351.55pt,1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" strokecolor="#5b9bd5 [3204]" strokeweight=".5pt">
                <v:stroke joinstyle="miter"/>
              </v:line>
            </w:pict>
          </mc:Fallback>
        </mc:AlternateContent>
      </w:r>
    </w:p>
    <w:p w:rsidR="005A09E5" w:rsidRDefault="005A09E5" w:rsidP="000C3FD2">
      <w:pPr>
        <w:jc w:val="both"/>
        <w:rPr>
          <w:rFonts w:ascii="Arial" w:hAnsi="Arial" w:cs="Arial"/>
          <w:lang w:val="es-MX"/>
        </w:rPr>
      </w:pPr>
    </w:p>
    <w:p w:rsidR="005A09E5" w:rsidRDefault="005A09E5" w:rsidP="000C3FD2">
      <w:pPr>
        <w:jc w:val="both"/>
        <w:rPr>
          <w:rFonts w:ascii="Arial" w:hAnsi="Arial" w:cs="Arial"/>
          <w:lang w:val="es-MX"/>
        </w:rPr>
      </w:pPr>
    </w:p>
    <w:p w:rsidR="005A09E5" w:rsidRDefault="005A09E5" w:rsidP="000C3FD2">
      <w:pPr>
        <w:jc w:val="both"/>
        <w:rPr>
          <w:rFonts w:ascii="Arial" w:hAnsi="Arial" w:cs="Arial"/>
          <w:lang w:val="es-MX"/>
        </w:rPr>
      </w:pPr>
    </w:p>
    <w:p w:rsidR="005A09E5" w:rsidRDefault="005A09E5" w:rsidP="000C3FD2">
      <w:pPr>
        <w:jc w:val="both"/>
        <w:rPr>
          <w:rFonts w:ascii="Arial" w:hAnsi="Arial" w:cs="Arial"/>
          <w:lang w:val="es-MX"/>
        </w:rPr>
      </w:pPr>
    </w:p>
    <w:p w:rsidR="005A09E5" w:rsidRDefault="005A09E5" w:rsidP="000C3FD2">
      <w:pPr>
        <w:jc w:val="both"/>
        <w:rPr>
          <w:rFonts w:ascii="Arial" w:hAnsi="Arial" w:cs="Arial"/>
          <w:lang w:val="es-MX"/>
        </w:rPr>
      </w:pPr>
    </w:p>
    <w:p w:rsidR="005A09E5" w:rsidRDefault="005A09E5" w:rsidP="000C3FD2">
      <w:pPr>
        <w:jc w:val="both"/>
        <w:rPr>
          <w:rFonts w:ascii="Arial" w:hAnsi="Arial" w:cs="Arial"/>
          <w:lang w:val="es-MX"/>
        </w:rPr>
      </w:pPr>
    </w:p>
    <w:p w:rsidR="005A09E5" w:rsidRDefault="005A09E5" w:rsidP="000C3FD2">
      <w:pPr>
        <w:jc w:val="both"/>
        <w:rPr>
          <w:rFonts w:ascii="Arial" w:hAnsi="Arial" w:cs="Arial"/>
          <w:lang w:val="es-MX"/>
        </w:rPr>
      </w:pPr>
    </w:p>
    <w:p w:rsidR="005A09E5" w:rsidRDefault="005A09E5" w:rsidP="000C3FD2">
      <w:pPr>
        <w:jc w:val="both"/>
        <w:rPr>
          <w:rFonts w:ascii="Arial" w:hAnsi="Arial" w:cs="Arial"/>
          <w:lang w:val="es-MX"/>
        </w:rPr>
      </w:pPr>
    </w:p>
    <w:p w:rsidR="005A09E5" w:rsidRDefault="005A09E5" w:rsidP="000C3FD2">
      <w:pPr>
        <w:jc w:val="both"/>
        <w:rPr>
          <w:rFonts w:ascii="Arial" w:hAnsi="Arial" w:cs="Arial"/>
          <w:lang w:val="es-MX"/>
        </w:rPr>
      </w:pPr>
    </w:p>
    <w:p w:rsidR="005A09E5" w:rsidRDefault="005A09E5" w:rsidP="000C3FD2">
      <w:pPr>
        <w:jc w:val="both"/>
        <w:rPr>
          <w:rFonts w:ascii="Arial" w:hAnsi="Arial" w:cs="Arial"/>
          <w:lang w:val="es-MX"/>
        </w:rPr>
      </w:pPr>
    </w:p>
    <w:p w:rsidR="005A09E5" w:rsidRDefault="005A09E5" w:rsidP="000C3FD2">
      <w:pPr>
        <w:jc w:val="both"/>
        <w:rPr>
          <w:rFonts w:ascii="Arial" w:hAnsi="Arial" w:cs="Arial"/>
          <w:lang w:val="es-MX"/>
        </w:rPr>
      </w:pPr>
    </w:p>
    <w:p w:rsidR="005A09E5" w:rsidRDefault="005A09E5" w:rsidP="000C3FD2">
      <w:pPr>
        <w:jc w:val="both"/>
        <w:rPr>
          <w:rFonts w:ascii="Arial" w:hAnsi="Arial" w:cs="Arial"/>
          <w:lang w:val="es-MX"/>
        </w:rPr>
      </w:pPr>
    </w:p>
    <w:p w:rsidR="005A09E5" w:rsidRDefault="005A09E5" w:rsidP="000C3FD2">
      <w:pPr>
        <w:jc w:val="both"/>
        <w:rPr>
          <w:rFonts w:ascii="Arial" w:hAnsi="Arial" w:cs="Arial"/>
          <w:lang w:val="es-MX"/>
        </w:rPr>
      </w:pPr>
    </w:p>
    <w:p w:rsidR="005A09E5" w:rsidRDefault="005A09E5" w:rsidP="000C3FD2">
      <w:pPr>
        <w:jc w:val="both"/>
        <w:rPr>
          <w:rFonts w:ascii="Arial" w:hAnsi="Arial" w:cs="Arial"/>
          <w:lang w:val="es-MX"/>
        </w:rPr>
      </w:pPr>
    </w:p>
    <w:p w:rsidR="000C3FD2" w:rsidRPr="000C3FD2" w:rsidRDefault="000C3FD2" w:rsidP="000C3FD2">
      <w:pPr>
        <w:jc w:val="both"/>
        <w:rPr>
          <w:rFonts w:ascii="Arial" w:hAnsi="Arial" w:cs="Arial"/>
          <w:lang w:val="es-MX"/>
        </w:rPr>
      </w:pPr>
      <w:r w:rsidRPr="000C3FD2">
        <w:rPr>
          <w:rFonts w:ascii="Arial" w:hAnsi="Arial" w:cs="Arial"/>
          <w:lang w:val="es-MX"/>
        </w:rPr>
        <w:t xml:space="preserve">Junta Directiva, conocida la recomendación presentada por el Licenciado Carlos Orlando Villegas Vásquez, Gerente de Servicio al Cliente, por unanimidad </w:t>
      </w:r>
      <w:r w:rsidRPr="000C3FD2">
        <w:rPr>
          <w:rFonts w:ascii="Arial" w:hAnsi="Arial" w:cs="Arial"/>
          <w:b/>
          <w:lang w:val="es-MX"/>
        </w:rPr>
        <w:t>ACUERDA:</w:t>
      </w:r>
    </w:p>
    <w:p w:rsidR="000C3FD2" w:rsidRPr="000C3FD2" w:rsidRDefault="000C3FD2" w:rsidP="000C3FD2">
      <w:pPr>
        <w:jc w:val="both"/>
        <w:rPr>
          <w:rFonts w:ascii="Arial" w:hAnsi="Arial" w:cs="Arial"/>
          <w:lang w:val="es-MX"/>
        </w:rPr>
      </w:pPr>
    </w:p>
    <w:p w:rsidR="000C3FD2" w:rsidRPr="000C3FD2" w:rsidRDefault="000C3FD2" w:rsidP="000C3FD2">
      <w:pPr>
        <w:numPr>
          <w:ilvl w:val="0"/>
          <w:numId w:val="11"/>
        </w:numPr>
        <w:ind w:left="360"/>
        <w:jc w:val="both"/>
        <w:rPr>
          <w:rFonts w:ascii="Arial" w:hAnsi="Arial" w:cs="Arial"/>
        </w:rPr>
      </w:pPr>
      <w:r w:rsidRPr="000C3FD2">
        <w:rPr>
          <w:rFonts w:ascii="Arial" w:hAnsi="Arial" w:cs="Arial"/>
        </w:rPr>
        <w:t xml:space="preserve">Autorizar los precios de venta de 15 Activos Extraordinarios por un monto de </w:t>
      </w:r>
      <w:r w:rsidRPr="000C3FD2">
        <w:rPr>
          <w:rFonts w:ascii="Arial" w:hAnsi="Arial" w:cs="Arial"/>
          <w:lang w:val="es-MX"/>
        </w:rPr>
        <w:t xml:space="preserve">$159,982.45 </w:t>
      </w:r>
    </w:p>
    <w:p w:rsidR="000C3FD2" w:rsidRPr="000C3FD2" w:rsidRDefault="000C3FD2" w:rsidP="000C3FD2">
      <w:pPr>
        <w:ind w:left="-720"/>
        <w:jc w:val="both"/>
        <w:rPr>
          <w:rFonts w:ascii="Arial" w:hAnsi="Arial" w:cs="Arial"/>
        </w:rPr>
      </w:pPr>
    </w:p>
    <w:p w:rsidR="000C3FD2" w:rsidRPr="000C3FD2" w:rsidRDefault="000C3FD2" w:rsidP="000C3FD2">
      <w:pPr>
        <w:numPr>
          <w:ilvl w:val="0"/>
          <w:numId w:val="11"/>
        </w:numPr>
        <w:tabs>
          <w:tab w:val="left" w:pos="426"/>
        </w:tabs>
        <w:ind w:left="360"/>
        <w:jc w:val="both"/>
        <w:rPr>
          <w:rFonts w:ascii="Arial" w:hAnsi="Arial" w:cs="Arial"/>
        </w:rPr>
      </w:pPr>
      <w:r w:rsidRPr="000C3FD2">
        <w:rPr>
          <w:rFonts w:ascii="Arial" w:hAnsi="Arial" w:cs="Arial"/>
        </w:rPr>
        <w:t xml:space="preserve">Autorizar que se haga efectiva la reserva de saneamiento </w:t>
      </w:r>
      <w:r w:rsidR="005A09E5">
        <w:rPr>
          <w:rFonts w:ascii="Arial" w:hAnsi="Arial" w:cs="Arial"/>
        </w:rPr>
        <w:t>_________________________</w:t>
      </w:r>
    </w:p>
    <w:p w:rsidR="000C3FD2" w:rsidRPr="000C3FD2" w:rsidRDefault="000C3FD2" w:rsidP="000C3FD2">
      <w:pPr>
        <w:tabs>
          <w:tab w:val="left" w:pos="426"/>
        </w:tabs>
        <w:ind w:left="-720"/>
        <w:jc w:val="both"/>
        <w:rPr>
          <w:rFonts w:ascii="Arial" w:hAnsi="Arial" w:cs="Arial"/>
        </w:rPr>
      </w:pPr>
    </w:p>
    <w:p w:rsidR="000C3FD2" w:rsidRDefault="000C3FD2" w:rsidP="000C3FD2">
      <w:pPr>
        <w:numPr>
          <w:ilvl w:val="0"/>
          <w:numId w:val="11"/>
        </w:numPr>
        <w:tabs>
          <w:tab w:val="left" w:pos="426"/>
        </w:tabs>
        <w:ind w:left="360"/>
        <w:jc w:val="both"/>
        <w:rPr>
          <w:rFonts w:ascii="Arial" w:hAnsi="Arial" w:cs="Arial"/>
        </w:rPr>
      </w:pPr>
      <w:r w:rsidRPr="000C3FD2">
        <w:rPr>
          <w:rFonts w:ascii="Arial" w:hAnsi="Arial" w:cs="Arial"/>
        </w:rPr>
        <w:t>Este Punto se ratifica en esta misma sesión.</w:t>
      </w:r>
    </w:p>
    <w:p w:rsidR="005A09E5" w:rsidRDefault="005A09E5" w:rsidP="005A09E5">
      <w:pPr>
        <w:pStyle w:val="Prrafodelista"/>
        <w:rPr>
          <w:rFonts w:ascii="Arial" w:hAnsi="Arial" w:cs="Arial"/>
        </w:rPr>
      </w:pPr>
    </w:p>
    <w:p w:rsidR="005A09E5" w:rsidRPr="003201A0" w:rsidRDefault="005A09E5" w:rsidP="005A09E5">
      <w:pPr>
        <w:spacing w:line="360" w:lineRule="auto"/>
        <w:rPr>
          <w:rFonts w:ascii="Arial" w:hAnsi="Arial" w:cs="Arial"/>
          <w:b/>
          <w:color w:val="FF0000"/>
        </w:rPr>
      </w:pPr>
      <w:r w:rsidRPr="003201A0">
        <w:rPr>
          <w:rFonts w:ascii="Arial" w:hAnsi="Arial" w:cs="Arial"/>
          <w:b/>
          <w:color w:val="FF0000"/>
        </w:rPr>
        <w:t xml:space="preserve">Supresión de información confidencial, conforme a lo dispuesto en el art. 24 </w:t>
      </w:r>
      <w:proofErr w:type="spellStart"/>
      <w:r w:rsidRPr="003201A0">
        <w:rPr>
          <w:rFonts w:ascii="Arial" w:hAnsi="Arial" w:cs="Arial"/>
          <w:b/>
          <w:color w:val="FF0000"/>
        </w:rPr>
        <w:t>lit.</w:t>
      </w:r>
      <w:proofErr w:type="spellEnd"/>
      <w:r w:rsidRPr="003201A0">
        <w:rPr>
          <w:rFonts w:ascii="Arial" w:hAnsi="Arial" w:cs="Arial"/>
          <w:b/>
          <w:color w:val="FF0000"/>
        </w:rPr>
        <w:t xml:space="preserve"> d) LAIP. </w:t>
      </w:r>
    </w:p>
    <w:p w:rsidR="005A09E5" w:rsidRPr="000C3FD2" w:rsidRDefault="005A09E5" w:rsidP="005A09E5">
      <w:pPr>
        <w:tabs>
          <w:tab w:val="left" w:pos="426"/>
        </w:tabs>
        <w:ind w:left="360"/>
        <w:jc w:val="both"/>
        <w:rPr>
          <w:rFonts w:ascii="Arial" w:hAnsi="Arial" w:cs="Arial"/>
        </w:rPr>
      </w:pPr>
    </w:p>
    <w:p w:rsidR="000C3FD2" w:rsidRPr="000C3FD2" w:rsidRDefault="000C3FD2" w:rsidP="000C3FD2">
      <w:pPr>
        <w:tabs>
          <w:tab w:val="left" w:pos="426"/>
        </w:tabs>
        <w:ind w:left="-360"/>
        <w:jc w:val="both"/>
        <w:rPr>
          <w:rFonts w:ascii="Arial" w:hAnsi="Arial" w:cs="Arial"/>
          <w:b/>
        </w:rPr>
      </w:pPr>
    </w:p>
    <w:p w:rsidR="000C3FD2" w:rsidRPr="000C3FD2" w:rsidRDefault="000C3FD2" w:rsidP="000C3FD2">
      <w:pPr>
        <w:jc w:val="both"/>
        <w:rPr>
          <w:rFonts w:ascii="Arial" w:hAnsi="Arial" w:cs="Arial"/>
          <w:b/>
        </w:rPr>
      </w:pPr>
    </w:p>
    <w:p w:rsidR="006D330A" w:rsidRDefault="000C3FD2" w:rsidP="000C3FD2">
      <w:pPr>
        <w:jc w:val="both"/>
        <w:rPr>
          <w:rFonts w:ascii="Arial" w:eastAsia="+mn-ea" w:hAnsi="Arial" w:cs="Arial"/>
          <w:kern w:val="24"/>
        </w:rPr>
      </w:pPr>
      <w:r w:rsidRPr="000C3FD2">
        <w:rPr>
          <w:rFonts w:ascii="Arial" w:hAnsi="Arial" w:cs="Arial"/>
          <w:b/>
        </w:rPr>
        <w:t xml:space="preserve">VI) INFORME DE EVALUACIÓN TÉCNICA SOBRE LA GESTIÓN INTEGRAL DE RIESGOS, CORRESPONDIENTE AL 31 DE MARZO DE 2019.  </w:t>
      </w:r>
      <w:r w:rsidRPr="000C3FD2">
        <w:rPr>
          <w:rFonts w:ascii="Arial" w:hAnsi="Arial" w:cs="Arial"/>
        </w:rPr>
        <w:t xml:space="preserve">El Presidente y Director Ejecutivo sometió a consideración de Junta Directiva el informe de </w:t>
      </w:r>
      <w:r w:rsidRPr="00424CF8">
        <w:rPr>
          <w:rFonts w:ascii="Arial" w:hAnsi="Arial" w:cs="Arial"/>
        </w:rPr>
        <w:t>evaluación técnica sobre la gestión integral de riesgos, correspondiente al 31 de marzo de 2019. Invitó para presentarlo, a</w:t>
      </w:r>
      <w:r w:rsidRPr="00424CF8">
        <w:rPr>
          <w:rFonts w:ascii="Arial" w:hAnsi="Arial" w:cs="Arial"/>
          <w:bCs/>
        </w:rPr>
        <w:t xml:space="preserve">l Licenciado René Arias Chile, </w:t>
      </w:r>
      <w:r w:rsidRPr="00424CF8">
        <w:rPr>
          <w:rFonts w:ascii="Arial" w:hAnsi="Arial" w:cs="Arial"/>
        </w:rPr>
        <w:t xml:space="preserve">Jefe de la Unidad de Riesgos, quien efectuó la presentación exponiendo los principales resultados que incluyen, entre otros aspectos: I- Entorno Económico: II. Gestión de Riesgos Financieros y Operacionales y, III- Conclusiones y Recomendaciones. </w:t>
      </w:r>
      <w:r w:rsidRPr="00424CF8">
        <w:rPr>
          <w:rFonts w:ascii="Arial" w:hAnsi="Arial" w:cs="Arial"/>
          <w:b/>
        </w:rPr>
        <w:t xml:space="preserve">I. Entorno Económico.  </w:t>
      </w:r>
      <w:r w:rsidRPr="00424CF8">
        <w:rPr>
          <w:rFonts w:ascii="Arial" w:hAnsi="Arial" w:cs="Arial"/>
        </w:rPr>
        <w:t>Presentó gráficas del crecimiento del PIB de El Salvador y Estados Unidos, la evolución del IVAE, la inflación, la Balanza Comercial</w:t>
      </w:r>
      <w:r w:rsidRPr="00973C31">
        <w:rPr>
          <w:rFonts w:ascii="Arial" w:hAnsi="Arial" w:cs="Arial"/>
        </w:rPr>
        <w:t>, remesas familiares, el crecimiento del PIB de El Salvador y Centroamérica a precios corrientes. Señaló que la distribución del empleo formal – según estadísticas del ISSS en el sector privado y público es de 80.1% y 19.9% respectivamente.</w:t>
      </w:r>
      <w:r w:rsidRPr="00973C31">
        <w:rPr>
          <w:rFonts w:ascii="Tahoma" w:hAnsi="Tahoma" w:cs="Arial"/>
          <w:kern w:val="24"/>
          <w:lang w:eastAsia="es-SV"/>
        </w:rPr>
        <w:t xml:space="preserve"> </w:t>
      </w:r>
      <w:r w:rsidRPr="00973C31">
        <w:rPr>
          <w:rFonts w:ascii="Arial" w:eastAsia="+mn-ea" w:hAnsi="Arial" w:cs="Arial"/>
          <w:b/>
          <w:kern w:val="24"/>
        </w:rPr>
        <w:t>II- En cuanto a la Gestión de Riesgos Financieros y Operativos,</w:t>
      </w:r>
      <w:r w:rsidRPr="00973C31">
        <w:rPr>
          <w:rFonts w:ascii="Arial" w:eastAsia="+mn-ea" w:hAnsi="Arial" w:cs="Arial"/>
          <w:kern w:val="24"/>
        </w:rPr>
        <w:t xml:space="preserve"> </w:t>
      </w:r>
    </w:p>
    <w:p w:rsidR="006D330A" w:rsidRDefault="006D330A" w:rsidP="000C3FD2">
      <w:pPr>
        <w:jc w:val="both"/>
        <w:rPr>
          <w:rFonts w:ascii="Arial" w:eastAsia="+mn-ea" w:hAnsi="Arial" w:cs="Arial"/>
          <w:kern w:val="24"/>
        </w:rPr>
      </w:pPr>
    </w:p>
    <w:p w:rsidR="006D330A" w:rsidRDefault="006D330A" w:rsidP="000C3FD2">
      <w:pPr>
        <w:jc w:val="both"/>
        <w:rPr>
          <w:rFonts w:ascii="Arial" w:eastAsia="+mn-ea" w:hAnsi="Arial" w:cs="Arial"/>
          <w:kern w:val="24"/>
        </w:rPr>
      </w:pPr>
      <w:r>
        <w:rPr>
          <w:rFonts w:ascii="Arial" w:eastAsia="+mn-ea" w:hAnsi="Arial" w:cs="Arial"/>
          <w:noProof/>
          <w:kern w:val="24"/>
          <w:lang w:val="es-SV" w:eastAsia="es-SV"/>
        </w:rPr>
        <mc:AlternateContent>
          <mc:Choice Requires="wps">
            <w:drawing>
              <wp:anchor distT="0" distB="0" distL="114300" distR="114300" simplePos="0" relativeHeight="251660288" behindDoc="0" locked="0" layoutInCell="1" allowOverlap="1">
                <wp:simplePos x="0" y="0"/>
                <wp:positionH relativeFrom="column">
                  <wp:posOffset>2007235</wp:posOffset>
                </wp:positionH>
                <wp:positionV relativeFrom="paragraph">
                  <wp:posOffset>26670</wp:posOffset>
                </wp:positionV>
                <wp:extent cx="2000250" cy="1266825"/>
                <wp:effectExtent l="0" t="0" r="19050" b="28575"/>
                <wp:wrapNone/>
                <wp:docPr id="2" name="Conector recto 2"/>
                <wp:cNvGraphicFramePr/>
                <a:graphic xmlns:a="http://schemas.openxmlformats.org/drawingml/2006/main">
                  <a:graphicData uri="http://schemas.microsoft.com/office/word/2010/wordprocessingShape">
                    <wps:wsp>
                      <wps:cNvCnPr/>
                      <wps:spPr>
                        <a:xfrm flipV="1">
                          <a:off x="0" y="0"/>
                          <a:ext cx="2000250" cy="1266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B0B842"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58.05pt,2.1pt" to="315.55pt,10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" strokecolor="#5b9bd5 [3204]" strokeweight=".5pt">
                <v:stroke joinstyle="miter"/>
              </v:line>
            </w:pict>
          </mc:Fallback>
        </mc:AlternateContent>
      </w:r>
    </w:p>
    <w:p w:rsidR="006D330A" w:rsidRDefault="006D330A" w:rsidP="000C3FD2">
      <w:pPr>
        <w:jc w:val="both"/>
        <w:rPr>
          <w:rFonts w:ascii="Arial" w:eastAsia="+mn-ea" w:hAnsi="Arial" w:cs="Arial"/>
          <w:kern w:val="24"/>
        </w:rPr>
      </w:pPr>
    </w:p>
    <w:p w:rsidR="006D330A" w:rsidRDefault="006D330A" w:rsidP="000C3FD2">
      <w:pPr>
        <w:jc w:val="both"/>
        <w:rPr>
          <w:rFonts w:ascii="Arial" w:eastAsia="+mn-ea" w:hAnsi="Arial" w:cs="Arial"/>
          <w:kern w:val="24"/>
        </w:rPr>
      </w:pPr>
    </w:p>
    <w:p w:rsidR="006D330A" w:rsidRDefault="006D330A" w:rsidP="000C3FD2">
      <w:pPr>
        <w:jc w:val="both"/>
        <w:rPr>
          <w:rFonts w:ascii="Arial" w:eastAsia="+mn-ea" w:hAnsi="Arial" w:cs="Arial"/>
          <w:kern w:val="24"/>
        </w:rPr>
      </w:pPr>
    </w:p>
    <w:p w:rsidR="006D330A" w:rsidRDefault="006D330A" w:rsidP="000C3FD2">
      <w:pPr>
        <w:jc w:val="both"/>
        <w:rPr>
          <w:rFonts w:ascii="Arial" w:eastAsia="+mn-ea" w:hAnsi="Arial" w:cs="Arial"/>
          <w:kern w:val="24"/>
        </w:rPr>
      </w:pPr>
    </w:p>
    <w:p w:rsidR="006D330A" w:rsidRDefault="006D330A" w:rsidP="000C3FD2">
      <w:pPr>
        <w:jc w:val="both"/>
        <w:rPr>
          <w:rFonts w:ascii="Arial" w:eastAsia="+mn-ea" w:hAnsi="Arial" w:cs="Arial"/>
          <w:kern w:val="24"/>
        </w:rPr>
      </w:pPr>
    </w:p>
    <w:p w:rsidR="006D330A" w:rsidRDefault="006D330A" w:rsidP="000C3FD2">
      <w:pPr>
        <w:jc w:val="both"/>
        <w:rPr>
          <w:rFonts w:ascii="Arial" w:eastAsia="+mn-ea" w:hAnsi="Arial" w:cs="Arial"/>
          <w:kern w:val="24"/>
        </w:rPr>
      </w:pPr>
    </w:p>
    <w:p w:rsidR="006D330A" w:rsidRDefault="006D330A" w:rsidP="000C3FD2">
      <w:pPr>
        <w:jc w:val="both"/>
        <w:rPr>
          <w:rFonts w:ascii="Arial" w:eastAsia="+mn-ea" w:hAnsi="Arial" w:cs="Arial"/>
          <w:kern w:val="24"/>
        </w:rPr>
      </w:pPr>
      <w:r>
        <w:rPr>
          <w:rFonts w:ascii="Arial" w:eastAsia="+mn-ea" w:hAnsi="Arial" w:cs="Arial"/>
          <w:noProof/>
          <w:kern w:val="24"/>
          <w:lang w:val="es-SV" w:eastAsia="es-SV"/>
        </w:rPr>
        <w:lastRenderedPageBreak/>
        <mc:AlternateContent>
          <mc:Choice Requires="wps">
            <w:drawing>
              <wp:anchor distT="0" distB="0" distL="114300" distR="114300" simplePos="0" relativeHeight="251661312" behindDoc="0" locked="0" layoutInCell="1" allowOverlap="1">
                <wp:simplePos x="0" y="0"/>
                <wp:positionH relativeFrom="column">
                  <wp:posOffset>1343025</wp:posOffset>
                </wp:positionH>
                <wp:positionV relativeFrom="paragraph">
                  <wp:posOffset>12700</wp:posOffset>
                </wp:positionV>
                <wp:extent cx="3486150" cy="5353050"/>
                <wp:effectExtent l="0" t="0" r="19050" b="19050"/>
                <wp:wrapNone/>
                <wp:docPr id="3" name="Conector recto 3"/>
                <wp:cNvGraphicFramePr/>
                <a:graphic xmlns:a="http://schemas.openxmlformats.org/drawingml/2006/main">
                  <a:graphicData uri="http://schemas.microsoft.com/office/word/2010/wordprocessingShape">
                    <wps:wsp>
                      <wps:cNvCnPr/>
                      <wps:spPr>
                        <a:xfrm flipV="1">
                          <a:off x="0" y="0"/>
                          <a:ext cx="3486150" cy="5353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923B31"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75pt,1pt" to="380.25pt,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" strokecolor="#5b9bd5 [3204]" strokeweight=".5pt">
                <v:stroke joinstyle="miter"/>
              </v:line>
            </w:pict>
          </mc:Fallback>
        </mc:AlternateContent>
      </w:r>
    </w:p>
    <w:p w:rsidR="006D330A" w:rsidRDefault="006D330A" w:rsidP="000C3FD2">
      <w:pPr>
        <w:jc w:val="both"/>
        <w:rPr>
          <w:rFonts w:ascii="Arial" w:eastAsia="+mn-ea" w:hAnsi="Arial" w:cs="Arial"/>
          <w:kern w:val="24"/>
        </w:rPr>
      </w:pPr>
    </w:p>
    <w:p w:rsidR="006D330A" w:rsidRDefault="006D330A" w:rsidP="000C3FD2">
      <w:pPr>
        <w:jc w:val="both"/>
        <w:rPr>
          <w:rFonts w:ascii="Arial" w:eastAsia="+mn-ea" w:hAnsi="Arial" w:cs="Arial"/>
          <w:kern w:val="24"/>
        </w:rPr>
      </w:pPr>
    </w:p>
    <w:p w:rsidR="006D330A" w:rsidRDefault="006D330A" w:rsidP="000C3FD2">
      <w:pPr>
        <w:jc w:val="both"/>
        <w:rPr>
          <w:rFonts w:ascii="Arial" w:eastAsia="+mn-ea" w:hAnsi="Arial" w:cs="Arial"/>
          <w:kern w:val="24"/>
        </w:rPr>
      </w:pPr>
    </w:p>
    <w:p w:rsidR="006D330A" w:rsidRDefault="006D330A" w:rsidP="000C3FD2">
      <w:pPr>
        <w:jc w:val="both"/>
        <w:rPr>
          <w:rFonts w:ascii="Arial" w:eastAsia="+mn-ea" w:hAnsi="Arial" w:cs="Arial"/>
          <w:kern w:val="24"/>
        </w:rPr>
      </w:pPr>
    </w:p>
    <w:p w:rsidR="006D330A" w:rsidRDefault="006D330A" w:rsidP="000C3FD2">
      <w:pPr>
        <w:jc w:val="both"/>
        <w:rPr>
          <w:rFonts w:ascii="Arial" w:eastAsia="+mn-ea" w:hAnsi="Arial" w:cs="Arial"/>
          <w:kern w:val="24"/>
        </w:rPr>
      </w:pPr>
    </w:p>
    <w:p w:rsidR="006D330A" w:rsidRDefault="006D330A" w:rsidP="000C3FD2">
      <w:pPr>
        <w:jc w:val="both"/>
        <w:rPr>
          <w:rFonts w:ascii="Arial" w:eastAsia="+mn-ea" w:hAnsi="Arial" w:cs="Arial"/>
          <w:kern w:val="24"/>
        </w:rPr>
      </w:pPr>
    </w:p>
    <w:p w:rsidR="006D330A" w:rsidRDefault="006D330A" w:rsidP="000C3FD2">
      <w:pPr>
        <w:jc w:val="both"/>
        <w:rPr>
          <w:rFonts w:ascii="Arial" w:eastAsia="+mn-ea" w:hAnsi="Arial" w:cs="Arial"/>
          <w:kern w:val="24"/>
        </w:rPr>
      </w:pPr>
    </w:p>
    <w:p w:rsidR="006D330A" w:rsidRDefault="006D330A" w:rsidP="000C3FD2">
      <w:pPr>
        <w:jc w:val="both"/>
        <w:rPr>
          <w:rFonts w:ascii="Arial" w:eastAsia="+mn-ea" w:hAnsi="Arial" w:cs="Arial"/>
          <w:kern w:val="24"/>
        </w:rPr>
      </w:pPr>
    </w:p>
    <w:p w:rsidR="006D330A" w:rsidRDefault="006D330A" w:rsidP="000C3FD2">
      <w:pPr>
        <w:jc w:val="both"/>
        <w:rPr>
          <w:rFonts w:ascii="Arial" w:eastAsia="+mn-ea" w:hAnsi="Arial" w:cs="Arial"/>
          <w:kern w:val="24"/>
        </w:rPr>
      </w:pPr>
    </w:p>
    <w:p w:rsidR="006D330A" w:rsidRDefault="006D330A" w:rsidP="000C3FD2">
      <w:pPr>
        <w:jc w:val="both"/>
        <w:rPr>
          <w:rFonts w:ascii="Arial" w:eastAsia="+mn-ea" w:hAnsi="Arial" w:cs="Arial"/>
          <w:kern w:val="24"/>
        </w:rPr>
      </w:pPr>
    </w:p>
    <w:p w:rsidR="006D330A" w:rsidRDefault="006D330A" w:rsidP="000C3FD2">
      <w:pPr>
        <w:jc w:val="both"/>
        <w:rPr>
          <w:rFonts w:ascii="Arial" w:eastAsia="+mn-ea" w:hAnsi="Arial" w:cs="Arial"/>
          <w:kern w:val="24"/>
        </w:rPr>
      </w:pPr>
    </w:p>
    <w:p w:rsidR="006D330A" w:rsidRDefault="006D330A" w:rsidP="000C3FD2">
      <w:pPr>
        <w:jc w:val="both"/>
        <w:rPr>
          <w:rFonts w:ascii="Arial" w:eastAsia="+mn-ea" w:hAnsi="Arial" w:cs="Arial"/>
          <w:kern w:val="24"/>
        </w:rPr>
      </w:pPr>
    </w:p>
    <w:p w:rsidR="006D330A" w:rsidRDefault="006D330A" w:rsidP="000C3FD2">
      <w:pPr>
        <w:jc w:val="both"/>
        <w:rPr>
          <w:rFonts w:ascii="Arial" w:eastAsia="+mn-ea" w:hAnsi="Arial" w:cs="Arial"/>
          <w:kern w:val="24"/>
        </w:rPr>
      </w:pPr>
    </w:p>
    <w:p w:rsidR="006D330A" w:rsidRDefault="006D330A" w:rsidP="000C3FD2">
      <w:pPr>
        <w:jc w:val="both"/>
        <w:rPr>
          <w:rFonts w:ascii="Arial" w:eastAsia="+mn-ea" w:hAnsi="Arial" w:cs="Arial"/>
          <w:kern w:val="24"/>
        </w:rPr>
      </w:pPr>
    </w:p>
    <w:p w:rsidR="006D330A" w:rsidRDefault="006D330A" w:rsidP="000C3FD2">
      <w:pPr>
        <w:jc w:val="both"/>
        <w:rPr>
          <w:rFonts w:ascii="Arial" w:eastAsia="+mn-ea" w:hAnsi="Arial" w:cs="Arial"/>
          <w:kern w:val="24"/>
        </w:rPr>
      </w:pPr>
    </w:p>
    <w:p w:rsidR="006D330A" w:rsidRDefault="006D330A" w:rsidP="000C3FD2">
      <w:pPr>
        <w:jc w:val="both"/>
        <w:rPr>
          <w:rFonts w:ascii="Arial" w:eastAsia="+mn-ea" w:hAnsi="Arial" w:cs="Arial"/>
          <w:kern w:val="24"/>
        </w:rPr>
      </w:pPr>
    </w:p>
    <w:p w:rsidR="006D330A" w:rsidRDefault="006D330A" w:rsidP="000C3FD2">
      <w:pPr>
        <w:jc w:val="both"/>
        <w:rPr>
          <w:rFonts w:ascii="Arial" w:eastAsia="+mn-ea" w:hAnsi="Arial" w:cs="Arial"/>
          <w:kern w:val="24"/>
        </w:rPr>
      </w:pPr>
    </w:p>
    <w:p w:rsidR="006D330A" w:rsidRDefault="006D330A" w:rsidP="000C3FD2">
      <w:pPr>
        <w:jc w:val="both"/>
        <w:rPr>
          <w:rFonts w:ascii="Arial" w:eastAsia="+mn-ea" w:hAnsi="Arial" w:cs="Arial"/>
          <w:kern w:val="24"/>
        </w:rPr>
      </w:pPr>
      <w:r>
        <w:rPr>
          <w:rFonts w:ascii="Arial" w:eastAsia="+mn-ea" w:hAnsi="Arial" w:cs="Arial"/>
          <w:kern w:val="24"/>
        </w:rPr>
        <w:t xml:space="preserve">                                                          </w:t>
      </w:r>
    </w:p>
    <w:p w:rsidR="006D330A" w:rsidRDefault="006D330A" w:rsidP="000C3FD2">
      <w:pPr>
        <w:jc w:val="both"/>
        <w:rPr>
          <w:rFonts w:ascii="Arial" w:eastAsia="+mn-ea" w:hAnsi="Arial" w:cs="Arial"/>
          <w:kern w:val="24"/>
        </w:rPr>
      </w:pPr>
    </w:p>
    <w:p w:rsidR="006D330A" w:rsidRDefault="006D330A" w:rsidP="000C3FD2">
      <w:pPr>
        <w:jc w:val="both"/>
        <w:rPr>
          <w:rFonts w:ascii="Arial" w:eastAsia="+mn-ea" w:hAnsi="Arial" w:cs="Arial"/>
          <w:bCs/>
          <w:kern w:val="24"/>
        </w:rPr>
      </w:pPr>
    </w:p>
    <w:p w:rsidR="006D330A" w:rsidRDefault="006D330A" w:rsidP="000C3FD2">
      <w:pPr>
        <w:jc w:val="both"/>
        <w:rPr>
          <w:rFonts w:ascii="Arial" w:eastAsia="+mn-ea" w:hAnsi="Arial" w:cs="Arial"/>
          <w:bCs/>
          <w:kern w:val="24"/>
        </w:rPr>
      </w:pPr>
    </w:p>
    <w:p w:rsidR="006D330A" w:rsidRDefault="006D330A" w:rsidP="000C3FD2">
      <w:pPr>
        <w:jc w:val="both"/>
        <w:rPr>
          <w:rFonts w:ascii="Arial" w:eastAsia="+mn-ea" w:hAnsi="Arial" w:cs="Arial"/>
          <w:bCs/>
          <w:kern w:val="24"/>
        </w:rPr>
      </w:pPr>
    </w:p>
    <w:p w:rsidR="006D330A" w:rsidRDefault="006D330A" w:rsidP="000C3FD2">
      <w:pPr>
        <w:jc w:val="both"/>
        <w:rPr>
          <w:rFonts w:ascii="Arial" w:eastAsia="+mn-ea" w:hAnsi="Arial" w:cs="Arial"/>
          <w:bCs/>
          <w:kern w:val="24"/>
        </w:rPr>
      </w:pPr>
    </w:p>
    <w:p w:rsidR="006D330A" w:rsidRDefault="006D330A" w:rsidP="000C3FD2">
      <w:pPr>
        <w:jc w:val="both"/>
        <w:rPr>
          <w:rFonts w:ascii="Arial" w:eastAsia="+mn-ea" w:hAnsi="Arial" w:cs="Arial"/>
          <w:bCs/>
          <w:kern w:val="24"/>
        </w:rPr>
      </w:pPr>
    </w:p>
    <w:p w:rsidR="006D330A" w:rsidRDefault="006D330A" w:rsidP="000C3FD2">
      <w:pPr>
        <w:jc w:val="both"/>
        <w:rPr>
          <w:rFonts w:ascii="Arial" w:eastAsia="+mn-ea" w:hAnsi="Arial" w:cs="Arial"/>
          <w:bCs/>
          <w:kern w:val="24"/>
        </w:rPr>
      </w:pPr>
    </w:p>
    <w:p w:rsidR="006D330A" w:rsidRDefault="006D330A" w:rsidP="000C3FD2">
      <w:pPr>
        <w:jc w:val="both"/>
        <w:rPr>
          <w:rFonts w:ascii="Arial" w:eastAsia="+mn-ea" w:hAnsi="Arial" w:cs="Arial"/>
          <w:bCs/>
          <w:kern w:val="24"/>
        </w:rPr>
      </w:pPr>
    </w:p>
    <w:p w:rsidR="006D330A" w:rsidRDefault="006D330A" w:rsidP="000C3FD2">
      <w:pPr>
        <w:jc w:val="both"/>
        <w:rPr>
          <w:rFonts w:ascii="Arial" w:eastAsia="+mn-ea" w:hAnsi="Arial" w:cs="Arial"/>
          <w:bCs/>
          <w:kern w:val="24"/>
        </w:rPr>
      </w:pPr>
    </w:p>
    <w:p w:rsidR="006D330A" w:rsidRDefault="006D330A" w:rsidP="000C3FD2">
      <w:pPr>
        <w:jc w:val="both"/>
        <w:rPr>
          <w:rFonts w:ascii="Arial" w:eastAsia="+mn-ea" w:hAnsi="Arial" w:cs="Arial"/>
          <w:bCs/>
          <w:kern w:val="24"/>
        </w:rPr>
      </w:pPr>
    </w:p>
    <w:p w:rsidR="006D330A" w:rsidRDefault="006D330A" w:rsidP="000C3FD2">
      <w:pPr>
        <w:jc w:val="both"/>
        <w:rPr>
          <w:rFonts w:ascii="Arial" w:eastAsia="+mn-ea" w:hAnsi="Arial" w:cs="Arial"/>
          <w:bCs/>
          <w:kern w:val="24"/>
        </w:rPr>
      </w:pPr>
    </w:p>
    <w:p w:rsidR="006D330A" w:rsidRDefault="006D330A" w:rsidP="000C3FD2">
      <w:pPr>
        <w:jc w:val="both"/>
        <w:rPr>
          <w:rFonts w:ascii="Arial" w:eastAsia="+mn-ea" w:hAnsi="Arial" w:cs="Arial"/>
          <w:bCs/>
          <w:kern w:val="24"/>
        </w:rPr>
      </w:pPr>
    </w:p>
    <w:p w:rsidR="006D330A" w:rsidRDefault="006D330A" w:rsidP="000C3FD2">
      <w:pPr>
        <w:jc w:val="both"/>
        <w:rPr>
          <w:rFonts w:ascii="Arial" w:eastAsia="+mn-ea" w:hAnsi="Arial" w:cs="Arial"/>
          <w:bCs/>
          <w:kern w:val="24"/>
        </w:rPr>
      </w:pPr>
    </w:p>
    <w:p w:rsidR="006D330A" w:rsidRDefault="006D330A" w:rsidP="000C3FD2">
      <w:pPr>
        <w:jc w:val="both"/>
        <w:rPr>
          <w:rFonts w:ascii="Arial" w:eastAsia="+mn-ea" w:hAnsi="Arial" w:cs="Arial"/>
          <w:bCs/>
          <w:kern w:val="24"/>
        </w:rPr>
      </w:pPr>
    </w:p>
    <w:p w:rsidR="000C3FD2" w:rsidRPr="000C3FD2" w:rsidRDefault="000C3FD2" w:rsidP="000C3FD2">
      <w:pPr>
        <w:jc w:val="both"/>
        <w:rPr>
          <w:rFonts w:ascii="Arial" w:eastAsia="+mn-ea" w:hAnsi="Arial" w:cs="Arial"/>
          <w:b/>
          <w:bCs/>
          <w:kern w:val="24"/>
        </w:rPr>
      </w:pPr>
      <w:r w:rsidRPr="000C3FD2">
        <w:rPr>
          <w:rFonts w:ascii="Arial" w:eastAsia="+mn-ea" w:hAnsi="Arial" w:cs="Arial"/>
          <w:bCs/>
          <w:kern w:val="24"/>
        </w:rPr>
        <w:t>L</w:t>
      </w:r>
      <w:r w:rsidRPr="000C3FD2">
        <w:rPr>
          <w:rFonts w:ascii="Arial" w:hAnsi="Arial" w:cs="Arial"/>
          <w:bCs/>
        </w:rPr>
        <w:t xml:space="preserve">uego de la presentación efectuada por </w:t>
      </w:r>
      <w:r w:rsidRPr="000C3FD2">
        <w:rPr>
          <w:rFonts w:ascii="Arial" w:hAnsi="Arial" w:cs="Arial"/>
        </w:rPr>
        <w:t>e</w:t>
      </w:r>
      <w:r w:rsidRPr="000C3FD2">
        <w:rPr>
          <w:rFonts w:ascii="Arial" w:hAnsi="Arial" w:cs="Arial"/>
          <w:bCs/>
        </w:rPr>
        <w:t xml:space="preserve">l </w:t>
      </w:r>
      <w:r w:rsidRPr="000C3FD2">
        <w:rPr>
          <w:rFonts w:ascii="Arial" w:hAnsi="Arial" w:cs="Arial"/>
        </w:rPr>
        <w:t>a</w:t>
      </w:r>
      <w:r w:rsidRPr="000C3FD2">
        <w:rPr>
          <w:rFonts w:ascii="Arial" w:hAnsi="Arial" w:cs="Arial"/>
          <w:bCs/>
        </w:rPr>
        <w:t xml:space="preserve">l Licenciado René Arias Chile, </w:t>
      </w:r>
      <w:r w:rsidRPr="000C3FD2">
        <w:rPr>
          <w:rFonts w:ascii="Arial" w:hAnsi="Arial" w:cs="Arial"/>
        </w:rPr>
        <w:t xml:space="preserve">Jefe de la Unidad de Riesgos, y de efectuar los análisis y comentarios correspondientes, </w:t>
      </w:r>
      <w:r w:rsidRPr="000C3FD2">
        <w:rPr>
          <w:rFonts w:ascii="Arial" w:hAnsi="Arial" w:cs="Arial"/>
          <w:bCs/>
        </w:rPr>
        <w:t xml:space="preserve">Junta Directiva por unanimidad </w:t>
      </w:r>
      <w:r w:rsidRPr="000C3FD2">
        <w:rPr>
          <w:rFonts w:ascii="Arial" w:hAnsi="Arial" w:cs="Arial"/>
          <w:b/>
          <w:bCs/>
        </w:rPr>
        <w:t xml:space="preserve">ACUERDA:  </w:t>
      </w:r>
    </w:p>
    <w:p w:rsidR="000C3FD2" w:rsidRPr="000C3FD2" w:rsidRDefault="000C3FD2" w:rsidP="000C3FD2">
      <w:pPr>
        <w:tabs>
          <w:tab w:val="left" w:pos="567"/>
        </w:tabs>
        <w:jc w:val="both"/>
        <w:rPr>
          <w:rFonts w:ascii="Arial" w:hAnsi="Arial" w:cs="Arial"/>
          <w:b/>
          <w:bCs/>
        </w:rPr>
      </w:pPr>
    </w:p>
    <w:p w:rsidR="000C3FD2" w:rsidRPr="000C3FD2" w:rsidRDefault="000C3FD2" w:rsidP="000C3FD2">
      <w:pPr>
        <w:pStyle w:val="Prrafodelista"/>
        <w:numPr>
          <w:ilvl w:val="0"/>
          <w:numId w:val="26"/>
        </w:numPr>
        <w:ind w:left="360"/>
        <w:jc w:val="both"/>
        <w:rPr>
          <w:rFonts w:ascii="Arial" w:hAnsi="Arial" w:cs="Arial"/>
        </w:rPr>
      </w:pPr>
      <w:r w:rsidRPr="000C3FD2">
        <w:rPr>
          <w:rFonts w:ascii="Arial" w:hAnsi="Arial" w:cs="Arial"/>
          <w:bCs/>
        </w:rPr>
        <w:t xml:space="preserve">Dar por recibido el informe trimestral de Gestión Integral de Riesgos correspondiente al </w:t>
      </w:r>
      <w:r w:rsidRPr="000C3FD2">
        <w:rPr>
          <w:rFonts w:ascii="Arial" w:hAnsi="Arial" w:cs="Arial"/>
        </w:rPr>
        <w:t>31 de marzo de 2019.</w:t>
      </w:r>
    </w:p>
    <w:p w:rsidR="000C3FD2" w:rsidRPr="000C3FD2" w:rsidRDefault="000C3FD2" w:rsidP="000C3FD2">
      <w:pPr>
        <w:jc w:val="both"/>
        <w:rPr>
          <w:rFonts w:ascii="Arial" w:hAnsi="Arial" w:cs="Arial"/>
        </w:rPr>
      </w:pPr>
    </w:p>
    <w:p w:rsidR="000C3FD2" w:rsidRPr="000C3FD2" w:rsidRDefault="000C3FD2" w:rsidP="000C3FD2">
      <w:pPr>
        <w:pStyle w:val="Prrafodelista"/>
        <w:numPr>
          <w:ilvl w:val="0"/>
          <w:numId w:val="26"/>
        </w:numPr>
        <w:ind w:left="360"/>
        <w:jc w:val="both"/>
        <w:rPr>
          <w:rFonts w:ascii="Arial" w:hAnsi="Arial" w:cs="Arial"/>
          <w:b/>
          <w:bCs/>
          <w:u w:val="single"/>
        </w:rPr>
      </w:pPr>
      <w:r w:rsidRPr="000C3FD2">
        <w:rPr>
          <w:rFonts w:ascii="Arial" w:hAnsi="Arial" w:cs="Arial"/>
        </w:rPr>
        <w:t>Este punto se ratifica en esta misma sesión.</w:t>
      </w:r>
    </w:p>
    <w:p w:rsidR="00C61808" w:rsidRPr="00C61808" w:rsidRDefault="00C61808" w:rsidP="00C61808">
      <w:pPr>
        <w:spacing w:line="360" w:lineRule="auto"/>
        <w:rPr>
          <w:rFonts w:ascii="Arial" w:hAnsi="Arial" w:cs="Arial"/>
          <w:b/>
          <w:color w:val="FF0000"/>
        </w:rPr>
      </w:pPr>
      <w:r w:rsidRPr="00C61808">
        <w:rPr>
          <w:rFonts w:ascii="Arial" w:hAnsi="Arial" w:cs="Arial"/>
          <w:b/>
          <w:color w:val="FF0000"/>
        </w:rPr>
        <w:t xml:space="preserve">Supresión de información confidencial, conforme a lo dispuesto en el art. 24 </w:t>
      </w:r>
      <w:proofErr w:type="spellStart"/>
      <w:r w:rsidRPr="00C61808">
        <w:rPr>
          <w:rFonts w:ascii="Arial" w:hAnsi="Arial" w:cs="Arial"/>
          <w:b/>
          <w:color w:val="FF0000"/>
        </w:rPr>
        <w:t>lit.</w:t>
      </w:r>
      <w:proofErr w:type="spellEnd"/>
      <w:r w:rsidRPr="00C61808">
        <w:rPr>
          <w:rFonts w:ascii="Arial" w:hAnsi="Arial" w:cs="Arial"/>
          <w:b/>
          <w:color w:val="FF0000"/>
        </w:rPr>
        <w:t xml:space="preserve"> d) LAIP. </w:t>
      </w:r>
    </w:p>
    <w:p w:rsidR="000C3FD2" w:rsidRPr="000C3FD2" w:rsidRDefault="000C3FD2" w:rsidP="000C3FD2">
      <w:pPr>
        <w:pStyle w:val="Prrafodelista"/>
        <w:rPr>
          <w:rFonts w:ascii="Arial" w:hAnsi="Arial" w:cs="Arial"/>
          <w:b/>
          <w:bCs/>
          <w:u w:val="single"/>
        </w:rPr>
      </w:pPr>
    </w:p>
    <w:p w:rsidR="000C3FD2" w:rsidRPr="000C3FD2" w:rsidRDefault="000C3FD2" w:rsidP="000C3FD2">
      <w:pPr>
        <w:jc w:val="center"/>
        <w:rPr>
          <w:rFonts w:ascii="Arial" w:hAnsi="Arial" w:cs="Arial"/>
          <w:b/>
          <w:bCs/>
          <w:u w:val="single"/>
        </w:rPr>
      </w:pPr>
    </w:p>
    <w:p w:rsidR="000C3FD2" w:rsidRPr="000C3FD2" w:rsidRDefault="000C3FD2" w:rsidP="000C3FD2">
      <w:pPr>
        <w:jc w:val="both"/>
        <w:rPr>
          <w:rFonts w:ascii="Arial" w:hAnsi="Arial" w:cs="Arial"/>
          <w:bCs/>
        </w:rPr>
      </w:pPr>
      <w:r w:rsidRPr="000C3FD2">
        <w:rPr>
          <w:rFonts w:ascii="Arial" w:hAnsi="Arial" w:cs="Arial"/>
          <w:b/>
        </w:rPr>
        <w:t xml:space="preserve">VII) INFORMES DE LAS SOCIEDADES CLASIFICADORAS DE RIESGO, CON CIFRAS AL 31 DE DICIEMBRE 2018. </w:t>
      </w:r>
      <w:r w:rsidRPr="000C3FD2">
        <w:rPr>
          <w:rFonts w:ascii="Arial" w:hAnsi="Arial" w:cs="Arial"/>
        </w:rPr>
        <w:t xml:space="preserve">El Presidente y Director Ejecutivo sometió a consideración de Junta Directiva los informes sobre las Clasificaciones de Riesgo del FSV y sus emisiones vigentes con cifras al 31 de diciembre de 2018 emitidos por las empresas: FITCH CENTROAMERICA, </w:t>
      </w:r>
      <w:r w:rsidRPr="000C3FD2">
        <w:rPr>
          <w:rFonts w:ascii="Arial" w:hAnsi="Arial" w:cs="Arial"/>
        </w:rPr>
        <w:lastRenderedPageBreak/>
        <w:t>S.A. y ZUMMA RATINGS</w:t>
      </w:r>
      <w:r w:rsidRPr="000C3FD2">
        <w:rPr>
          <w:rFonts w:ascii="Arial" w:hAnsi="Arial" w:cs="Arial"/>
          <w:bCs/>
        </w:rPr>
        <w:t xml:space="preserve">, </w:t>
      </w:r>
      <w:r w:rsidRPr="000C3FD2">
        <w:rPr>
          <w:rFonts w:ascii="Arial" w:hAnsi="Arial" w:cs="Arial"/>
        </w:rPr>
        <w:t xml:space="preserve">S.A. de C.V. Para presentarlo invitó al </w:t>
      </w:r>
      <w:r w:rsidRPr="000C3FD2">
        <w:rPr>
          <w:rFonts w:ascii="Arial" w:hAnsi="Arial" w:cs="Arial"/>
          <w:bCs/>
        </w:rPr>
        <w:t xml:space="preserve">Licenciado René Arias Chile, </w:t>
      </w:r>
      <w:r w:rsidRPr="000C3FD2">
        <w:rPr>
          <w:rFonts w:ascii="Arial" w:hAnsi="Arial" w:cs="Arial"/>
        </w:rPr>
        <w:t xml:space="preserve">Jefe de la Unidad de Riesgos, quien explicó que las clasificaciones asignadas son las siguientes: </w:t>
      </w:r>
      <w:r w:rsidRPr="000C3FD2">
        <w:rPr>
          <w:rFonts w:ascii="Arial" w:hAnsi="Arial" w:cs="Arial"/>
          <w:b/>
          <w:u w:val="single"/>
        </w:rPr>
        <w:t xml:space="preserve">A) </w:t>
      </w:r>
      <w:r w:rsidRPr="000C3FD2">
        <w:rPr>
          <w:rFonts w:ascii="Arial" w:hAnsi="Arial" w:cs="Arial"/>
          <w:b/>
          <w:bCs/>
          <w:u w:val="single"/>
        </w:rPr>
        <w:t xml:space="preserve">FITCH CENTROAMÉRICA, </w:t>
      </w:r>
      <w:r w:rsidRPr="000C3FD2">
        <w:rPr>
          <w:rFonts w:ascii="Arial" w:hAnsi="Arial" w:cs="Arial"/>
          <w:b/>
          <w:u w:val="single"/>
        </w:rPr>
        <w:t>S.A.</w:t>
      </w:r>
      <w:r w:rsidRPr="000C3FD2">
        <w:rPr>
          <w:rFonts w:ascii="Arial" w:hAnsi="Arial" w:cs="Arial"/>
        </w:rPr>
        <w:t xml:space="preserve"> mantiene la calificación del FSV </w:t>
      </w:r>
      <w:r w:rsidRPr="000C3FD2">
        <w:rPr>
          <w:rFonts w:ascii="Arial" w:hAnsi="Arial" w:cs="Arial"/>
          <w:bCs/>
        </w:rPr>
        <w:t xml:space="preserve">así: </w:t>
      </w:r>
      <w:r w:rsidRPr="000C3FD2">
        <w:rPr>
          <w:rFonts w:ascii="Arial" w:hAnsi="Arial" w:cs="Arial"/>
        </w:rPr>
        <w:t xml:space="preserve">Emisor: </w:t>
      </w:r>
      <w:r w:rsidRPr="000C3FD2">
        <w:rPr>
          <w:rFonts w:ascii="Arial" w:hAnsi="Arial" w:cs="Arial"/>
          <w:bCs/>
        </w:rPr>
        <w:t xml:space="preserve">A+, </w:t>
      </w:r>
      <w:r w:rsidRPr="000C3FD2">
        <w:rPr>
          <w:rFonts w:ascii="Arial" w:hAnsi="Arial" w:cs="Arial"/>
        </w:rPr>
        <w:t xml:space="preserve">Emisiones: </w:t>
      </w:r>
      <w:r w:rsidRPr="000C3FD2">
        <w:rPr>
          <w:rFonts w:ascii="Arial" w:hAnsi="Arial" w:cs="Arial"/>
          <w:bCs/>
        </w:rPr>
        <w:t xml:space="preserve">AA- con perspectiva estable. Las calificaciones de riesgo se fundamentan en: 1) Marco Legal Favorable. El perfil de la compañía está definido por las atribuciones otorgadas por ley y la naturaleza del Fondo Social para la Vivienda (FSV), que delimitan el modelo de negocio a uno menos diverso que el de sus pares. La institución posee la característica de acumular la totalidad de sus resultados netos, mientras que es el administrador de un fondeo cerrado de cotizaciones que representa una proporción alta de su pasivo. Ambos elementos permiten a la entidad operar con indicadores destacados de rentabilidad y capitalización. 2) Entorno Operativo Retador. </w:t>
      </w:r>
      <w:r w:rsidRPr="000C3FD2">
        <w:rPr>
          <w:rFonts w:ascii="Arial" w:hAnsi="Arial" w:cs="Arial"/>
          <w:bCs/>
          <w:lang w:val="es-SV"/>
        </w:rPr>
        <w:t xml:space="preserve">Al ser una entidad estatal, el desempeño de FSV se encuentra altamente vinculado al entorno operativo ya que cambios de política pueden ejercer influencia en la institución. Por otra parte, su cartera es más vulnerable al ambiente económico en comparación con la industria bancaria por los segmentos que atiende. </w:t>
      </w:r>
      <w:r w:rsidRPr="000C3FD2">
        <w:rPr>
          <w:rFonts w:ascii="Arial" w:hAnsi="Arial" w:cs="Arial"/>
          <w:bCs/>
        </w:rPr>
        <w:t xml:space="preserve">3) Apetito de Riesgo Acorde a Modelo de Negocio. El apetito de riesgo de FSV es considerado alto; atiende segmentos mayormente de estrato socioeconómico bajo, con mayor riesgo relativo, menos atendidos por la industria bancaria local. Los controles de riesgo y el marco de gestión son congruentes con el mandato social de la institución que, si bien comparan naturalmente por debajo de los líderes de la industria, son razonables y han mostrado ser efectivos en la historia reciente de la institución.  4) Rentabilidad Robusta. El </w:t>
      </w:r>
      <w:r w:rsidRPr="000C3FD2">
        <w:rPr>
          <w:rFonts w:ascii="Arial" w:hAnsi="Arial" w:cs="Arial"/>
          <w:bCs/>
          <w:lang w:val="es-SV"/>
        </w:rPr>
        <w:t xml:space="preserve">FSV destaca en su rentabilidad alta proporcionada por un margen de interés neto (MIN) amplio que se beneficia de su base de fondeo de bajo costo, una eficiencia alta operativa y la atribución de no pagar impuestos dada su función social. A diciembre de 2018, la rentabilidad antes de impuestos sobre activos promedio fue de 3.7%, destaca respecto de la plaza y muestra una trayectoria altamente estable (promedio de los últimos cuatro años: 3.7%). </w:t>
      </w:r>
      <w:r w:rsidRPr="000C3FD2">
        <w:rPr>
          <w:rFonts w:ascii="Arial" w:hAnsi="Arial" w:cs="Arial"/>
          <w:color w:val="000000"/>
          <w:kern w:val="24"/>
          <w:lang w:eastAsia="es-SV"/>
        </w:rPr>
        <w:t xml:space="preserve">5) Capital Alto. </w:t>
      </w:r>
      <w:r w:rsidRPr="000C3FD2">
        <w:rPr>
          <w:rFonts w:ascii="Arial" w:hAnsi="Arial" w:cs="Arial"/>
          <w:color w:val="000000"/>
          <w:kern w:val="24"/>
          <w:lang w:val="es-SV"/>
        </w:rPr>
        <w:t xml:space="preserve">La rentabilidad alta, la acumulación de resultados, y el crecimiento modesto han derivado en una capitalización robusta que es superior a la totalidad de entidades de la plaza salvadoreña. La institución cuenta con un apalancamiento bajo, evidenciado en un indicador de deuda a patrimonio tangible de 1.0 veces (x), considerado robusto, mientras que cuenta con un indicador de Capital Base según </w:t>
      </w:r>
      <w:proofErr w:type="spellStart"/>
      <w:r w:rsidRPr="000C3FD2">
        <w:rPr>
          <w:rFonts w:ascii="Arial" w:hAnsi="Arial" w:cs="Arial"/>
          <w:color w:val="000000"/>
          <w:kern w:val="24"/>
          <w:lang w:val="es-SV"/>
        </w:rPr>
        <w:t>Fitch</w:t>
      </w:r>
      <w:proofErr w:type="spellEnd"/>
      <w:r w:rsidRPr="000C3FD2">
        <w:rPr>
          <w:rFonts w:ascii="Arial" w:hAnsi="Arial" w:cs="Arial"/>
          <w:color w:val="000000"/>
          <w:kern w:val="24"/>
          <w:lang w:val="es-SV"/>
        </w:rPr>
        <w:t xml:space="preserve"> Ratings de 84.8%. </w:t>
      </w:r>
      <w:r w:rsidRPr="000C3FD2">
        <w:rPr>
          <w:rFonts w:ascii="Arial" w:hAnsi="Arial" w:cs="Arial"/>
          <w:color w:val="000000"/>
          <w:kern w:val="24"/>
          <w:lang w:eastAsia="es-SV"/>
        </w:rPr>
        <w:t>6) Calidad Razonable de Activos.</w:t>
      </w:r>
      <w:r w:rsidRPr="000C3FD2">
        <w:rPr>
          <w:rFonts w:ascii="Calibri" w:eastAsiaTheme="minorEastAsia" w:hAnsi="Calibri" w:cs="Calibri"/>
          <w:color w:val="000000" w:themeColor="text1"/>
          <w:kern w:val="24"/>
          <w:lang w:eastAsia="es-SV"/>
        </w:rPr>
        <w:t xml:space="preserve"> </w:t>
      </w:r>
      <w:r w:rsidRPr="000C3FD2">
        <w:rPr>
          <w:rFonts w:ascii="Arial" w:hAnsi="Arial" w:cs="Arial"/>
          <w:color w:val="000000"/>
          <w:kern w:val="24"/>
          <w:lang w:val="es-SV"/>
        </w:rPr>
        <w:t xml:space="preserve">La calidad de activos de FSV es razonable a la luz de su enfoque de vivienda popular con indicadores de mora superiores al promedio de los bancos privados, pero que han mostrado una reducción consistente. A diciembre de 2018, los préstamos con mora superior a 90 días alcanzaron una proporción de 3.8% (sistema 2018: 1.9%), mientras que en 2014 el indicador fue de 5.0%. </w:t>
      </w:r>
      <w:r w:rsidRPr="000C3FD2">
        <w:rPr>
          <w:rFonts w:ascii="Arial" w:hAnsi="Arial" w:cs="Arial"/>
          <w:color w:val="000000"/>
          <w:kern w:val="24"/>
          <w:lang w:eastAsia="es-SV"/>
        </w:rPr>
        <w:t xml:space="preserve">7) Potencial al Alza Limitado. </w:t>
      </w:r>
      <w:r w:rsidRPr="000C3FD2">
        <w:rPr>
          <w:rFonts w:ascii="Arial" w:hAnsi="Arial" w:cs="Arial"/>
          <w:color w:val="000000"/>
          <w:kern w:val="24"/>
        </w:rPr>
        <w:t xml:space="preserve">Las clasificaciones de FSV tienen un potencial limitado al alza debido a que su modelo de negocio lo vincula fuertemente a cambios potenciales al entorno operativo y por su naturaleza estatal. </w:t>
      </w:r>
      <w:r w:rsidRPr="000C3FD2">
        <w:rPr>
          <w:rFonts w:ascii="Arial" w:hAnsi="Arial" w:cs="Arial"/>
          <w:color w:val="000000"/>
          <w:kern w:val="24"/>
          <w:lang w:eastAsia="es-SV"/>
        </w:rPr>
        <w:t xml:space="preserve">8) Aumento en Apetito de Riesgo. </w:t>
      </w:r>
      <w:r w:rsidRPr="000C3FD2">
        <w:rPr>
          <w:rFonts w:ascii="Arial" w:hAnsi="Arial" w:cs="Arial"/>
          <w:color w:val="000000"/>
          <w:kern w:val="24"/>
          <w:lang w:val="es-SV"/>
        </w:rPr>
        <w:t xml:space="preserve">En contraparte, reducciones en las clasificaciones provendrían de un aumento en el apetito de riesgo que implique un retroceso a la tendencia positiva que muestra la calidad de la cartera crediticia, así como otros cambios en el marco legal de atribuciones que limiten los actuales de FSV. </w:t>
      </w:r>
      <w:r w:rsidRPr="000C3FD2">
        <w:rPr>
          <w:rFonts w:ascii="Arial" w:hAnsi="Arial" w:cs="Arial"/>
          <w:b/>
          <w:u w:val="single"/>
        </w:rPr>
        <w:t>B) ZUMMA RATINGS</w:t>
      </w:r>
      <w:r w:rsidRPr="000C3FD2">
        <w:rPr>
          <w:rFonts w:ascii="Arial" w:hAnsi="Arial" w:cs="Arial"/>
          <w:b/>
          <w:bCs/>
          <w:u w:val="single"/>
        </w:rPr>
        <w:t xml:space="preserve">, </w:t>
      </w:r>
      <w:r w:rsidRPr="000C3FD2">
        <w:rPr>
          <w:rFonts w:ascii="Arial" w:hAnsi="Arial" w:cs="Arial"/>
          <w:b/>
          <w:u w:val="single"/>
        </w:rPr>
        <w:t>S.A. de C.V.</w:t>
      </w:r>
      <w:r w:rsidRPr="000C3FD2">
        <w:rPr>
          <w:rFonts w:ascii="Arial" w:hAnsi="Arial" w:cs="Arial"/>
        </w:rPr>
        <w:t xml:space="preserve"> mantiene la calificación del FSV </w:t>
      </w:r>
      <w:r w:rsidRPr="000C3FD2">
        <w:rPr>
          <w:rFonts w:ascii="Arial" w:hAnsi="Arial" w:cs="Arial"/>
          <w:bCs/>
        </w:rPr>
        <w:t xml:space="preserve">así: </w:t>
      </w:r>
      <w:r w:rsidRPr="000C3FD2">
        <w:rPr>
          <w:rFonts w:ascii="Arial" w:hAnsi="Arial" w:cs="Arial"/>
        </w:rPr>
        <w:t xml:space="preserve">Emisor: </w:t>
      </w:r>
      <w:r w:rsidRPr="000C3FD2">
        <w:rPr>
          <w:rFonts w:ascii="Arial" w:hAnsi="Arial" w:cs="Arial"/>
          <w:bCs/>
        </w:rPr>
        <w:t xml:space="preserve">A, </w:t>
      </w:r>
      <w:r w:rsidRPr="000C3FD2">
        <w:rPr>
          <w:rFonts w:ascii="Arial" w:hAnsi="Arial" w:cs="Arial"/>
        </w:rPr>
        <w:t xml:space="preserve">Emisiones: </w:t>
      </w:r>
      <w:r w:rsidRPr="000C3FD2">
        <w:rPr>
          <w:rFonts w:ascii="Arial" w:hAnsi="Arial" w:cs="Arial"/>
          <w:bCs/>
        </w:rPr>
        <w:t xml:space="preserve">A+ con perspectiva Estable. Las calificaciones de riesgo se fundamentan en: 1) Factores que se valoran en las calificaciones. </w:t>
      </w:r>
      <w:r w:rsidRPr="000C3FD2">
        <w:rPr>
          <w:rFonts w:ascii="Arial" w:hAnsi="Arial" w:cs="Arial"/>
          <w:bCs/>
          <w:lang w:val="es-SV"/>
        </w:rPr>
        <w:t xml:space="preserve">El holgado nivel de solvencia que favorece el respaldo a los activos de baja productividad y flexibilidad financiera; el volumen de provisiones constituidas – reflejando una sana política de reconocimiento anticipado de pérdidas-; el desempeño consistente en la generación de utilidades; y los adecuados índices de eficiencia administrativa y de rentabilidad. </w:t>
      </w:r>
      <w:r w:rsidRPr="000C3FD2">
        <w:rPr>
          <w:rFonts w:ascii="Arial" w:hAnsi="Arial" w:cs="Arial"/>
          <w:bCs/>
        </w:rPr>
        <w:t xml:space="preserve">2) Factores que limitan las calificaciones. </w:t>
      </w:r>
      <w:r w:rsidRPr="000C3FD2">
        <w:rPr>
          <w:rFonts w:ascii="Arial" w:hAnsi="Arial" w:cs="Arial"/>
          <w:bCs/>
          <w:lang w:val="es-SV"/>
        </w:rPr>
        <w:t xml:space="preserve">Los niveles relativamente elevados de préstamos refinanciados y vencidos, vinculado con el segmento poblacional que atiende el FSV, aunque con un desarrollo </w:t>
      </w:r>
      <w:r w:rsidRPr="000C3FD2">
        <w:rPr>
          <w:rFonts w:ascii="Arial" w:hAnsi="Arial" w:cs="Arial"/>
          <w:bCs/>
          <w:lang w:val="es-SV"/>
        </w:rPr>
        <w:lastRenderedPageBreak/>
        <w:t xml:space="preserve">favorable en los últimos ocho años; la participación de los otros ingresos no operacionales en el resultado neto de la Entidad (producto de la recuperación de préstamos); así como el modesto desempeño de la actividad económica en el país y su potencial repercusión en la capacidad de pago de los deudores del FSV. </w:t>
      </w:r>
      <w:r w:rsidRPr="000C3FD2">
        <w:rPr>
          <w:rFonts w:ascii="Arial" w:hAnsi="Arial" w:cs="Arial"/>
          <w:bCs/>
        </w:rPr>
        <w:t>3) Solvencia Robusta.</w:t>
      </w:r>
      <w:r w:rsidRPr="000C3FD2">
        <w:rPr>
          <w:rFonts w:ascii="Calibri" w:eastAsiaTheme="minorEastAsia" w:hAnsi="Calibri" w:cs="Calibri"/>
          <w:color w:val="000000" w:themeColor="text1"/>
          <w:kern w:val="24"/>
          <w:lang w:eastAsia="es-SV"/>
        </w:rPr>
        <w:t xml:space="preserve"> </w:t>
      </w:r>
      <w:r w:rsidRPr="000C3FD2">
        <w:rPr>
          <w:rFonts w:ascii="Arial" w:hAnsi="Arial" w:cs="Arial"/>
          <w:bCs/>
          <w:lang w:val="es-SV"/>
        </w:rPr>
        <w:t xml:space="preserve">El FSV presenta una relación de fondo patrimonial a activos ponderados por riesgo de 88.8%, exhibiendo una amplia capacidad de crecimiento y respaldo hacia los activos de baja productividad. Asimismo, el nivel de capitalización continúa registrando una tendencia creciente y aumenta a 48.7% desde 46.9% en el lapso de un año (12.3% promedio del sector bancario). </w:t>
      </w:r>
      <w:r w:rsidRPr="000C3FD2">
        <w:rPr>
          <w:rFonts w:ascii="Arial" w:hAnsi="Arial" w:cs="Arial"/>
          <w:bCs/>
        </w:rPr>
        <w:t xml:space="preserve">4) </w:t>
      </w:r>
      <w:r w:rsidRPr="000C3FD2">
        <w:rPr>
          <w:rFonts w:ascii="Arial" w:hAnsi="Arial" w:cs="Arial"/>
          <w:bCs/>
          <w:lang w:val="es-SV"/>
        </w:rPr>
        <w:t xml:space="preserve">Participación de créditos vencidos y refinanciados. </w:t>
      </w:r>
      <w:r w:rsidRPr="000C3FD2">
        <w:rPr>
          <w:rFonts w:ascii="Arial" w:hAnsi="Arial" w:cs="Arial"/>
          <w:bCs/>
        </w:rPr>
        <w:t>Participación relativamente elevada de los créditos vencidos y refinanciados, vinculado con el segmento poblacional que atiende el FSV (11.5%). 5) Índice de Mora.</w:t>
      </w:r>
      <w:r w:rsidRPr="000C3FD2">
        <w:rPr>
          <w:rFonts w:ascii="Calibri" w:eastAsiaTheme="minorEastAsia" w:hAnsi="Calibri" w:cs="Calibri"/>
          <w:color w:val="000000" w:themeColor="text1"/>
          <w:kern w:val="24"/>
          <w:lang w:eastAsia="es-SV"/>
        </w:rPr>
        <w:t xml:space="preserve"> </w:t>
      </w:r>
      <w:r w:rsidRPr="000C3FD2">
        <w:rPr>
          <w:rFonts w:ascii="Arial" w:hAnsi="Arial" w:cs="Arial"/>
          <w:bCs/>
          <w:lang w:val="es-SV"/>
        </w:rPr>
        <w:t xml:space="preserve">El índice de mora registra una leve disminución y pasa a 3.8% desde 3.9% en el lapso de un año. Cabe precisar que este índice continúa mejorando paulatinamente en los últimos 4 ejercicios; sin embargo, éste persiste elevado al comparar con el promedio de la cartera hipotecaria del sector privado (3.0%). </w:t>
      </w:r>
      <w:r w:rsidRPr="000C3FD2">
        <w:rPr>
          <w:rFonts w:ascii="Arial" w:hAnsi="Arial" w:cs="Arial"/>
          <w:bCs/>
        </w:rPr>
        <w:t>6) Fuerte Política de Constitución de Reservas.</w:t>
      </w:r>
      <w:r w:rsidRPr="000C3FD2">
        <w:rPr>
          <w:rFonts w:ascii="Calibri" w:eastAsiaTheme="minorEastAsia" w:hAnsi="Calibri" w:cs="Calibri"/>
          <w:color w:val="000000" w:themeColor="text1"/>
          <w:kern w:val="24"/>
        </w:rPr>
        <w:t xml:space="preserve"> </w:t>
      </w:r>
      <w:r w:rsidRPr="000C3FD2">
        <w:rPr>
          <w:rFonts w:ascii="Arial" w:hAnsi="Arial" w:cs="Arial"/>
          <w:bCs/>
        </w:rPr>
        <w:t xml:space="preserve">El FSV exhibe un alto volumen de reservas en línea con sus prácticas conservadoras para absorber la pérdida esperada de su cartera. Las reservas actuales garantizan una cobertura de 343.8% sobre los préstamos vencidos a diciembre de 2018 (331.9% en diciembre de 2017), comparándose favorablemente con la práctica de la banca (126.6%), al considerar únicamente las reservas correspondientes a los préstamos con mora mayor a 90 días, el nivel de cobertura resulta de 149.4%. Por su parte, de incorporar la participación de los préstamos refinanciados, la cobertura de reservas de la misma alcanza 114.8%. 7) Modesto Desempeño de Economía. </w:t>
      </w:r>
      <w:r w:rsidRPr="000C3FD2">
        <w:rPr>
          <w:rFonts w:ascii="Arial" w:hAnsi="Arial" w:cs="Arial"/>
          <w:bCs/>
          <w:lang w:val="es-SV"/>
        </w:rPr>
        <w:t xml:space="preserve">El FSV atiende un sector de la población que es poco atractivo para la banca comercial, ya que se enfoca en financiar vivienda de interés social.  En ese sentido, el segmento objetivo del FSV es vulnerable a cambios importantes en el entorno económico (clima de delincuencia, desempleo/empleo informal, alzas en tasas de interés, entre otros).  </w:t>
      </w:r>
      <w:r w:rsidRPr="000C3FD2">
        <w:rPr>
          <w:rFonts w:ascii="Arial" w:hAnsi="Arial" w:cs="Arial"/>
          <w:bCs/>
        </w:rPr>
        <w:t>8) Sólido desempeño en Resultados.</w:t>
      </w:r>
      <w:r w:rsidRPr="000C3FD2">
        <w:rPr>
          <w:rFonts w:ascii="Calibri" w:eastAsiaTheme="minorEastAsia" w:hAnsi="Calibri" w:cs="Calibri"/>
          <w:color w:val="000000" w:themeColor="text1"/>
          <w:kern w:val="24"/>
          <w:lang w:eastAsia="es-SV"/>
        </w:rPr>
        <w:t xml:space="preserve"> El </w:t>
      </w:r>
      <w:r w:rsidRPr="000C3FD2">
        <w:rPr>
          <w:rFonts w:ascii="Arial" w:hAnsi="Arial" w:cs="Arial"/>
          <w:bCs/>
          <w:lang w:val="es-SV"/>
        </w:rPr>
        <w:t xml:space="preserve">FSV registra un volumen de utilidad consistente a lo mostrado en años previos. Se ponderan como fortalezas los buenos indicadores de rentabilidad, los favorables niveles de eficiencia y margen neto. En contraposición, se señala la relevante participación de los otros ingresos en el resultado neto de la Entidad producto de la recuperación de préstamos; así como la tendencia hacia la baja en el margen operativo. En ese contexto, FSV evidencia un amplio y estable margen financiero, ubicándose en 81.3% al cierre de 2018. </w:t>
      </w:r>
      <w:r w:rsidRPr="000C3FD2">
        <w:rPr>
          <w:rFonts w:ascii="Arial" w:hAnsi="Arial" w:cs="Arial"/>
          <w:bCs/>
        </w:rPr>
        <w:t xml:space="preserve">9) Perspectiva. </w:t>
      </w:r>
      <w:r w:rsidRPr="000C3FD2">
        <w:rPr>
          <w:rFonts w:ascii="Arial" w:hAnsi="Arial" w:cs="Arial"/>
          <w:bCs/>
          <w:lang w:val="es-SV"/>
        </w:rPr>
        <w:t xml:space="preserve">El 1 de junio de 2019 tomará posesión una nueva administración gubernamental, lo cual podría conllevar a algunos cambios en el FSV en términos de desempeño financiero a mediano y largo plazo, por lo que </w:t>
      </w:r>
      <w:proofErr w:type="spellStart"/>
      <w:r w:rsidRPr="000C3FD2">
        <w:rPr>
          <w:rFonts w:ascii="Arial" w:hAnsi="Arial" w:cs="Arial"/>
          <w:bCs/>
          <w:lang w:val="es-SV"/>
        </w:rPr>
        <w:t>Zumma</w:t>
      </w:r>
      <w:proofErr w:type="spellEnd"/>
      <w:r w:rsidRPr="000C3FD2">
        <w:rPr>
          <w:rFonts w:ascii="Arial" w:hAnsi="Arial" w:cs="Arial"/>
          <w:bCs/>
          <w:lang w:val="es-SV"/>
        </w:rPr>
        <w:t xml:space="preserve"> Ratings mantendrá un monitoreo sobre los principales planes estratégicos y políticas concretas que realice la institución. </w:t>
      </w:r>
      <w:r w:rsidRPr="000C3FD2">
        <w:rPr>
          <w:rFonts w:ascii="Arial" w:hAnsi="Arial" w:cs="Arial"/>
          <w:bCs/>
        </w:rPr>
        <w:t xml:space="preserve">También se expuso un cuadro comparativo sobre el comportamiento de las clasificaciones entre agencias, según se detalla en el documento que se anexa a la presente acta. Junta Directiva, luego de la presentación efectuada por el </w:t>
      </w:r>
      <w:r w:rsidRPr="000C3FD2">
        <w:rPr>
          <w:rFonts w:ascii="Arial" w:hAnsi="Arial" w:cs="Arial"/>
        </w:rPr>
        <w:t>a</w:t>
      </w:r>
      <w:r w:rsidRPr="000C3FD2">
        <w:rPr>
          <w:rFonts w:ascii="Arial" w:hAnsi="Arial" w:cs="Arial"/>
          <w:bCs/>
        </w:rPr>
        <w:t xml:space="preserve">l Licenciado René Arias Chile, </w:t>
      </w:r>
      <w:r w:rsidRPr="000C3FD2">
        <w:rPr>
          <w:rFonts w:ascii="Arial" w:hAnsi="Arial" w:cs="Arial"/>
        </w:rPr>
        <w:t xml:space="preserve">Jefe de la Unidad de Riesgos, y de efectuar los comentarios y recomendaciones correspondientes, </w:t>
      </w:r>
      <w:r w:rsidRPr="000C3FD2">
        <w:rPr>
          <w:rFonts w:ascii="Arial" w:hAnsi="Arial" w:cs="Arial"/>
          <w:bCs/>
        </w:rPr>
        <w:t xml:space="preserve">por unanimidad </w:t>
      </w:r>
      <w:r w:rsidRPr="000C3FD2">
        <w:rPr>
          <w:rFonts w:ascii="Arial" w:hAnsi="Arial" w:cs="Arial"/>
          <w:b/>
          <w:bCs/>
        </w:rPr>
        <w:t>ACUERDA:</w:t>
      </w:r>
      <w:r w:rsidRPr="000C3FD2">
        <w:rPr>
          <w:rFonts w:ascii="Arial" w:hAnsi="Arial" w:cs="Arial"/>
          <w:bCs/>
        </w:rPr>
        <w:t xml:space="preserve"> </w:t>
      </w:r>
    </w:p>
    <w:p w:rsidR="000C3FD2" w:rsidRPr="000C3FD2" w:rsidRDefault="000C3FD2" w:rsidP="000C3FD2">
      <w:pPr>
        <w:jc w:val="both"/>
        <w:rPr>
          <w:rFonts w:ascii="Arial" w:hAnsi="Arial" w:cs="Arial"/>
          <w:bCs/>
        </w:rPr>
      </w:pPr>
    </w:p>
    <w:p w:rsidR="000C3FD2" w:rsidRPr="000C3FD2" w:rsidRDefault="000C3FD2" w:rsidP="000C3FD2">
      <w:pPr>
        <w:tabs>
          <w:tab w:val="left" w:pos="426"/>
          <w:tab w:val="left" w:pos="567"/>
        </w:tabs>
        <w:jc w:val="both"/>
        <w:rPr>
          <w:rFonts w:ascii="Arial" w:hAnsi="Arial" w:cs="Arial"/>
        </w:rPr>
      </w:pPr>
      <w:r w:rsidRPr="000C3FD2">
        <w:rPr>
          <w:rFonts w:ascii="Arial" w:hAnsi="Arial" w:cs="Arial"/>
        </w:rPr>
        <w:t>Dar por recibido los informes de Clasificaciones de Riesgo del FSV y sus Emisiones, con Estados Financieros al 31 de diciembre de 2018, emitidos por las calificadoras FITCH CENTROAMÉRICA, S.A. y ZUMMA RATINGS</w:t>
      </w:r>
      <w:r w:rsidRPr="000C3FD2">
        <w:rPr>
          <w:rFonts w:ascii="Arial" w:hAnsi="Arial" w:cs="Arial"/>
          <w:bCs/>
        </w:rPr>
        <w:t xml:space="preserve">, </w:t>
      </w:r>
      <w:r w:rsidRPr="000C3FD2">
        <w:rPr>
          <w:rFonts w:ascii="Arial" w:hAnsi="Arial" w:cs="Arial"/>
        </w:rPr>
        <w:t>S.A. de C.V.</w:t>
      </w:r>
    </w:p>
    <w:p w:rsidR="000C3FD2" w:rsidRPr="000C3FD2" w:rsidRDefault="000C3FD2" w:rsidP="000C3FD2">
      <w:pPr>
        <w:tabs>
          <w:tab w:val="left" w:pos="426"/>
          <w:tab w:val="left" w:pos="567"/>
        </w:tabs>
        <w:jc w:val="both"/>
        <w:rPr>
          <w:rFonts w:ascii="Arial" w:hAnsi="Arial" w:cs="Arial"/>
        </w:rPr>
      </w:pPr>
    </w:p>
    <w:p w:rsidR="000C3FD2" w:rsidRPr="000C3FD2" w:rsidRDefault="000C3FD2" w:rsidP="000C3FD2">
      <w:pPr>
        <w:jc w:val="both"/>
        <w:rPr>
          <w:rFonts w:ascii="Arial" w:hAnsi="Arial" w:cs="Arial"/>
          <w:b/>
        </w:rPr>
      </w:pPr>
    </w:p>
    <w:p w:rsidR="00A83D58" w:rsidRDefault="000C3FD2" w:rsidP="000C3FD2">
      <w:pPr>
        <w:jc w:val="both"/>
        <w:rPr>
          <w:rFonts w:ascii="Arial" w:hAnsi="Arial" w:cs="Arial"/>
          <w:lang w:val="es-MX"/>
        </w:rPr>
      </w:pPr>
      <w:r w:rsidRPr="000C3FD2">
        <w:rPr>
          <w:rFonts w:ascii="Arial" w:hAnsi="Arial" w:cs="Arial"/>
          <w:b/>
        </w:rPr>
        <w:t xml:space="preserve">VIII) SOLICITUD DE FACTIBILIDAD DE LA EMPRESA SALAZAR ROMERO, S.A. DE C.V. PARA SU PROYECTO URBANIZACIÓN VILLA METRÓPOLI, SAN MIGUEL.  </w:t>
      </w:r>
      <w:r w:rsidRPr="000C3FD2">
        <w:rPr>
          <w:rFonts w:ascii="Arial" w:hAnsi="Arial" w:cs="Arial"/>
        </w:rPr>
        <w:t>El Presidente y Director Ejecutivo sometió a consideración de</w:t>
      </w:r>
      <w:r w:rsidRPr="000C3FD2">
        <w:rPr>
          <w:rFonts w:ascii="Arial" w:hAnsi="Arial" w:cs="Arial"/>
          <w:lang w:val="es-MX"/>
        </w:rPr>
        <w:t xml:space="preserve"> los Directores, la solicitud realizada por </w:t>
      </w:r>
      <w:r w:rsidRPr="000C3FD2">
        <w:rPr>
          <w:rFonts w:ascii="Arial" w:hAnsi="Arial" w:cs="Arial"/>
        </w:rPr>
        <w:lastRenderedPageBreak/>
        <w:t>SALAZAR ROMERO</w:t>
      </w:r>
      <w:r w:rsidRPr="000C3FD2">
        <w:rPr>
          <w:rFonts w:ascii="Arial" w:hAnsi="Arial" w:cs="Arial"/>
          <w:bCs/>
        </w:rPr>
        <w:t xml:space="preserve">, </w:t>
      </w:r>
      <w:r w:rsidRPr="000C3FD2">
        <w:rPr>
          <w:rFonts w:ascii="Arial" w:hAnsi="Arial" w:cs="Arial"/>
        </w:rPr>
        <w:t>S.A. DE C.V.</w:t>
      </w:r>
      <w:r w:rsidRPr="000C3FD2">
        <w:rPr>
          <w:rFonts w:ascii="Arial" w:eastAsia="+mj-ea" w:hAnsi="Arial" w:cs="Arial"/>
          <w:bCs/>
        </w:rPr>
        <w:t>,</w:t>
      </w:r>
      <w:r w:rsidRPr="00424CF8">
        <w:rPr>
          <w:rFonts w:ascii="Arial" w:eastAsia="+mj-ea" w:hAnsi="Arial" w:cs="Arial"/>
          <w:bCs/>
        </w:rPr>
        <w:t xml:space="preserve"> </w:t>
      </w:r>
      <w:r w:rsidRPr="00424CF8">
        <w:rPr>
          <w:rFonts w:ascii="Arial" w:hAnsi="Arial" w:cs="Arial"/>
          <w:lang w:val="es-MX"/>
        </w:rPr>
        <w:t>de</w:t>
      </w:r>
      <w:r w:rsidRPr="00424CF8">
        <w:rPr>
          <w:rFonts w:ascii="Arial" w:hAnsi="Arial" w:cs="Arial"/>
          <w:bCs/>
          <w:lang w:val="es-MX"/>
        </w:rPr>
        <w:t xml:space="preserve"> factibilidad </w:t>
      </w:r>
      <w:r w:rsidRPr="00424CF8">
        <w:rPr>
          <w:rFonts w:ascii="Arial" w:hAnsi="Arial" w:cs="Arial"/>
          <w:lang w:val="es-MX"/>
        </w:rPr>
        <w:t>de financiamiento a largo plazo para usuarios que desean adquirir viviendas del</w:t>
      </w:r>
      <w:r w:rsidRPr="00725A14">
        <w:rPr>
          <w:rFonts w:ascii="Arial" w:hAnsi="Arial" w:cs="Arial"/>
          <w:lang w:val="es-MX"/>
        </w:rPr>
        <w:t xml:space="preserve"> proyecto </w:t>
      </w:r>
      <w:r w:rsidRPr="007D632A">
        <w:rPr>
          <w:rFonts w:ascii="Arial" w:hAnsi="Arial" w:cs="Arial"/>
        </w:rPr>
        <w:t>URBANIZACIÓN VILLA METRÓPOLI</w:t>
      </w:r>
      <w:r w:rsidRPr="00725A14">
        <w:rPr>
          <w:rFonts w:ascii="Arial" w:hAnsi="Arial" w:cs="Arial"/>
          <w:lang w:val="es-MX"/>
        </w:rPr>
        <w:t xml:space="preserve">. </w:t>
      </w:r>
      <w:r w:rsidRPr="00725A14">
        <w:rPr>
          <w:rFonts w:ascii="Arial" w:hAnsi="Arial" w:cs="Arial"/>
          <w:bCs/>
          <w:lang w:val="es-ES_tradnl"/>
        </w:rPr>
        <w:t>Para tal efecto i</w:t>
      </w:r>
      <w:proofErr w:type="spellStart"/>
      <w:r w:rsidRPr="00725A14">
        <w:rPr>
          <w:rFonts w:ascii="Arial" w:hAnsi="Arial" w:cs="Arial"/>
          <w:lang w:val="es-MX"/>
        </w:rPr>
        <w:t>nvitó</w:t>
      </w:r>
      <w:proofErr w:type="spellEnd"/>
      <w:r w:rsidRPr="00725A14">
        <w:rPr>
          <w:rFonts w:ascii="Arial" w:hAnsi="Arial" w:cs="Arial"/>
          <w:lang w:val="es-MX"/>
        </w:rPr>
        <w:t xml:space="preserve"> al Ing. Carlos Mario Rivas Granados, Gerente Técnico, para efectuar una presentación. En la presentación el Gerente invitado explicó que este proyecto consta de un total de </w:t>
      </w:r>
      <w:r>
        <w:rPr>
          <w:rFonts w:ascii="Arial" w:hAnsi="Arial" w:cs="Arial"/>
          <w:lang w:val="es-MX"/>
        </w:rPr>
        <w:t>1,287</w:t>
      </w:r>
      <w:r w:rsidRPr="00725A14">
        <w:rPr>
          <w:rFonts w:ascii="Arial" w:hAnsi="Arial" w:cs="Arial"/>
          <w:lang w:val="es-MX"/>
        </w:rPr>
        <w:t xml:space="preserve"> viviendas </w:t>
      </w:r>
    </w:p>
    <w:p w:rsidR="00A83D58" w:rsidRDefault="00A83D58" w:rsidP="000C3FD2">
      <w:pPr>
        <w:jc w:val="both"/>
        <w:rPr>
          <w:rFonts w:ascii="Arial" w:hAnsi="Arial" w:cs="Arial"/>
          <w:lang w:val="es-MX"/>
        </w:rPr>
      </w:pPr>
    </w:p>
    <w:p w:rsidR="00A83D58" w:rsidRDefault="00A83D58" w:rsidP="000C3FD2">
      <w:pPr>
        <w:jc w:val="both"/>
        <w:rPr>
          <w:rFonts w:ascii="Arial" w:hAnsi="Arial" w:cs="Arial"/>
          <w:lang w:val="es-MX"/>
        </w:rPr>
      </w:pPr>
    </w:p>
    <w:p w:rsidR="00A83D58" w:rsidRDefault="005526F7" w:rsidP="000C3FD2">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2336" behindDoc="0" locked="0" layoutInCell="1" allowOverlap="1" wp14:anchorId="4033117D" wp14:editId="0232AF12">
                <wp:simplePos x="0" y="0"/>
                <wp:positionH relativeFrom="column">
                  <wp:posOffset>788035</wp:posOffset>
                </wp:positionH>
                <wp:positionV relativeFrom="paragraph">
                  <wp:posOffset>5080</wp:posOffset>
                </wp:positionV>
                <wp:extent cx="4467225" cy="5162550"/>
                <wp:effectExtent l="0" t="0" r="28575" b="19050"/>
                <wp:wrapNone/>
                <wp:docPr id="4" name="Conector recto 4"/>
                <wp:cNvGraphicFramePr/>
                <a:graphic xmlns:a="http://schemas.openxmlformats.org/drawingml/2006/main">
                  <a:graphicData uri="http://schemas.microsoft.com/office/word/2010/wordprocessingShape">
                    <wps:wsp>
                      <wps:cNvCnPr/>
                      <wps:spPr>
                        <a:xfrm flipV="1">
                          <a:off x="0" y="0"/>
                          <a:ext cx="4467225" cy="5162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542B07" id="Conector recto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05pt,.4pt" to="413.8pt,40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" strokecolor="#5b9bd5 [3204]" strokeweight=".5pt">
                <v:stroke joinstyle="miter"/>
              </v:line>
            </w:pict>
          </mc:Fallback>
        </mc:AlternateContent>
      </w:r>
    </w:p>
    <w:p w:rsidR="00A83D58" w:rsidRDefault="00A83D58" w:rsidP="000C3FD2">
      <w:pPr>
        <w:jc w:val="both"/>
        <w:rPr>
          <w:rFonts w:ascii="Arial" w:hAnsi="Arial" w:cs="Arial"/>
          <w:lang w:val="es-MX"/>
        </w:rPr>
      </w:pPr>
    </w:p>
    <w:p w:rsidR="00A83D58" w:rsidRDefault="00A83D58" w:rsidP="000C3FD2">
      <w:pPr>
        <w:jc w:val="both"/>
        <w:rPr>
          <w:rFonts w:ascii="Arial" w:hAnsi="Arial" w:cs="Arial"/>
          <w:lang w:val="es-MX"/>
        </w:rPr>
      </w:pPr>
    </w:p>
    <w:p w:rsidR="00A83D58" w:rsidRDefault="00A83D58" w:rsidP="000C3FD2">
      <w:pPr>
        <w:jc w:val="both"/>
        <w:rPr>
          <w:rFonts w:ascii="Arial" w:hAnsi="Arial" w:cs="Arial"/>
          <w:lang w:val="es-MX"/>
        </w:rPr>
      </w:pPr>
    </w:p>
    <w:p w:rsidR="00A83D58" w:rsidRDefault="00A83D58" w:rsidP="000C3FD2">
      <w:pPr>
        <w:jc w:val="both"/>
        <w:rPr>
          <w:rFonts w:ascii="Arial" w:hAnsi="Arial" w:cs="Arial"/>
          <w:lang w:val="es-MX"/>
        </w:rPr>
      </w:pPr>
    </w:p>
    <w:p w:rsidR="00A83D58" w:rsidRDefault="00A83D58" w:rsidP="000C3FD2">
      <w:pPr>
        <w:jc w:val="both"/>
        <w:rPr>
          <w:rFonts w:ascii="Arial" w:hAnsi="Arial" w:cs="Arial"/>
          <w:lang w:val="es-MX"/>
        </w:rPr>
      </w:pPr>
    </w:p>
    <w:p w:rsidR="00A83D58" w:rsidRDefault="00A83D58" w:rsidP="000C3FD2">
      <w:pPr>
        <w:jc w:val="both"/>
        <w:rPr>
          <w:rFonts w:ascii="Arial" w:hAnsi="Arial" w:cs="Arial"/>
          <w:lang w:val="es-MX"/>
        </w:rPr>
      </w:pPr>
    </w:p>
    <w:p w:rsidR="00A83D58" w:rsidRDefault="00A83D58" w:rsidP="000C3FD2">
      <w:pPr>
        <w:jc w:val="both"/>
        <w:rPr>
          <w:rFonts w:ascii="Arial" w:hAnsi="Arial" w:cs="Arial"/>
          <w:lang w:val="es-MX"/>
        </w:rPr>
      </w:pPr>
    </w:p>
    <w:p w:rsidR="00A83D58" w:rsidRDefault="00A83D58" w:rsidP="000C3FD2">
      <w:pPr>
        <w:jc w:val="both"/>
        <w:rPr>
          <w:rFonts w:ascii="Arial" w:hAnsi="Arial" w:cs="Arial"/>
          <w:lang w:val="es-MX"/>
        </w:rPr>
      </w:pPr>
    </w:p>
    <w:p w:rsidR="00A83D58" w:rsidRDefault="00A83D58" w:rsidP="000C3FD2">
      <w:pPr>
        <w:jc w:val="both"/>
        <w:rPr>
          <w:rFonts w:ascii="Arial" w:hAnsi="Arial" w:cs="Arial"/>
          <w:lang w:val="es-MX"/>
        </w:rPr>
      </w:pPr>
    </w:p>
    <w:p w:rsidR="00A83D58" w:rsidRDefault="00A83D58" w:rsidP="000C3FD2">
      <w:pPr>
        <w:jc w:val="both"/>
        <w:rPr>
          <w:rFonts w:ascii="Arial" w:hAnsi="Arial" w:cs="Arial"/>
          <w:lang w:val="es-MX"/>
        </w:rPr>
      </w:pPr>
    </w:p>
    <w:p w:rsidR="00A83D58" w:rsidRDefault="00A83D58" w:rsidP="000C3FD2">
      <w:pPr>
        <w:jc w:val="both"/>
        <w:rPr>
          <w:rFonts w:ascii="Arial" w:hAnsi="Arial" w:cs="Arial"/>
          <w:lang w:val="es-MX"/>
        </w:rPr>
      </w:pPr>
    </w:p>
    <w:p w:rsidR="00A83D58" w:rsidRDefault="00A83D58" w:rsidP="000C3FD2">
      <w:pPr>
        <w:jc w:val="both"/>
        <w:rPr>
          <w:rFonts w:ascii="Arial" w:hAnsi="Arial" w:cs="Arial"/>
          <w:lang w:val="es-MX"/>
        </w:rPr>
      </w:pPr>
    </w:p>
    <w:p w:rsidR="00A83D58" w:rsidRDefault="00A83D58" w:rsidP="000C3FD2">
      <w:pPr>
        <w:jc w:val="both"/>
        <w:rPr>
          <w:rFonts w:ascii="Arial" w:hAnsi="Arial" w:cs="Arial"/>
          <w:lang w:val="es-MX"/>
        </w:rPr>
      </w:pPr>
    </w:p>
    <w:p w:rsidR="00A83D58" w:rsidRDefault="00A83D58" w:rsidP="000C3FD2">
      <w:pPr>
        <w:jc w:val="both"/>
        <w:rPr>
          <w:rFonts w:ascii="Arial" w:hAnsi="Arial" w:cs="Arial"/>
          <w:lang w:val="es-MX"/>
        </w:rPr>
      </w:pPr>
    </w:p>
    <w:p w:rsidR="00A83D58" w:rsidRDefault="00A83D58" w:rsidP="000C3FD2">
      <w:pPr>
        <w:jc w:val="both"/>
        <w:rPr>
          <w:rFonts w:ascii="Arial" w:hAnsi="Arial" w:cs="Arial"/>
          <w:lang w:val="es-MX"/>
        </w:rPr>
      </w:pPr>
    </w:p>
    <w:p w:rsidR="00A83D58" w:rsidRDefault="00A83D58" w:rsidP="000C3FD2">
      <w:pPr>
        <w:jc w:val="both"/>
        <w:rPr>
          <w:rFonts w:ascii="Arial" w:hAnsi="Arial" w:cs="Arial"/>
          <w:lang w:val="es-MX"/>
        </w:rPr>
      </w:pPr>
    </w:p>
    <w:p w:rsidR="00A83D58" w:rsidRDefault="00A83D58" w:rsidP="000C3FD2">
      <w:pPr>
        <w:jc w:val="both"/>
        <w:rPr>
          <w:rFonts w:ascii="Arial" w:hAnsi="Arial" w:cs="Arial"/>
          <w:lang w:val="es-MX"/>
        </w:rPr>
      </w:pPr>
    </w:p>
    <w:p w:rsidR="00A83D58" w:rsidRDefault="00A83D58" w:rsidP="000C3FD2">
      <w:pPr>
        <w:jc w:val="both"/>
        <w:rPr>
          <w:rFonts w:ascii="Arial" w:hAnsi="Arial" w:cs="Arial"/>
          <w:lang w:val="es-MX"/>
        </w:rPr>
      </w:pPr>
    </w:p>
    <w:p w:rsidR="00A83D58" w:rsidRDefault="00A83D58" w:rsidP="000C3FD2">
      <w:pPr>
        <w:jc w:val="both"/>
        <w:rPr>
          <w:rFonts w:ascii="Arial" w:hAnsi="Arial" w:cs="Arial"/>
          <w:lang w:val="es-MX"/>
        </w:rPr>
      </w:pPr>
    </w:p>
    <w:p w:rsidR="00A83D58" w:rsidRDefault="00A83D58" w:rsidP="000C3FD2">
      <w:pPr>
        <w:jc w:val="both"/>
        <w:rPr>
          <w:rFonts w:ascii="Arial" w:hAnsi="Arial" w:cs="Arial"/>
          <w:lang w:val="es-MX"/>
        </w:rPr>
      </w:pPr>
    </w:p>
    <w:p w:rsidR="00A83D58" w:rsidRDefault="00A83D58" w:rsidP="000C3FD2">
      <w:pPr>
        <w:jc w:val="both"/>
        <w:rPr>
          <w:rFonts w:ascii="Arial" w:hAnsi="Arial" w:cs="Arial"/>
          <w:lang w:val="es-MX"/>
        </w:rPr>
      </w:pPr>
    </w:p>
    <w:p w:rsidR="00A83D58" w:rsidRDefault="00A83D58" w:rsidP="000C3FD2">
      <w:pPr>
        <w:jc w:val="both"/>
        <w:rPr>
          <w:rFonts w:ascii="Arial" w:hAnsi="Arial" w:cs="Arial"/>
          <w:lang w:val="es-MX"/>
        </w:rPr>
      </w:pPr>
    </w:p>
    <w:p w:rsidR="00A83D58" w:rsidRDefault="00A83D58" w:rsidP="000C3FD2">
      <w:pPr>
        <w:jc w:val="both"/>
        <w:rPr>
          <w:rFonts w:ascii="Arial" w:hAnsi="Arial" w:cs="Arial"/>
          <w:lang w:val="es-MX"/>
        </w:rPr>
      </w:pPr>
    </w:p>
    <w:p w:rsidR="00A83D58" w:rsidRDefault="00A83D58" w:rsidP="000C3FD2">
      <w:pPr>
        <w:jc w:val="both"/>
        <w:rPr>
          <w:rFonts w:ascii="Arial" w:hAnsi="Arial" w:cs="Arial"/>
          <w:lang w:val="es-MX"/>
        </w:rPr>
      </w:pPr>
    </w:p>
    <w:p w:rsidR="00A83D58" w:rsidRDefault="00A83D58" w:rsidP="000C3FD2">
      <w:pPr>
        <w:jc w:val="both"/>
        <w:rPr>
          <w:rFonts w:ascii="Arial" w:hAnsi="Arial" w:cs="Arial"/>
          <w:lang w:val="es-MX"/>
        </w:rPr>
      </w:pPr>
    </w:p>
    <w:p w:rsidR="00A83D58" w:rsidRDefault="00A83D58" w:rsidP="000C3FD2">
      <w:pPr>
        <w:jc w:val="both"/>
        <w:rPr>
          <w:rFonts w:ascii="Arial" w:hAnsi="Arial" w:cs="Arial"/>
          <w:lang w:val="es-MX"/>
        </w:rPr>
      </w:pPr>
    </w:p>
    <w:p w:rsidR="00A83D58" w:rsidRDefault="00A83D58" w:rsidP="000C3FD2">
      <w:pPr>
        <w:jc w:val="both"/>
        <w:rPr>
          <w:rFonts w:ascii="Arial" w:hAnsi="Arial" w:cs="Arial"/>
          <w:lang w:val="es-MX"/>
        </w:rPr>
      </w:pPr>
    </w:p>
    <w:p w:rsidR="00A83D58" w:rsidRDefault="00A83D58" w:rsidP="000C3FD2">
      <w:pPr>
        <w:jc w:val="both"/>
        <w:rPr>
          <w:rFonts w:ascii="Arial" w:hAnsi="Arial" w:cs="Arial"/>
          <w:lang w:val="es-MX"/>
        </w:rPr>
      </w:pPr>
    </w:p>
    <w:p w:rsidR="00A83D58" w:rsidRDefault="00A83D58" w:rsidP="000C3FD2">
      <w:pPr>
        <w:jc w:val="both"/>
        <w:rPr>
          <w:rFonts w:ascii="Arial" w:hAnsi="Arial" w:cs="Arial"/>
          <w:lang w:val="es-MX"/>
        </w:rPr>
      </w:pPr>
    </w:p>
    <w:p w:rsidR="00A83D58" w:rsidRDefault="00A83D58" w:rsidP="000C3FD2">
      <w:pPr>
        <w:jc w:val="both"/>
        <w:rPr>
          <w:rFonts w:ascii="Arial" w:hAnsi="Arial" w:cs="Arial"/>
          <w:lang w:val="es-MX"/>
        </w:rPr>
      </w:pPr>
    </w:p>
    <w:p w:rsidR="00A83D58" w:rsidRDefault="00A83D58" w:rsidP="000C3FD2">
      <w:pPr>
        <w:jc w:val="both"/>
        <w:rPr>
          <w:rFonts w:ascii="Arial" w:hAnsi="Arial" w:cs="Arial"/>
          <w:lang w:val="es-MX"/>
        </w:rPr>
      </w:pPr>
    </w:p>
    <w:p w:rsidR="000C3FD2" w:rsidRPr="00725A14" w:rsidRDefault="00A83D58" w:rsidP="000C3FD2">
      <w:pPr>
        <w:jc w:val="both"/>
        <w:rPr>
          <w:rFonts w:ascii="Arial" w:hAnsi="Arial" w:cs="Arial"/>
          <w:bCs/>
          <w:iCs/>
        </w:rPr>
      </w:pPr>
      <w:r>
        <w:rPr>
          <w:rFonts w:ascii="Arial" w:hAnsi="Arial" w:cs="Arial"/>
          <w:lang w:val="es-MX"/>
        </w:rPr>
        <w:t xml:space="preserve">                                                                                     </w:t>
      </w:r>
      <w:r w:rsidR="000C3FD2" w:rsidRPr="00725A14">
        <w:rPr>
          <w:rFonts w:ascii="Arial" w:hAnsi="Arial" w:cs="Arial"/>
          <w:bCs/>
          <w:lang w:val="es-MX"/>
        </w:rPr>
        <w:t xml:space="preserve">Junta Directiva luego de evaluar la solicitud, conclusiones y recomendación del </w:t>
      </w:r>
      <w:r w:rsidR="000C3FD2" w:rsidRPr="00725A14">
        <w:rPr>
          <w:rFonts w:ascii="Arial" w:hAnsi="Arial" w:cs="Arial"/>
          <w:lang w:val="es-MX"/>
        </w:rPr>
        <w:t>Ing. Carlos Mario Rivas Granados, Gerente Técnico</w:t>
      </w:r>
      <w:r w:rsidR="000C3FD2" w:rsidRPr="00725A14">
        <w:rPr>
          <w:rFonts w:ascii="Arial" w:hAnsi="Arial" w:cs="Arial"/>
          <w:bCs/>
          <w:lang w:val="es-MX"/>
        </w:rPr>
        <w:t xml:space="preserve">, por unanimidad </w:t>
      </w:r>
      <w:r w:rsidR="000C3FD2" w:rsidRPr="00725A14">
        <w:rPr>
          <w:rFonts w:ascii="Arial" w:hAnsi="Arial" w:cs="Arial"/>
          <w:b/>
          <w:bCs/>
          <w:lang w:val="es-MX"/>
        </w:rPr>
        <w:t>ACUERDA:</w:t>
      </w:r>
    </w:p>
    <w:p w:rsidR="000C3FD2" w:rsidRPr="00725A14" w:rsidRDefault="000C3FD2" w:rsidP="000C3FD2">
      <w:pPr>
        <w:tabs>
          <w:tab w:val="left" w:pos="709"/>
          <w:tab w:val="left" w:pos="851"/>
        </w:tabs>
        <w:jc w:val="both"/>
        <w:rPr>
          <w:rFonts w:ascii="Arial" w:hAnsi="Arial" w:cs="Arial"/>
          <w:bCs/>
        </w:rPr>
      </w:pPr>
    </w:p>
    <w:p w:rsidR="000C3FD2" w:rsidRDefault="000C3FD2" w:rsidP="000C3FD2">
      <w:pPr>
        <w:numPr>
          <w:ilvl w:val="0"/>
          <w:numId w:val="10"/>
        </w:numPr>
        <w:jc w:val="both"/>
        <w:rPr>
          <w:rFonts w:ascii="Arial" w:hAnsi="Arial" w:cs="Arial"/>
          <w:lang w:val="es-SV"/>
        </w:rPr>
      </w:pPr>
      <w:r w:rsidRPr="004E4278">
        <w:rPr>
          <w:rFonts w:ascii="Arial" w:hAnsi="Arial" w:cs="Arial"/>
          <w:lang w:val="es-SV"/>
        </w:rPr>
        <w:t xml:space="preserve">Otorgar factibilidad de financiamiento al </w:t>
      </w:r>
      <w:r w:rsidRPr="006F4DFC">
        <w:rPr>
          <w:rFonts w:ascii="Arial" w:hAnsi="Arial" w:cs="Arial"/>
          <w:lang w:val="es-SV"/>
        </w:rPr>
        <w:t xml:space="preserve">proyecto </w:t>
      </w:r>
      <w:r w:rsidRPr="006F4DFC">
        <w:rPr>
          <w:rFonts w:ascii="Arial" w:hAnsi="Arial" w:cs="Arial"/>
          <w:bCs/>
          <w:lang w:val="es-MX"/>
        </w:rPr>
        <w:t>URBANIZACI</w:t>
      </w:r>
      <w:r>
        <w:rPr>
          <w:rFonts w:ascii="Arial" w:hAnsi="Arial" w:cs="Arial"/>
          <w:bCs/>
          <w:lang w:val="es-MX"/>
        </w:rPr>
        <w:t>Ó</w:t>
      </w:r>
      <w:r w:rsidRPr="006F4DFC">
        <w:rPr>
          <w:rFonts w:ascii="Arial" w:hAnsi="Arial" w:cs="Arial"/>
          <w:bCs/>
          <w:lang w:val="es-MX"/>
        </w:rPr>
        <w:t>N VILLA METR</w:t>
      </w:r>
      <w:r>
        <w:rPr>
          <w:rFonts w:ascii="Arial" w:hAnsi="Arial" w:cs="Arial"/>
          <w:bCs/>
          <w:lang w:val="es-MX"/>
        </w:rPr>
        <w:t>Ó</w:t>
      </w:r>
      <w:r w:rsidRPr="006F4DFC">
        <w:rPr>
          <w:rFonts w:ascii="Arial" w:hAnsi="Arial" w:cs="Arial"/>
          <w:bCs/>
          <w:lang w:val="es-MX"/>
        </w:rPr>
        <w:t>POLI</w:t>
      </w:r>
      <w:r w:rsidRPr="006F4DFC">
        <w:rPr>
          <w:rFonts w:ascii="Arial" w:hAnsi="Arial" w:cs="Arial"/>
          <w:bCs/>
          <w:lang w:val="es-SV"/>
        </w:rPr>
        <w:t>.</w:t>
      </w:r>
      <w:r w:rsidRPr="006F4DFC">
        <w:rPr>
          <w:rFonts w:ascii="Arial" w:hAnsi="Arial" w:cs="Arial"/>
          <w:lang w:val="es-MX"/>
        </w:rPr>
        <w:t xml:space="preserve"> u</w:t>
      </w:r>
      <w:proofErr w:type="spellStart"/>
      <w:r w:rsidRPr="006F4DFC">
        <w:rPr>
          <w:rFonts w:ascii="Arial" w:hAnsi="Arial" w:cs="Arial"/>
        </w:rPr>
        <w:t>bicado</w:t>
      </w:r>
      <w:proofErr w:type="spellEnd"/>
      <w:r w:rsidRPr="006F4DFC">
        <w:rPr>
          <w:rFonts w:ascii="Arial" w:hAnsi="Arial" w:cs="Arial"/>
        </w:rPr>
        <w:t xml:space="preserve"> en la </w:t>
      </w:r>
      <w:r>
        <w:rPr>
          <w:rFonts w:ascii="Arial" w:hAnsi="Arial" w:cs="Arial"/>
        </w:rPr>
        <w:t>prolongación 7ª A</w:t>
      </w:r>
      <w:r w:rsidRPr="006F4DFC">
        <w:rPr>
          <w:rFonts w:ascii="Arial" w:hAnsi="Arial" w:cs="Arial"/>
        </w:rPr>
        <w:t xml:space="preserve">v. </w:t>
      </w:r>
      <w:r>
        <w:rPr>
          <w:rFonts w:ascii="Arial" w:hAnsi="Arial" w:cs="Arial"/>
        </w:rPr>
        <w:t>Sur, Cantón L</w:t>
      </w:r>
      <w:r w:rsidRPr="006F4DFC">
        <w:rPr>
          <w:rFonts w:ascii="Arial" w:hAnsi="Arial" w:cs="Arial"/>
        </w:rPr>
        <w:t xml:space="preserve">as </w:t>
      </w:r>
      <w:r>
        <w:rPr>
          <w:rFonts w:ascii="Arial" w:hAnsi="Arial" w:cs="Arial"/>
        </w:rPr>
        <w:t>L</w:t>
      </w:r>
      <w:r w:rsidRPr="006F4DFC">
        <w:rPr>
          <w:rFonts w:ascii="Arial" w:hAnsi="Arial" w:cs="Arial"/>
        </w:rPr>
        <w:t>omitas, San Miguel</w:t>
      </w:r>
      <w:r w:rsidRPr="006F4DFC">
        <w:rPr>
          <w:rFonts w:ascii="Arial" w:hAnsi="Arial" w:cs="Arial"/>
          <w:lang w:val="es-SV"/>
        </w:rPr>
        <w:t xml:space="preserve">, </w:t>
      </w:r>
      <w:r w:rsidRPr="006F4DFC">
        <w:rPr>
          <w:rFonts w:ascii="Arial" w:hAnsi="Arial" w:cs="Arial"/>
          <w:lang w:val="es-MX"/>
        </w:rPr>
        <w:t xml:space="preserve">propiedad del Constructor: </w:t>
      </w:r>
      <w:r w:rsidRPr="006F4DFC">
        <w:rPr>
          <w:rFonts w:ascii="Arial" w:hAnsi="Arial" w:cs="Arial"/>
          <w:bCs/>
          <w:lang w:val="es-SV"/>
        </w:rPr>
        <w:t>SALAZAR ROMERO S.A. de C.V.</w:t>
      </w:r>
      <w:r w:rsidRPr="006F4DFC">
        <w:rPr>
          <w:rFonts w:ascii="Arial" w:hAnsi="Arial" w:cs="Arial"/>
          <w:bCs/>
          <w:lang w:val="es-MX"/>
        </w:rPr>
        <w:t>,</w:t>
      </w:r>
      <w:r w:rsidRPr="006F4DFC">
        <w:rPr>
          <w:rFonts w:ascii="Arial" w:hAnsi="Arial" w:cs="Arial"/>
          <w:lang w:val="es-SV"/>
        </w:rPr>
        <w:t xml:space="preserve"> con precios de venta </w:t>
      </w:r>
      <w:r w:rsidRPr="006F4DFC">
        <w:rPr>
          <w:rFonts w:ascii="Arial" w:hAnsi="Arial" w:cs="Arial"/>
        </w:rPr>
        <w:t xml:space="preserve">desde </w:t>
      </w:r>
      <w:r w:rsidR="00EC04F9">
        <w:rPr>
          <w:rFonts w:ascii="Arial" w:hAnsi="Arial" w:cs="Arial"/>
          <w:bCs/>
        </w:rPr>
        <w:t xml:space="preserve">____________________   </w:t>
      </w:r>
      <w:r w:rsidRPr="006F4DFC">
        <w:rPr>
          <w:rFonts w:ascii="Arial" w:hAnsi="Arial" w:cs="Arial"/>
          <w:lang w:val="es-SV"/>
        </w:rPr>
        <w:t xml:space="preserve">financiando el FSV el </w:t>
      </w:r>
      <w:r w:rsidRPr="006F4DFC">
        <w:rPr>
          <w:rFonts w:ascii="Arial" w:hAnsi="Arial" w:cs="Arial"/>
          <w:bCs/>
          <w:lang w:val="es-SV"/>
        </w:rPr>
        <w:t>97%</w:t>
      </w:r>
      <w:r w:rsidRPr="006F4DFC">
        <w:rPr>
          <w:rFonts w:ascii="Arial" w:hAnsi="Arial" w:cs="Arial"/>
          <w:lang w:val="es-SV"/>
        </w:rPr>
        <w:t xml:space="preserve"> hasta el </w:t>
      </w:r>
      <w:r w:rsidRPr="006F4DFC">
        <w:rPr>
          <w:rFonts w:ascii="Arial" w:hAnsi="Arial" w:cs="Arial"/>
          <w:bCs/>
          <w:lang w:val="es-SV"/>
        </w:rPr>
        <w:t>90%</w:t>
      </w:r>
      <w:r w:rsidRPr="006F4DFC">
        <w:rPr>
          <w:rFonts w:ascii="Arial" w:hAnsi="Arial" w:cs="Arial"/>
          <w:lang w:val="es-SV"/>
        </w:rPr>
        <w:t xml:space="preserve"> respectivamente</w:t>
      </w:r>
      <w:r w:rsidRPr="004E4278">
        <w:rPr>
          <w:rFonts w:ascii="Arial" w:hAnsi="Arial" w:cs="Arial"/>
          <w:lang w:val="es-SV"/>
        </w:rPr>
        <w:t xml:space="preserve"> del </w:t>
      </w:r>
      <w:r w:rsidRPr="004E4278">
        <w:rPr>
          <w:rFonts w:ascii="Arial" w:hAnsi="Arial" w:cs="Arial"/>
          <w:lang w:val="es-SV"/>
        </w:rPr>
        <w:lastRenderedPageBreak/>
        <w:t>precio de venta presentado por el constructor seg</w:t>
      </w:r>
      <w:r>
        <w:rPr>
          <w:rFonts w:ascii="Arial" w:hAnsi="Arial" w:cs="Arial"/>
          <w:lang w:val="es-SV"/>
        </w:rPr>
        <w:t>ún</w:t>
      </w:r>
      <w:r w:rsidRPr="004E4278">
        <w:rPr>
          <w:rFonts w:ascii="Arial" w:hAnsi="Arial" w:cs="Arial"/>
          <w:lang w:val="es-SV"/>
        </w:rPr>
        <w:t xml:space="preserve"> cuadro de valores, entendiéndose que todo crédito solicitado, se otorgará con base a la normativa vigente en su momento.</w:t>
      </w:r>
    </w:p>
    <w:p w:rsidR="000C3FD2" w:rsidRPr="004E4278" w:rsidRDefault="000C3FD2" w:rsidP="000C3FD2">
      <w:pPr>
        <w:ind w:left="360"/>
        <w:jc w:val="both"/>
        <w:rPr>
          <w:rFonts w:ascii="Arial" w:hAnsi="Arial" w:cs="Arial"/>
          <w:lang w:val="es-SV"/>
        </w:rPr>
      </w:pPr>
    </w:p>
    <w:p w:rsidR="000C3FD2" w:rsidRPr="004E4278" w:rsidRDefault="000C3FD2" w:rsidP="000C3FD2">
      <w:pPr>
        <w:numPr>
          <w:ilvl w:val="0"/>
          <w:numId w:val="10"/>
        </w:numPr>
        <w:jc w:val="both"/>
        <w:rPr>
          <w:rFonts w:ascii="Arial" w:hAnsi="Arial" w:cs="Arial"/>
          <w:lang w:val="es-SV"/>
        </w:rPr>
      </w:pPr>
      <w:r w:rsidRPr="004E4278">
        <w:rPr>
          <w:rFonts w:ascii="Arial" w:hAnsi="Arial" w:cs="Arial"/>
        </w:rPr>
        <w:t>Condicionar la calificación a presentar los permisos d</w:t>
      </w:r>
      <w:r>
        <w:rPr>
          <w:rFonts w:ascii="Arial" w:hAnsi="Arial" w:cs="Arial"/>
        </w:rPr>
        <w:t>e construcción y habilitaciones, previo a la escrituración</w:t>
      </w:r>
      <w:r w:rsidRPr="004E4278">
        <w:rPr>
          <w:rFonts w:ascii="Arial" w:hAnsi="Arial" w:cs="Arial"/>
        </w:rPr>
        <w:t>.</w:t>
      </w:r>
    </w:p>
    <w:p w:rsidR="000C3FD2" w:rsidRPr="00725A14" w:rsidRDefault="000C3FD2" w:rsidP="000C3FD2">
      <w:pPr>
        <w:ind w:left="360"/>
        <w:jc w:val="both"/>
        <w:rPr>
          <w:rFonts w:ascii="Arial" w:hAnsi="Arial" w:cs="Arial"/>
        </w:rPr>
      </w:pPr>
    </w:p>
    <w:p w:rsidR="000C3FD2" w:rsidRPr="00725A14" w:rsidRDefault="000C3FD2" w:rsidP="000C3FD2">
      <w:pPr>
        <w:numPr>
          <w:ilvl w:val="0"/>
          <w:numId w:val="10"/>
        </w:numPr>
        <w:jc w:val="both"/>
        <w:rPr>
          <w:rFonts w:ascii="Arial" w:hAnsi="Arial" w:cs="Arial"/>
        </w:rPr>
      </w:pPr>
      <w:r w:rsidRPr="00725A14">
        <w:rPr>
          <w:rFonts w:ascii="Arial" w:hAnsi="Arial" w:cs="Arial"/>
          <w:iCs/>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rsidR="000C3FD2" w:rsidRPr="00725A14" w:rsidRDefault="000C3FD2" w:rsidP="000C3FD2">
      <w:pPr>
        <w:pStyle w:val="Prrafodelista"/>
        <w:rPr>
          <w:rFonts w:ascii="Arial" w:hAnsi="Arial" w:cs="Arial"/>
          <w:iCs/>
        </w:rPr>
      </w:pPr>
    </w:p>
    <w:p w:rsidR="000C3FD2" w:rsidRPr="00FA21A6" w:rsidRDefault="000C3FD2" w:rsidP="000C3FD2">
      <w:pPr>
        <w:numPr>
          <w:ilvl w:val="0"/>
          <w:numId w:val="10"/>
        </w:numPr>
        <w:jc w:val="both"/>
        <w:rPr>
          <w:rFonts w:ascii="Arial" w:hAnsi="Arial" w:cs="Arial"/>
        </w:rPr>
      </w:pPr>
      <w:r w:rsidRPr="00725A14">
        <w:rPr>
          <w:rFonts w:ascii="Arial" w:hAnsi="Arial" w:cs="Arial"/>
          <w:iCs/>
        </w:rPr>
        <w:t>Ratificar este punto en esta sesión.</w:t>
      </w:r>
    </w:p>
    <w:p w:rsidR="00C05FD8" w:rsidRPr="00C05FD8" w:rsidRDefault="00C05FD8" w:rsidP="00C05FD8">
      <w:pPr>
        <w:pStyle w:val="Prrafodelista"/>
        <w:spacing w:line="360" w:lineRule="auto"/>
        <w:ind w:left="360"/>
        <w:rPr>
          <w:rFonts w:ascii="Arial" w:hAnsi="Arial" w:cs="Arial"/>
          <w:b/>
          <w:color w:val="FF0000"/>
        </w:rPr>
      </w:pPr>
      <w:r w:rsidRPr="00C05FD8">
        <w:rPr>
          <w:rFonts w:ascii="Arial" w:hAnsi="Arial" w:cs="Arial"/>
          <w:b/>
          <w:color w:val="FF0000"/>
        </w:rPr>
        <w:t xml:space="preserve">Supresión de información confidencial, conforme a lo dispuesto en el art. 24 </w:t>
      </w:r>
      <w:proofErr w:type="spellStart"/>
      <w:r w:rsidRPr="00C05FD8">
        <w:rPr>
          <w:rFonts w:ascii="Arial" w:hAnsi="Arial" w:cs="Arial"/>
          <w:b/>
          <w:color w:val="FF0000"/>
        </w:rPr>
        <w:t>lit.</w:t>
      </w:r>
      <w:proofErr w:type="spellEnd"/>
      <w:r w:rsidRPr="00C05FD8">
        <w:rPr>
          <w:rFonts w:ascii="Arial" w:hAnsi="Arial" w:cs="Arial"/>
          <w:b/>
          <w:color w:val="FF0000"/>
        </w:rPr>
        <w:t xml:space="preserve"> d) LAIP. </w:t>
      </w:r>
    </w:p>
    <w:p w:rsidR="000C3FD2" w:rsidRDefault="000C3FD2" w:rsidP="000C3FD2">
      <w:pPr>
        <w:pStyle w:val="Prrafodelista"/>
        <w:rPr>
          <w:rFonts w:ascii="Arial" w:hAnsi="Arial" w:cs="Arial"/>
        </w:rPr>
      </w:pPr>
    </w:p>
    <w:p w:rsidR="000C3FD2" w:rsidRDefault="000C3FD2" w:rsidP="000C3FD2">
      <w:pPr>
        <w:jc w:val="both"/>
        <w:rPr>
          <w:rFonts w:ascii="Arial" w:hAnsi="Arial" w:cs="Arial"/>
          <w:b/>
        </w:rPr>
      </w:pPr>
    </w:p>
    <w:p w:rsidR="00855DE7" w:rsidRDefault="000C3FD2" w:rsidP="000C3FD2">
      <w:pPr>
        <w:jc w:val="both"/>
        <w:rPr>
          <w:rFonts w:ascii="Arial" w:hAnsi="Arial" w:cs="Arial"/>
          <w:lang w:val="es-MX"/>
        </w:rPr>
      </w:pPr>
      <w:r>
        <w:rPr>
          <w:rFonts w:ascii="Arial" w:hAnsi="Arial" w:cs="Arial"/>
          <w:b/>
        </w:rPr>
        <w:t xml:space="preserve">IX) </w:t>
      </w:r>
      <w:r w:rsidRPr="00F00C08">
        <w:rPr>
          <w:rFonts w:ascii="Arial" w:hAnsi="Arial" w:cs="Arial"/>
          <w:b/>
        </w:rPr>
        <w:t>SOLICITUD DE FACTIBILIDAD DE LA EMPRESA INVERSIONES METROPOLITANAS, S.A. DE C.V. PARA SU PROYECTO RESIDENCIAL COSTA VERDE, ZARAGOZA, LA LIBERTAD</w:t>
      </w:r>
      <w:r>
        <w:rPr>
          <w:rFonts w:ascii="Arial" w:hAnsi="Arial" w:cs="Arial"/>
          <w:b/>
        </w:rPr>
        <w:t>.</w:t>
      </w:r>
      <w:r w:rsidRPr="00F00C08">
        <w:rPr>
          <w:rFonts w:ascii="Arial" w:hAnsi="Arial" w:cs="Arial"/>
          <w:b/>
        </w:rPr>
        <w:t xml:space="preserve"> </w:t>
      </w:r>
      <w:r w:rsidRPr="00725A14">
        <w:rPr>
          <w:rFonts w:ascii="Arial" w:hAnsi="Arial" w:cs="Arial"/>
        </w:rPr>
        <w:t>El Presidente y Director Ejecutivo sometió a consideración de</w:t>
      </w:r>
      <w:r w:rsidRPr="00725A14">
        <w:rPr>
          <w:rFonts w:ascii="Arial" w:hAnsi="Arial" w:cs="Arial"/>
          <w:lang w:val="es-MX"/>
        </w:rPr>
        <w:t xml:space="preserve"> los Directores, la solicitud realizada por </w:t>
      </w:r>
      <w:r w:rsidRPr="00455344">
        <w:rPr>
          <w:rFonts w:ascii="Arial" w:hAnsi="Arial" w:cs="Arial"/>
        </w:rPr>
        <w:t>INVERSIONES METROPOLITANAS</w:t>
      </w:r>
      <w:r w:rsidRPr="00455344">
        <w:rPr>
          <w:rFonts w:ascii="Arial" w:hAnsi="Arial" w:cs="Arial"/>
          <w:bCs/>
        </w:rPr>
        <w:t>,</w:t>
      </w:r>
      <w:r w:rsidRPr="00725A14">
        <w:rPr>
          <w:rFonts w:ascii="Arial" w:hAnsi="Arial" w:cs="Arial"/>
          <w:bCs/>
        </w:rPr>
        <w:t xml:space="preserve"> </w:t>
      </w:r>
      <w:r w:rsidRPr="00725A14">
        <w:rPr>
          <w:rFonts w:ascii="Arial" w:hAnsi="Arial" w:cs="Arial"/>
        </w:rPr>
        <w:t>S.A. DE C.V.</w:t>
      </w:r>
      <w:r w:rsidRPr="00725A14">
        <w:rPr>
          <w:rFonts w:ascii="Arial" w:eastAsia="+mj-ea" w:hAnsi="Arial" w:cs="Arial"/>
          <w:bCs/>
        </w:rPr>
        <w:t xml:space="preserve">, </w:t>
      </w:r>
      <w:r w:rsidRPr="00725A14">
        <w:rPr>
          <w:rFonts w:ascii="Arial" w:hAnsi="Arial" w:cs="Arial"/>
          <w:lang w:val="es-MX"/>
        </w:rPr>
        <w:t>de</w:t>
      </w:r>
      <w:r w:rsidRPr="00725A14">
        <w:rPr>
          <w:rFonts w:ascii="Arial" w:hAnsi="Arial" w:cs="Arial"/>
          <w:bCs/>
          <w:lang w:val="es-MX"/>
        </w:rPr>
        <w:t xml:space="preserve"> factibilidad </w:t>
      </w:r>
      <w:r w:rsidRPr="00725A14">
        <w:rPr>
          <w:rFonts w:ascii="Arial" w:hAnsi="Arial" w:cs="Arial"/>
          <w:lang w:val="es-MX"/>
        </w:rPr>
        <w:t xml:space="preserve">de financiamiento a largo plazo para usuarios que desean adquirir viviendas del proyecto </w:t>
      </w:r>
      <w:r w:rsidRPr="00455344">
        <w:rPr>
          <w:rFonts w:ascii="Arial" w:hAnsi="Arial" w:cs="Arial"/>
        </w:rPr>
        <w:t>RESIDENCIAL COSTA VERDE</w:t>
      </w:r>
      <w:r w:rsidRPr="00725A14">
        <w:rPr>
          <w:rFonts w:ascii="Arial" w:hAnsi="Arial" w:cs="Arial"/>
          <w:lang w:val="es-MX"/>
        </w:rPr>
        <w:t xml:space="preserve">. </w:t>
      </w:r>
      <w:r w:rsidRPr="00725A14">
        <w:rPr>
          <w:rFonts w:ascii="Arial" w:hAnsi="Arial" w:cs="Arial"/>
          <w:bCs/>
          <w:lang w:val="es-ES_tradnl"/>
        </w:rPr>
        <w:t>Para tal efecto i</w:t>
      </w:r>
      <w:proofErr w:type="spellStart"/>
      <w:r w:rsidRPr="00725A14">
        <w:rPr>
          <w:rFonts w:ascii="Arial" w:hAnsi="Arial" w:cs="Arial"/>
          <w:lang w:val="es-MX"/>
        </w:rPr>
        <w:t>nvitó</w:t>
      </w:r>
      <w:proofErr w:type="spellEnd"/>
      <w:r w:rsidRPr="00725A14">
        <w:rPr>
          <w:rFonts w:ascii="Arial" w:hAnsi="Arial" w:cs="Arial"/>
          <w:lang w:val="es-MX"/>
        </w:rPr>
        <w:t xml:space="preserve"> al Ing. Carlos Mario Rivas Granados, Gerente Técnico, para efectuar una presentación. En la presentación el Gerente invitado explicó que este proyecto consta de un total de </w:t>
      </w:r>
      <w:r>
        <w:rPr>
          <w:rFonts w:ascii="Arial" w:hAnsi="Arial" w:cs="Arial"/>
          <w:lang w:val="es-MX"/>
        </w:rPr>
        <w:t>24</w:t>
      </w:r>
      <w:r w:rsidRPr="00725A14">
        <w:rPr>
          <w:rFonts w:ascii="Arial" w:hAnsi="Arial" w:cs="Arial"/>
          <w:lang w:val="es-MX"/>
        </w:rPr>
        <w:t xml:space="preserve"> viviendas </w:t>
      </w:r>
    </w:p>
    <w:p w:rsidR="00855DE7" w:rsidRDefault="00855DE7" w:rsidP="000C3FD2">
      <w:pPr>
        <w:jc w:val="both"/>
        <w:rPr>
          <w:rFonts w:ascii="Arial" w:hAnsi="Arial" w:cs="Arial"/>
          <w:lang w:val="es-MX"/>
        </w:rPr>
      </w:pPr>
    </w:p>
    <w:p w:rsidR="00855DE7" w:rsidRDefault="00ED7C55" w:rsidP="000C3FD2">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3360" behindDoc="0" locked="0" layoutInCell="1" allowOverlap="1">
                <wp:simplePos x="0" y="0"/>
                <wp:positionH relativeFrom="column">
                  <wp:posOffset>1847850</wp:posOffset>
                </wp:positionH>
                <wp:positionV relativeFrom="paragraph">
                  <wp:posOffset>9525</wp:posOffset>
                </wp:positionV>
                <wp:extent cx="3314700" cy="3619500"/>
                <wp:effectExtent l="0" t="0" r="19050" b="19050"/>
                <wp:wrapNone/>
                <wp:docPr id="5" name="Conector recto 5"/>
                <wp:cNvGraphicFramePr/>
                <a:graphic xmlns:a="http://schemas.openxmlformats.org/drawingml/2006/main">
                  <a:graphicData uri="http://schemas.microsoft.com/office/word/2010/wordprocessingShape">
                    <wps:wsp>
                      <wps:cNvCnPr/>
                      <wps:spPr>
                        <a:xfrm flipV="1">
                          <a:off x="0" y="0"/>
                          <a:ext cx="3314700" cy="3619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D40745" id="Conector recto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45.5pt,.75pt" to="406.5pt,2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" strokecolor="#5b9bd5 [3204]" strokeweight=".5pt">
                <v:stroke joinstyle="miter"/>
              </v:line>
            </w:pict>
          </mc:Fallback>
        </mc:AlternateContent>
      </w:r>
    </w:p>
    <w:p w:rsidR="00855DE7" w:rsidRDefault="00855DE7" w:rsidP="000C3FD2">
      <w:pPr>
        <w:jc w:val="both"/>
        <w:rPr>
          <w:rFonts w:ascii="Arial" w:hAnsi="Arial" w:cs="Arial"/>
          <w:lang w:val="es-MX"/>
        </w:rPr>
      </w:pPr>
    </w:p>
    <w:p w:rsidR="00855DE7" w:rsidRDefault="00855DE7" w:rsidP="000C3FD2">
      <w:pPr>
        <w:jc w:val="both"/>
        <w:rPr>
          <w:rFonts w:ascii="Arial" w:hAnsi="Arial" w:cs="Arial"/>
          <w:lang w:val="es-MX"/>
        </w:rPr>
      </w:pPr>
    </w:p>
    <w:p w:rsidR="00855DE7" w:rsidRDefault="00855DE7" w:rsidP="000C3FD2">
      <w:pPr>
        <w:jc w:val="both"/>
        <w:rPr>
          <w:rFonts w:ascii="Arial" w:hAnsi="Arial" w:cs="Arial"/>
          <w:lang w:val="es-MX"/>
        </w:rPr>
      </w:pPr>
    </w:p>
    <w:p w:rsidR="00855DE7" w:rsidRDefault="00855DE7" w:rsidP="000C3FD2">
      <w:pPr>
        <w:jc w:val="both"/>
        <w:rPr>
          <w:rFonts w:ascii="Arial" w:hAnsi="Arial" w:cs="Arial"/>
          <w:lang w:val="es-MX"/>
        </w:rPr>
      </w:pPr>
    </w:p>
    <w:p w:rsidR="00855DE7" w:rsidRDefault="00855DE7" w:rsidP="000C3FD2">
      <w:pPr>
        <w:jc w:val="both"/>
        <w:rPr>
          <w:rFonts w:ascii="Arial" w:hAnsi="Arial" w:cs="Arial"/>
          <w:lang w:val="es-MX"/>
        </w:rPr>
      </w:pPr>
    </w:p>
    <w:p w:rsidR="00855DE7" w:rsidRDefault="00855DE7" w:rsidP="000C3FD2">
      <w:pPr>
        <w:jc w:val="both"/>
        <w:rPr>
          <w:rFonts w:ascii="Arial" w:hAnsi="Arial" w:cs="Arial"/>
          <w:lang w:val="es-MX"/>
        </w:rPr>
      </w:pPr>
    </w:p>
    <w:p w:rsidR="00855DE7" w:rsidRDefault="00855DE7" w:rsidP="000C3FD2">
      <w:pPr>
        <w:jc w:val="both"/>
        <w:rPr>
          <w:rFonts w:ascii="Arial" w:hAnsi="Arial" w:cs="Arial"/>
          <w:lang w:val="es-MX"/>
        </w:rPr>
      </w:pPr>
    </w:p>
    <w:p w:rsidR="00855DE7" w:rsidRDefault="00855DE7" w:rsidP="000C3FD2">
      <w:pPr>
        <w:jc w:val="both"/>
        <w:rPr>
          <w:rFonts w:ascii="Arial" w:hAnsi="Arial" w:cs="Arial"/>
          <w:lang w:val="es-MX"/>
        </w:rPr>
      </w:pPr>
    </w:p>
    <w:p w:rsidR="00855DE7" w:rsidRDefault="00855DE7" w:rsidP="000C3FD2">
      <w:pPr>
        <w:jc w:val="both"/>
        <w:rPr>
          <w:rFonts w:ascii="Arial" w:hAnsi="Arial" w:cs="Arial"/>
          <w:lang w:val="es-MX"/>
        </w:rPr>
      </w:pPr>
    </w:p>
    <w:p w:rsidR="00855DE7" w:rsidRDefault="00855DE7" w:rsidP="000C3FD2">
      <w:pPr>
        <w:jc w:val="both"/>
        <w:rPr>
          <w:rFonts w:ascii="Arial" w:hAnsi="Arial" w:cs="Arial"/>
          <w:lang w:val="es-MX"/>
        </w:rPr>
      </w:pPr>
    </w:p>
    <w:p w:rsidR="00855DE7" w:rsidRDefault="00855DE7" w:rsidP="000C3FD2">
      <w:pPr>
        <w:jc w:val="both"/>
        <w:rPr>
          <w:rFonts w:ascii="Arial" w:hAnsi="Arial" w:cs="Arial"/>
          <w:lang w:val="es-MX"/>
        </w:rPr>
      </w:pPr>
    </w:p>
    <w:p w:rsidR="00855DE7" w:rsidRDefault="00855DE7" w:rsidP="000C3FD2">
      <w:pPr>
        <w:jc w:val="both"/>
        <w:rPr>
          <w:rFonts w:ascii="Arial" w:hAnsi="Arial" w:cs="Arial"/>
          <w:lang w:val="es-MX"/>
        </w:rPr>
      </w:pPr>
    </w:p>
    <w:p w:rsidR="00855DE7" w:rsidRDefault="00855DE7" w:rsidP="000C3FD2">
      <w:pPr>
        <w:jc w:val="both"/>
        <w:rPr>
          <w:rFonts w:ascii="Arial" w:hAnsi="Arial" w:cs="Arial"/>
          <w:lang w:val="es-MX"/>
        </w:rPr>
      </w:pPr>
    </w:p>
    <w:p w:rsidR="00855DE7" w:rsidRDefault="00855DE7" w:rsidP="000C3FD2">
      <w:pPr>
        <w:jc w:val="both"/>
        <w:rPr>
          <w:rFonts w:ascii="Arial" w:hAnsi="Arial" w:cs="Arial"/>
          <w:lang w:val="es-MX"/>
        </w:rPr>
      </w:pPr>
    </w:p>
    <w:p w:rsidR="00855DE7" w:rsidRDefault="00855DE7" w:rsidP="000C3FD2">
      <w:pPr>
        <w:jc w:val="both"/>
        <w:rPr>
          <w:rFonts w:ascii="Arial" w:hAnsi="Arial" w:cs="Arial"/>
          <w:lang w:val="es-MX"/>
        </w:rPr>
      </w:pPr>
    </w:p>
    <w:p w:rsidR="00855DE7" w:rsidRDefault="00855DE7" w:rsidP="000C3FD2">
      <w:pPr>
        <w:jc w:val="both"/>
        <w:rPr>
          <w:rFonts w:ascii="Arial" w:hAnsi="Arial" w:cs="Arial"/>
          <w:lang w:val="es-MX"/>
        </w:rPr>
      </w:pPr>
    </w:p>
    <w:p w:rsidR="00855DE7" w:rsidRDefault="00855DE7" w:rsidP="000C3FD2">
      <w:pPr>
        <w:jc w:val="both"/>
        <w:rPr>
          <w:rFonts w:ascii="Arial" w:hAnsi="Arial" w:cs="Arial"/>
          <w:lang w:val="es-MX"/>
        </w:rPr>
      </w:pPr>
    </w:p>
    <w:p w:rsidR="00855DE7" w:rsidRDefault="00855DE7" w:rsidP="000C3FD2">
      <w:pPr>
        <w:jc w:val="both"/>
        <w:rPr>
          <w:rFonts w:ascii="Arial" w:hAnsi="Arial" w:cs="Arial"/>
          <w:lang w:val="es-MX"/>
        </w:rPr>
      </w:pPr>
    </w:p>
    <w:p w:rsidR="00855DE7" w:rsidRDefault="00855DE7" w:rsidP="000C3FD2">
      <w:pPr>
        <w:jc w:val="both"/>
        <w:rPr>
          <w:rFonts w:ascii="Arial" w:hAnsi="Arial" w:cs="Arial"/>
          <w:lang w:val="es-MX"/>
        </w:rPr>
      </w:pPr>
    </w:p>
    <w:p w:rsidR="00855DE7" w:rsidRDefault="00855DE7" w:rsidP="000C3FD2">
      <w:pPr>
        <w:jc w:val="both"/>
        <w:rPr>
          <w:rFonts w:ascii="Arial" w:hAnsi="Arial" w:cs="Arial"/>
          <w:lang w:val="es-MX"/>
        </w:rPr>
      </w:pPr>
    </w:p>
    <w:p w:rsidR="00855DE7" w:rsidRDefault="00855DE7" w:rsidP="000C3FD2">
      <w:pPr>
        <w:jc w:val="both"/>
        <w:rPr>
          <w:rFonts w:ascii="Arial" w:hAnsi="Arial" w:cs="Arial"/>
          <w:lang w:val="es-MX"/>
        </w:rPr>
      </w:pPr>
    </w:p>
    <w:p w:rsidR="00855DE7" w:rsidRDefault="00ED7C55" w:rsidP="000C3FD2">
      <w:pPr>
        <w:jc w:val="both"/>
        <w:rPr>
          <w:rFonts w:ascii="Arial" w:hAnsi="Arial" w:cs="Arial"/>
          <w:lang w:val="es-MX"/>
        </w:rPr>
      </w:pPr>
      <w:r>
        <w:rPr>
          <w:rFonts w:ascii="Arial" w:hAnsi="Arial" w:cs="Arial"/>
          <w:noProof/>
          <w:lang w:val="es-SV" w:eastAsia="es-SV"/>
        </w:rPr>
        <w:lastRenderedPageBreak/>
        <mc:AlternateContent>
          <mc:Choice Requires="wps">
            <w:drawing>
              <wp:anchor distT="0" distB="0" distL="114300" distR="114300" simplePos="0" relativeHeight="251664384" behindDoc="0" locked="0" layoutInCell="1" allowOverlap="1">
                <wp:simplePos x="0" y="0"/>
                <wp:positionH relativeFrom="column">
                  <wp:posOffset>1264285</wp:posOffset>
                </wp:positionH>
                <wp:positionV relativeFrom="paragraph">
                  <wp:posOffset>12700</wp:posOffset>
                </wp:positionV>
                <wp:extent cx="2971800" cy="1924050"/>
                <wp:effectExtent l="0" t="0" r="19050" b="19050"/>
                <wp:wrapNone/>
                <wp:docPr id="6" name="Conector recto 6"/>
                <wp:cNvGraphicFramePr/>
                <a:graphic xmlns:a="http://schemas.openxmlformats.org/drawingml/2006/main">
                  <a:graphicData uri="http://schemas.microsoft.com/office/word/2010/wordprocessingShape">
                    <wps:wsp>
                      <wps:cNvCnPr/>
                      <wps:spPr>
                        <a:xfrm flipV="1">
                          <a:off x="0" y="0"/>
                          <a:ext cx="2971800" cy="1924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2FBA57" id="Conector recto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99.55pt,1pt" to="333.5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" strokecolor="#5b9bd5 [3204]" strokeweight=".5pt">
                <v:stroke joinstyle="miter"/>
              </v:line>
            </w:pict>
          </mc:Fallback>
        </mc:AlternateContent>
      </w:r>
    </w:p>
    <w:p w:rsidR="00855DE7" w:rsidRDefault="00855DE7" w:rsidP="000C3FD2">
      <w:pPr>
        <w:jc w:val="both"/>
        <w:rPr>
          <w:rFonts w:ascii="Arial" w:hAnsi="Arial" w:cs="Arial"/>
          <w:lang w:val="es-MX"/>
        </w:rPr>
      </w:pPr>
    </w:p>
    <w:p w:rsidR="00855DE7" w:rsidRDefault="00855DE7" w:rsidP="000C3FD2">
      <w:pPr>
        <w:jc w:val="both"/>
        <w:rPr>
          <w:rFonts w:ascii="Arial" w:hAnsi="Arial" w:cs="Arial"/>
          <w:lang w:val="es-MX"/>
        </w:rPr>
      </w:pPr>
    </w:p>
    <w:p w:rsidR="00855DE7" w:rsidRDefault="00855DE7" w:rsidP="000C3FD2">
      <w:pPr>
        <w:jc w:val="both"/>
        <w:rPr>
          <w:rFonts w:ascii="Arial" w:hAnsi="Arial" w:cs="Arial"/>
          <w:lang w:val="es-MX"/>
        </w:rPr>
      </w:pPr>
    </w:p>
    <w:p w:rsidR="00855DE7" w:rsidRDefault="00855DE7" w:rsidP="000C3FD2">
      <w:pPr>
        <w:jc w:val="both"/>
        <w:rPr>
          <w:rFonts w:ascii="Arial" w:hAnsi="Arial" w:cs="Arial"/>
          <w:lang w:val="es-MX"/>
        </w:rPr>
      </w:pPr>
    </w:p>
    <w:p w:rsidR="00855DE7" w:rsidRDefault="00855DE7" w:rsidP="000C3FD2">
      <w:pPr>
        <w:jc w:val="both"/>
        <w:rPr>
          <w:rFonts w:ascii="Arial" w:hAnsi="Arial" w:cs="Arial"/>
          <w:lang w:val="es-MX"/>
        </w:rPr>
      </w:pPr>
    </w:p>
    <w:p w:rsidR="00855DE7" w:rsidRDefault="00855DE7" w:rsidP="000C3FD2">
      <w:pPr>
        <w:jc w:val="both"/>
        <w:rPr>
          <w:rFonts w:ascii="Arial" w:hAnsi="Arial" w:cs="Arial"/>
          <w:lang w:val="es-MX"/>
        </w:rPr>
      </w:pPr>
    </w:p>
    <w:p w:rsidR="00855DE7" w:rsidRDefault="00855DE7" w:rsidP="000C3FD2">
      <w:pPr>
        <w:jc w:val="both"/>
        <w:rPr>
          <w:rFonts w:ascii="Arial" w:hAnsi="Arial" w:cs="Arial"/>
          <w:lang w:val="es-MX"/>
        </w:rPr>
      </w:pPr>
    </w:p>
    <w:p w:rsidR="00855DE7" w:rsidRDefault="00855DE7" w:rsidP="000C3FD2">
      <w:pPr>
        <w:jc w:val="both"/>
        <w:rPr>
          <w:rFonts w:ascii="Arial" w:hAnsi="Arial" w:cs="Arial"/>
          <w:lang w:val="es-MX"/>
        </w:rPr>
      </w:pPr>
    </w:p>
    <w:p w:rsidR="00855DE7" w:rsidRDefault="00855DE7" w:rsidP="000C3FD2">
      <w:pPr>
        <w:jc w:val="both"/>
        <w:rPr>
          <w:rFonts w:ascii="Arial" w:hAnsi="Arial" w:cs="Arial"/>
          <w:lang w:val="es-MX"/>
        </w:rPr>
      </w:pPr>
    </w:p>
    <w:p w:rsidR="00855DE7" w:rsidRDefault="00855DE7" w:rsidP="000C3FD2">
      <w:pPr>
        <w:jc w:val="both"/>
        <w:rPr>
          <w:rFonts w:ascii="Arial" w:hAnsi="Arial" w:cs="Arial"/>
          <w:lang w:val="es-MX"/>
        </w:rPr>
      </w:pPr>
    </w:p>
    <w:p w:rsidR="00855DE7" w:rsidRDefault="00855DE7" w:rsidP="000C3FD2">
      <w:pPr>
        <w:jc w:val="both"/>
        <w:rPr>
          <w:rFonts w:ascii="Arial" w:hAnsi="Arial" w:cs="Arial"/>
          <w:lang w:val="es-MX"/>
        </w:rPr>
      </w:pPr>
    </w:p>
    <w:p w:rsidR="000C3FD2" w:rsidRPr="00725A14" w:rsidRDefault="00855DE7" w:rsidP="000C3FD2">
      <w:pPr>
        <w:jc w:val="both"/>
        <w:rPr>
          <w:rFonts w:ascii="Arial" w:hAnsi="Arial" w:cs="Arial"/>
          <w:bCs/>
          <w:iCs/>
        </w:rPr>
      </w:pPr>
      <w:r>
        <w:rPr>
          <w:rFonts w:ascii="Arial" w:hAnsi="Arial" w:cs="Arial"/>
          <w:lang w:val="es-MX"/>
        </w:rPr>
        <w:t xml:space="preserve">                                               </w:t>
      </w:r>
      <w:r w:rsidR="000C3FD2" w:rsidRPr="00725A14">
        <w:rPr>
          <w:rFonts w:ascii="Arial" w:hAnsi="Arial" w:cs="Arial"/>
          <w:bCs/>
          <w:lang w:val="es-MX"/>
        </w:rPr>
        <w:t xml:space="preserve">Junta Directiva luego de evaluar la solicitud, conclusiones y recomendación del </w:t>
      </w:r>
      <w:r w:rsidR="000C3FD2" w:rsidRPr="00725A14">
        <w:rPr>
          <w:rFonts w:ascii="Arial" w:hAnsi="Arial" w:cs="Arial"/>
          <w:lang w:val="es-MX"/>
        </w:rPr>
        <w:t>Ing. Carlos Mario Rivas Granados, Gerente Técnico</w:t>
      </w:r>
      <w:r w:rsidR="000C3FD2" w:rsidRPr="00725A14">
        <w:rPr>
          <w:rFonts w:ascii="Arial" w:hAnsi="Arial" w:cs="Arial"/>
          <w:bCs/>
          <w:lang w:val="es-MX"/>
        </w:rPr>
        <w:t xml:space="preserve">, por unanimidad </w:t>
      </w:r>
      <w:r w:rsidR="000C3FD2" w:rsidRPr="00725A14">
        <w:rPr>
          <w:rFonts w:ascii="Arial" w:hAnsi="Arial" w:cs="Arial"/>
          <w:b/>
          <w:bCs/>
          <w:lang w:val="es-MX"/>
        </w:rPr>
        <w:t>ACUERDA:</w:t>
      </w:r>
    </w:p>
    <w:p w:rsidR="000C3FD2" w:rsidRPr="00725A14" w:rsidRDefault="000C3FD2" w:rsidP="000C3FD2">
      <w:pPr>
        <w:tabs>
          <w:tab w:val="left" w:pos="709"/>
          <w:tab w:val="left" w:pos="851"/>
        </w:tabs>
        <w:jc w:val="both"/>
        <w:rPr>
          <w:rFonts w:ascii="Arial" w:hAnsi="Arial" w:cs="Arial"/>
          <w:bCs/>
        </w:rPr>
      </w:pPr>
    </w:p>
    <w:p w:rsidR="000C3FD2" w:rsidRPr="006F4DFC" w:rsidRDefault="000C3FD2" w:rsidP="000C3FD2">
      <w:pPr>
        <w:numPr>
          <w:ilvl w:val="0"/>
          <w:numId w:val="12"/>
        </w:numPr>
        <w:jc w:val="both"/>
        <w:rPr>
          <w:rFonts w:ascii="Arial" w:hAnsi="Arial" w:cs="Arial"/>
          <w:lang w:val="es-SV"/>
        </w:rPr>
      </w:pPr>
      <w:r w:rsidRPr="006F4DFC">
        <w:rPr>
          <w:rFonts w:ascii="Arial" w:hAnsi="Arial" w:cs="Arial"/>
          <w:lang w:val="es-SV"/>
        </w:rPr>
        <w:t xml:space="preserve">Otorgar factibilidad de financiamiento al proyecto </w:t>
      </w:r>
      <w:r w:rsidRPr="006F4DFC">
        <w:rPr>
          <w:rFonts w:ascii="Arial" w:hAnsi="Arial" w:cs="Arial"/>
          <w:bCs/>
          <w:lang w:val="es-MX"/>
        </w:rPr>
        <w:t>CONDOMINIO RESIDENCIAL COSTA VERDE</w:t>
      </w:r>
      <w:r w:rsidRPr="006F4DFC">
        <w:rPr>
          <w:rFonts w:ascii="Arial" w:hAnsi="Arial" w:cs="Arial"/>
          <w:bCs/>
          <w:lang w:val="es-SV"/>
        </w:rPr>
        <w:t xml:space="preserve">. </w:t>
      </w:r>
      <w:r w:rsidRPr="006F4DFC">
        <w:rPr>
          <w:rFonts w:ascii="Arial" w:hAnsi="Arial" w:cs="Arial"/>
          <w:lang w:val="es-MX"/>
        </w:rPr>
        <w:t xml:space="preserve">, para las viviendas </w:t>
      </w:r>
      <w:r w:rsidR="00EA3A82">
        <w:rPr>
          <w:rFonts w:ascii="Arial" w:hAnsi="Arial" w:cs="Arial"/>
          <w:lang w:val="es-MX"/>
        </w:rPr>
        <w:t>____________________________________</w:t>
      </w:r>
      <w:r w:rsidRPr="006F4DFC">
        <w:rPr>
          <w:rFonts w:ascii="Arial" w:hAnsi="Arial" w:cs="Arial"/>
          <w:lang w:val="es-MX"/>
        </w:rPr>
        <w:t xml:space="preserve"> </w:t>
      </w:r>
      <w:r w:rsidRPr="006F4DFC">
        <w:rPr>
          <w:rFonts w:ascii="Arial" w:hAnsi="Arial" w:cs="Arial"/>
        </w:rPr>
        <w:t xml:space="preserve">Ubicado </w:t>
      </w:r>
      <w:r w:rsidRPr="006F4DFC">
        <w:rPr>
          <w:rFonts w:ascii="Arial" w:hAnsi="Arial" w:cs="Arial"/>
          <w:lang w:val="es-SV"/>
        </w:rPr>
        <w:t xml:space="preserve">Sobre Km 18.5 carretera al puerto de La Libertad, entrada a Palo Alto, Municipio de Zaragoza departamento de San Salvador, </w:t>
      </w:r>
      <w:r w:rsidRPr="006F4DFC">
        <w:rPr>
          <w:rFonts w:ascii="Arial" w:hAnsi="Arial" w:cs="Arial"/>
          <w:lang w:val="es-MX"/>
        </w:rPr>
        <w:t xml:space="preserve">propiedad del Constructor: </w:t>
      </w:r>
      <w:r w:rsidRPr="006F4DFC">
        <w:rPr>
          <w:rFonts w:ascii="Arial" w:hAnsi="Arial" w:cs="Arial"/>
          <w:bCs/>
          <w:lang w:val="es-SV"/>
        </w:rPr>
        <w:t>Inversiones Metropolitanas S.A. de C.V.</w:t>
      </w:r>
      <w:r w:rsidRPr="006F4DFC">
        <w:rPr>
          <w:rFonts w:ascii="Arial" w:hAnsi="Arial" w:cs="Arial"/>
          <w:bCs/>
          <w:lang w:val="es-MX"/>
        </w:rPr>
        <w:t>,</w:t>
      </w:r>
      <w:r w:rsidRPr="006F4DFC">
        <w:rPr>
          <w:rFonts w:ascii="Arial" w:hAnsi="Arial" w:cs="Arial"/>
          <w:lang w:val="es-SV"/>
        </w:rPr>
        <w:t xml:space="preserve"> con precios de venta desde </w:t>
      </w:r>
      <w:r w:rsidR="00EA3A82">
        <w:rPr>
          <w:rFonts w:ascii="Arial" w:hAnsi="Arial" w:cs="Arial"/>
          <w:bCs/>
          <w:lang w:val="es-SV"/>
        </w:rPr>
        <w:t>____________________</w:t>
      </w:r>
      <w:r w:rsidRPr="006F4DFC">
        <w:rPr>
          <w:rFonts w:ascii="Arial" w:hAnsi="Arial" w:cs="Arial"/>
          <w:lang w:val="es-SV"/>
        </w:rPr>
        <w:t xml:space="preserve">; financiando el FSV el </w:t>
      </w:r>
      <w:r w:rsidRPr="006F4DFC">
        <w:rPr>
          <w:rFonts w:ascii="Arial" w:hAnsi="Arial" w:cs="Arial"/>
          <w:bCs/>
          <w:lang w:val="es-SV"/>
        </w:rPr>
        <w:t xml:space="preserve">90.63% hasta 80.68% </w:t>
      </w:r>
      <w:r w:rsidRPr="006F4DFC">
        <w:rPr>
          <w:rFonts w:ascii="Arial" w:hAnsi="Arial" w:cs="Arial"/>
          <w:lang w:val="es-SV"/>
        </w:rPr>
        <w:t>respectivamente  del precio de venta presentado por el constructor en el cuadro de valores, entendiéndose que todo crédito solicitado, se otorgará con base a la normativa vigente en su momento.</w:t>
      </w:r>
    </w:p>
    <w:p w:rsidR="000C3FD2" w:rsidRPr="00725A14" w:rsidRDefault="000C3FD2" w:rsidP="000C3FD2">
      <w:pPr>
        <w:ind w:left="360"/>
        <w:jc w:val="both"/>
        <w:rPr>
          <w:rFonts w:ascii="Arial" w:hAnsi="Arial" w:cs="Arial"/>
        </w:rPr>
      </w:pPr>
    </w:p>
    <w:p w:rsidR="000C3FD2" w:rsidRPr="00725A14" w:rsidRDefault="000C3FD2" w:rsidP="000C3FD2">
      <w:pPr>
        <w:numPr>
          <w:ilvl w:val="0"/>
          <w:numId w:val="12"/>
        </w:numPr>
        <w:jc w:val="both"/>
        <w:rPr>
          <w:rFonts w:ascii="Arial" w:hAnsi="Arial" w:cs="Arial"/>
        </w:rPr>
      </w:pPr>
      <w:r w:rsidRPr="00725A14">
        <w:rPr>
          <w:rFonts w:ascii="Arial" w:hAnsi="Arial" w:cs="Arial"/>
          <w:iCs/>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rsidR="000C3FD2" w:rsidRPr="00725A14" w:rsidRDefault="000C3FD2" w:rsidP="000C3FD2">
      <w:pPr>
        <w:pStyle w:val="Prrafodelista"/>
        <w:rPr>
          <w:rFonts w:ascii="Arial" w:hAnsi="Arial" w:cs="Arial"/>
          <w:iCs/>
        </w:rPr>
      </w:pPr>
    </w:p>
    <w:p w:rsidR="000C3FD2" w:rsidRPr="00725A14" w:rsidRDefault="000C3FD2" w:rsidP="000C3FD2">
      <w:pPr>
        <w:numPr>
          <w:ilvl w:val="0"/>
          <w:numId w:val="12"/>
        </w:numPr>
        <w:jc w:val="both"/>
        <w:rPr>
          <w:rFonts w:ascii="Arial" w:hAnsi="Arial" w:cs="Arial"/>
        </w:rPr>
      </w:pPr>
      <w:r w:rsidRPr="00725A14">
        <w:rPr>
          <w:rFonts w:ascii="Arial" w:hAnsi="Arial" w:cs="Arial"/>
          <w:iCs/>
        </w:rPr>
        <w:t>Ratificar este punto en esta sesión.</w:t>
      </w:r>
    </w:p>
    <w:p w:rsidR="00937EE8" w:rsidRPr="00C61808" w:rsidRDefault="00937EE8" w:rsidP="00937EE8">
      <w:pPr>
        <w:spacing w:line="360" w:lineRule="auto"/>
        <w:rPr>
          <w:rFonts w:ascii="Arial" w:hAnsi="Arial" w:cs="Arial"/>
          <w:b/>
          <w:color w:val="FF0000"/>
        </w:rPr>
      </w:pPr>
      <w:r w:rsidRPr="00C61808">
        <w:rPr>
          <w:rFonts w:ascii="Arial" w:hAnsi="Arial" w:cs="Arial"/>
          <w:b/>
          <w:color w:val="FF0000"/>
        </w:rPr>
        <w:t xml:space="preserve">Supresión de información confidencial, conforme a lo dispuesto en el art. 24 </w:t>
      </w:r>
      <w:proofErr w:type="spellStart"/>
      <w:r w:rsidRPr="00C61808">
        <w:rPr>
          <w:rFonts w:ascii="Arial" w:hAnsi="Arial" w:cs="Arial"/>
          <w:b/>
          <w:color w:val="FF0000"/>
        </w:rPr>
        <w:t>lit.</w:t>
      </w:r>
      <w:proofErr w:type="spellEnd"/>
      <w:r w:rsidRPr="00C61808">
        <w:rPr>
          <w:rFonts w:ascii="Arial" w:hAnsi="Arial" w:cs="Arial"/>
          <w:b/>
          <w:color w:val="FF0000"/>
        </w:rPr>
        <w:t xml:space="preserve"> d) LAIP. </w:t>
      </w:r>
    </w:p>
    <w:p w:rsidR="000C3FD2" w:rsidRDefault="000C3FD2" w:rsidP="000C3FD2">
      <w:pPr>
        <w:ind w:left="-12"/>
        <w:jc w:val="both"/>
        <w:rPr>
          <w:rFonts w:ascii="Arial" w:hAnsi="Arial" w:cs="Arial"/>
          <w:b/>
        </w:rPr>
      </w:pPr>
    </w:p>
    <w:p w:rsidR="00FE39F3" w:rsidRDefault="00CA4204" w:rsidP="000C3FD2">
      <w:pPr>
        <w:ind w:left="-12"/>
        <w:jc w:val="both"/>
        <w:rPr>
          <w:rFonts w:ascii="Arial" w:hAnsi="Arial" w:cs="Arial"/>
          <w:lang w:val="es-MX"/>
        </w:rPr>
      </w:pPr>
      <w:r>
        <w:rPr>
          <w:rFonts w:ascii="Arial" w:hAnsi="Arial" w:cs="Arial"/>
          <w:b/>
          <w:noProof/>
          <w:lang w:val="es-SV" w:eastAsia="es-SV"/>
        </w:rPr>
        <mc:AlternateContent>
          <mc:Choice Requires="wps">
            <w:drawing>
              <wp:anchor distT="0" distB="0" distL="114300" distR="114300" simplePos="0" relativeHeight="251665408" behindDoc="0" locked="0" layoutInCell="1" allowOverlap="1">
                <wp:simplePos x="0" y="0"/>
                <wp:positionH relativeFrom="column">
                  <wp:posOffset>1826260</wp:posOffset>
                </wp:positionH>
                <wp:positionV relativeFrom="paragraph">
                  <wp:posOffset>1352550</wp:posOffset>
                </wp:positionV>
                <wp:extent cx="2000250" cy="1457325"/>
                <wp:effectExtent l="0" t="0" r="19050" b="28575"/>
                <wp:wrapNone/>
                <wp:docPr id="7" name="Conector recto 7"/>
                <wp:cNvGraphicFramePr/>
                <a:graphic xmlns:a="http://schemas.openxmlformats.org/drawingml/2006/main">
                  <a:graphicData uri="http://schemas.microsoft.com/office/word/2010/wordprocessingShape">
                    <wps:wsp>
                      <wps:cNvCnPr/>
                      <wps:spPr>
                        <a:xfrm flipV="1">
                          <a:off x="0" y="0"/>
                          <a:ext cx="2000250" cy="1457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49C665" id="Conector recto 7"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43.8pt,106.5pt" to="301.3pt,2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" strokecolor="#5b9bd5 [3204]" strokeweight=".5pt">
                <v:stroke joinstyle="miter"/>
              </v:line>
            </w:pict>
          </mc:Fallback>
        </mc:AlternateContent>
      </w:r>
      <w:r w:rsidR="000C3FD2">
        <w:rPr>
          <w:rFonts w:ascii="Arial" w:hAnsi="Arial" w:cs="Arial"/>
          <w:b/>
        </w:rPr>
        <w:t xml:space="preserve">X) </w:t>
      </w:r>
      <w:r w:rsidR="000C3FD2" w:rsidRPr="00F00C08">
        <w:rPr>
          <w:rFonts w:ascii="Arial" w:hAnsi="Arial" w:cs="Arial"/>
          <w:b/>
        </w:rPr>
        <w:t>SOLICITUD DE FACTIBILIDAD DEL SR. JAIME WEIL ARCE PARA SU PROYECTO CONDOMINIO LOS BAMBOOS</w:t>
      </w:r>
      <w:r w:rsidR="000C3FD2">
        <w:rPr>
          <w:rFonts w:ascii="Arial" w:hAnsi="Arial" w:cs="Arial"/>
          <w:b/>
        </w:rPr>
        <w:t xml:space="preserve">, COLONIA ESCALÓN, SAN SALVADOR.  </w:t>
      </w:r>
      <w:r w:rsidR="000C3FD2" w:rsidRPr="00725A14">
        <w:rPr>
          <w:rFonts w:ascii="Arial" w:hAnsi="Arial" w:cs="Arial"/>
        </w:rPr>
        <w:t>El Presidente y Director Ejecutivo sometió a consideración de</w:t>
      </w:r>
      <w:r w:rsidR="000C3FD2" w:rsidRPr="00725A14">
        <w:rPr>
          <w:rFonts w:ascii="Arial" w:hAnsi="Arial" w:cs="Arial"/>
          <w:lang w:val="es-MX"/>
        </w:rPr>
        <w:t xml:space="preserve"> los Directores, la solicitud realizada por </w:t>
      </w:r>
      <w:r w:rsidR="000C3FD2">
        <w:rPr>
          <w:rFonts w:ascii="Arial" w:hAnsi="Arial" w:cs="Arial"/>
          <w:bCs/>
          <w:iCs/>
        </w:rPr>
        <w:t>el SR. JAIME WEIL ARCE</w:t>
      </w:r>
      <w:r w:rsidR="000C3FD2" w:rsidRPr="00725A14">
        <w:rPr>
          <w:rFonts w:ascii="Arial" w:eastAsia="+mj-ea" w:hAnsi="Arial" w:cs="Arial"/>
          <w:bCs/>
        </w:rPr>
        <w:t xml:space="preserve">, </w:t>
      </w:r>
      <w:r w:rsidR="000C3FD2" w:rsidRPr="00725A14">
        <w:rPr>
          <w:rFonts w:ascii="Arial" w:hAnsi="Arial" w:cs="Arial"/>
          <w:lang w:val="es-MX"/>
        </w:rPr>
        <w:t>de</w:t>
      </w:r>
      <w:r w:rsidR="000C3FD2" w:rsidRPr="00725A14">
        <w:rPr>
          <w:rFonts w:ascii="Arial" w:hAnsi="Arial" w:cs="Arial"/>
          <w:bCs/>
          <w:lang w:val="es-MX"/>
        </w:rPr>
        <w:t xml:space="preserve"> factibilidad </w:t>
      </w:r>
      <w:r w:rsidR="000C3FD2" w:rsidRPr="00725A14">
        <w:rPr>
          <w:rFonts w:ascii="Arial" w:hAnsi="Arial" w:cs="Arial"/>
          <w:lang w:val="es-MX"/>
        </w:rPr>
        <w:t xml:space="preserve">de financiamiento a largo plazo para usuarios que desean adquirir viviendas del </w:t>
      </w:r>
      <w:r w:rsidR="000C3FD2" w:rsidRPr="00A51234">
        <w:rPr>
          <w:rFonts w:ascii="Arial" w:hAnsi="Arial" w:cs="Arial"/>
          <w:lang w:val="es-MX"/>
        </w:rPr>
        <w:t xml:space="preserve">proyecto </w:t>
      </w:r>
      <w:r w:rsidR="000C3FD2" w:rsidRPr="00A51234">
        <w:rPr>
          <w:rFonts w:ascii="Arial" w:hAnsi="Arial" w:cs="Arial"/>
        </w:rPr>
        <w:t>CONDOMINIO LOS BAMBOOS</w:t>
      </w:r>
      <w:r w:rsidR="000C3FD2" w:rsidRPr="00A51234">
        <w:rPr>
          <w:rFonts w:ascii="Arial" w:hAnsi="Arial" w:cs="Arial"/>
          <w:lang w:val="es-MX"/>
        </w:rPr>
        <w:t>.</w:t>
      </w:r>
      <w:r w:rsidR="000C3FD2" w:rsidRPr="00725A14">
        <w:rPr>
          <w:rFonts w:ascii="Arial" w:hAnsi="Arial" w:cs="Arial"/>
          <w:lang w:val="es-MX"/>
        </w:rPr>
        <w:t xml:space="preserve"> </w:t>
      </w:r>
      <w:r w:rsidR="000C3FD2" w:rsidRPr="00725A14">
        <w:rPr>
          <w:rFonts w:ascii="Arial" w:hAnsi="Arial" w:cs="Arial"/>
          <w:bCs/>
          <w:lang w:val="es-ES_tradnl"/>
        </w:rPr>
        <w:t>Para tal efecto i</w:t>
      </w:r>
      <w:proofErr w:type="spellStart"/>
      <w:r w:rsidR="000C3FD2" w:rsidRPr="00725A14">
        <w:rPr>
          <w:rFonts w:ascii="Arial" w:hAnsi="Arial" w:cs="Arial"/>
          <w:lang w:val="es-MX"/>
        </w:rPr>
        <w:t>nvitó</w:t>
      </w:r>
      <w:proofErr w:type="spellEnd"/>
      <w:r w:rsidR="000C3FD2" w:rsidRPr="00725A14">
        <w:rPr>
          <w:rFonts w:ascii="Arial" w:hAnsi="Arial" w:cs="Arial"/>
          <w:lang w:val="es-MX"/>
        </w:rPr>
        <w:t xml:space="preserve"> al Ing. Carlos Mario Rivas Granados, Gerente Técnico, para efectuar una presentación. En la presentación el Gerente invitado explicó que este proyecto consta de un total de </w:t>
      </w:r>
      <w:r w:rsidR="000C3FD2">
        <w:rPr>
          <w:rFonts w:ascii="Arial" w:hAnsi="Arial" w:cs="Arial"/>
          <w:lang w:val="es-MX"/>
        </w:rPr>
        <w:t>10</w:t>
      </w:r>
      <w:r w:rsidR="000C3FD2" w:rsidRPr="00725A14">
        <w:rPr>
          <w:rFonts w:ascii="Arial" w:hAnsi="Arial" w:cs="Arial"/>
          <w:lang w:val="es-MX"/>
        </w:rPr>
        <w:t xml:space="preserve"> </w:t>
      </w:r>
      <w:r w:rsidR="000C3FD2">
        <w:rPr>
          <w:rFonts w:ascii="Arial" w:hAnsi="Arial" w:cs="Arial"/>
          <w:lang w:val="es-MX"/>
        </w:rPr>
        <w:t>apartamentos</w:t>
      </w:r>
      <w:r w:rsidR="000C3FD2" w:rsidRPr="00725A14">
        <w:rPr>
          <w:rFonts w:ascii="Arial" w:hAnsi="Arial" w:cs="Arial"/>
          <w:lang w:val="es-MX"/>
        </w:rPr>
        <w:t xml:space="preserve"> </w:t>
      </w:r>
    </w:p>
    <w:p w:rsidR="00FE39F3" w:rsidRDefault="00FE39F3" w:rsidP="000C3FD2">
      <w:pPr>
        <w:ind w:left="-12"/>
        <w:jc w:val="both"/>
        <w:rPr>
          <w:rFonts w:ascii="Arial" w:hAnsi="Arial" w:cs="Arial"/>
          <w:bCs/>
          <w:lang w:val="es-MX"/>
        </w:rPr>
      </w:pPr>
    </w:p>
    <w:p w:rsidR="00FE39F3" w:rsidRDefault="00FE39F3" w:rsidP="000C3FD2">
      <w:pPr>
        <w:ind w:left="-12"/>
        <w:jc w:val="both"/>
        <w:rPr>
          <w:rFonts w:ascii="Arial" w:hAnsi="Arial" w:cs="Arial"/>
          <w:bCs/>
          <w:lang w:val="es-MX"/>
        </w:rPr>
      </w:pPr>
    </w:p>
    <w:p w:rsidR="00FE39F3" w:rsidRDefault="00FE39F3" w:rsidP="000C3FD2">
      <w:pPr>
        <w:ind w:left="-12"/>
        <w:jc w:val="both"/>
        <w:rPr>
          <w:rFonts w:ascii="Arial" w:hAnsi="Arial" w:cs="Arial"/>
          <w:bCs/>
          <w:lang w:val="es-MX"/>
        </w:rPr>
      </w:pPr>
    </w:p>
    <w:p w:rsidR="00FE39F3" w:rsidRDefault="00FE39F3" w:rsidP="000C3FD2">
      <w:pPr>
        <w:ind w:left="-12"/>
        <w:jc w:val="both"/>
        <w:rPr>
          <w:rFonts w:ascii="Arial" w:hAnsi="Arial" w:cs="Arial"/>
          <w:bCs/>
          <w:lang w:val="es-MX"/>
        </w:rPr>
      </w:pPr>
    </w:p>
    <w:p w:rsidR="00FE39F3" w:rsidRDefault="00FE39F3" w:rsidP="000C3FD2">
      <w:pPr>
        <w:ind w:left="-12"/>
        <w:jc w:val="both"/>
        <w:rPr>
          <w:rFonts w:ascii="Arial" w:hAnsi="Arial" w:cs="Arial"/>
          <w:bCs/>
          <w:lang w:val="es-MX"/>
        </w:rPr>
      </w:pPr>
    </w:p>
    <w:p w:rsidR="00FE39F3" w:rsidRDefault="00FE39F3" w:rsidP="000C3FD2">
      <w:pPr>
        <w:ind w:left="-12"/>
        <w:jc w:val="both"/>
        <w:rPr>
          <w:rFonts w:ascii="Arial" w:hAnsi="Arial" w:cs="Arial"/>
          <w:bCs/>
          <w:lang w:val="es-MX"/>
        </w:rPr>
      </w:pPr>
    </w:p>
    <w:p w:rsidR="00FE39F3" w:rsidRDefault="00FE39F3" w:rsidP="000C3FD2">
      <w:pPr>
        <w:ind w:left="-12"/>
        <w:jc w:val="both"/>
        <w:rPr>
          <w:rFonts w:ascii="Arial" w:hAnsi="Arial" w:cs="Arial"/>
          <w:bCs/>
          <w:lang w:val="es-MX"/>
        </w:rPr>
      </w:pPr>
    </w:p>
    <w:p w:rsidR="00FE39F3" w:rsidRDefault="00CA4204" w:rsidP="000C3FD2">
      <w:pPr>
        <w:ind w:left="-12"/>
        <w:jc w:val="both"/>
        <w:rPr>
          <w:rFonts w:ascii="Arial" w:hAnsi="Arial" w:cs="Arial"/>
          <w:bCs/>
          <w:lang w:val="es-MX"/>
        </w:rPr>
      </w:pPr>
      <w:r>
        <w:rPr>
          <w:rFonts w:ascii="Arial" w:hAnsi="Arial" w:cs="Arial"/>
          <w:bCs/>
          <w:noProof/>
          <w:lang w:val="es-SV" w:eastAsia="es-SV"/>
        </w:rPr>
        <w:lastRenderedPageBreak/>
        <mc:AlternateContent>
          <mc:Choice Requires="wps">
            <w:drawing>
              <wp:anchor distT="0" distB="0" distL="114300" distR="114300" simplePos="0" relativeHeight="251666432" behindDoc="0" locked="0" layoutInCell="1" allowOverlap="1" wp14:anchorId="4FF552D9" wp14:editId="11783FC1">
                <wp:simplePos x="0" y="0"/>
                <wp:positionH relativeFrom="column">
                  <wp:posOffset>1295400</wp:posOffset>
                </wp:positionH>
                <wp:positionV relativeFrom="paragraph">
                  <wp:posOffset>12700</wp:posOffset>
                </wp:positionV>
                <wp:extent cx="4657725" cy="5286375"/>
                <wp:effectExtent l="0" t="0" r="28575" b="28575"/>
                <wp:wrapNone/>
                <wp:docPr id="8" name="Conector recto 8"/>
                <wp:cNvGraphicFramePr/>
                <a:graphic xmlns:a="http://schemas.openxmlformats.org/drawingml/2006/main">
                  <a:graphicData uri="http://schemas.microsoft.com/office/word/2010/wordprocessingShape">
                    <wps:wsp>
                      <wps:cNvCnPr/>
                      <wps:spPr>
                        <a:xfrm flipV="1">
                          <a:off x="0" y="0"/>
                          <a:ext cx="4657725" cy="5286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CE1A49" id="Conector recto 8"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pt,1pt" to="468.75pt,4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" strokecolor="#5b9bd5 [3204]" strokeweight=".5pt">
                <v:stroke joinstyle="miter"/>
              </v:line>
            </w:pict>
          </mc:Fallback>
        </mc:AlternateContent>
      </w:r>
    </w:p>
    <w:p w:rsidR="00FE39F3" w:rsidRDefault="00FE39F3" w:rsidP="000C3FD2">
      <w:pPr>
        <w:ind w:left="-12"/>
        <w:jc w:val="both"/>
        <w:rPr>
          <w:rFonts w:ascii="Arial" w:hAnsi="Arial" w:cs="Arial"/>
          <w:bCs/>
          <w:lang w:val="es-MX"/>
        </w:rPr>
      </w:pPr>
    </w:p>
    <w:p w:rsidR="00FE39F3" w:rsidRDefault="00FE39F3" w:rsidP="000C3FD2">
      <w:pPr>
        <w:ind w:left="-12"/>
        <w:jc w:val="both"/>
        <w:rPr>
          <w:rFonts w:ascii="Arial" w:hAnsi="Arial" w:cs="Arial"/>
          <w:bCs/>
          <w:lang w:val="es-MX"/>
        </w:rPr>
      </w:pPr>
    </w:p>
    <w:p w:rsidR="00FE39F3" w:rsidRDefault="00FE39F3" w:rsidP="000C3FD2">
      <w:pPr>
        <w:ind w:left="-12"/>
        <w:jc w:val="both"/>
        <w:rPr>
          <w:rFonts w:ascii="Arial" w:hAnsi="Arial" w:cs="Arial"/>
          <w:bCs/>
          <w:lang w:val="es-MX"/>
        </w:rPr>
      </w:pPr>
    </w:p>
    <w:p w:rsidR="00FE39F3" w:rsidRDefault="00FE39F3" w:rsidP="000C3FD2">
      <w:pPr>
        <w:ind w:left="-12"/>
        <w:jc w:val="both"/>
        <w:rPr>
          <w:rFonts w:ascii="Arial" w:hAnsi="Arial" w:cs="Arial"/>
          <w:bCs/>
          <w:lang w:val="es-MX"/>
        </w:rPr>
      </w:pPr>
    </w:p>
    <w:p w:rsidR="00FE39F3" w:rsidRDefault="00FE39F3" w:rsidP="000C3FD2">
      <w:pPr>
        <w:ind w:left="-12"/>
        <w:jc w:val="both"/>
        <w:rPr>
          <w:rFonts w:ascii="Arial" w:hAnsi="Arial" w:cs="Arial"/>
          <w:bCs/>
          <w:lang w:val="es-MX"/>
        </w:rPr>
      </w:pPr>
    </w:p>
    <w:p w:rsidR="00FE39F3" w:rsidRDefault="00FE39F3" w:rsidP="000C3FD2">
      <w:pPr>
        <w:ind w:left="-12"/>
        <w:jc w:val="both"/>
        <w:rPr>
          <w:rFonts w:ascii="Arial" w:hAnsi="Arial" w:cs="Arial"/>
          <w:bCs/>
          <w:lang w:val="es-MX"/>
        </w:rPr>
      </w:pPr>
    </w:p>
    <w:p w:rsidR="00FE39F3" w:rsidRDefault="00FE39F3" w:rsidP="000C3FD2">
      <w:pPr>
        <w:ind w:left="-12"/>
        <w:jc w:val="both"/>
        <w:rPr>
          <w:rFonts w:ascii="Arial" w:hAnsi="Arial" w:cs="Arial"/>
          <w:bCs/>
          <w:lang w:val="es-MX"/>
        </w:rPr>
      </w:pPr>
    </w:p>
    <w:p w:rsidR="00FE39F3" w:rsidRDefault="00FE39F3" w:rsidP="000C3FD2">
      <w:pPr>
        <w:ind w:left="-12"/>
        <w:jc w:val="both"/>
        <w:rPr>
          <w:rFonts w:ascii="Arial" w:hAnsi="Arial" w:cs="Arial"/>
          <w:bCs/>
          <w:lang w:val="es-MX"/>
        </w:rPr>
      </w:pPr>
    </w:p>
    <w:p w:rsidR="00FE39F3" w:rsidRDefault="00FE39F3" w:rsidP="000C3FD2">
      <w:pPr>
        <w:ind w:left="-12"/>
        <w:jc w:val="both"/>
        <w:rPr>
          <w:rFonts w:ascii="Arial" w:hAnsi="Arial" w:cs="Arial"/>
          <w:bCs/>
          <w:lang w:val="es-MX"/>
        </w:rPr>
      </w:pPr>
    </w:p>
    <w:p w:rsidR="00FE39F3" w:rsidRDefault="00FE39F3" w:rsidP="000C3FD2">
      <w:pPr>
        <w:ind w:left="-12"/>
        <w:jc w:val="both"/>
        <w:rPr>
          <w:rFonts w:ascii="Arial" w:hAnsi="Arial" w:cs="Arial"/>
          <w:bCs/>
          <w:lang w:val="es-MX"/>
        </w:rPr>
      </w:pPr>
    </w:p>
    <w:p w:rsidR="00FE39F3" w:rsidRDefault="00FE39F3" w:rsidP="000C3FD2">
      <w:pPr>
        <w:ind w:left="-12"/>
        <w:jc w:val="both"/>
        <w:rPr>
          <w:rFonts w:ascii="Arial" w:hAnsi="Arial" w:cs="Arial"/>
          <w:bCs/>
          <w:lang w:val="es-MX"/>
        </w:rPr>
      </w:pPr>
    </w:p>
    <w:p w:rsidR="00FE39F3" w:rsidRDefault="00FE39F3" w:rsidP="000C3FD2">
      <w:pPr>
        <w:ind w:left="-12"/>
        <w:jc w:val="both"/>
        <w:rPr>
          <w:rFonts w:ascii="Arial" w:hAnsi="Arial" w:cs="Arial"/>
          <w:bCs/>
          <w:lang w:val="es-MX"/>
        </w:rPr>
      </w:pPr>
    </w:p>
    <w:p w:rsidR="00FE39F3" w:rsidRDefault="00FE39F3" w:rsidP="000C3FD2">
      <w:pPr>
        <w:ind w:left="-12"/>
        <w:jc w:val="both"/>
        <w:rPr>
          <w:rFonts w:ascii="Arial" w:hAnsi="Arial" w:cs="Arial"/>
          <w:bCs/>
          <w:lang w:val="es-MX"/>
        </w:rPr>
      </w:pPr>
    </w:p>
    <w:p w:rsidR="00FE39F3" w:rsidRDefault="00FE39F3" w:rsidP="000C3FD2">
      <w:pPr>
        <w:ind w:left="-12"/>
        <w:jc w:val="both"/>
        <w:rPr>
          <w:rFonts w:ascii="Arial" w:hAnsi="Arial" w:cs="Arial"/>
          <w:bCs/>
          <w:lang w:val="es-MX"/>
        </w:rPr>
      </w:pPr>
    </w:p>
    <w:p w:rsidR="00FE39F3" w:rsidRDefault="00FE39F3" w:rsidP="000C3FD2">
      <w:pPr>
        <w:ind w:left="-12"/>
        <w:jc w:val="both"/>
        <w:rPr>
          <w:rFonts w:ascii="Arial" w:hAnsi="Arial" w:cs="Arial"/>
          <w:bCs/>
          <w:lang w:val="es-MX"/>
        </w:rPr>
      </w:pPr>
    </w:p>
    <w:p w:rsidR="00FE39F3" w:rsidRDefault="00FE39F3" w:rsidP="000C3FD2">
      <w:pPr>
        <w:ind w:left="-12"/>
        <w:jc w:val="both"/>
        <w:rPr>
          <w:rFonts w:ascii="Arial" w:hAnsi="Arial" w:cs="Arial"/>
          <w:bCs/>
          <w:lang w:val="es-MX"/>
        </w:rPr>
      </w:pPr>
    </w:p>
    <w:p w:rsidR="00FE39F3" w:rsidRDefault="00FE39F3" w:rsidP="000C3FD2">
      <w:pPr>
        <w:ind w:left="-12"/>
        <w:jc w:val="both"/>
        <w:rPr>
          <w:rFonts w:ascii="Arial" w:hAnsi="Arial" w:cs="Arial"/>
          <w:bCs/>
          <w:lang w:val="es-MX"/>
        </w:rPr>
      </w:pPr>
    </w:p>
    <w:p w:rsidR="00FE39F3" w:rsidRDefault="00FE39F3" w:rsidP="000C3FD2">
      <w:pPr>
        <w:ind w:left="-12"/>
        <w:jc w:val="both"/>
        <w:rPr>
          <w:rFonts w:ascii="Arial" w:hAnsi="Arial" w:cs="Arial"/>
          <w:bCs/>
          <w:lang w:val="es-MX"/>
        </w:rPr>
      </w:pPr>
    </w:p>
    <w:p w:rsidR="00FE39F3" w:rsidRDefault="00FE39F3" w:rsidP="000C3FD2">
      <w:pPr>
        <w:ind w:left="-12"/>
        <w:jc w:val="both"/>
        <w:rPr>
          <w:rFonts w:ascii="Arial" w:hAnsi="Arial" w:cs="Arial"/>
          <w:bCs/>
          <w:lang w:val="es-MX"/>
        </w:rPr>
      </w:pPr>
    </w:p>
    <w:p w:rsidR="00FE39F3" w:rsidRDefault="00FE39F3" w:rsidP="000C3FD2">
      <w:pPr>
        <w:ind w:left="-12"/>
        <w:jc w:val="both"/>
        <w:rPr>
          <w:rFonts w:ascii="Arial" w:hAnsi="Arial" w:cs="Arial"/>
          <w:bCs/>
          <w:lang w:val="es-MX"/>
        </w:rPr>
      </w:pPr>
    </w:p>
    <w:p w:rsidR="00FE39F3" w:rsidRDefault="00FE39F3" w:rsidP="000C3FD2">
      <w:pPr>
        <w:ind w:left="-12"/>
        <w:jc w:val="both"/>
        <w:rPr>
          <w:rFonts w:ascii="Arial" w:hAnsi="Arial" w:cs="Arial"/>
          <w:bCs/>
          <w:lang w:val="es-MX"/>
        </w:rPr>
      </w:pPr>
    </w:p>
    <w:p w:rsidR="00FE39F3" w:rsidRDefault="00FE39F3" w:rsidP="000C3FD2">
      <w:pPr>
        <w:ind w:left="-12"/>
        <w:jc w:val="both"/>
        <w:rPr>
          <w:rFonts w:ascii="Arial" w:hAnsi="Arial" w:cs="Arial"/>
          <w:bCs/>
          <w:lang w:val="es-MX"/>
        </w:rPr>
      </w:pPr>
    </w:p>
    <w:p w:rsidR="00FE39F3" w:rsidRDefault="00FE39F3" w:rsidP="000C3FD2">
      <w:pPr>
        <w:ind w:left="-12"/>
        <w:jc w:val="both"/>
        <w:rPr>
          <w:rFonts w:ascii="Arial" w:hAnsi="Arial" w:cs="Arial"/>
          <w:bCs/>
          <w:lang w:val="es-MX"/>
        </w:rPr>
      </w:pPr>
    </w:p>
    <w:p w:rsidR="00FE39F3" w:rsidRDefault="00FE39F3" w:rsidP="000C3FD2">
      <w:pPr>
        <w:ind w:left="-12"/>
        <w:jc w:val="both"/>
        <w:rPr>
          <w:rFonts w:ascii="Arial" w:hAnsi="Arial" w:cs="Arial"/>
          <w:bCs/>
          <w:lang w:val="es-MX"/>
        </w:rPr>
      </w:pPr>
    </w:p>
    <w:p w:rsidR="00FE39F3" w:rsidRDefault="00FE39F3" w:rsidP="000C3FD2">
      <w:pPr>
        <w:ind w:left="-12"/>
        <w:jc w:val="both"/>
        <w:rPr>
          <w:rFonts w:ascii="Arial" w:hAnsi="Arial" w:cs="Arial"/>
          <w:bCs/>
          <w:lang w:val="es-MX"/>
        </w:rPr>
      </w:pPr>
    </w:p>
    <w:p w:rsidR="00FE39F3" w:rsidRDefault="00FE39F3" w:rsidP="000C3FD2">
      <w:pPr>
        <w:ind w:left="-12"/>
        <w:jc w:val="both"/>
        <w:rPr>
          <w:rFonts w:ascii="Arial" w:hAnsi="Arial" w:cs="Arial"/>
          <w:bCs/>
          <w:lang w:val="es-MX"/>
        </w:rPr>
      </w:pPr>
    </w:p>
    <w:p w:rsidR="00FE39F3" w:rsidRDefault="00FE39F3" w:rsidP="000C3FD2">
      <w:pPr>
        <w:ind w:left="-12"/>
        <w:jc w:val="both"/>
        <w:rPr>
          <w:rFonts w:ascii="Arial" w:hAnsi="Arial" w:cs="Arial"/>
          <w:bCs/>
          <w:lang w:val="es-MX"/>
        </w:rPr>
      </w:pPr>
    </w:p>
    <w:p w:rsidR="00FE39F3" w:rsidRDefault="00FE39F3" w:rsidP="000C3FD2">
      <w:pPr>
        <w:ind w:left="-12"/>
        <w:jc w:val="both"/>
        <w:rPr>
          <w:rFonts w:ascii="Arial" w:hAnsi="Arial" w:cs="Arial"/>
          <w:bCs/>
          <w:lang w:val="es-MX"/>
        </w:rPr>
      </w:pPr>
    </w:p>
    <w:p w:rsidR="00FE39F3" w:rsidRDefault="00FE39F3" w:rsidP="000C3FD2">
      <w:pPr>
        <w:ind w:left="-12"/>
        <w:jc w:val="both"/>
        <w:rPr>
          <w:rFonts w:ascii="Arial" w:hAnsi="Arial" w:cs="Arial"/>
          <w:bCs/>
          <w:lang w:val="es-MX"/>
        </w:rPr>
      </w:pPr>
    </w:p>
    <w:p w:rsidR="00FE39F3" w:rsidRDefault="00FE39F3" w:rsidP="000C3FD2">
      <w:pPr>
        <w:ind w:left="-12"/>
        <w:jc w:val="both"/>
        <w:rPr>
          <w:rFonts w:ascii="Arial" w:hAnsi="Arial" w:cs="Arial"/>
          <w:bCs/>
          <w:lang w:val="es-MX"/>
        </w:rPr>
      </w:pPr>
    </w:p>
    <w:p w:rsidR="00FE39F3" w:rsidRDefault="00FE39F3" w:rsidP="000C3FD2">
      <w:pPr>
        <w:ind w:left="-12"/>
        <w:jc w:val="both"/>
        <w:rPr>
          <w:rFonts w:ascii="Arial" w:hAnsi="Arial" w:cs="Arial"/>
          <w:bCs/>
          <w:lang w:val="es-MX"/>
        </w:rPr>
      </w:pPr>
    </w:p>
    <w:p w:rsidR="00FE39F3" w:rsidRDefault="00FE39F3" w:rsidP="000C3FD2">
      <w:pPr>
        <w:ind w:left="-12"/>
        <w:jc w:val="both"/>
        <w:rPr>
          <w:rFonts w:ascii="Arial" w:hAnsi="Arial" w:cs="Arial"/>
          <w:bCs/>
          <w:lang w:val="es-MX"/>
        </w:rPr>
      </w:pPr>
    </w:p>
    <w:p w:rsidR="000C3FD2" w:rsidRPr="00725A14" w:rsidRDefault="000C3FD2" w:rsidP="000C3FD2">
      <w:pPr>
        <w:ind w:left="-12"/>
        <w:jc w:val="both"/>
        <w:rPr>
          <w:rFonts w:ascii="Arial" w:hAnsi="Arial" w:cs="Arial"/>
          <w:bCs/>
          <w:iCs/>
        </w:rPr>
      </w:pPr>
      <w:r w:rsidRPr="00725A14">
        <w:rPr>
          <w:rFonts w:ascii="Arial" w:hAnsi="Arial" w:cs="Arial"/>
          <w:bCs/>
          <w:lang w:val="es-MX"/>
        </w:rPr>
        <w:t xml:space="preserve">Junta Directiva luego de evaluar la solicitud, conclusiones y recomendación del </w:t>
      </w:r>
      <w:r w:rsidRPr="00725A14">
        <w:rPr>
          <w:rFonts w:ascii="Arial" w:hAnsi="Arial" w:cs="Arial"/>
          <w:lang w:val="es-MX"/>
        </w:rPr>
        <w:t>Ing. Carlos Mario Rivas Granados, Gerente Técnico</w:t>
      </w:r>
      <w:r w:rsidRPr="00725A14">
        <w:rPr>
          <w:rFonts w:ascii="Arial" w:hAnsi="Arial" w:cs="Arial"/>
          <w:bCs/>
          <w:lang w:val="es-MX"/>
        </w:rPr>
        <w:t xml:space="preserve">, por unanimidad </w:t>
      </w:r>
      <w:r w:rsidRPr="00725A14">
        <w:rPr>
          <w:rFonts w:ascii="Arial" w:hAnsi="Arial" w:cs="Arial"/>
          <w:b/>
          <w:bCs/>
          <w:lang w:val="es-MX"/>
        </w:rPr>
        <w:t>ACUERDA:</w:t>
      </w:r>
    </w:p>
    <w:p w:rsidR="000C3FD2" w:rsidRPr="00725A14" w:rsidRDefault="000C3FD2" w:rsidP="000C3FD2">
      <w:pPr>
        <w:tabs>
          <w:tab w:val="left" w:pos="709"/>
          <w:tab w:val="left" w:pos="851"/>
        </w:tabs>
        <w:jc w:val="both"/>
        <w:rPr>
          <w:rFonts w:ascii="Arial" w:hAnsi="Arial" w:cs="Arial"/>
          <w:bCs/>
        </w:rPr>
      </w:pPr>
    </w:p>
    <w:p w:rsidR="000C3FD2" w:rsidRPr="007D3447" w:rsidRDefault="000C3FD2" w:rsidP="000C3FD2">
      <w:pPr>
        <w:numPr>
          <w:ilvl w:val="0"/>
          <w:numId w:val="13"/>
        </w:numPr>
        <w:jc w:val="both"/>
        <w:rPr>
          <w:rFonts w:ascii="Arial" w:hAnsi="Arial" w:cs="Arial"/>
          <w:iCs/>
          <w:lang w:val="es-SV"/>
        </w:rPr>
      </w:pPr>
      <w:r w:rsidRPr="007D3447">
        <w:rPr>
          <w:rFonts w:ascii="Arial" w:hAnsi="Arial" w:cs="Arial"/>
          <w:iCs/>
        </w:rPr>
        <w:t xml:space="preserve">Otorgar </w:t>
      </w:r>
      <w:r w:rsidRPr="007D3447">
        <w:rPr>
          <w:rFonts w:ascii="Arial" w:hAnsi="Arial" w:cs="Arial"/>
          <w:iCs/>
          <w:lang w:val="es-SV"/>
        </w:rPr>
        <w:t xml:space="preserve">factibilidad de financiamiento al proyecto </w:t>
      </w:r>
      <w:r w:rsidRPr="007D3447">
        <w:rPr>
          <w:rFonts w:ascii="Arial" w:hAnsi="Arial" w:cs="Arial"/>
          <w:bCs/>
          <w:iCs/>
          <w:lang w:val="es-MX"/>
        </w:rPr>
        <w:t>CONDOMINIO RESIDENCIAL LOS BAMBOOS</w:t>
      </w:r>
      <w:r w:rsidRPr="007D3447">
        <w:rPr>
          <w:rFonts w:ascii="Arial" w:hAnsi="Arial" w:cs="Arial"/>
          <w:bCs/>
          <w:iCs/>
          <w:lang w:val="es-SV"/>
        </w:rPr>
        <w:t>,</w:t>
      </w:r>
      <w:r w:rsidRPr="007D3447">
        <w:rPr>
          <w:rFonts w:ascii="Arial" w:hAnsi="Arial" w:cs="Arial"/>
          <w:iCs/>
          <w:lang w:val="es-SV"/>
        </w:rPr>
        <w:t xml:space="preserve"> a</w:t>
      </w:r>
      <w:proofErr w:type="spellStart"/>
      <w:r w:rsidRPr="007D3447">
        <w:rPr>
          <w:rFonts w:ascii="Arial" w:hAnsi="Arial" w:cs="Arial"/>
          <w:iCs/>
          <w:lang w:val="es-MX"/>
        </w:rPr>
        <w:t>partamentos</w:t>
      </w:r>
      <w:proofErr w:type="spellEnd"/>
      <w:r w:rsidRPr="007D3447">
        <w:rPr>
          <w:rFonts w:ascii="Arial" w:hAnsi="Arial" w:cs="Arial"/>
          <w:iCs/>
          <w:lang w:val="es-MX"/>
        </w:rPr>
        <w:t xml:space="preserve">: </w:t>
      </w:r>
      <w:r w:rsidR="001925DA">
        <w:rPr>
          <w:rFonts w:ascii="Arial" w:hAnsi="Arial" w:cs="Arial"/>
          <w:bCs/>
          <w:iCs/>
        </w:rPr>
        <w:t>___________________</w:t>
      </w:r>
      <w:r w:rsidRPr="007D3447">
        <w:rPr>
          <w:rFonts w:ascii="Arial" w:hAnsi="Arial" w:cs="Arial"/>
          <w:bCs/>
          <w:iCs/>
        </w:rPr>
        <w:t xml:space="preserve"> </w:t>
      </w:r>
      <w:r w:rsidRPr="007D3447">
        <w:rPr>
          <w:rFonts w:ascii="Arial" w:hAnsi="Arial" w:cs="Arial"/>
          <w:iCs/>
        </w:rPr>
        <w:t xml:space="preserve">Proyecto ubicado </w:t>
      </w:r>
      <w:r w:rsidRPr="007D3447">
        <w:rPr>
          <w:rFonts w:ascii="Arial" w:hAnsi="Arial" w:cs="Arial"/>
          <w:iCs/>
          <w:lang w:val="es-SV"/>
        </w:rPr>
        <w:t xml:space="preserve">Calle La Pedrera y servidumbre de acceso, lote S/N, colonia Escalón, Municipio y Departamento de San Salvador Propiedad de Jaime Domingo </w:t>
      </w:r>
      <w:proofErr w:type="spellStart"/>
      <w:r w:rsidRPr="007D3447">
        <w:rPr>
          <w:rFonts w:ascii="Arial" w:hAnsi="Arial" w:cs="Arial"/>
          <w:iCs/>
          <w:lang w:val="es-SV"/>
        </w:rPr>
        <w:t>Weil</w:t>
      </w:r>
      <w:proofErr w:type="spellEnd"/>
      <w:r w:rsidRPr="007D3447">
        <w:rPr>
          <w:rFonts w:ascii="Arial" w:hAnsi="Arial" w:cs="Arial"/>
          <w:iCs/>
          <w:lang w:val="es-SV"/>
        </w:rPr>
        <w:t xml:space="preserve"> Arce</w:t>
      </w:r>
      <w:r w:rsidRPr="007D3447">
        <w:rPr>
          <w:rFonts w:ascii="Arial" w:hAnsi="Arial" w:cs="Arial"/>
          <w:bCs/>
          <w:iCs/>
          <w:lang w:val="es-SV"/>
        </w:rPr>
        <w:t xml:space="preserve">, </w:t>
      </w:r>
      <w:r w:rsidRPr="007D3447">
        <w:rPr>
          <w:rFonts w:ascii="Arial" w:hAnsi="Arial" w:cs="Arial"/>
          <w:iCs/>
          <w:lang w:val="es-SV"/>
        </w:rPr>
        <w:t xml:space="preserve">con precios de venta desde </w:t>
      </w:r>
      <w:r w:rsidR="001925DA">
        <w:rPr>
          <w:rFonts w:ascii="Arial" w:hAnsi="Arial" w:cs="Arial"/>
          <w:bCs/>
          <w:iCs/>
          <w:lang w:val="es-SV"/>
        </w:rPr>
        <w:t>___________________</w:t>
      </w:r>
      <w:r w:rsidRPr="007D3447">
        <w:rPr>
          <w:rFonts w:ascii="Arial" w:hAnsi="Arial" w:cs="Arial"/>
          <w:iCs/>
          <w:lang w:val="es-SV"/>
        </w:rPr>
        <w:t xml:space="preserve">; financiando el FSV el </w:t>
      </w:r>
      <w:r w:rsidRPr="007D3447">
        <w:rPr>
          <w:rFonts w:ascii="Arial" w:hAnsi="Arial" w:cs="Arial"/>
          <w:bCs/>
          <w:iCs/>
          <w:lang w:val="es-SV"/>
        </w:rPr>
        <w:t>90%</w:t>
      </w:r>
      <w:r w:rsidRPr="007D3447">
        <w:rPr>
          <w:rFonts w:ascii="Arial" w:hAnsi="Arial" w:cs="Arial"/>
          <w:iCs/>
          <w:lang w:val="es-SV"/>
        </w:rPr>
        <w:t xml:space="preserve"> del precio de venta presentado por el constructor en el cuadro de valores, entendiéndose que todo crédito solicitado, se otorgará con base a la normativa vigente en su momento.</w:t>
      </w:r>
    </w:p>
    <w:p w:rsidR="000C3FD2" w:rsidRPr="00725A14" w:rsidRDefault="000C3FD2" w:rsidP="000C3FD2">
      <w:pPr>
        <w:ind w:left="360"/>
        <w:jc w:val="both"/>
        <w:rPr>
          <w:rFonts w:ascii="Arial" w:hAnsi="Arial" w:cs="Arial"/>
        </w:rPr>
      </w:pPr>
    </w:p>
    <w:p w:rsidR="000C3FD2" w:rsidRPr="00725A14" w:rsidRDefault="000C3FD2" w:rsidP="000C3FD2">
      <w:pPr>
        <w:numPr>
          <w:ilvl w:val="0"/>
          <w:numId w:val="13"/>
        </w:numPr>
        <w:jc w:val="both"/>
        <w:rPr>
          <w:rFonts w:ascii="Arial" w:hAnsi="Arial" w:cs="Arial"/>
        </w:rPr>
      </w:pPr>
      <w:r w:rsidRPr="00725A14">
        <w:rPr>
          <w:rFonts w:ascii="Arial" w:hAnsi="Arial" w:cs="Arial"/>
          <w:iCs/>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rsidR="000C3FD2" w:rsidRPr="00725A14" w:rsidRDefault="000C3FD2" w:rsidP="000C3FD2">
      <w:pPr>
        <w:pStyle w:val="Prrafodelista"/>
        <w:rPr>
          <w:rFonts w:ascii="Arial" w:hAnsi="Arial" w:cs="Arial"/>
          <w:iCs/>
        </w:rPr>
      </w:pPr>
    </w:p>
    <w:p w:rsidR="000C3FD2" w:rsidRPr="00FA21A6" w:rsidRDefault="000C3FD2" w:rsidP="000C3FD2">
      <w:pPr>
        <w:numPr>
          <w:ilvl w:val="0"/>
          <w:numId w:val="13"/>
        </w:numPr>
        <w:jc w:val="both"/>
        <w:rPr>
          <w:rFonts w:ascii="Arial" w:hAnsi="Arial" w:cs="Arial"/>
        </w:rPr>
      </w:pPr>
      <w:r w:rsidRPr="00725A14">
        <w:rPr>
          <w:rFonts w:ascii="Arial" w:hAnsi="Arial" w:cs="Arial"/>
          <w:iCs/>
        </w:rPr>
        <w:t>Ratificar este punto en esta sesión.</w:t>
      </w:r>
    </w:p>
    <w:p w:rsidR="008A744F" w:rsidRPr="008A744F" w:rsidRDefault="008A744F" w:rsidP="008A744F">
      <w:pPr>
        <w:pStyle w:val="Prrafodelista"/>
        <w:spacing w:line="360" w:lineRule="auto"/>
        <w:ind w:left="360"/>
        <w:rPr>
          <w:rFonts w:ascii="Arial" w:hAnsi="Arial" w:cs="Arial"/>
          <w:b/>
          <w:color w:val="FF0000"/>
        </w:rPr>
      </w:pPr>
      <w:r w:rsidRPr="008A744F">
        <w:rPr>
          <w:rFonts w:ascii="Arial" w:hAnsi="Arial" w:cs="Arial"/>
          <w:b/>
          <w:color w:val="FF0000"/>
        </w:rPr>
        <w:t xml:space="preserve">Supresión de información confidencial, conforme a lo dispuesto en el art. 24 </w:t>
      </w:r>
      <w:proofErr w:type="spellStart"/>
      <w:r w:rsidRPr="008A744F">
        <w:rPr>
          <w:rFonts w:ascii="Arial" w:hAnsi="Arial" w:cs="Arial"/>
          <w:b/>
          <w:color w:val="FF0000"/>
        </w:rPr>
        <w:t>lit.</w:t>
      </w:r>
      <w:proofErr w:type="spellEnd"/>
      <w:r w:rsidRPr="008A744F">
        <w:rPr>
          <w:rFonts w:ascii="Arial" w:hAnsi="Arial" w:cs="Arial"/>
          <w:b/>
          <w:color w:val="FF0000"/>
        </w:rPr>
        <w:t xml:space="preserve"> d) LAIP. </w:t>
      </w:r>
    </w:p>
    <w:p w:rsidR="000C3FD2" w:rsidRPr="008A744F" w:rsidRDefault="000C3FD2" w:rsidP="008A744F">
      <w:pPr>
        <w:rPr>
          <w:rFonts w:ascii="Arial" w:hAnsi="Arial" w:cs="Arial"/>
        </w:rPr>
      </w:pPr>
    </w:p>
    <w:p w:rsidR="003F21AC" w:rsidRDefault="003F21AC" w:rsidP="00AF60A9">
      <w:pPr>
        <w:jc w:val="center"/>
        <w:rPr>
          <w:rFonts w:ascii="Arial" w:hAnsi="Arial" w:cs="Arial"/>
          <w:b/>
          <w:bCs/>
          <w:sz w:val="22"/>
          <w:szCs w:val="22"/>
          <w:u w:val="single"/>
        </w:rPr>
      </w:pPr>
    </w:p>
    <w:p w:rsidR="000E2EF9" w:rsidRPr="00FF3FBD" w:rsidRDefault="000E2EF9" w:rsidP="000E2EF9">
      <w:pPr>
        <w:jc w:val="both"/>
        <w:rPr>
          <w:rFonts w:ascii="Arial" w:eastAsia="Arial Unicode MS" w:hAnsi="Arial" w:cs="Arial"/>
          <w:b/>
          <w:color w:val="FF0000"/>
        </w:rPr>
      </w:pPr>
      <w:r>
        <w:rPr>
          <w:rFonts w:ascii="Arial" w:eastAsia="Arial Unicode MS" w:hAnsi="Arial" w:cs="Arial"/>
          <w:b/>
        </w:rPr>
        <w:t>XI</w:t>
      </w:r>
      <w:r w:rsidRPr="00FF3FBD">
        <w:rPr>
          <w:rFonts w:ascii="Arial" w:eastAsia="Arial Unicode MS" w:hAnsi="Arial" w:cs="Arial"/>
          <w:b/>
        </w:rPr>
        <w:t xml:space="preserve">) ACUERDO DE RESOLUCIÓN SOBRE INFORMACIÓN RESERVADA DE ESTA SESIÓN. </w:t>
      </w:r>
      <w:r w:rsidRPr="00FF3FBD">
        <w:rPr>
          <w:rFonts w:ascii="Arial" w:eastAsia="Arial Unicode MS" w:hAnsi="Arial" w:cs="Arial"/>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indican que en la presente sesión </w:t>
      </w:r>
      <w:r w:rsidRPr="0069762C">
        <w:rPr>
          <w:rFonts w:ascii="Arial" w:eastAsia="Arial Unicode MS" w:hAnsi="Arial" w:cs="Arial"/>
        </w:rPr>
        <w:t>no hay acuerdos de información reservada.</w:t>
      </w:r>
    </w:p>
    <w:p w:rsidR="00D121CE" w:rsidRDefault="00D121CE" w:rsidP="00AF60A9">
      <w:pPr>
        <w:jc w:val="center"/>
        <w:rPr>
          <w:rFonts w:ascii="Arial" w:hAnsi="Arial" w:cs="Arial"/>
          <w:b/>
          <w:bCs/>
          <w:sz w:val="22"/>
          <w:szCs w:val="22"/>
          <w:u w:val="single"/>
        </w:rPr>
      </w:pPr>
    </w:p>
    <w:p w:rsidR="008B2EE8" w:rsidRDefault="008B2EE8" w:rsidP="00AF60A9">
      <w:pPr>
        <w:jc w:val="center"/>
        <w:rPr>
          <w:rFonts w:ascii="Arial" w:hAnsi="Arial" w:cs="Arial"/>
          <w:b/>
          <w:bCs/>
          <w:sz w:val="22"/>
          <w:szCs w:val="22"/>
          <w:u w:val="single"/>
        </w:rPr>
      </w:pPr>
    </w:p>
    <w:p w:rsidR="008B2EE8" w:rsidRPr="0040510D" w:rsidRDefault="008B2EE8" w:rsidP="008B2EE8">
      <w:pPr>
        <w:spacing w:after="120"/>
        <w:jc w:val="both"/>
        <w:rPr>
          <w:rFonts w:ascii="Arial" w:hAnsi="Arial" w:cs="Arial"/>
        </w:rPr>
      </w:pPr>
      <w:r w:rsidRPr="0040510D">
        <w:rPr>
          <w:rFonts w:ascii="Arial" w:hAnsi="Arial" w:cs="Arial"/>
        </w:rPr>
        <w:t>Y no habiendo más que hacer constar se levanta la sesión a las veinte horas del día mencionado al inicio de la presente acta, que firmamos.</w:t>
      </w:r>
    </w:p>
    <w:p w:rsidR="008B2EE8" w:rsidRDefault="008B2EE8" w:rsidP="008B2EE8">
      <w:pPr>
        <w:pStyle w:val="Textoindependiente"/>
        <w:spacing w:before="120" w:line="240" w:lineRule="auto"/>
        <w:ind w:left="4950" w:hanging="4950"/>
        <w:rPr>
          <w:rFonts w:ascii="Arial" w:hAnsi="Arial" w:cs="Arial"/>
          <w:b/>
          <w:sz w:val="24"/>
          <w:szCs w:val="24"/>
        </w:rPr>
      </w:pPr>
    </w:p>
    <w:p w:rsidR="00AB731F" w:rsidRPr="00AB731F" w:rsidRDefault="00AB731F" w:rsidP="00AB731F">
      <w:pPr>
        <w:spacing w:line="360" w:lineRule="auto"/>
        <w:jc w:val="both"/>
        <w:rPr>
          <w:rFonts w:ascii="Arial" w:hAnsi="Arial" w:cs="Arial"/>
          <w:b/>
          <w:i/>
          <w:sz w:val="22"/>
          <w:szCs w:val="22"/>
        </w:rPr>
      </w:pPr>
      <w:r w:rsidRPr="00AB731F">
        <w:rPr>
          <w:rFonts w:ascii="Arial" w:hAnsi="Arial" w:cs="Arial"/>
          <w:b/>
          <w:i/>
          <w:sz w:val="22"/>
          <w:szCs w:val="22"/>
        </w:rPr>
        <w:t xml:space="preserve">La presente acta es conforme con su original, la cual se encuentra firmada por los Directores: José Roberto </w:t>
      </w:r>
      <w:proofErr w:type="spellStart"/>
      <w:r w:rsidRPr="00AB731F">
        <w:rPr>
          <w:rFonts w:ascii="Arial" w:hAnsi="Arial" w:cs="Arial"/>
          <w:b/>
          <w:i/>
          <w:sz w:val="22"/>
          <w:szCs w:val="22"/>
        </w:rPr>
        <w:t>Góchez</w:t>
      </w:r>
      <w:proofErr w:type="spellEnd"/>
      <w:r w:rsidRPr="00AB731F">
        <w:rPr>
          <w:rFonts w:ascii="Arial" w:hAnsi="Arial" w:cs="Arial"/>
          <w:b/>
          <w:i/>
          <w:sz w:val="22"/>
          <w:szCs w:val="22"/>
        </w:rPr>
        <w:t xml:space="preserve"> Espinoza</w:t>
      </w:r>
      <w:r w:rsidRPr="00AB731F">
        <w:rPr>
          <w:rFonts w:ascii="Arial" w:eastAsia="Arial" w:hAnsi="Arial" w:cs="Arial"/>
          <w:b/>
          <w:i/>
          <w:sz w:val="22"/>
          <w:szCs w:val="22"/>
        </w:rPr>
        <w:t xml:space="preserve">, </w:t>
      </w:r>
      <w:r w:rsidRPr="00AB731F">
        <w:rPr>
          <w:rFonts w:ascii="Arial" w:hAnsi="Arial" w:cs="Arial"/>
          <w:b/>
          <w:i/>
          <w:sz w:val="22"/>
          <w:szCs w:val="22"/>
        </w:rPr>
        <w:t>José Federico Bermúdez Vega</w:t>
      </w:r>
      <w:r w:rsidRPr="00AB731F">
        <w:rPr>
          <w:rFonts w:ascii="Arial" w:eastAsia="Arial" w:hAnsi="Arial" w:cs="Arial"/>
          <w:b/>
          <w:i/>
          <w:sz w:val="22"/>
          <w:szCs w:val="22"/>
        </w:rPr>
        <w:t xml:space="preserve">, </w:t>
      </w:r>
      <w:r w:rsidRPr="00AB731F">
        <w:rPr>
          <w:rFonts w:ascii="Arial" w:hAnsi="Arial" w:cs="Arial"/>
          <w:b/>
          <w:i/>
          <w:sz w:val="22"/>
          <w:szCs w:val="22"/>
        </w:rPr>
        <w:t xml:space="preserve">Roberto Díaz Aguilar, </w:t>
      </w:r>
      <w:r w:rsidRPr="00AB731F">
        <w:rPr>
          <w:rFonts w:ascii="Arial" w:eastAsia="Arial" w:hAnsi="Arial" w:cs="Arial"/>
          <w:b/>
          <w:i/>
          <w:sz w:val="22"/>
          <w:szCs w:val="22"/>
        </w:rPr>
        <w:t>Concepción I</w:t>
      </w:r>
      <w:r>
        <w:rPr>
          <w:rFonts w:ascii="Arial" w:eastAsia="Arial" w:hAnsi="Arial" w:cs="Arial"/>
          <w:b/>
          <w:i/>
          <w:sz w:val="22"/>
          <w:szCs w:val="22"/>
        </w:rPr>
        <w:t xml:space="preserve">dalia Zúñiga </w:t>
      </w:r>
      <w:proofErr w:type="spellStart"/>
      <w:r>
        <w:rPr>
          <w:rFonts w:ascii="Arial" w:eastAsia="Arial" w:hAnsi="Arial" w:cs="Arial"/>
          <w:b/>
          <w:i/>
          <w:sz w:val="22"/>
          <w:szCs w:val="22"/>
        </w:rPr>
        <w:t>vda.</w:t>
      </w:r>
      <w:proofErr w:type="spellEnd"/>
      <w:r>
        <w:rPr>
          <w:rFonts w:ascii="Arial" w:eastAsia="Arial" w:hAnsi="Arial" w:cs="Arial"/>
          <w:b/>
          <w:i/>
          <w:sz w:val="22"/>
          <w:szCs w:val="22"/>
        </w:rPr>
        <w:t xml:space="preserve"> de Cristales </w:t>
      </w:r>
      <w:bookmarkStart w:id="0" w:name="_GoBack"/>
      <w:bookmarkEnd w:id="0"/>
      <w:r w:rsidRPr="00AB731F">
        <w:rPr>
          <w:rFonts w:ascii="Arial" w:eastAsia="Arial" w:hAnsi="Arial" w:cs="Arial"/>
          <w:b/>
          <w:i/>
          <w:sz w:val="22"/>
          <w:szCs w:val="22"/>
        </w:rPr>
        <w:t xml:space="preserve">y José René Pérez, </w:t>
      </w:r>
      <w:r w:rsidRPr="00AB731F">
        <w:rPr>
          <w:rFonts w:ascii="Arial" w:hAnsi="Arial" w:cs="Arial"/>
          <w:b/>
          <w:i/>
          <w:sz w:val="22"/>
          <w:szCs w:val="22"/>
        </w:rPr>
        <w:t xml:space="preserve">así como por el Presidente y Director Ejecutivo, José Tomás </w:t>
      </w:r>
      <w:proofErr w:type="spellStart"/>
      <w:r w:rsidRPr="00AB731F">
        <w:rPr>
          <w:rFonts w:ascii="Arial" w:hAnsi="Arial" w:cs="Arial"/>
          <w:b/>
          <w:i/>
          <w:sz w:val="22"/>
          <w:szCs w:val="22"/>
        </w:rPr>
        <w:t>Chévez</w:t>
      </w:r>
      <w:proofErr w:type="spellEnd"/>
      <w:r w:rsidRPr="00AB731F">
        <w:rPr>
          <w:rFonts w:ascii="Arial" w:hAnsi="Arial" w:cs="Arial"/>
          <w:b/>
          <w:i/>
          <w:sz w:val="22"/>
          <w:szCs w:val="22"/>
        </w:rPr>
        <w:t xml:space="preserve"> Ruíz.</w:t>
      </w:r>
    </w:p>
    <w:p w:rsidR="00FA6C7D" w:rsidRDefault="00FA6C7D" w:rsidP="008B2EE8">
      <w:pPr>
        <w:pStyle w:val="Textoindependiente"/>
        <w:spacing w:before="120" w:line="240" w:lineRule="auto"/>
        <w:ind w:left="4950" w:hanging="4950"/>
        <w:rPr>
          <w:rFonts w:ascii="Arial" w:hAnsi="Arial" w:cs="Arial"/>
          <w:b/>
          <w:sz w:val="24"/>
          <w:szCs w:val="24"/>
        </w:rPr>
      </w:pPr>
    </w:p>
    <w:sectPr w:rsidR="00FA6C7D" w:rsidSect="00B70A5A">
      <w:headerReference w:type="default" r:id="rId7"/>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419" w:rsidRDefault="00797419" w:rsidP="00797419">
      <w:r>
        <w:separator/>
      </w:r>
    </w:p>
  </w:endnote>
  <w:endnote w:type="continuationSeparator" w:id="0">
    <w:p w:rsidR="00797419" w:rsidRDefault="00797419" w:rsidP="00797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j-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419" w:rsidRDefault="00797419" w:rsidP="00797419">
      <w:r>
        <w:separator/>
      </w:r>
    </w:p>
  </w:footnote>
  <w:footnote w:type="continuationSeparator" w:id="0">
    <w:p w:rsidR="00797419" w:rsidRDefault="00797419" w:rsidP="007974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419" w:rsidRPr="00953421" w:rsidRDefault="00797419" w:rsidP="00797419">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797419" w:rsidRDefault="00797419" w:rsidP="00797419">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797419" w:rsidRDefault="00797419" w:rsidP="00797419">
    <w:pPr>
      <w:pStyle w:val="Encabezado"/>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797419" w:rsidRDefault="0079741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56AAF"/>
    <w:multiLevelType w:val="hybridMultilevel"/>
    <w:tmpl w:val="1BFC0D7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BBF4B87"/>
    <w:multiLevelType w:val="hybridMultilevel"/>
    <w:tmpl w:val="A0102F20"/>
    <w:lvl w:ilvl="0" w:tplc="5DE47D78">
      <w:start w:val="1"/>
      <w:numFmt w:val="bullet"/>
      <w:lvlText w:val=""/>
      <w:lvlJc w:val="left"/>
      <w:pPr>
        <w:tabs>
          <w:tab w:val="num" w:pos="720"/>
        </w:tabs>
        <w:ind w:left="720" w:hanging="360"/>
      </w:pPr>
      <w:rPr>
        <w:rFonts w:ascii="Wingdings" w:hAnsi="Wingdings" w:hint="default"/>
      </w:rPr>
    </w:lvl>
    <w:lvl w:ilvl="1" w:tplc="FD74F058" w:tentative="1">
      <w:start w:val="1"/>
      <w:numFmt w:val="bullet"/>
      <w:lvlText w:val=""/>
      <w:lvlJc w:val="left"/>
      <w:pPr>
        <w:tabs>
          <w:tab w:val="num" w:pos="1440"/>
        </w:tabs>
        <w:ind w:left="1440" w:hanging="360"/>
      </w:pPr>
      <w:rPr>
        <w:rFonts w:ascii="Wingdings" w:hAnsi="Wingdings" w:hint="default"/>
      </w:rPr>
    </w:lvl>
    <w:lvl w:ilvl="2" w:tplc="E7229C04" w:tentative="1">
      <w:start w:val="1"/>
      <w:numFmt w:val="bullet"/>
      <w:lvlText w:val=""/>
      <w:lvlJc w:val="left"/>
      <w:pPr>
        <w:tabs>
          <w:tab w:val="num" w:pos="2160"/>
        </w:tabs>
        <w:ind w:left="2160" w:hanging="360"/>
      </w:pPr>
      <w:rPr>
        <w:rFonts w:ascii="Wingdings" w:hAnsi="Wingdings" w:hint="default"/>
      </w:rPr>
    </w:lvl>
    <w:lvl w:ilvl="3" w:tplc="EC342A16" w:tentative="1">
      <w:start w:val="1"/>
      <w:numFmt w:val="bullet"/>
      <w:lvlText w:val=""/>
      <w:lvlJc w:val="left"/>
      <w:pPr>
        <w:tabs>
          <w:tab w:val="num" w:pos="2880"/>
        </w:tabs>
        <w:ind w:left="2880" w:hanging="360"/>
      </w:pPr>
      <w:rPr>
        <w:rFonts w:ascii="Wingdings" w:hAnsi="Wingdings" w:hint="default"/>
      </w:rPr>
    </w:lvl>
    <w:lvl w:ilvl="4" w:tplc="134819C6" w:tentative="1">
      <w:start w:val="1"/>
      <w:numFmt w:val="bullet"/>
      <w:lvlText w:val=""/>
      <w:lvlJc w:val="left"/>
      <w:pPr>
        <w:tabs>
          <w:tab w:val="num" w:pos="3600"/>
        </w:tabs>
        <w:ind w:left="3600" w:hanging="360"/>
      </w:pPr>
      <w:rPr>
        <w:rFonts w:ascii="Wingdings" w:hAnsi="Wingdings" w:hint="default"/>
      </w:rPr>
    </w:lvl>
    <w:lvl w:ilvl="5" w:tplc="0D1EB748" w:tentative="1">
      <w:start w:val="1"/>
      <w:numFmt w:val="bullet"/>
      <w:lvlText w:val=""/>
      <w:lvlJc w:val="left"/>
      <w:pPr>
        <w:tabs>
          <w:tab w:val="num" w:pos="4320"/>
        </w:tabs>
        <w:ind w:left="4320" w:hanging="360"/>
      </w:pPr>
      <w:rPr>
        <w:rFonts w:ascii="Wingdings" w:hAnsi="Wingdings" w:hint="default"/>
      </w:rPr>
    </w:lvl>
    <w:lvl w:ilvl="6" w:tplc="BA96A0BA" w:tentative="1">
      <w:start w:val="1"/>
      <w:numFmt w:val="bullet"/>
      <w:lvlText w:val=""/>
      <w:lvlJc w:val="left"/>
      <w:pPr>
        <w:tabs>
          <w:tab w:val="num" w:pos="5040"/>
        </w:tabs>
        <w:ind w:left="5040" w:hanging="360"/>
      </w:pPr>
      <w:rPr>
        <w:rFonts w:ascii="Wingdings" w:hAnsi="Wingdings" w:hint="default"/>
      </w:rPr>
    </w:lvl>
    <w:lvl w:ilvl="7" w:tplc="AEAA3274" w:tentative="1">
      <w:start w:val="1"/>
      <w:numFmt w:val="bullet"/>
      <w:lvlText w:val=""/>
      <w:lvlJc w:val="left"/>
      <w:pPr>
        <w:tabs>
          <w:tab w:val="num" w:pos="5760"/>
        </w:tabs>
        <w:ind w:left="5760" w:hanging="360"/>
      </w:pPr>
      <w:rPr>
        <w:rFonts w:ascii="Wingdings" w:hAnsi="Wingdings" w:hint="default"/>
      </w:rPr>
    </w:lvl>
    <w:lvl w:ilvl="8" w:tplc="1A7EA44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330A56"/>
    <w:multiLevelType w:val="hybridMultilevel"/>
    <w:tmpl w:val="CE123F68"/>
    <w:lvl w:ilvl="0" w:tplc="AF107A08">
      <w:start w:val="2"/>
      <w:numFmt w:val="decimal"/>
      <w:lvlText w:val="%1-"/>
      <w:lvlJc w:val="left"/>
      <w:pPr>
        <w:ind w:left="2076" w:hanging="360"/>
      </w:pPr>
      <w:rPr>
        <w:rFonts w:hint="default"/>
      </w:rPr>
    </w:lvl>
    <w:lvl w:ilvl="1" w:tplc="440A0019" w:tentative="1">
      <w:start w:val="1"/>
      <w:numFmt w:val="lowerLetter"/>
      <w:lvlText w:val="%2."/>
      <w:lvlJc w:val="left"/>
      <w:pPr>
        <w:ind w:left="2796" w:hanging="360"/>
      </w:pPr>
    </w:lvl>
    <w:lvl w:ilvl="2" w:tplc="440A001B" w:tentative="1">
      <w:start w:val="1"/>
      <w:numFmt w:val="lowerRoman"/>
      <w:lvlText w:val="%3."/>
      <w:lvlJc w:val="right"/>
      <w:pPr>
        <w:ind w:left="3516" w:hanging="180"/>
      </w:pPr>
    </w:lvl>
    <w:lvl w:ilvl="3" w:tplc="440A000F" w:tentative="1">
      <w:start w:val="1"/>
      <w:numFmt w:val="decimal"/>
      <w:lvlText w:val="%4."/>
      <w:lvlJc w:val="left"/>
      <w:pPr>
        <w:ind w:left="4236" w:hanging="360"/>
      </w:pPr>
    </w:lvl>
    <w:lvl w:ilvl="4" w:tplc="440A0019" w:tentative="1">
      <w:start w:val="1"/>
      <w:numFmt w:val="lowerLetter"/>
      <w:lvlText w:val="%5."/>
      <w:lvlJc w:val="left"/>
      <w:pPr>
        <w:ind w:left="4956" w:hanging="360"/>
      </w:pPr>
    </w:lvl>
    <w:lvl w:ilvl="5" w:tplc="440A001B" w:tentative="1">
      <w:start w:val="1"/>
      <w:numFmt w:val="lowerRoman"/>
      <w:lvlText w:val="%6."/>
      <w:lvlJc w:val="right"/>
      <w:pPr>
        <w:ind w:left="5676" w:hanging="180"/>
      </w:pPr>
    </w:lvl>
    <w:lvl w:ilvl="6" w:tplc="440A000F" w:tentative="1">
      <w:start w:val="1"/>
      <w:numFmt w:val="decimal"/>
      <w:lvlText w:val="%7."/>
      <w:lvlJc w:val="left"/>
      <w:pPr>
        <w:ind w:left="6396" w:hanging="360"/>
      </w:pPr>
    </w:lvl>
    <w:lvl w:ilvl="7" w:tplc="440A0019" w:tentative="1">
      <w:start w:val="1"/>
      <w:numFmt w:val="lowerLetter"/>
      <w:lvlText w:val="%8."/>
      <w:lvlJc w:val="left"/>
      <w:pPr>
        <w:ind w:left="7116" w:hanging="360"/>
      </w:pPr>
    </w:lvl>
    <w:lvl w:ilvl="8" w:tplc="440A001B" w:tentative="1">
      <w:start w:val="1"/>
      <w:numFmt w:val="lowerRoman"/>
      <w:lvlText w:val="%9."/>
      <w:lvlJc w:val="right"/>
      <w:pPr>
        <w:ind w:left="7836" w:hanging="180"/>
      </w:pPr>
    </w:lvl>
  </w:abstractNum>
  <w:abstractNum w:abstractNumId="3"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16F163AC"/>
    <w:multiLevelType w:val="hybridMultilevel"/>
    <w:tmpl w:val="13726B5A"/>
    <w:lvl w:ilvl="0" w:tplc="BFEA23A8">
      <w:start w:val="1"/>
      <w:numFmt w:val="bullet"/>
      <w:lvlText w:val=""/>
      <w:lvlJc w:val="left"/>
      <w:pPr>
        <w:tabs>
          <w:tab w:val="num" w:pos="720"/>
        </w:tabs>
        <w:ind w:left="720" w:hanging="360"/>
      </w:pPr>
      <w:rPr>
        <w:rFonts w:ascii="Wingdings" w:hAnsi="Wingdings" w:hint="default"/>
      </w:rPr>
    </w:lvl>
    <w:lvl w:ilvl="1" w:tplc="6CD82458" w:tentative="1">
      <w:start w:val="1"/>
      <w:numFmt w:val="bullet"/>
      <w:lvlText w:val=""/>
      <w:lvlJc w:val="left"/>
      <w:pPr>
        <w:tabs>
          <w:tab w:val="num" w:pos="1440"/>
        </w:tabs>
        <w:ind w:left="1440" w:hanging="360"/>
      </w:pPr>
      <w:rPr>
        <w:rFonts w:ascii="Wingdings" w:hAnsi="Wingdings" w:hint="default"/>
      </w:rPr>
    </w:lvl>
    <w:lvl w:ilvl="2" w:tplc="CFAC7990" w:tentative="1">
      <w:start w:val="1"/>
      <w:numFmt w:val="bullet"/>
      <w:lvlText w:val=""/>
      <w:lvlJc w:val="left"/>
      <w:pPr>
        <w:tabs>
          <w:tab w:val="num" w:pos="2160"/>
        </w:tabs>
        <w:ind w:left="2160" w:hanging="360"/>
      </w:pPr>
      <w:rPr>
        <w:rFonts w:ascii="Wingdings" w:hAnsi="Wingdings" w:hint="default"/>
      </w:rPr>
    </w:lvl>
    <w:lvl w:ilvl="3" w:tplc="3008FFBA" w:tentative="1">
      <w:start w:val="1"/>
      <w:numFmt w:val="bullet"/>
      <w:lvlText w:val=""/>
      <w:lvlJc w:val="left"/>
      <w:pPr>
        <w:tabs>
          <w:tab w:val="num" w:pos="2880"/>
        </w:tabs>
        <w:ind w:left="2880" w:hanging="360"/>
      </w:pPr>
      <w:rPr>
        <w:rFonts w:ascii="Wingdings" w:hAnsi="Wingdings" w:hint="default"/>
      </w:rPr>
    </w:lvl>
    <w:lvl w:ilvl="4" w:tplc="2D3A6CE6" w:tentative="1">
      <w:start w:val="1"/>
      <w:numFmt w:val="bullet"/>
      <w:lvlText w:val=""/>
      <w:lvlJc w:val="left"/>
      <w:pPr>
        <w:tabs>
          <w:tab w:val="num" w:pos="3600"/>
        </w:tabs>
        <w:ind w:left="3600" w:hanging="360"/>
      </w:pPr>
      <w:rPr>
        <w:rFonts w:ascii="Wingdings" w:hAnsi="Wingdings" w:hint="default"/>
      </w:rPr>
    </w:lvl>
    <w:lvl w:ilvl="5" w:tplc="483C7B82" w:tentative="1">
      <w:start w:val="1"/>
      <w:numFmt w:val="bullet"/>
      <w:lvlText w:val=""/>
      <w:lvlJc w:val="left"/>
      <w:pPr>
        <w:tabs>
          <w:tab w:val="num" w:pos="4320"/>
        </w:tabs>
        <w:ind w:left="4320" w:hanging="360"/>
      </w:pPr>
      <w:rPr>
        <w:rFonts w:ascii="Wingdings" w:hAnsi="Wingdings" w:hint="default"/>
      </w:rPr>
    </w:lvl>
    <w:lvl w:ilvl="6" w:tplc="A3A43808" w:tentative="1">
      <w:start w:val="1"/>
      <w:numFmt w:val="bullet"/>
      <w:lvlText w:val=""/>
      <w:lvlJc w:val="left"/>
      <w:pPr>
        <w:tabs>
          <w:tab w:val="num" w:pos="5040"/>
        </w:tabs>
        <w:ind w:left="5040" w:hanging="360"/>
      </w:pPr>
      <w:rPr>
        <w:rFonts w:ascii="Wingdings" w:hAnsi="Wingdings" w:hint="default"/>
      </w:rPr>
    </w:lvl>
    <w:lvl w:ilvl="7" w:tplc="FFAE4E36" w:tentative="1">
      <w:start w:val="1"/>
      <w:numFmt w:val="bullet"/>
      <w:lvlText w:val=""/>
      <w:lvlJc w:val="left"/>
      <w:pPr>
        <w:tabs>
          <w:tab w:val="num" w:pos="5760"/>
        </w:tabs>
        <w:ind w:left="5760" w:hanging="360"/>
      </w:pPr>
      <w:rPr>
        <w:rFonts w:ascii="Wingdings" w:hAnsi="Wingdings" w:hint="default"/>
      </w:rPr>
    </w:lvl>
    <w:lvl w:ilvl="8" w:tplc="E5020FA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790089"/>
    <w:multiLevelType w:val="hybridMultilevel"/>
    <w:tmpl w:val="8C867B0C"/>
    <w:lvl w:ilvl="0" w:tplc="08AAC6B0">
      <w:start w:val="1"/>
      <w:numFmt w:val="bullet"/>
      <w:lvlText w:val=""/>
      <w:lvlJc w:val="left"/>
      <w:pPr>
        <w:tabs>
          <w:tab w:val="num" w:pos="720"/>
        </w:tabs>
        <w:ind w:left="720" w:hanging="360"/>
      </w:pPr>
      <w:rPr>
        <w:rFonts w:ascii="Wingdings" w:hAnsi="Wingdings" w:hint="default"/>
      </w:rPr>
    </w:lvl>
    <w:lvl w:ilvl="1" w:tplc="D0BAEA76" w:tentative="1">
      <w:start w:val="1"/>
      <w:numFmt w:val="bullet"/>
      <w:lvlText w:val=""/>
      <w:lvlJc w:val="left"/>
      <w:pPr>
        <w:tabs>
          <w:tab w:val="num" w:pos="1440"/>
        </w:tabs>
        <w:ind w:left="1440" w:hanging="360"/>
      </w:pPr>
      <w:rPr>
        <w:rFonts w:ascii="Wingdings" w:hAnsi="Wingdings" w:hint="default"/>
      </w:rPr>
    </w:lvl>
    <w:lvl w:ilvl="2" w:tplc="55D8CA54" w:tentative="1">
      <w:start w:val="1"/>
      <w:numFmt w:val="bullet"/>
      <w:lvlText w:val=""/>
      <w:lvlJc w:val="left"/>
      <w:pPr>
        <w:tabs>
          <w:tab w:val="num" w:pos="2160"/>
        </w:tabs>
        <w:ind w:left="2160" w:hanging="360"/>
      </w:pPr>
      <w:rPr>
        <w:rFonts w:ascii="Wingdings" w:hAnsi="Wingdings" w:hint="default"/>
      </w:rPr>
    </w:lvl>
    <w:lvl w:ilvl="3" w:tplc="7232594A" w:tentative="1">
      <w:start w:val="1"/>
      <w:numFmt w:val="bullet"/>
      <w:lvlText w:val=""/>
      <w:lvlJc w:val="left"/>
      <w:pPr>
        <w:tabs>
          <w:tab w:val="num" w:pos="2880"/>
        </w:tabs>
        <w:ind w:left="2880" w:hanging="360"/>
      </w:pPr>
      <w:rPr>
        <w:rFonts w:ascii="Wingdings" w:hAnsi="Wingdings" w:hint="default"/>
      </w:rPr>
    </w:lvl>
    <w:lvl w:ilvl="4" w:tplc="F2928020" w:tentative="1">
      <w:start w:val="1"/>
      <w:numFmt w:val="bullet"/>
      <w:lvlText w:val=""/>
      <w:lvlJc w:val="left"/>
      <w:pPr>
        <w:tabs>
          <w:tab w:val="num" w:pos="3600"/>
        </w:tabs>
        <w:ind w:left="3600" w:hanging="360"/>
      </w:pPr>
      <w:rPr>
        <w:rFonts w:ascii="Wingdings" w:hAnsi="Wingdings" w:hint="default"/>
      </w:rPr>
    </w:lvl>
    <w:lvl w:ilvl="5" w:tplc="F3FEEA90" w:tentative="1">
      <w:start w:val="1"/>
      <w:numFmt w:val="bullet"/>
      <w:lvlText w:val=""/>
      <w:lvlJc w:val="left"/>
      <w:pPr>
        <w:tabs>
          <w:tab w:val="num" w:pos="4320"/>
        </w:tabs>
        <w:ind w:left="4320" w:hanging="360"/>
      </w:pPr>
      <w:rPr>
        <w:rFonts w:ascii="Wingdings" w:hAnsi="Wingdings" w:hint="default"/>
      </w:rPr>
    </w:lvl>
    <w:lvl w:ilvl="6" w:tplc="217E46EC" w:tentative="1">
      <w:start w:val="1"/>
      <w:numFmt w:val="bullet"/>
      <w:lvlText w:val=""/>
      <w:lvlJc w:val="left"/>
      <w:pPr>
        <w:tabs>
          <w:tab w:val="num" w:pos="5040"/>
        </w:tabs>
        <w:ind w:left="5040" w:hanging="360"/>
      </w:pPr>
      <w:rPr>
        <w:rFonts w:ascii="Wingdings" w:hAnsi="Wingdings" w:hint="default"/>
      </w:rPr>
    </w:lvl>
    <w:lvl w:ilvl="7" w:tplc="46C083AC" w:tentative="1">
      <w:start w:val="1"/>
      <w:numFmt w:val="bullet"/>
      <w:lvlText w:val=""/>
      <w:lvlJc w:val="left"/>
      <w:pPr>
        <w:tabs>
          <w:tab w:val="num" w:pos="5760"/>
        </w:tabs>
        <w:ind w:left="5760" w:hanging="360"/>
      </w:pPr>
      <w:rPr>
        <w:rFonts w:ascii="Wingdings" w:hAnsi="Wingdings" w:hint="default"/>
      </w:rPr>
    </w:lvl>
    <w:lvl w:ilvl="8" w:tplc="C5A0005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DD7C41"/>
    <w:multiLevelType w:val="hybridMultilevel"/>
    <w:tmpl w:val="4544B376"/>
    <w:lvl w:ilvl="0" w:tplc="2BC0D2AE">
      <w:start w:val="1"/>
      <w:numFmt w:val="bullet"/>
      <w:lvlText w:val=""/>
      <w:lvlJc w:val="left"/>
      <w:pPr>
        <w:tabs>
          <w:tab w:val="num" w:pos="720"/>
        </w:tabs>
        <w:ind w:left="720" w:hanging="360"/>
      </w:pPr>
      <w:rPr>
        <w:rFonts w:ascii="Wingdings" w:hAnsi="Wingdings" w:hint="default"/>
      </w:rPr>
    </w:lvl>
    <w:lvl w:ilvl="1" w:tplc="EFD69332" w:tentative="1">
      <w:start w:val="1"/>
      <w:numFmt w:val="bullet"/>
      <w:lvlText w:val=""/>
      <w:lvlJc w:val="left"/>
      <w:pPr>
        <w:tabs>
          <w:tab w:val="num" w:pos="1440"/>
        </w:tabs>
        <w:ind w:left="1440" w:hanging="360"/>
      </w:pPr>
      <w:rPr>
        <w:rFonts w:ascii="Wingdings" w:hAnsi="Wingdings" w:hint="default"/>
      </w:rPr>
    </w:lvl>
    <w:lvl w:ilvl="2" w:tplc="938CCD9E" w:tentative="1">
      <w:start w:val="1"/>
      <w:numFmt w:val="bullet"/>
      <w:lvlText w:val=""/>
      <w:lvlJc w:val="left"/>
      <w:pPr>
        <w:tabs>
          <w:tab w:val="num" w:pos="2160"/>
        </w:tabs>
        <w:ind w:left="2160" w:hanging="360"/>
      </w:pPr>
      <w:rPr>
        <w:rFonts w:ascii="Wingdings" w:hAnsi="Wingdings" w:hint="default"/>
      </w:rPr>
    </w:lvl>
    <w:lvl w:ilvl="3" w:tplc="BB00832A" w:tentative="1">
      <w:start w:val="1"/>
      <w:numFmt w:val="bullet"/>
      <w:lvlText w:val=""/>
      <w:lvlJc w:val="left"/>
      <w:pPr>
        <w:tabs>
          <w:tab w:val="num" w:pos="2880"/>
        </w:tabs>
        <w:ind w:left="2880" w:hanging="360"/>
      </w:pPr>
      <w:rPr>
        <w:rFonts w:ascii="Wingdings" w:hAnsi="Wingdings" w:hint="default"/>
      </w:rPr>
    </w:lvl>
    <w:lvl w:ilvl="4" w:tplc="5A248896" w:tentative="1">
      <w:start w:val="1"/>
      <w:numFmt w:val="bullet"/>
      <w:lvlText w:val=""/>
      <w:lvlJc w:val="left"/>
      <w:pPr>
        <w:tabs>
          <w:tab w:val="num" w:pos="3600"/>
        </w:tabs>
        <w:ind w:left="3600" w:hanging="360"/>
      </w:pPr>
      <w:rPr>
        <w:rFonts w:ascii="Wingdings" w:hAnsi="Wingdings" w:hint="default"/>
      </w:rPr>
    </w:lvl>
    <w:lvl w:ilvl="5" w:tplc="70803E2E" w:tentative="1">
      <w:start w:val="1"/>
      <w:numFmt w:val="bullet"/>
      <w:lvlText w:val=""/>
      <w:lvlJc w:val="left"/>
      <w:pPr>
        <w:tabs>
          <w:tab w:val="num" w:pos="4320"/>
        </w:tabs>
        <w:ind w:left="4320" w:hanging="360"/>
      </w:pPr>
      <w:rPr>
        <w:rFonts w:ascii="Wingdings" w:hAnsi="Wingdings" w:hint="default"/>
      </w:rPr>
    </w:lvl>
    <w:lvl w:ilvl="6" w:tplc="B62679CE" w:tentative="1">
      <w:start w:val="1"/>
      <w:numFmt w:val="bullet"/>
      <w:lvlText w:val=""/>
      <w:lvlJc w:val="left"/>
      <w:pPr>
        <w:tabs>
          <w:tab w:val="num" w:pos="5040"/>
        </w:tabs>
        <w:ind w:left="5040" w:hanging="360"/>
      </w:pPr>
      <w:rPr>
        <w:rFonts w:ascii="Wingdings" w:hAnsi="Wingdings" w:hint="default"/>
      </w:rPr>
    </w:lvl>
    <w:lvl w:ilvl="7" w:tplc="3516DFFC" w:tentative="1">
      <w:start w:val="1"/>
      <w:numFmt w:val="bullet"/>
      <w:lvlText w:val=""/>
      <w:lvlJc w:val="left"/>
      <w:pPr>
        <w:tabs>
          <w:tab w:val="num" w:pos="5760"/>
        </w:tabs>
        <w:ind w:left="5760" w:hanging="360"/>
      </w:pPr>
      <w:rPr>
        <w:rFonts w:ascii="Wingdings" w:hAnsi="Wingdings" w:hint="default"/>
      </w:rPr>
    </w:lvl>
    <w:lvl w:ilvl="8" w:tplc="5FAA950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8" w15:restartNumberingAfterBreak="0">
    <w:nsid w:val="243C590D"/>
    <w:multiLevelType w:val="hybridMultilevel"/>
    <w:tmpl w:val="2B6E9A8C"/>
    <w:lvl w:ilvl="0" w:tplc="6674FD20">
      <w:start w:val="1"/>
      <w:numFmt w:val="bullet"/>
      <w:lvlText w:val=""/>
      <w:lvlJc w:val="left"/>
      <w:pPr>
        <w:tabs>
          <w:tab w:val="num" w:pos="720"/>
        </w:tabs>
        <w:ind w:left="720" w:hanging="360"/>
      </w:pPr>
      <w:rPr>
        <w:rFonts w:ascii="Wingdings" w:hAnsi="Wingdings" w:hint="default"/>
      </w:rPr>
    </w:lvl>
    <w:lvl w:ilvl="1" w:tplc="43B49ED6" w:tentative="1">
      <w:start w:val="1"/>
      <w:numFmt w:val="bullet"/>
      <w:lvlText w:val=""/>
      <w:lvlJc w:val="left"/>
      <w:pPr>
        <w:tabs>
          <w:tab w:val="num" w:pos="1440"/>
        </w:tabs>
        <w:ind w:left="1440" w:hanging="360"/>
      </w:pPr>
      <w:rPr>
        <w:rFonts w:ascii="Wingdings" w:hAnsi="Wingdings" w:hint="default"/>
      </w:rPr>
    </w:lvl>
    <w:lvl w:ilvl="2" w:tplc="ED86AEE0" w:tentative="1">
      <w:start w:val="1"/>
      <w:numFmt w:val="bullet"/>
      <w:lvlText w:val=""/>
      <w:lvlJc w:val="left"/>
      <w:pPr>
        <w:tabs>
          <w:tab w:val="num" w:pos="2160"/>
        </w:tabs>
        <w:ind w:left="2160" w:hanging="360"/>
      </w:pPr>
      <w:rPr>
        <w:rFonts w:ascii="Wingdings" w:hAnsi="Wingdings" w:hint="default"/>
      </w:rPr>
    </w:lvl>
    <w:lvl w:ilvl="3" w:tplc="472E076E" w:tentative="1">
      <w:start w:val="1"/>
      <w:numFmt w:val="bullet"/>
      <w:lvlText w:val=""/>
      <w:lvlJc w:val="left"/>
      <w:pPr>
        <w:tabs>
          <w:tab w:val="num" w:pos="2880"/>
        </w:tabs>
        <w:ind w:left="2880" w:hanging="360"/>
      </w:pPr>
      <w:rPr>
        <w:rFonts w:ascii="Wingdings" w:hAnsi="Wingdings" w:hint="default"/>
      </w:rPr>
    </w:lvl>
    <w:lvl w:ilvl="4" w:tplc="4230815A" w:tentative="1">
      <w:start w:val="1"/>
      <w:numFmt w:val="bullet"/>
      <w:lvlText w:val=""/>
      <w:lvlJc w:val="left"/>
      <w:pPr>
        <w:tabs>
          <w:tab w:val="num" w:pos="3600"/>
        </w:tabs>
        <w:ind w:left="3600" w:hanging="360"/>
      </w:pPr>
      <w:rPr>
        <w:rFonts w:ascii="Wingdings" w:hAnsi="Wingdings" w:hint="default"/>
      </w:rPr>
    </w:lvl>
    <w:lvl w:ilvl="5" w:tplc="C138FA6C" w:tentative="1">
      <w:start w:val="1"/>
      <w:numFmt w:val="bullet"/>
      <w:lvlText w:val=""/>
      <w:lvlJc w:val="left"/>
      <w:pPr>
        <w:tabs>
          <w:tab w:val="num" w:pos="4320"/>
        </w:tabs>
        <w:ind w:left="4320" w:hanging="360"/>
      </w:pPr>
      <w:rPr>
        <w:rFonts w:ascii="Wingdings" w:hAnsi="Wingdings" w:hint="default"/>
      </w:rPr>
    </w:lvl>
    <w:lvl w:ilvl="6" w:tplc="9424A776" w:tentative="1">
      <w:start w:val="1"/>
      <w:numFmt w:val="bullet"/>
      <w:lvlText w:val=""/>
      <w:lvlJc w:val="left"/>
      <w:pPr>
        <w:tabs>
          <w:tab w:val="num" w:pos="5040"/>
        </w:tabs>
        <w:ind w:left="5040" w:hanging="360"/>
      </w:pPr>
      <w:rPr>
        <w:rFonts w:ascii="Wingdings" w:hAnsi="Wingdings" w:hint="default"/>
      </w:rPr>
    </w:lvl>
    <w:lvl w:ilvl="7" w:tplc="FA809AEA" w:tentative="1">
      <w:start w:val="1"/>
      <w:numFmt w:val="bullet"/>
      <w:lvlText w:val=""/>
      <w:lvlJc w:val="left"/>
      <w:pPr>
        <w:tabs>
          <w:tab w:val="num" w:pos="5760"/>
        </w:tabs>
        <w:ind w:left="5760" w:hanging="360"/>
      </w:pPr>
      <w:rPr>
        <w:rFonts w:ascii="Wingdings" w:hAnsi="Wingdings" w:hint="default"/>
      </w:rPr>
    </w:lvl>
    <w:lvl w:ilvl="8" w:tplc="9D88061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7021DE"/>
    <w:multiLevelType w:val="hybridMultilevel"/>
    <w:tmpl w:val="E52A0212"/>
    <w:lvl w:ilvl="0" w:tplc="A60223D2">
      <w:start w:val="1"/>
      <w:numFmt w:val="upperLetter"/>
      <w:lvlText w:val="%1."/>
      <w:lvlJc w:val="left"/>
      <w:pPr>
        <w:tabs>
          <w:tab w:val="num" w:pos="720"/>
        </w:tabs>
        <w:ind w:left="720" w:hanging="360"/>
      </w:pPr>
    </w:lvl>
    <w:lvl w:ilvl="1" w:tplc="A5F8CA86" w:tentative="1">
      <w:start w:val="1"/>
      <w:numFmt w:val="upperLetter"/>
      <w:lvlText w:val="%2."/>
      <w:lvlJc w:val="left"/>
      <w:pPr>
        <w:tabs>
          <w:tab w:val="num" w:pos="1440"/>
        </w:tabs>
        <w:ind w:left="1440" w:hanging="360"/>
      </w:pPr>
    </w:lvl>
    <w:lvl w:ilvl="2" w:tplc="1A94E41A" w:tentative="1">
      <w:start w:val="1"/>
      <w:numFmt w:val="upperLetter"/>
      <w:lvlText w:val="%3."/>
      <w:lvlJc w:val="left"/>
      <w:pPr>
        <w:tabs>
          <w:tab w:val="num" w:pos="2160"/>
        </w:tabs>
        <w:ind w:left="2160" w:hanging="360"/>
      </w:pPr>
    </w:lvl>
    <w:lvl w:ilvl="3" w:tplc="64E051F2" w:tentative="1">
      <w:start w:val="1"/>
      <w:numFmt w:val="upperLetter"/>
      <w:lvlText w:val="%4."/>
      <w:lvlJc w:val="left"/>
      <w:pPr>
        <w:tabs>
          <w:tab w:val="num" w:pos="2880"/>
        </w:tabs>
        <w:ind w:left="2880" w:hanging="360"/>
      </w:pPr>
    </w:lvl>
    <w:lvl w:ilvl="4" w:tplc="0E90E6D8" w:tentative="1">
      <w:start w:val="1"/>
      <w:numFmt w:val="upperLetter"/>
      <w:lvlText w:val="%5."/>
      <w:lvlJc w:val="left"/>
      <w:pPr>
        <w:tabs>
          <w:tab w:val="num" w:pos="3600"/>
        </w:tabs>
        <w:ind w:left="3600" w:hanging="360"/>
      </w:pPr>
    </w:lvl>
    <w:lvl w:ilvl="5" w:tplc="7754516A" w:tentative="1">
      <w:start w:val="1"/>
      <w:numFmt w:val="upperLetter"/>
      <w:lvlText w:val="%6."/>
      <w:lvlJc w:val="left"/>
      <w:pPr>
        <w:tabs>
          <w:tab w:val="num" w:pos="4320"/>
        </w:tabs>
        <w:ind w:left="4320" w:hanging="360"/>
      </w:pPr>
    </w:lvl>
    <w:lvl w:ilvl="6" w:tplc="D2AA76B8" w:tentative="1">
      <w:start w:val="1"/>
      <w:numFmt w:val="upperLetter"/>
      <w:lvlText w:val="%7."/>
      <w:lvlJc w:val="left"/>
      <w:pPr>
        <w:tabs>
          <w:tab w:val="num" w:pos="5040"/>
        </w:tabs>
        <w:ind w:left="5040" w:hanging="360"/>
      </w:pPr>
    </w:lvl>
    <w:lvl w:ilvl="7" w:tplc="1534CA4A" w:tentative="1">
      <w:start w:val="1"/>
      <w:numFmt w:val="upperLetter"/>
      <w:lvlText w:val="%8."/>
      <w:lvlJc w:val="left"/>
      <w:pPr>
        <w:tabs>
          <w:tab w:val="num" w:pos="5760"/>
        </w:tabs>
        <w:ind w:left="5760" w:hanging="360"/>
      </w:pPr>
    </w:lvl>
    <w:lvl w:ilvl="8" w:tplc="2A72E5DC" w:tentative="1">
      <w:start w:val="1"/>
      <w:numFmt w:val="upperLetter"/>
      <w:lvlText w:val="%9."/>
      <w:lvlJc w:val="left"/>
      <w:pPr>
        <w:tabs>
          <w:tab w:val="num" w:pos="6480"/>
        </w:tabs>
        <w:ind w:left="6480" w:hanging="360"/>
      </w:pPr>
    </w:lvl>
  </w:abstractNum>
  <w:abstractNum w:abstractNumId="10"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2CA20CE"/>
    <w:multiLevelType w:val="hybridMultilevel"/>
    <w:tmpl w:val="3BC696E6"/>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4DE438C"/>
    <w:multiLevelType w:val="hybridMultilevel"/>
    <w:tmpl w:val="3BC696E6"/>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FB51D42"/>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4" w15:restartNumberingAfterBreak="0">
    <w:nsid w:val="53EA1217"/>
    <w:multiLevelType w:val="hybridMultilevel"/>
    <w:tmpl w:val="3BC696E6"/>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5F660642"/>
    <w:multiLevelType w:val="hybridMultilevel"/>
    <w:tmpl w:val="5E344A0A"/>
    <w:lvl w:ilvl="0" w:tplc="CD1E8226">
      <w:start w:val="1"/>
      <w:numFmt w:val="bullet"/>
      <w:lvlText w:val=""/>
      <w:lvlJc w:val="left"/>
      <w:pPr>
        <w:tabs>
          <w:tab w:val="num" w:pos="720"/>
        </w:tabs>
        <w:ind w:left="720" w:hanging="360"/>
      </w:pPr>
      <w:rPr>
        <w:rFonts w:ascii="Wingdings" w:hAnsi="Wingdings" w:hint="default"/>
      </w:rPr>
    </w:lvl>
    <w:lvl w:ilvl="1" w:tplc="77BCFC40" w:tentative="1">
      <w:start w:val="1"/>
      <w:numFmt w:val="bullet"/>
      <w:lvlText w:val=""/>
      <w:lvlJc w:val="left"/>
      <w:pPr>
        <w:tabs>
          <w:tab w:val="num" w:pos="1440"/>
        </w:tabs>
        <w:ind w:left="1440" w:hanging="360"/>
      </w:pPr>
      <w:rPr>
        <w:rFonts w:ascii="Wingdings" w:hAnsi="Wingdings" w:hint="default"/>
      </w:rPr>
    </w:lvl>
    <w:lvl w:ilvl="2" w:tplc="D1C0633A" w:tentative="1">
      <w:start w:val="1"/>
      <w:numFmt w:val="bullet"/>
      <w:lvlText w:val=""/>
      <w:lvlJc w:val="left"/>
      <w:pPr>
        <w:tabs>
          <w:tab w:val="num" w:pos="2160"/>
        </w:tabs>
        <w:ind w:left="2160" w:hanging="360"/>
      </w:pPr>
      <w:rPr>
        <w:rFonts w:ascii="Wingdings" w:hAnsi="Wingdings" w:hint="default"/>
      </w:rPr>
    </w:lvl>
    <w:lvl w:ilvl="3" w:tplc="380EFB96" w:tentative="1">
      <w:start w:val="1"/>
      <w:numFmt w:val="bullet"/>
      <w:lvlText w:val=""/>
      <w:lvlJc w:val="left"/>
      <w:pPr>
        <w:tabs>
          <w:tab w:val="num" w:pos="2880"/>
        </w:tabs>
        <w:ind w:left="2880" w:hanging="360"/>
      </w:pPr>
      <w:rPr>
        <w:rFonts w:ascii="Wingdings" w:hAnsi="Wingdings" w:hint="default"/>
      </w:rPr>
    </w:lvl>
    <w:lvl w:ilvl="4" w:tplc="407E91D8" w:tentative="1">
      <w:start w:val="1"/>
      <w:numFmt w:val="bullet"/>
      <w:lvlText w:val=""/>
      <w:lvlJc w:val="left"/>
      <w:pPr>
        <w:tabs>
          <w:tab w:val="num" w:pos="3600"/>
        </w:tabs>
        <w:ind w:left="3600" w:hanging="360"/>
      </w:pPr>
      <w:rPr>
        <w:rFonts w:ascii="Wingdings" w:hAnsi="Wingdings" w:hint="default"/>
      </w:rPr>
    </w:lvl>
    <w:lvl w:ilvl="5" w:tplc="7480B53C" w:tentative="1">
      <w:start w:val="1"/>
      <w:numFmt w:val="bullet"/>
      <w:lvlText w:val=""/>
      <w:lvlJc w:val="left"/>
      <w:pPr>
        <w:tabs>
          <w:tab w:val="num" w:pos="4320"/>
        </w:tabs>
        <w:ind w:left="4320" w:hanging="360"/>
      </w:pPr>
      <w:rPr>
        <w:rFonts w:ascii="Wingdings" w:hAnsi="Wingdings" w:hint="default"/>
      </w:rPr>
    </w:lvl>
    <w:lvl w:ilvl="6" w:tplc="65B0A432" w:tentative="1">
      <w:start w:val="1"/>
      <w:numFmt w:val="bullet"/>
      <w:lvlText w:val=""/>
      <w:lvlJc w:val="left"/>
      <w:pPr>
        <w:tabs>
          <w:tab w:val="num" w:pos="5040"/>
        </w:tabs>
        <w:ind w:left="5040" w:hanging="360"/>
      </w:pPr>
      <w:rPr>
        <w:rFonts w:ascii="Wingdings" w:hAnsi="Wingdings" w:hint="default"/>
      </w:rPr>
    </w:lvl>
    <w:lvl w:ilvl="7" w:tplc="7DCC88B2" w:tentative="1">
      <w:start w:val="1"/>
      <w:numFmt w:val="bullet"/>
      <w:lvlText w:val=""/>
      <w:lvlJc w:val="left"/>
      <w:pPr>
        <w:tabs>
          <w:tab w:val="num" w:pos="5760"/>
        </w:tabs>
        <w:ind w:left="5760" w:hanging="360"/>
      </w:pPr>
      <w:rPr>
        <w:rFonts w:ascii="Wingdings" w:hAnsi="Wingdings" w:hint="default"/>
      </w:rPr>
    </w:lvl>
    <w:lvl w:ilvl="8" w:tplc="AAA625E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247C62"/>
    <w:multiLevelType w:val="hybridMultilevel"/>
    <w:tmpl w:val="3BC696E6"/>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67CD6F86"/>
    <w:multiLevelType w:val="hybridMultilevel"/>
    <w:tmpl w:val="6A827C8C"/>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15:restartNumberingAfterBreak="0">
    <w:nsid w:val="6825171B"/>
    <w:multiLevelType w:val="hybridMultilevel"/>
    <w:tmpl w:val="1DA6CDE8"/>
    <w:lvl w:ilvl="0" w:tplc="DBF61FFC">
      <w:start w:val="1"/>
      <w:numFmt w:val="bullet"/>
      <w:lvlText w:val=""/>
      <w:lvlJc w:val="left"/>
      <w:pPr>
        <w:tabs>
          <w:tab w:val="num" w:pos="720"/>
        </w:tabs>
        <w:ind w:left="720" w:hanging="360"/>
      </w:pPr>
      <w:rPr>
        <w:rFonts w:ascii="Wingdings" w:hAnsi="Wingdings" w:hint="default"/>
      </w:rPr>
    </w:lvl>
    <w:lvl w:ilvl="1" w:tplc="757ED1EA" w:tentative="1">
      <w:start w:val="1"/>
      <w:numFmt w:val="bullet"/>
      <w:lvlText w:val=""/>
      <w:lvlJc w:val="left"/>
      <w:pPr>
        <w:tabs>
          <w:tab w:val="num" w:pos="1440"/>
        </w:tabs>
        <w:ind w:left="1440" w:hanging="360"/>
      </w:pPr>
      <w:rPr>
        <w:rFonts w:ascii="Wingdings" w:hAnsi="Wingdings" w:hint="default"/>
      </w:rPr>
    </w:lvl>
    <w:lvl w:ilvl="2" w:tplc="B96AC078" w:tentative="1">
      <w:start w:val="1"/>
      <w:numFmt w:val="bullet"/>
      <w:lvlText w:val=""/>
      <w:lvlJc w:val="left"/>
      <w:pPr>
        <w:tabs>
          <w:tab w:val="num" w:pos="2160"/>
        </w:tabs>
        <w:ind w:left="2160" w:hanging="360"/>
      </w:pPr>
      <w:rPr>
        <w:rFonts w:ascii="Wingdings" w:hAnsi="Wingdings" w:hint="default"/>
      </w:rPr>
    </w:lvl>
    <w:lvl w:ilvl="3" w:tplc="3482C752" w:tentative="1">
      <w:start w:val="1"/>
      <w:numFmt w:val="bullet"/>
      <w:lvlText w:val=""/>
      <w:lvlJc w:val="left"/>
      <w:pPr>
        <w:tabs>
          <w:tab w:val="num" w:pos="2880"/>
        </w:tabs>
        <w:ind w:left="2880" w:hanging="360"/>
      </w:pPr>
      <w:rPr>
        <w:rFonts w:ascii="Wingdings" w:hAnsi="Wingdings" w:hint="default"/>
      </w:rPr>
    </w:lvl>
    <w:lvl w:ilvl="4" w:tplc="199E4ACC" w:tentative="1">
      <w:start w:val="1"/>
      <w:numFmt w:val="bullet"/>
      <w:lvlText w:val=""/>
      <w:lvlJc w:val="left"/>
      <w:pPr>
        <w:tabs>
          <w:tab w:val="num" w:pos="3600"/>
        </w:tabs>
        <w:ind w:left="3600" w:hanging="360"/>
      </w:pPr>
      <w:rPr>
        <w:rFonts w:ascii="Wingdings" w:hAnsi="Wingdings" w:hint="default"/>
      </w:rPr>
    </w:lvl>
    <w:lvl w:ilvl="5" w:tplc="EFC4B7F8" w:tentative="1">
      <w:start w:val="1"/>
      <w:numFmt w:val="bullet"/>
      <w:lvlText w:val=""/>
      <w:lvlJc w:val="left"/>
      <w:pPr>
        <w:tabs>
          <w:tab w:val="num" w:pos="4320"/>
        </w:tabs>
        <w:ind w:left="4320" w:hanging="360"/>
      </w:pPr>
      <w:rPr>
        <w:rFonts w:ascii="Wingdings" w:hAnsi="Wingdings" w:hint="default"/>
      </w:rPr>
    </w:lvl>
    <w:lvl w:ilvl="6" w:tplc="2A8ED134" w:tentative="1">
      <w:start w:val="1"/>
      <w:numFmt w:val="bullet"/>
      <w:lvlText w:val=""/>
      <w:lvlJc w:val="left"/>
      <w:pPr>
        <w:tabs>
          <w:tab w:val="num" w:pos="5040"/>
        </w:tabs>
        <w:ind w:left="5040" w:hanging="360"/>
      </w:pPr>
      <w:rPr>
        <w:rFonts w:ascii="Wingdings" w:hAnsi="Wingdings" w:hint="default"/>
      </w:rPr>
    </w:lvl>
    <w:lvl w:ilvl="7" w:tplc="3F2E5C2A" w:tentative="1">
      <w:start w:val="1"/>
      <w:numFmt w:val="bullet"/>
      <w:lvlText w:val=""/>
      <w:lvlJc w:val="left"/>
      <w:pPr>
        <w:tabs>
          <w:tab w:val="num" w:pos="5760"/>
        </w:tabs>
        <w:ind w:left="5760" w:hanging="360"/>
      </w:pPr>
      <w:rPr>
        <w:rFonts w:ascii="Wingdings" w:hAnsi="Wingdings" w:hint="default"/>
      </w:rPr>
    </w:lvl>
    <w:lvl w:ilvl="8" w:tplc="493018C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931FBB"/>
    <w:multiLevelType w:val="hybridMultilevel"/>
    <w:tmpl w:val="F8B84366"/>
    <w:lvl w:ilvl="0" w:tplc="313E5CB2">
      <w:start w:val="1"/>
      <w:numFmt w:val="bullet"/>
      <w:lvlText w:val=""/>
      <w:lvlJc w:val="left"/>
      <w:pPr>
        <w:tabs>
          <w:tab w:val="num" w:pos="720"/>
        </w:tabs>
        <w:ind w:left="720" w:hanging="360"/>
      </w:pPr>
      <w:rPr>
        <w:rFonts w:ascii="Wingdings" w:hAnsi="Wingdings" w:hint="default"/>
      </w:rPr>
    </w:lvl>
    <w:lvl w:ilvl="1" w:tplc="6D06E43E" w:tentative="1">
      <w:start w:val="1"/>
      <w:numFmt w:val="bullet"/>
      <w:lvlText w:val=""/>
      <w:lvlJc w:val="left"/>
      <w:pPr>
        <w:tabs>
          <w:tab w:val="num" w:pos="1440"/>
        </w:tabs>
        <w:ind w:left="1440" w:hanging="360"/>
      </w:pPr>
      <w:rPr>
        <w:rFonts w:ascii="Wingdings" w:hAnsi="Wingdings" w:hint="default"/>
      </w:rPr>
    </w:lvl>
    <w:lvl w:ilvl="2" w:tplc="A3600A2A" w:tentative="1">
      <w:start w:val="1"/>
      <w:numFmt w:val="bullet"/>
      <w:lvlText w:val=""/>
      <w:lvlJc w:val="left"/>
      <w:pPr>
        <w:tabs>
          <w:tab w:val="num" w:pos="2160"/>
        </w:tabs>
        <w:ind w:left="2160" w:hanging="360"/>
      </w:pPr>
      <w:rPr>
        <w:rFonts w:ascii="Wingdings" w:hAnsi="Wingdings" w:hint="default"/>
      </w:rPr>
    </w:lvl>
    <w:lvl w:ilvl="3" w:tplc="382E93E6" w:tentative="1">
      <w:start w:val="1"/>
      <w:numFmt w:val="bullet"/>
      <w:lvlText w:val=""/>
      <w:lvlJc w:val="left"/>
      <w:pPr>
        <w:tabs>
          <w:tab w:val="num" w:pos="2880"/>
        </w:tabs>
        <w:ind w:left="2880" w:hanging="360"/>
      </w:pPr>
      <w:rPr>
        <w:rFonts w:ascii="Wingdings" w:hAnsi="Wingdings" w:hint="default"/>
      </w:rPr>
    </w:lvl>
    <w:lvl w:ilvl="4" w:tplc="71F0945E" w:tentative="1">
      <w:start w:val="1"/>
      <w:numFmt w:val="bullet"/>
      <w:lvlText w:val=""/>
      <w:lvlJc w:val="left"/>
      <w:pPr>
        <w:tabs>
          <w:tab w:val="num" w:pos="3600"/>
        </w:tabs>
        <w:ind w:left="3600" w:hanging="360"/>
      </w:pPr>
      <w:rPr>
        <w:rFonts w:ascii="Wingdings" w:hAnsi="Wingdings" w:hint="default"/>
      </w:rPr>
    </w:lvl>
    <w:lvl w:ilvl="5" w:tplc="62E6967C" w:tentative="1">
      <w:start w:val="1"/>
      <w:numFmt w:val="bullet"/>
      <w:lvlText w:val=""/>
      <w:lvlJc w:val="left"/>
      <w:pPr>
        <w:tabs>
          <w:tab w:val="num" w:pos="4320"/>
        </w:tabs>
        <w:ind w:left="4320" w:hanging="360"/>
      </w:pPr>
      <w:rPr>
        <w:rFonts w:ascii="Wingdings" w:hAnsi="Wingdings" w:hint="default"/>
      </w:rPr>
    </w:lvl>
    <w:lvl w:ilvl="6" w:tplc="A224C71E" w:tentative="1">
      <w:start w:val="1"/>
      <w:numFmt w:val="bullet"/>
      <w:lvlText w:val=""/>
      <w:lvlJc w:val="left"/>
      <w:pPr>
        <w:tabs>
          <w:tab w:val="num" w:pos="5040"/>
        </w:tabs>
        <w:ind w:left="5040" w:hanging="360"/>
      </w:pPr>
      <w:rPr>
        <w:rFonts w:ascii="Wingdings" w:hAnsi="Wingdings" w:hint="default"/>
      </w:rPr>
    </w:lvl>
    <w:lvl w:ilvl="7" w:tplc="662E54F4" w:tentative="1">
      <w:start w:val="1"/>
      <w:numFmt w:val="bullet"/>
      <w:lvlText w:val=""/>
      <w:lvlJc w:val="left"/>
      <w:pPr>
        <w:tabs>
          <w:tab w:val="num" w:pos="5760"/>
        </w:tabs>
        <w:ind w:left="5760" w:hanging="360"/>
      </w:pPr>
      <w:rPr>
        <w:rFonts w:ascii="Wingdings" w:hAnsi="Wingdings" w:hint="default"/>
      </w:rPr>
    </w:lvl>
    <w:lvl w:ilvl="8" w:tplc="6D6C5B1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8D6A12"/>
    <w:multiLevelType w:val="hybridMultilevel"/>
    <w:tmpl w:val="FCB65FD2"/>
    <w:lvl w:ilvl="0" w:tplc="934C3668">
      <w:start w:val="1"/>
      <w:numFmt w:val="bullet"/>
      <w:lvlText w:val="•"/>
      <w:lvlJc w:val="left"/>
      <w:pPr>
        <w:tabs>
          <w:tab w:val="num" w:pos="720"/>
        </w:tabs>
        <w:ind w:left="720" w:hanging="360"/>
      </w:pPr>
      <w:rPr>
        <w:rFonts w:ascii="Arial" w:hAnsi="Arial" w:hint="default"/>
      </w:rPr>
    </w:lvl>
    <w:lvl w:ilvl="1" w:tplc="7BA617AC" w:tentative="1">
      <w:start w:val="1"/>
      <w:numFmt w:val="bullet"/>
      <w:lvlText w:val="•"/>
      <w:lvlJc w:val="left"/>
      <w:pPr>
        <w:tabs>
          <w:tab w:val="num" w:pos="1440"/>
        </w:tabs>
        <w:ind w:left="1440" w:hanging="360"/>
      </w:pPr>
      <w:rPr>
        <w:rFonts w:ascii="Arial" w:hAnsi="Arial" w:hint="default"/>
      </w:rPr>
    </w:lvl>
    <w:lvl w:ilvl="2" w:tplc="8586F9A8" w:tentative="1">
      <w:start w:val="1"/>
      <w:numFmt w:val="bullet"/>
      <w:lvlText w:val="•"/>
      <w:lvlJc w:val="left"/>
      <w:pPr>
        <w:tabs>
          <w:tab w:val="num" w:pos="2160"/>
        </w:tabs>
        <w:ind w:left="2160" w:hanging="360"/>
      </w:pPr>
      <w:rPr>
        <w:rFonts w:ascii="Arial" w:hAnsi="Arial" w:hint="default"/>
      </w:rPr>
    </w:lvl>
    <w:lvl w:ilvl="3" w:tplc="30404C60" w:tentative="1">
      <w:start w:val="1"/>
      <w:numFmt w:val="bullet"/>
      <w:lvlText w:val="•"/>
      <w:lvlJc w:val="left"/>
      <w:pPr>
        <w:tabs>
          <w:tab w:val="num" w:pos="2880"/>
        </w:tabs>
        <w:ind w:left="2880" w:hanging="360"/>
      </w:pPr>
      <w:rPr>
        <w:rFonts w:ascii="Arial" w:hAnsi="Arial" w:hint="default"/>
      </w:rPr>
    </w:lvl>
    <w:lvl w:ilvl="4" w:tplc="83865560" w:tentative="1">
      <w:start w:val="1"/>
      <w:numFmt w:val="bullet"/>
      <w:lvlText w:val="•"/>
      <w:lvlJc w:val="left"/>
      <w:pPr>
        <w:tabs>
          <w:tab w:val="num" w:pos="3600"/>
        </w:tabs>
        <w:ind w:left="3600" w:hanging="360"/>
      </w:pPr>
      <w:rPr>
        <w:rFonts w:ascii="Arial" w:hAnsi="Arial" w:hint="default"/>
      </w:rPr>
    </w:lvl>
    <w:lvl w:ilvl="5" w:tplc="D8606A2A" w:tentative="1">
      <w:start w:val="1"/>
      <w:numFmt w:val="bullet"/>
      <w:lvlText w:val="•"/>
      <w:lvlJc w:val="left"/>
      <w:pPr>
        <w:tabs>
          <w:tab w:val="num" w:pos="4320"/>
        </w:tabs>
        <w:ind w:left="4320" w:hanging="360"/>
      </w:pPr>
      <w:rPr>
        <w:rFonts w:ascii="Arial" w:hAnsi="Arial" w:hint="default"/>
      </w:rPr>
    </w:lvl>
    <w:lvl w:ilvl="6" w:tplc="2C0663E8" w:tentative="1">
      <w:start w:val="1"/>
      <w:numFmt w:val="bullet"/>
      <w:lvlText w:val="•"/>
      <w:lvlJc w:val="left"/>
      <w:pPr>
        <w:tabs>
          <w:tab w:val="num" w:pos="5040"/>
        </w:tabs>
        <w:ind w:left="5040" w:hanging="360"/>
      </w:pPr>
      <w:rPr>
        <w:rFonts w:ascii="Arial" w:hAnsi="Arial" w:hint="default"/>
      </w:rPr>
    </w:lvl>
    <w:lvl w:ilvl="7" w:tplc="330CCCA8" w:tentative="1">
      <w:start w:val="1"/>
      <w:numFmt w:val="bullet"/>
      <w:lvlText w:val="•"/>
      <w:lvlJc w:val="left"/>
      <w:pPr>
        <w:tabs>
          <w:tab w:val="num" w:pos="5760"/>
        </w:tabs>
        <w:ind w:left="5760" w:hanging="360"/>
      </w:pPr>
      <w:rPr>
        <w:rFonts w:ascii="Arial" w:hAnsi="Arial" w:hint="default"/>
      </w:rPr>
    </w:lvl>
    <w:lvl w:ilvl="8" w:tplc="FAAE9BA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4925173"/>
    <w:multiLevelType w:val="hybridMultilevel"/>
    <w:tmpl w:val="E44012C8"/>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792B3D2C"/>
    <w:multiLevelType w:val="hybridMultilevel"/>
    <w:tmpl w:val="E84E74D0"/>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79CF3ACA"/>
    <w:multiLevelType w:val="hybridMultilevel"/>
    <w:tmpl w:val="20C444B4"/>
    <w:lvl w:ilvl="0" w:tplc="FB4C169E">
      <w:start w:val="1"/>
      <w:numFmt w:val="bullet"/>
      <w:lvlText w:val="•"/>
      <w:lvlJc w:val="left"/>
      <w:pPr>
        <w:tabs>
          <w:tab w:val="num" w:pos="720"/>
        </w:tabs>
        <w:ind w:left="720" w:hanging="360"/>
      </w:pPr>
      <w:rPr>
        <w:rFonts w:ascii="Times New Roman" w:hAnsi="Times New Roman" w:hint="default"/>
      </w:rPr>
    </w:lvl>
    <w:lvl w:ilvl="1" w:tplc="1B3C1B04" w:tentative="1">
      <w:start w:val="1"/>
      <w:numFmt w:val="bullet"/>
      <w:lvlText w:val="•"/>
      <w:lvlJc w:val="left"/>
      <w:pPr>
        <w:tabs>
          <w:tab w:val="num" w:pos="1440"/>
        </w:tabs>
        <w:ind w:left="1440" w:hanging="360"/>
      </w:pPr>
      <w:rPr>
        <w:rFonts w:ascii="Times New Roman" w:hAnsi="Times New Roman" w:hint="default"/>
      </w:rPr>
    </w:lvl>
    <w:lvl w:ilvl="2" w:tplc="C23850E6" w:tentative="1">
      <w:start w:val="1"/>
      <w:numFmt w:val="bullet"/>
      <w:lvlText w:val="•"/>
      <w:lvlJc w:val="left"/>
      <w:pPr>
        <w:tabs>
          <w:tab w:val="num" w:pos="2160"/>
        </w:tabs>
        <w:ind w:left="2160" w:hanging="360"/>
      </w:pPr>
      <w:rPr>
        <w:rFonts w:ascii="Times New Roman" w:hAnsi="Times New Roman" w:hint="default"/>
      </w:rPr>
    </w:lvl>
    <w:lvl w:ilvl="3" w:tplc="D74C0DA4" w:tentative="1">
      <w:start w:val="1"/>
      <w:numFmt w:val="bullet"/>
      <w:lvlText w:val="•"/>
      <w:lvlJc w:val="left"/>
      <w:pPr>
        <w:tabs>
          <w:tab w:val="num" w:pos="2880"/>
        </w:tabs>
        <w:ind w:left="2880" w:hanging="360"/>
      </w:pPr>
      <w:rPr>
        <w:rFonts w:ascii="Times New Roman" w:hAnsi="Times New Roman" w:hint="default"/>
      </w:rPr>
    </w:lvl>
    <w:lvl w:ilvl="4" w:tplc="C762B236" w:tentative="1">
      <w:start w:val="1"/>
      <w:numFmt w:val="bullet"/>
      <w:lvlText w:val="•"/>
      <w:lvlJc w:val="left"/>
      <w:pPr>
        <w:tabs>
          <w:tab w:val="num" w:pos="3600"/>
        </w:tabs>
        <w:ind w:left="3600" w:hanging="360"/>
      </w:pPr>
      <w:rPr>
        <w:rFonts w:ascii="Times New Roman" w:hAnsi="Times New Roman" w:hint="default"/>
      </w:rPr>
    </w:lvl>
    <w:lvl w:ilvl="5" w:tplc="34D6552A" w:tentative="1">
      <w:start w:val="1"/>
      <w:numFmt w:val="bullet"/>
      <w:lvlText w:val="•"/>
      <w:lvlJc w:val="left"/>
      <w:pPr>
        <w:tabs>
          <w:tab w:val="num" w:pos="4320"/>
        </w:tabs>
        <w:ind w:left="4320" w:hanging="360"/>
      </w:pPr>
      <w:rPr>
        <w:rFonts w:ascii="Times New Roman" w:hAnsi="Times New Roman" w:hint="default"/>
      </w:rPr>
    </w:lvl>
    <w:lvl w:ilvl="6" w:tplc="8690BC3E" w:tentative="1">
      <w:start w:val="1"/>
      <w:numFmt w:val="bullet"/>
      <w:lvlText w:val="•"/>
      <w:lvlJc w:val="left"/>
      <w:pPr>
        <w:tabs>
          <w:tab w:val="num" w:pos="5040"/>
        </w:tabs>
        <w:ind w:left="5040" w:hanging="360"/>
      </w:pPr>
      <w:rPr>
        <w:rFonts w:ascii="Times New Roman" w:hAnsi="Times New Roman" w:hint="default"/>
      </w:rPr>
    </w:lvl>
    <w:lvl w:ilvl="7" w:tplc="0BE4976A" w:tentative="1">
      <w:start w:val="1"/>
      <w:numFmt w:val="bullet"/>
      <w:lvlText w:val="•"/>
      <w:lvlJc w:val="left"/>
      <w:pPr>
        <w:tabs>
          <w:tab w:val="num" w:pos="5760"/>
        </w:tabs>
        <w:ind w:left="5760" w:hanging="360"/>
      </w:pPr>
      <w:rPr>
        <w:rFonts w:ascii="Times New Roman" w:hAnsi="Times New Roman" w:hint="default"/>
      </w:rPr>
    </w:lvl>
    <w:lvl w:ilvl="8" w:tplc="40AC9B5E"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7A0D13F6"/>
    <w:multiLevelType w:val="hybridMultilevel"/>
    <w:tmpl w:val="D2689292"/>
    <w:lvl w:ilvl="0" w:tplc="8F94ACA6">
      <w:start w:val="1"/>
      <w:numFmt w:val="bullet"/>
      <w:lvlText w:val="•"/>
      <w:lvlJc w:val="left"/>
      <w:pPr>
        <w:tabs>
          <w:tab w:val="num" w:pos="720"/>
        </w:tabs>
        <w:ind w:left="720" w:hanging="360"/>
      </w:pPr>
      <w:rPr>
        <w:rFonts w:ascii="Arial" w:hAnsi="Arial" w:hint="default"/>
      </w:rPr>
    </w:lvl>
    <w:lvl w:ilvl="1" w:tplc="E0244C8A" w:tentative="1">
      <w:start w:val="1"/>
      <w:numFmt w:val="bullet"/>
      <w:lvlText w:val="•"/>
      <w:lvlJc w:val="left"/>
      <w:pPr>
        <w:tabs>
          <w:tab w:val="num" w:pos="1440"/>
        </w:tabs>
        <w:ind w:left="1440" w:hanging="360"/>
      </w:pPr>
      <w:rPr>
        <w:rFonts w:ascii="Arial" w:hAnsi="Arial" w:hint="default"/>
      </w:rPr>
    </w:lvl>
    <w:lvl w:ilvl="2" w:tplc="C3AE699A" w:tentative="1">
      <w:start w:val="1"/>
      <w:numFmt w:val="bullet"/>
      <w:lvlText w:val="•"/>
      <w:lvlJc w:val="left"/>
      <w:pPr>
        <w:tabs>
          <w:tab w:val="num" w:pos="2160"/>
        </w:tabs>
        <w:ind w:left="2160" w:hanging="360"/>
      </w:pPr>
      <w:rPr>
        <w:rFonts w:ascii="Arial" w:hAnsi="Arial" w:hint="default"/>
      </w:rPr>
    </w:lvl>
    <w:lvl w:ilvl="3" w:tplc="B7A85474" w:tentative="1">
      <w:start w:val="1"/>
      <w:numFmt w:val="bullet"/>
      <w:lvlText w:val="•"/>
      <w:lvlJc w:val="left"/>
      <w:pPr>
        <w:tabs>
          <w:tab w:val="num" w:pos="2880"/>
        </w:tabs>
        <w:ind w:left="2880" w:hanging="360"/>
      </w:pPr>
      <w:rPr>
        <w:rFonts w:ascii="Arial" w:hAnsi="Arial" w:hint="default"/>
      </w:rPr>
    </w:lvl>
    <w:lvl w:ilvl="4" w:tplc="59AA4A70" w:tentative="1">
      <w:start w:val="1"/>
      <w:numFmt w:val="bullet"/>
      <w:lvlText w:val="•"/>
      <w:lvlJc w:val="left"/>
      <w:pPr>
        <w:tabs>
          <w:tab w:val="num" w:pos="3600"/>
        </w:tabs>
        <w:ind w:left="3600" w:hanging="360"/>
      </w:pPr>
      <w:rPr>
        <w:rFonts w:ascii="Arial" w:hAnsi="Arial" w:hint="default"/>
      </w:rPr>
    </w:lvl>
    <w:lvl w:ilvl="5" w:tplc="4268DF02" w:tentative="1">
      <w:start w:val="1"/>
      <w:numFmt w:val="bullet"/>
      <w:lvlText w:val="•"/>
      <w:lvlJc w:val="left"/>
      <w:pPr>
        <w:tabs>
          <w:tab w:val="num" w:pos="4320"/>
        </w:tabs>
        <w:ind w:left="4320" w:hanging="360"/>
      </w:pPr>
      <w:rPr>
        <w:rFonts w:ascii="Arial" w:hAnsi="Arial" w:hint="default"/>
      </w:rPr>
    </w:lvl>
    <w:lvl w:ilvl="6" w:tplc="F7D43294" w:tentative="1">
      <w:start w:val="1"/>
      <w:numFmt w:val="bullet"/>
      <w:lvlText w:val="•"/>
      <w:lvlJc w:val="left"/>
      <w:pPr>
        <w:tabs>
          <w:tab w:val="num" w:pos="5040"/>
        </w:tabs>
        <w:ind w:left="5040" w:hanging="360"/>
      </w:pPr>
      <w:rPr>
        <w:rFonts w:ascii="Arial" w:hAnsi="Arial" w:hint="default"/>
      </w:rPr>
    </w:lvl>
    <w:lvl w:ilvl="7" w:tplc="BB1A452C" w:tentative="1">
      <w:start w:val="1"/>
      <w:numFmt w:val="bullet"/>
      <w:lvlText w:val="•"/>
      <w:lvlJc w:val="left"/>
      <w:pPr>
        <w:tabs>
          <w:tab w:val="num" w:pos="5760"/>
        </w:tabs>
        <w:ind w:left="5760" w:hanging="360"/>
      </w:pPr>
      <w:rPr>
        <w:rFonts w:ascii="Arial" w:hAnsi="Arial" w:hint="default"/>
      </w:rPr>
    </w:lvl>
    <w:lvl w:ilvl="8" w:tplc="F4A6249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C354A4D"/>
    <w:multiLevelType w:val="hybridMultilevel"/>
    <w:tmpl w:val="68FC1C12"/>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D9C2863"/>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num w:numId="1">
    <w:abstractNumId w:val="17"/>
  </w:num>
  <w:num w:numId="2">
    <w:abstractNumId w:val="21"/>
  </w:num>
  <w:num w:numId="3">
    <w:abstractNumId w:val="14"/>
  </w:num>
  <w:num w:numId="4">
    <w:abstractNumId w:val="16"/>
  </w:num>
  <w:num w:numId="5">
    <w:abstractNumId w:val="2"/>
  </w:num>
  <w:num w:numId="6">
    <w:abstractNumId w:val="25"/>
  </w:num>
  <w:num w:numId="7">
    <w:abstractNumId w:val="0"/>
  </w:num>
  <w:num w:numId="8">
    <w:abstractNumId w:val="11"/>
  </w:num>
  <w:num w:numId="9">
    <w:abstractNumId w:val="12"/>
  </w:num>
  <w:num w:numId="10">
    <w:abstractNumId w:val="7"/>
  </w:num>
  <w:num w:numId="11">
    <w:abstractNumId w:val="10"/>
  </w:num>
  <w:num w:numId="12">
    <w:abstractNumId w:val="26"/>
  </w:num>
  <w:num w:numId="13">
    <w:abstractNumId w:val="13"/>
  </w:num>
  <w:num w:numId="14">
    <w:abstractNumId w:val="8"/>
  </w:num>
  <w:num w:numId="15">
    <w:abstractNumId w:val="6"/>
  </w:num>
  <w:num w:numId="16">
    <w:abstractNumId w:val="4"/>
  </w:num>
  <w:num w:numId="17">
    <w:abstractNumId w:val="24"/>
  </w:num>
  <w:num w:numId="18">
    <w:abstractNumId w:val="18"/>
  </w:num>
  <w:num w:numId="19">
    <w:abstractNumId w:val="15"/>
  </w:num>
  <w:num w:numId="20">
    <w:abstractNumId w:val="20"/>
  </w:num>
  <w:num w:numId="21">
    <w:abstractNumId w:val="5"/>
  </w:num>
  <w:num w:numId="22">
    <w:abstractNumId w:val="19"/>
  </w:num>
  <w:num w:numId="23">
    <w:abstractNumId w:val="1"/>
  </w:num>
  <w:num w:numId="24">
    <w:abstractNumId w:val="9"/>
  </w:num>
  <w:num w:numId="25">
    <w:abstractNumId w:val="23"/>
  </w:num>
  <w:num w:numId="26">
    <w:abstractNumId w:val="22"/>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CF0"/>
    <w:rsid w:val="000069D2"/>
    <w:rsid w:val="000218D4"/>
    <w:rsid w:val="0003003E"/>
    <w:rsid w:val="00035A16"/>
    <w:rsid w:val="00037E7D"/>
    <w:rsid w:val="000C3FD2"/>
    <w:rsid w:val="000D45FD"/>
    <w:rsid w:val="000D58CF"/>
    <w:rsid w:val="000E2EF9"/>
    <w:rsid w:val="00112948"/>
    <w:rsid w:val="001560BA"/>
    <w:rsid w:val="001925DA"/>
    <w:rsid w:val="001B0413"/>
    <w:rsid w:val="001B0C66"/>
    <w:rsid w:val="001C34EF"/>
    <w:rsid w:val="001D3FBC"/>
    <w:rsid w:val="001E2994"/>
    <w:rsid w:val="001F4EBA"/>
    <w:rsid w:val="001F6242"/>
    <w:rsid w:val="00227627"/>
    <w:rsid w:val="00227DCC"/>
    <w:rsid w:val="00231324"/>
    <w:rsid w:val="00235F31"/>
    <w:rsid w:val="00246D16"/>
    <w:rsid w:val="002909E7"/>
    <w:rsid w:val="00296A9A"/>
    <w:rsid w:val="002C13A9"/>
    <w:rsid w:val="002D0725"/>
    <w:rsid w:val="002D229C"/>
    <w:rsid w:val="002E4FF0"/>
    <w:rsid w:val="00310D9F"/>
    <w:rsid w:val="00336A1B"/>
    <w:rsid w:val="003432E0"/>
    <w:rsid w:val="00377E76"/>
    <w:rsid w:val="003C656A"/>
    <w:rsid w:val="003F21AC"/>
    <w:rsid w:val="00424CF8"/>
    <w:rsid w:val="00455344"/>
    <w:rsid w:val="004A6D9C"/>
    <w:rsid w:val="004C3B07"/>
    <w:rsid w:val="004E4278"/>
    <w:rsid w:val="004F0698"/>
    <w:rsid w:val="00503643"/>
    <w:rsid w:val="00537FB2"/>
    <w:rsid w:val="00541FCE"/>
    <w:rsid w:val="005526F7"/>
    <w:rsid w:val="0058171B"/>
    <w:rsid w:val="00584D1A"/>
    <w:rsid w:val="005A09E5"/>
    <w:rsid w:val="005F3A78"/>
    <w:rsid w:val="00631D9F"/>
    <w:rsid w:val="00647B78"/>
    <w:rsid w:val="00663FA9"/>
    <w:rsid w:val="00685B41"/>
    <w:rsid w:val="0069570B"/>
    <w:rsid w:val="006A6DA0"/>
    <w:rsid w:val="006B6E54"/>
    <w:rsid w:val="006D330A"/>
    <w:rsid w:val="006F4DFC"/>
    <w:rsid w:val="006F72D1"/>
    <w:rsid w:val="00743CF0"/>
    <w:rsid w:val="00744EB5"/>
    <w:rsid w:val="007800DB"/>
    <w:rsid w:val="00792E1E"/>
    <w:rsid w:val="00797419"/>
    <w:rsid w:val="007D3447"/>
    <w:rsid w:val="007D632A"/>
    <w:rsid w:val="007F4044"/>
    <w:rsid w:val="008156AB"/>
    <w:rsid w:val="00816BF6"/>
    <w:rsid w:val="00855DE7"/>
    <w:rsid w:val="0086083B"/>
    <w:rsid w:val="00886127"/>
    <w:rsid w:val="008A744F"/>
    <w:rsid w:val="008A7522"/>
    <w:rsid w:val="008B2EE8"/>
    <w:rsid w:val="008E049F"/>
    <w:rsid w:val="008E21CD"/>
    <w:rsid w:val="008E486C"/>
    <w:rsid w:val="00911D74"/>
    <w:rsid w:val="00937EE8"/>
    <w:rsid w:val="00984E75"/>
    <w:rsid w:val="00996CA8"/>
    <w:rsid w:val="009D4311"/>
    <w:rsid w:val="00A51234"/>
    <w:rsid w:val="00A55CF7"/>
    <w:rsid w:val="00A77506"/>
    <w:rsid w:val="00A83D58"/>
    <w:rsid w:val="00AA3779"/>
    <w:rsid w:val="00AA7A58"/>
    <w:rsid w:val="00AB731F"/>
    <w:rsid w:val="00AD01E0"/>
    <w:rsid w:val="00AE3FE0"/>
    <w:rsid w:val="00AE41BC"/>
    <w:rsid w:val="00AF1DD6"/>
    <w:rsid w:val="00AF4C31"/>
    <w:rsid w:val="00AF60A9"/>
    <w:rsid w:val="00B22A6A"/>
    <w:rsid w:val="00B277F4"/>
    <w:rsid w:val="00B55857"/>
    <w:rsid w:val="00B70A5A"/>
    <w:rsid w:val="00B9103F"/>
    <w:rsid w:val="00BB4360"/>
    <w:rsid w:val="00BC4110"/>
    <w:rsid w:val="00BE392A"/>
    <w:rsid w:val="00C05FD8"/>
    <w:rsid w:val="00C150AF"/>
    <w:rsid w:val="00C36C72"/>
    <w:rsid w:val="00C4519B"/>
    <w:rsid w:val="00C61808"/>
    <w:rsid w:val="00CA4204"/>
    <w:rsid w:val="00CA4D07"/>
    <w:rsid w:val="00CA77CC"/>
    <w:rsid w:val="00D121CE"/>
    <w:rsid w:val="00D355FA"/>
    <w:rsid w:val="00D57BCC"/>
    <w:rsid w:val="00D93C39"/>
    <w:rsid w:val="00DC435E"/>
    <w:rsid w:val="00DD2866"/>
    <w:rsid w:val="00DD7401"/>
    <w:rsid w:val="00E4437B"/>
    <w:rsid w:val="00E459F6"/>
    <w:rsid w:val="00E61C81"/>
    <w:rsid w:val="00E93F1C"/>
    <w:rsid w:val="00EA3A82"/>
    <w:rsid w:val="00EC04F9"/>
    <w:rsid w:val="00ED7C55"/>
    <w:rsid w:val="00EE3DD0"/>
    <w:rsid w:val="00F00C08"/>
    <w:rsid w:val="00FA0F1A"/>
    <w:rsid w:val="00FA6C7D"/>
    <w:rsid w:val="00FE39F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7E62E"/>
  <w15:chartTrackingRefBased/>
  <w15:docId w15:val="{C18B150D-0A7F-49B2-A519-A9D45D7BE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CF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43CF0"/>
    <w:pPr>
      <w:ind w:left="708"/>
    </w:pPr>
  </w:style>
  <w:style w:type="paragraph" w:styleId="Textodeglobo">
    <w:name w:val="Balloon Text"/>
    <w:basedOn w:val="Normal"/>
    <w:link w:val="TextodegloboCar"/>
    <w:uiPriority w:val="99"/>
    <w:semiHidden/>
    <w:unhideWhenUsed/>
    <w:rsid w:val="00537FB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7FB2"/>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BC4110"/>
    <w:pPr>
      <w:spacing w:before="100" w:beforeAutospacing="1" w:after="100" w:afterAutospacing="1"/>
    </w:pPr>
    <w:rPr>
      <w:lang w:val="es-SV" w:eastAsia="es-SV"/>
    </w:rPr>
  </w:style>
  <w:style w:type="paragraph" w:styleId="Textoindependiente">
    <w:name w:val="Body Text"/>
    <w:basedOn w:val="Normal"/>
    <w:link w:val="TextoindependienteCar"/>
    <w:rsid w:val="008B2EE8"/>
    <w:pPr>
      <w:spacing w:line="360" w:lineRule="auto"/>
      <w:jc w:val="both"/>
    </w:pPr>
    <w:rPr>
      <w:sz w:val="28"/>
      <w:szCs w:val="20"/>
    </w:rPr>
  </w:style>
  <w:style w:type="character" w:customStyle="1" w:styleId="TextoindependienteCar">
    <w:name w:val="Texto independiente Car"/>
    <w:basedOn w:val="Fuentedeprrafopredeter"/>
    <w:link w:val="Textoindependiente"/>
    <w:rsid w:val="008B2EE8"/>
    <w:rPr>
      <w:rFonts w:ascii="Times New Roman" w:eastAsia="Times New Roman" w:hAnsi="Times New Roman" w:cs="Times New Roman"/>
      <w:sz w:val="28"/>
      <w:szCs w:val="20"/>
      <w:lang w:val="es-ES" w:eastAsia="es-ES"/>
    </w:rPr>
  </w:style>
  <w:style w:type="paragraph" w:styleId="Encabezado">
    <w:name w:val="header"/>
    <w:basedOn w:val="Normal"/>
    <w:link w:val="EncabezadoCar"/>
    <w:uiPriority w:val="99"/>
    <w:unhideWhenUsed/>
    <w:rsid w:val="00797419"/>
    <w:pPr>
      <w:tabs>
        <w:tab w:val="center" w:pos="4419"/>
        <w:tab w:val="right" w:pos="8838"/>
      </w:tabs>
    </w:pPr>
  </w:style>
  <w:style w:type="character" w:customStyle="1" w:styleId="EncabezadoCar">
    <w:name w:val="Encabezado Car"/>
    <w:basedOn w:val="Fuentedeprrafopredeter"/>
    <w:link w:val="Encabezado"/>
    <w:uiPriority w:val="99"/>
    <w:rsid w:val="0079741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97419"/>
    <w:pPr>
      <w:tabs>
        <w:tab w:val="center" w:pos="4419"/>
        <w:tab w:val="right" w:pos="8838"/>
      </w:tabs>
    </w:pPr>
  </w:style>
  <w:style w:type="character" w:customStyle="1" w:styleId="PiedepginaCar">
    <w:name w:val="Pie de página Car"/>
    <w:basedOn w:val="Fuentedeprrafopredeter"/>
    <w:link w:val="Piedepgina"/>
    <w:uiPriority w:val="99"/>
    <w:rsid w:val="0079741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41265">
      <w:bodyDiv w:val="1"/>
      <w:marLeft w:val="0"/>
      <w:marRight w:val="0"/>
      <w:marTop w:val="0"/>
      <w:marBottom w:val="0"/>
      <w:divBdr>
        <w:top w:val="none" w:sz="0" w:space="0" w:color="auto"/>
        <w:left w:val="none" w:sz="0" w:space="0" w:color="auto"/>
        <w:bottom w:val="none" w:sz="0" w:space="0" w:color="auto"/>
        <w:right w:val="none" w:sz="0" w:space="0" w:color="auto"/>
      </w:divBdr>
      <w:divsChild>
        <w:div w:id="1399553364">
          <w:marLeft w:val="288"/>
          <w:marRight w:val="0"/>
          <w:marTop w:val="0"/>
          <w:marBottom w:val="0"/>
          <w:divBdr>
            <w:top w:val="none" w:sz="0" w:space="0" w:color="auto"/>
            <w:left w:val="none" w:sz="0" w:space="0" w:color="auto"/>
            <w:bottom w:val="none" w:sz="0" w:space="0" w:color="auto"/>
            <w:right w:val="none" w:sz="0" w:space="0" w:color="auto"/>
          </w:divBdr>
        </w:div>
        <w:div w:id="1112702356">
          <w:marLeft w:val="288"/>
          <w:marRight w:val="0"/>
          <w:marTop w:val="0"/>
          <w:marBottom w:val="0"/>
          <w:divBdr>
            <w:top w:val="none" w:sz="0" w:space="0" w:color="auto"/>
            <w:left w:val="none" w:sz="0" w:space="0" w:color="auto"/>
            <w:bottom w:val="none" w:sz="0" w:space="0" w:color="auto"/>
            <w:right w:val="none" w:sz="0" w:space="0" w:color="auto"/>
          </w:divBdr>
        </w:div>
        <w:div w:id="1761482286">
          <w:marLeft w:val="288"/>
          <w:marRight w:val="0"/>
          <w:marTop w:val="0"/>
          <w:marBottom w:val="0"/>
          <w:divBdr>
            <w:top w:val="none" w:sz="0" w:space="0" w:color="auto"/>
            <w:left w:val="none" w:sz="0" w:space="0" w:color="auto"/>
            <w:bottom w:val="none" w:sz="0" w:space="0" w:color="auto"/>
            <w:right w:val="none" w:sz="0" w:space="0" w:color="auto"/>
          </w:divBdr>
        </w:div>
      </w:divsChild>
    </w:div>
    <w:div w:id="43798186">
      <w:bodyDiv w:val="1"/>
      <w:marLeft w:val="0"/>
      <w:marRight w:val="0"/>
      <w:marTop w:val="0"/>
      <w:marBottom w:val="0"/>
      <w:divBdr>
        <w:top w:val="none" w:sz="0" w:space="0" w:color="auto"/>
        <w:left w:val="none" w:sz="0" w:space="0" w:color="auto"/>
        <w:bottom w:val="none" w:sz="0" w:space="0" w:color="auto"/>
        <w:right w:val="none" w:sz="0" w:space="0" w:color="auto"/>
      </w:divBdr>
    </w:div>
    <w:div w:id="58671116">
      <w:bodyDiv w:val="1"/>
      <w:marLeft w:val="0"/>
      <w:marRight w:val="0"/>
      <w:marTop w:val="0"/>
      <w:marBottom w:val="0"/>
      <w:divBdr>
        <w:top w:val="none" w:sz="0" w:space="0" w:color="auto"/>
        <w:left w:val="none" w:sz="0" w:space="0" w:color="auto"/>
        <w:bottom w:val="none" w:sz="0" w:space="0" w:color="auto"/>
        <w:right w:val="none" w:sz="0" w:space="0" w:color="auto"/>
      </w:divBdr>
    </w:div>
    <w:div w:id="130249455">
      <w:bodyDiv w:val="1"/>
      <w:marLeft w:val="0"/>
      <w:marRight w:val="0"/>
      <w:marTop w:val="0"/>
      <w:marBottom w:val="0"/>
      <w:divBdr>
        <w:top w:val="none" w:sz="0" w:space="0" w:color="auto"/>
        <w:left w:val="none" w:sz="0" w:space="0" w:color="auto"/>
        <w:bottom w:val="none" w:sz="0" w:space="0" w:color="auto"/>
        <w:right w:val="none" w:sz="0" w:space="0" w:color="auto"/>
      </w:divBdr>
    </w:div>
    <w:div w:id="161893316">
      <w:bodyDiv w:val="1"/>
      <w:marLeft w:val="0"/>
      <w:marRight w:val="0"/>
      <w:marTop w:val="0"/>
      <w:marBottom w:val="0"/>
      <w:divBdr>
        <w:top w:val="none" w:sz="0" w:space="0" w:color="auto"/>
        <w:left w:val="none" w:sz="0" w:space="0" w:color="auto"/>
        <w:bottom w:val="none" w:sz="0" w:space="0" w:color="auto"/>
        <w:right w:val="none" w:sz="0" w:space="0" w:color="auto"/>
      </w:divBdr>
    </w:div>
    <w:div w:id="240798255">
      <w:bodyDiv w:val="1"/>
      <w:marLeft w:val="0"/>
      <w:marRight w:val="0"/>
      <w:marTop w:val="0"/>
      <w:marBottom w:val="0"/>
      <w:divBdr>
        <w:top w:val="none" w:sz="0" w:space="0" w:color="auto"/>
        <w:left w:val="none" w:sz="0" w:space="0" w:color="auto"/>
        <w:bottom w:val="none" w:sz="0" w:space="0" w:color="auto"/>
        <w:right w:val="none" w:sz="0" w:space="0" w:color="auto"/>
      </w:divBdr>
    </w:div>
    <w:div w:id="345523738">
      <w:bodyDiv w:val="1"/>
      <w:marLeft w:val="0"/>
      <w:marRight w:val="0"/>
      <w:marTop w:val="0"/>
      <w:marBottom w:val="0"/>
      <w:divBdr>
        <w:top w:val="none" w:sz="0" w:space="0" w:color="auto"/>
        <w:left w:val="none" w:sz="0" w:space="0" w:color="auto"/>
        <w:bottom w:val="none" w:sz="0" w:space="0" w:color="auto"/>
        <w:right w:val="none" w:sz="0" w:space="0" w:color="auto"/>
      </w:divBdr>
      <w:divsChild>
        <w:div w:id="1692679893">
          <w:marLeft w:val="446"/>
          <w:marRight w:val="0"/>
          <w:marTop w:val="0"/>
          <w:marBottom w:val="0"/>
          <w:divBdr>
            <w:top w:val="none" w:sz="0" w:space="0" w:color="auto"/>
            <w:left w:val="none" w:sz="0" w:space="0" w:color="auto"/>
            <w:bottom w:val="none" w:sz="0" w:space="0" w:color="auto"/>
            <w:right w:val="none" w:sz="0" w:space="0" w:color="auto"/>
          </w:divBdr>
        </w:div>
      </w:divsChild>
    </w:div>
    <w:div w:id="507326049">
      <w:bodyDiv w:val="1"/>
      <w:marLeft w:val="0"/>
      <w:marRight w:val="0"/>
      <w:marTop w:val="0"/>
      <w:marBottom w:val="0"/>
      <w:divBdr>
        <w:top w:val="none" w:sz="0" w:space="0" w:color="auto"/>
        <w:left w:val="none" w:sz="0" w:space="0" w:color="auto"/>
        <w:bottom w:val="none" w:sz="0" w:space="0" w:color="auto"/>
        <w:right w:val="none" w:sz="0" w:space="0" w:color="auto"/>
      </w:divBdr>
    </w:div>
    <w:div w:id="588733351">
      <w:bodyDiv w:val="1"/>
      <w:marLeft w:val="0"/>
      <w:marRight w:val="0"/>
      <w:marTop w:val="0"/>
      <w:marBottom w:val="0"/>
      <w:divBdr>
        <w:top w:val="none" w:sz="0" w:space="0" w:color="auto"/>
        <w:left w:val="none" w:sz="0" w:space="0" w:color="auto"/>
        <w:bottom w:val="none" w:sz="0" w:space="0" w:color="auto"/>
        <w:right w:val="none" w:sz="0" w:space="0" w:color="auto"/>
      </w:divBdr>
    </w:div>
    <w:div w:id="627707744">
      <w:bodyDiv w:val="1"/>
      <w:marLeft w:val="0"/>
      <w:marRight w:val="0"/>
      <w:marTop w:val="0"/>
      <w:marBottom w:val="0"/>
      <w:divBdr>
        <w:top w:val="none" w:sz="0" w:space="0" w:color="auto"/>
        <w:left w:val="none" w:sz="0" w:space="0" w:color="auto"/>
        <w:bottom w:val="none" w:sz="0" w:space="0" w:color="auto"/>
        <w:right w:val="none" w:sz="0" w:space="0" w:color="auto"/>
      </w:divBdr>
    </w:div>
    <w:div w:id="642468307">
      <w:bodyDiv w:val="1"/>
      <w:marLeft w:val="0"/>
      <w:marRight w:val="0"/>
      <w:marTop w:val="0"/>
      <w:marBottom w:val="0"/>
      <w:divBdr>
        <w:top w:val="none" w:sz="0" w:space="0" w:color="auto"/>
        <w:left w:val="none" w:sz="0" w:space="0" w:color="auto"/>
        <w:bottom w:val="none" w:sz="0" w:space="0" w:color="auto"/>
        <w:right w:val="none" w:sz="0" w:space="0" w:color="auto"/>
      </w:divBdr>
    </w:div>
    <w:div w:id="767504681">
      <w:bodyDiv w:val="1"/>
      <w:marLeft w:val="0"/>
      <w:marRight w:val="0"/>
      <w:marTop w:val="0"/>
      <w:marBottom w:val="0"/>
      <w:divBdr>
        <w:top w:val="none" w:sz="0" w:space="0" w:color="auto"/>
        <w:left w:val="none" w:sz="0" w:space="0" w:color="auto"/>
        <w:bottom w:val="none" w:sz="0" w:space="0" w:color="auto"/>
        <w:right w:val="none" w:sz="0" w:space="0" w:color="auto"/>
      </w:divBdr>
    </w:div>
    <w:div w:id="774713496">
      <w:bodyDiv w:val="1"/>
      <w:marLeft w:val="0"/>
      <w:marRight w:val="0"/>
      <w:marTop w:val="0"/>
      <w:marBottom w:val="0"/>
      <w:divBdr>
        <w:top w:val="none" w:sz="0" w:space="0" w:color="auto"/>
        <w:left w:val="none" w:sz="0" w:space="0" w:color="auto"/>
        <w:bottom w:val="none" w:sz="0" w:space="0" w:color="auto"/>
        <w:right w:val="none" w:sz="0" w:space="0" w:color="auto"/>
      </w:divBdr>
      <w:divsChild>
        <w:div w:id="2022656170">
          <w:marLeft w:val="446"/>
          <w:marRight w:val="0"/>
          <w:marTop w:val="0"/>
          <w:marBottom w:val="0"/>
          <w:divBdr>
            <w:top w:val="none" w:sz="0" w:space="0" w:color="auto"/>
            <w:left w:val="none" w:sz="0" w:space="0" w:color="auto"/>
            <w:bottom w:val="none" w:sz="0" w:space="0" w:color="auto"/>
            <w:right w:val="none" w:sz="0" w:space="0" w:color="auto"/>
          </w:divBdr>
        </w:div>
        <w:div w:id="1538539335">
          <w:marLeft w:val="446"/>
          <w:marRight w:val="0"/>
          <w:marTop w:val="0"/>
          <w:marBottom w:val="0"/>
          <w:divBdr>
            <w:top w:val="none" w:sz="0" w:space="0" w:color="auto"/>
            <w:left w:val="none" w:sz="0" w:space="0" w:color="auto"/>
            <w:bottom w:val="none" w:sz="0" w:space="0" w:color="auto"/>
            <w:right w:val="none" w:sz="0" w:space="0" w:color="auto"/>
          </w:divBdr>
        </w:div>
      </w:divsChild>
    </w:div>
    <w:div w:id="815606584">
      <w:bodyDiv w:val="1"/>
      <w:marLeft w:val="0"/>
      <w:marRight w:val="0"/>
      <w:marTop w:val="0"/>
      <w:marBottom w:val="0"/>
      <w:divBdr>
        <w:top w:val="none" w:sz="0" w:space="0" w:color="auto"/>
        <w:left w:val="none" w:sz="0" w:space="0" w:color="auto"/>
        <w:bottom w:val="none" w:sz="0" w:space="0" w:color="auto"/>
        <w:right w:val="none" w:sz="0" w:space="0" w:color="auto"/>
      </w:divBdr>
      <w:divsChild>
        <w:div w:id="816730909">
          <w:marLeft w:val="446"/>
          <w:marRight w:val="0"/>
          <w:marTop w:val="0"/>
          <w:marBottom w:val="0"/>
          <w:divBdr>
            <w:top w:val="none" w:sz="0" w:space="0" w:color="auto"/>
            <w:left w:val="none" w:sz="0" w:space="0" w:color="auto"/>
            <w:bottom w:val="none" w:sz="0" w:space="0" w:color="auto"/>
            <w:right w:val="none" w:sz="0" w:space="0" w:color="auto"/>
          </w:divBdr>
        </w:div>
      </w:divsChild>
    </w:div>
    <w:div w:id="865679621">
      <w:bodyDiv w:val="1"/>
      <w:marLeft w:val="0"/>
      <w:marRight w:val="0"/>
      <w:marTop w:val="0"/>
      <w:marBottom w:val="0"/>
      <w:divBdr>
        <w:top w:val="none" w:sz="0" w:space="0" w:color="auto"/>
        <w:left w:val="none" w:sz="0" w:space="0" w:color="auto"/>
        <w:bottom w:val="none" w:sz="0" w:space="0" w:color="auto"/>
        <w:right w:val="none" w:sz="0" w:space="0" w:color="auto"/>
      </w:divBdr>
    </w:div>
    <w:div w:id="905796186">
      <w:bodyDiv w:val="1"/>
      <w:marLeft w:val="0"/>
      <w:marRight w:val="0"/>
      <w:marTop w:val="0"/>
      <w:marBottom w:val="0"/>
      <w:divBdr>
        <w:top w:val="none" w:sz="0" w:space="0" w:color="auto"/>
        <w:left w:val="none" w:sz="0" w:space="0" w:color="auto"/>
        <w:bottom w:val="none" w:sz="0" w:space="0" w:color="auto"/>
        <w:right w:val="none" w:sz="0" w:space="0" w:color="auto"/>
      </w:divBdr>
    </w:div>
    <w:div w:id="1009991489">
      <w:bodyDiv w:val="1"/>
      <w:marLeft w:val="0"/>
      <w:marRight w:val="0"/>
      <w:marTop w:val="0"/>
      <w:marBottom w:val="0"/>
      <w:divBdr>
        <w:top w:val="none" w:sz="0" w:space="0" w:color="auto"/>
        <w:left w:val="none" w:sz="0" w:space="0" w:color="auto"/>
        <w:bottom w:val="none" w:sz="0" w:space="0" w:color="auto"/>
        <w:right w:val="none" w:sz="0" w:space="0" w:color="auto"/>
      </w:divBdr>
    </w:div>
    <w:div w:id="1063917192">
      <w:bodyDiv w:val="1"/>
      <w:marLeft w:val="0"/>
      <w:marRight w:val="0"/>
      <w:marTop w:val="0"/>
      <w:marBottom w:val="0"/>
      <w:divBdr>
        <w:top w:val="none" w:sz="0" w:space="0" w:color="auto"/>
        <w:left w:val="none" w:sz="0" w:space="0" w:color="auto"/>
        <w:bottom w:val="none" w:sz="0" w:space="0" w:color="auto"/>
        <w:right w:val="none" w:sz="0" w:space="0" w:color="auto"/>
      </w:divBdr>
    </w:div>
    <w:div w:id="1106729528">
      <w:bodyDiv w:val="1"/>
      <w:marLeft w:val="0"/>
      <w:marRight w:val="0"/>
      <w:marTop w:val="0"/>
      <w:marBottom w:val="0"/>
      <w:divBdr>
        <w:top w:val="none" w:sz="0" w:space="0" w:color="auto"/>
        <w:left w:val="none" w:sz="0" w:space="0" w:color="auto"/>
        <w:bottom w:val="none" w:sz="0" w:space="0" w:color="auto"/>
        <w:right w:val="none" w:sz="0" w:space="0" w:color="auto"/>
      </w:divBdr>
    </w:div>
    <w:div w:id="1122653022">
      <w:bodyDiv w:val="1"/>
      <w:marLeft w:val="0"/>
      <w:marRight w:val="0"/>
      <w:marTop w:val="0"/>
      <w:marBottom w:val="0"/>
      <w:divBdr>
        <w:top w:val="none" w:sz="0" w:space="0" w:color="auto"/>
        <w:left w:val="none" w:sz="0" w:space="0" w:color="auto"/>
        <w:bottom w:val="none" w:sz="0" w:space="0" w:color="auto"/>
        <w:right w:val="none" w:sz="0" w:space="0" w:color="auto"/>
      </w:divBdr>
    </w:div>
    <w:div w:id="1181237352">
      <w:bodyDiv w:val="1"/>
      <w:marLeft w:val="0"/>
      <w:marRight w:val="0"/>
      <w:marTop w:val="0"/>
      <w:marBottom w:val="0"/>
      <w:divBdr>
        <w:top w:val="none" w:sz="0" w:space="0" w:color="auto"/>
        <w:left w:val="none" w:sz="0" w:space="0" w:color="auto"/>
        <w:bottom w:val="none" w:sz="0" w:space="0" w:color="auto"/>
        <w:right w:val="none" w:sz="0" w:space="0" w:color="auto"/>
      </w:divBdr>
    </w:div>
    <w:div w:id="1183202688">
      <w:bodyDiv w:val="1"/>
      <w:marLeft w:val="0"/>
      <w:marRight w:val="0"/>
      <w:marTop w:val="0"/>
      <w:marBottom w:val="0"/>
      <w:divBdr>
        <w:top w:val="none" w:sz="0" w:space="0" w:color="auto"/>
        <w:left w:val="none" w:sz="0" w:space="0" w:color="auto"/>
        <w:bottom w:val="none" w:sz="0" w:space="0" w:color="auto"/>
        <w:right w:val="none" w:sz="0" w:space="0" w:color="auto"/>
      </w:divBdr>
    </w:div>
    <w:div w:id="1198276440">
      <w:bodyDiv w:val="1"/>
      <w:marLeft w:val="0"/>
      <w:marRight w:val="0"/>
      <w:marTop w:val="0"/>
      <w:marBottom w:val="0"/>
      <w:divBdr>
        <w:top w:val="none" w:sz="0" w:space="0" w:color="auto"/>
        <w:left w:val="none" w:sz="0" w:space="0" w:color="auto"/>
        <w:bottom w:val="none" w:sz="0" w:space="0" w:color="auto"/>
        <w:right w:val="none" w:sz="0" w:space="0" w:color="auto"/>
      </w:divBdr>
      <w:divsChild>
        <w:div w:id="2142266795">
          <w:marLeft w:val="446"/>
          <w:marRight w:val="0"/>
          <w:marTop w:val="0"/>
          <w:marBottom w:val="0"/>
          <w:divBdr>
            <w:top w:val="none" w:sz="0" w:space="0" w:color="auto"/>
            <w:left w:val="none" w:sz="0" w:space="0" w:color="auto"/>
            <w:bottom w:val="none" w:sz="0" w:space="0" w:color="auto"/>
            <w:right w:val="none" w:sz="0" w:space="0" w:color="auto"/>
          </w:divBdr>
        </w:div>
        <w:div w:id="1560172018">
          <w:marLeft w:val="446"/>
          <w:marRight w:val="0"/>
          <w:marTop w:val="0"/>
          <w:marBottom w:val="0"/>
          <w:divBdr>
            <w:top w:val="none" w:sz="0" w:space="0" w:color="auto"/>
            <w:left w:val="none" w:sz="0" w:space="0" w:color="auto"/>
            <w:bottom w:val="none" w:sz="0" w:space="0" w:color="auto"/>
            <w:right w:val="none" w:sz="0" w:space="0" w:color="auto"/>
          </w:divBdr>
        </w:div>
      </w:divsChild>
    </w:div>
    <w:div w:id="1251351750">
      <w:bodyDiv w:val="1"/>
      <w:marLeft w:val="0"/>
      <w:marRight w:val="0"/>
      <w:marTop w:val="0"/>
      <w:marBottom w:val="0"/>
      <w:divBdr>
        <w:top w:val="none" w:sz="0" w:space="0" w:color="auto"/>
        <w:left w:val="none" w:sz="0" w:space="0" w:color="auto"/>
        <w:bottom w:val="none" w:sz="0" w:space="0" w:color="auto"/>
        <w:right w:val="none" w:sz="0" w:space="0" w:color="auto"/>
      </w:divBdr>
      <w:divsChild>
        <w:div w:id="584803638">
          <w:marLeft w:val="446"/>
          <w:marRight w:val="0"/>
          <w:marTop w:val="0"/>
          <w:marBottom w:val="0"/>
          <w:divBdr>
            <w:top w:val="none" w:sz="0" w:space="0" w:color="auto"/>
            <w:left w:val="none" w:sz="0" w:space="0" w:color="auto"/>
            <w:bottom w:val="none" w:sz="0" w:space="0" w:color="auto"/>
            <w:right w:val="none" w:sz="0" w:space="0" w:color="auto"/>
          </w:divBdr>
        </w:div>
        <w:div w:id="1367218566">
          <w:marLeft w:val="446"/>
          <w:marRight w:val="0"/>
          <w:marTop w:val="0"/>
          <w:marBottom w:val="0"/>
          <w:divBdr>
            <w:top w:val="none" w:sz="0" w:space="0" w:color="auto"/>
            <w:left w:val="none" w:sz="0" w:space="0" w:color="auto"/>
            <w:bottom w:val="none" w:sz="0" w:space="0" w:color="auto"/>
            <w:right w:val="none" w:sz="0" w:space="0" w:color="auto"/>
          </w:divBdr>
        </w:div>
      </w:divsChild>
    </w:div>
    <w:div w:id="1253124693">
      <w:bodyDiv w:val="1"/>
      <w:marLeft w:val="0"/>
      <w:marRight w:val="0"/>
      <w:marTop w:val="0"/>
      <w:marBottom w:val="0"/>
      <w:divBdr>
        <w:top w:val="none" w:sz="0" w:space="0" w:color="auto"/>
        <w:left w:val="none" w:sz="0" w:space="0" w:color="auto"/>
        <w:bottom w:val="none" w:sz="0" w:space="0" w:color="auto"/>
        <w:right w:val="none" w:sz="0" w:space="0" w:color="auto"/>
      </w:divBdr>
      <w:divsChild>
        <w:div w:id="1134254468">
          <w:marLeft w:val="547"/>
          <w:marRight w:val="0"/>
          <w:marTop w:val="0"/>
          <w:marBottom w:val="0"/>
          <w:divBdr>
            <w:top w:val="none" w:sz="0" w:space="0" w:color="auto"/>
            <w:left w:val="none" w:sz="0" w:space="0" w:color="auto"/>
            <w:bottom w:val="none" w:sz="0" w:space="0" w:color="auto"/>
            <w:right w:val="none" w:sz="0" w:space="0" w:color="auto"/>
          </w:divBdr>
        </w:div>
      </w:divsChild>
    </w:div>
    <w:div w:id="1362055376">
      <w:bodyDiv w:val="1"/>
      <w:marLeft w:val="0"/>
      <w:marRight w:val="0"/>
      <w:marTop w:val="0"/>
      <w:marBottom w:val="0"/>
      <w:divBdr>
        <w:top w:val="none" w:sz="0" w:space="0" w:color="auto"/>
        <w:left w:val="none" w:sz="0" w:space="0" w:color="auto"/>
        <w:bottom w:val="none" w:sz="0" w:space="0" w:color="auto"/>
        <w:right w:val="none" w:sz="0" w:space="0" w:color="auto"/>
      </w:divBdr>
      <w:divsChild>
        <w:div w:id="142163314">
          <w:marLeft w:val="446"/>
          <w:marRight w:val="0"/>
          <w:marTop w:val="0"/>
          <w:marBottom w:val="0"/>
          <w:divBdr>
            <w:top w:val="none" w:sz="0" w:space="0" w:color="auto"/>
            <w:left w:val="none" w:sz="0" w:space="0" w:color="auto"/>
            <w:bottom w:val="none" w:sz="0" w:space="0" w:color="auto"/>
            <w:right w:val="none" w:sz="0" w:space="0" w:color="auto"/>
          </w:divBdr>
        </w:div>
        <w:div w:id="1921282631">
          <w:marLeft w:val="446"/>
          <w:marRight w:val="0"/>
          <w:marTop w:val="0"/>
          <w:marBottom w:val="0"/>
          <w:divBdr>
            <w:top w:val="none" w:sz="0" w:space="0" w:color="auto"/>
            <w:left w:val="none" w:sz="0" w:space="0" w:color="auto"/>
            <w:bottom w:val="none" w:sz="0" w:space="0" w:color="auto"/>
            <w:right w:val="none" w:sz="0" w:space="0" w:color="auto"/>
          </w:divBdr>
        </w:div>
        <w:div w:id="264962644">
          <w:marLeft w:val="446"/>
          <w:marRight w:val="0"/>
          <w:marTop w:val="0"/>
          <w:marBottom w:val="0"/>
          <w:divBdr>
            <w:top w:val="none" w:sz="0" w:space="0" w:color="auto"/>
            <w:left w:val="none" w:sz="0" w:space="0" w:color="auto"/>
            <w:bottom w:val="none" w:sz="0" w:space="0" w:color="auto"/>
            <w:right w:val="none" w:sz="0" w:space="0" w:color="auto"/>
          </w:divBdr>
        </w:div>
        <w:div w:id="608052342">
          <w:marLeft w:val="446"/>
          <w:marRight w:val="0"/>
          <w:marTop w:val="0"/>
          <w:marBottom w:val="0"/>
          <w:divBdr>
            <w:top w:val="none" w:sz="0" w:space="0" w:color="auto"/>
            <w:left w:val="none" w:sz="0" w:space="0" w:color="auto"/>
            <w:bottom w:val="none" w:sz="0" w:space="0" w:color="auto"/>
            <w:right w:val="none" w:sz="0" w:space="0" w:color="auto"/>
          </w:divBdr>
        </w:div>
      </w:divsChild>
    </w:div>
    <w:div w:id="1362852179">
      <w:bodyDiv w:val="1"/>
      <w:marLeft w:val="0"/>
      <w:marRight w:val="0"/>
      <w:marTop w:val="0"/>
      <w:marBottom w:val="0"/>
      <w:divBdr>
        <w:top w:val="none" w:sz="0" w:space="0" w:color="auto"/>
        <w:left w:val="none" w:sz="0" w:space="0" w:color="auto"/>
        <w:bottom w:val="none" w:sz="0" w:space="0" w:color="auto"/>
        <w:right w:val="none" w:sz="0" w:space="0" w:color="auto"/>
      </w:divBdr>
    </w:div>
    <w:div w:id="1491095479">
      <w:bodyDiv w:val="1"/>
      <w:marLeft w:val="0"/>
      <w:marRight w:val="0"/>
      <w:marTop w:val="0"/>
      <w:marBottom w:val="0"/>
      <w:divBdr>
        <w:top w:val="none" w:sz="0" w:space="0" w:color="auto"/>
        <w:left w:val="none" w:sz="0" w:space="0" w:color="auto"/>
        <w:bottom w:val="none" w:sz="0" w:space="0" w:color="auto"/>
        <w:right w:val="none" w:sz="0" w:space="0" w:color="auto"/>
      </w:divBdr>
    </w:div>
    <w:div w:id="1586187259">
      <w:bodyDiv w:val="1"/>
      <w:marLeft w:val="0"/>
      <w:marRight w:val="0"/>
      <w:marTop w:val="0"/>
      <w:marBottom w:val="0"/>
      <w:divBdr>
        <w:top w:val="none" w:sz="0" w:space="0" w:color="auto"/>
        <w:left w:val="none" w:sz="0" w:space="0" w:color="auto"/>
        <w:bottom w:val="none" w:sz="0" w:space="0" w:color="auto"/>
        <w:right w:val="none" w:sz="0" w:space="0" w:color="auto"/>
      </w:divBdr>
      <w:divsChild>
        <w:div w:id="1272664292">
          <w:marLeft w:val="446"/>
          <w:marRight w:val="0"/>
          <w:marTop w:val="0"/>
          <w:marBottom w:val="0"/>
          <w:divBdr>
            <w:top w:val="none" w:sz="0" w:space="0" w:color="auto"/>
            <w:left w:val="none" w:sz="0" w:space="0" w:color="auto"/>
            <w:bottom w:val="none" w:sz="0" w:space="0" w:color="auto"/>
            <w:right w:val="none" w:sz="0" w:space="0" w:color="auto"/>
          </w:divBdr>
        </w:div>
        <w:div w:id="1538658444">
          <w:marLeft w:val="446"/>
          <w:marRight w:val="0"/>
          <w:marTop w:val="0"/>
          <w:marBottom w:val="0"/>
          <w:divBdr>
            <w:top w:val="none" w:sz="0" w:space="0" w:color="auto"/>
            <w:left w:val="none" w:sz="0" w:space="0" w:color="auto"/>
            <w:bottom w:val="none" w:sz="0" w:space="0" w:color="auto"/>
            <w:right w:val="none" w:sz="0" w:space="0" w:color="auto"/>
          </w:divBdr>
        </w:div>
      </w:divsChild>
    </w:div>
    <w:div w:id="1593246646">
      <w:bodyDiv w:val="1"/>
      <w:marLeft w:val="0"/>
      <w:marRight w:val="0"/>
      <w:marTop w:val="0"/>
      <w:marBottom w:val="0"/>
      <w:divBdr>
        <w:top w:val="none" w:sz="0" w:space="0" w:color="auto"/>
        <w:left w:val="none" w:sz="0" w:space="0" w:color="auto"/>
        <w:bottom w:val="none" w:sz="0" w:space="0" w:color="auto"/>
        <w:right w:val="none" w:sz="0" w:space="0" w:color="auto"/>
      </w:divBdr>
    </w:div>
    <w:div w:id="1600672137">
      <w:bodyDiv w:val="1"/>
      <w:marLeft w:val="0"/>
      <w:marRight w:val="0"/>
      <w:marTop w:val="0"/>
      <w:marBottom w:val="0"/>
      <w:divBdr>
        <w:top w:val="none" w:sz="0" w:space="0" w:color="auto"/>
        <w:left w:val="none" w:sz="0" w:space="0" w:color="auto"/>
        <w:bottom w:val="none" w:sz="0" w:space="0" w:color="auto"/>
        <w:right w:val="none" w:sz="0" w:space="0" w:color="auto"/>
      </w:divBdr>
      <w:divsChild>
        <w:div w:id="81948982">
          <w:marLeft w:val="446"/>
          <w:marRight w:val="0"/>
          <w:marTop w:val="0"/>
          <w:marBottom w:val="0"/>
          <w:divBdr>
            <w:top w:val="none" w:sz="0" w:space="0" w:color="auto"/>
            <w:left w:val="none" w:sz="0" w:space="0" w:color="auto"/>
            <w:bottom w:val="none" w:sz="0" w:space="0" w:color="auto"/>
            <w:right w:val="none" w:sz="0" w:space="0" w:color="auto"/>
          </w:divBdr>
        </w:div>
        <w:div w:id="397284733">
          <w:marLeft w:val="446"/>
          <w:marRight w:val="0"/>
          <w:marTop w:val="0"/>
          <w:marBottom w:val="0"/>
          <w:divBdr>
            <w:top w:val="none" w:sz="0" w:space="0" w:color="auto"/>
            <w:left w:val="none" w:sz="0" w:space="0" w:color="auto"/>
            <w:bottom w:val="none" w:sz="0" w:space="0" w:color="auto"/>
            <w:right w:val="none" w:sz="0" w:space="0" w:color="auto"/>
          </w:divBdr>
        </w:div>
        <w:div w:id="367533914">
          <w:marLeft w:val="446"/>
          <w:marRight w:val="0"/>
          <w:marTop w:val="0"/>
          <w:marBottom w:val="0"/>
          <w:divBdr>
            <w:top w:val="none" w:sz="0" w:space="0" w:color="auto"/>
            <w:left w:val="none" w:sz="0" w:space="0" w:color="auto"/>
            <w:bottom w:val="none" w:sz="0" w:space="0" w:color="auto"/>
            <w:right w:val="none" w:sz="0" w:space="0" w:color="auto"/>
          </w:divBdr>
        </w:div>
      </w:divsChild>
    </w:div>
    <w:div w:id="1669016274">
      <w:bodyDiv w:val="1"/>
      <w:marLeft w:val="0"/>
      <w:marRight w:val="0"/>
      <w:marTop w:val="0"/>
      <w:marBottom w:val="0"/>
      <w:divBdr>
        <w:top w:val="none" w:sz="0" w:space="0" w:color="auto"/>
        <w:left w:val="none" w:sz="0" w:space="0" w:color="auto"/>
        <w:bottom w:val="none" w:sz="0" w:space="0" w:color="auto"/>
        <w:right w:val="none" w:sz="0" w:space="0" w:color="auto"/>
      </w:divBdr>
    </w:div>
    <w:div w:id="1700398042">
      <w:bodyDiv w:val="1"/>
      <w:marLeft w:val="0"/>
      <w:marRight w:val="0"/>
      <w:marTop w:val="0"/>
      <w:marBottom w:val="0"/>
      <w:divBdr>
        <w:top w:val="none" w:sz="0" w:space="0" w:color="auto"/>
        <w:left w:val="none" w:sz="0" w:space="0" w:color="auto"/>
        <w:bottom w:val="none" w:sz="0" w:space="0" w:color="auto"/>
        <w:right w:val="none" w:sz="0" w:space="0" w:color="auto"/>
      </w:divBdr>
    </w:div>
    <w:div w:id="1735002200">
      <w:bodyDiv w:val="1"/>
      <w:marLeft w:val="0"/>
      <w:marRight w:val="0"/>
      <w:marTop w:val="0"/>
      <w:marBottom w:val="0"/>
      <w:divBdr>
        <w:top w:val="none" w:sz="0" w:space="0" w:color="auto"/>
        <w:left w:val="none" w:sz="0" w:space="0" w:color="auto"/>
        <w:bottom w:val="none" w:sz="0" w:space="0" w:color="auto"/>
        <w:right w:val="none" w:sz="0" w:space="0" w:color="auto"/>
      </w:divBdr>
    </w:div>
    <w:div w:id="1759017190">
      <w:bodyDiv w:val="1"/>
      <w:marLeft w:val="0"/>
      <w:marRight w:val="0"/>
      <w:marTop w:val="0"/>
      <w:marBottom w:val="0"/>
      <w:divBdr>
        <w:top w:val="none" w:sz="0" w:space="0" w:color="auto"/>
        <w:left w:val="none" w:sz="0" w:space="0" w:color="auto"/>
        <w:bottom w:val="none" w:sz="0" w:space="0" w:color="auto"/>
        <w:right w:val="none" w:sz="0" w:space="0" w:color="auto"/>
      </w:divBdr>
    </w:div>
    <w:div w:id="1840929017">
      <w:bodyDiv w:val="1"/>
      <w:marLeft w:val="0"/>
      <w:marRight w:val="0"/>
      <w:marTop w:val="0"/>
      <w:marBottom w:val="0"/>
      <w:divBdr>
        <w:top w:val="none" w:sz="0" w:space="0" w:color="auto"/>
        <w:left w:val="none" w:sz="0" w:space="0" w:color="auto"/>
        <w:bottom w:val="none" w:sz="0" w:space="0" w:color="auto"/>
        <w:right w:val="none" w:sz="0" w:space="0" w:color="auto"/>
      </w:divBdr>
    </w:div>
    <w:div w:id="1867476110">
      <w:bodyDiv w:val="1"/>
      <w:marLeft w:val="0"/>
      <w:marRight w:val="0"/>
      <w:marTop w:val="0"/>
      <w:marBottom w:val="0"/>
      <w:divBdr>
        <w:top w:val="none" w:sz="0" w:space="0" w:color="auto"/>
        <w:left w:val="none" w:sz="0" w:space="0" w:color="auto"/>
        <w:bottom w:val="none" w:sz="0" w:space="0" w:color="auto"/>
        <w:right w:val="none" w:sz="0" w:space="0" w:color="auto"/>
      </w:divBdr>
    </w:div>
    <w:div w:id="1956790838">
      <w:bodyDiv w:val="1"/>
      <w:marLeft w:val="0"/>
      <w:marRight w:val="0"/>
      <w:marTop w:val="0"/>
      <w:marBottom w:val="0"/>
      <w:divBdr>
        <w:top w:val="none" w:sz="0" w:space="0" w:color="auto"/>
        <w:left w:val="none" w:sz="0" w:space="0" w:color="auto"/>
        <w:bottom w:val="none" w:sz="0" w:space="0" w:color="auto"/>
        <w:right w:val="none" w:sz="0" w:space="0" w:color="auto"/>
      </w:divBdr>
    </w:div>
    <w:div w:id="2041121739">
      <w:bodyDiv w:val="1"/>
      <w:marLeft w:val="0"/>
      <w:marRight w:val="0"/>
      <w:marTop w:val="0"/>
      <w:marBottom w:val="0"/>
      <w:divBdr>
        <w:top w:val="none" w:sz="0" w:space="0" w:color="auto"/>
        <w:left w:val="none" w:sz="0" w:space="0" w:color="auto"/>
        <w:bottom w:val="none" w:sz="0" w:space="0" w:color="auto"/>
        <w:right w:val="none" w:sz="0" w:space="0" w:color="auto"/>
      </w:divBdr>
      <w:divsChild>
        <w:div w:id="1294605427">
          <w:marLeft w:val="446"/>
          <w:marRight w:val="0"/>
          <w:marTop w:val="0"/>
          <w:marBottom w:val="0"/>
          <w:divBdr>
            <w:top w:val="none" w:sz="0" w:space="0" w:color="auto"/>
            <w:left w:val="none" w:sz="0" w:space="0" w:color="auto"/>
            <w:bottom w:val="none" w:sz="0" w:space="0" w:color="auto"/>
            <w:right w:val="none" w:sz="0" w:space="0" w:color="auto"/>
          </w:divBdr>
        </w:div>
        <w:div w:id="964501795">
          <w:marLeft w:val="446"/>
          <w:marRight w:val="0"/>
          <w:marTop w:val="0"/>
          <w:marBottom w:val="0"/>
          <w:divBdr>
            <w:top w:val="none" w:sz="0" w:space="0" w:color="auto"/>
            <w:left w:val="none" w:sz="0" w:space="0" w:color="auto"/>
            <w:bottom w:val="none" w:sz="0" w:space="0" w:color="auto"/>
            <w:right w:val="none" w:sz="0" w:space="0" w:color="auto"/>
          </w:divBdr>
        </w:div>
        <w:div w:id="1158228217">
          <w:marLeft w:val="446"/>
          <w:marRight w:val="0"/>
          <w:marTop w:val="0"/>
          <w:marBottom w:val="0"/>
          <w:divBdr>
            <w:top w:val="none" w:sz="0" w:space="0" w:color="auto"/>
            <w:left w:val="none" w:sz="0" w:space="0" w:color="auto"/>
            <w:bottom w:val="none" w:sz="0" w:space="0" w:color="auto"/>
            <w:right w:val="none" w:sz="0" w:space="0" w:color="auto"/>
          </w:divBdr>
        </w:div>
      </w:divsChild>
    </w:div>
    <w:div w:id="2069839778">
      <w:bodyDiv w:val="1"/>
      <w:marLeft w:val="0"/>
      <w:marRight w:val="0"/>
      <w:marTop w:val="0"/>
      <w:marBottom w:val="0"/>
      <w:divBdr>
        <w:top w:val="none" w:sz="0" w:space="0" w:color="auto"/>
        <w:left w:val="none" w:sz="0" w:space="0" w:color="auto"/>
        <w:bottom w:val="none" w:sz="0" w:space="0" w:color="auto"/>
        <w:right w:val="none" w:sz="0" w:space="0" w:color="auto"/>
      </w:divBdr>
      <w:divsChild>
        <w:div w:id="546600357">
          <w:marLeft w:val="446"/>
          <w:marRight w:val="0"/>
          <w:marTop w:val="0"/>
          <w:marBottom w:val="0"/>
          <w:divBdr>
            <w:top w:val="none" w:sz="0" w:space="0" w:color="auto"/>
            <w:left w:val="none" w:sz="0" w:space="0" w:color="auto"/>
            <w:bottom w:val="none" w:sz="0" w:space="0" w:color="auto"/>
            <w:right w:val="none" w:sz="0" w:space="0" w:color="auto"/>
          </w:divBdr>
        </w:div>
        <w:div w:id="589965861">
          <w:marLeft w:val="446"/>
          <w:marRight w:val="0"/>
          <w:marTop w:val="0"/>
          <w:marBottom w:val="0"/>
          <w:divBdr>
            <w:top w:val="none" w:sz="0" w:space="0" w:color="auto"/>
            <w:left w:val="none" w:sz="0" w:space="0" w:color="auto"/>
            <w:bottom w:val="none" w:sz="0" w:space="0" w:color="auto"/>
            <w:right w:val="none" w:sz="0" w:space="0" w:color="auto"/>
          </w:divBdr>
        </w:div>
        <w:div w:id="17704311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11</Pages>
  <Words>3432</Words>
  <Characters>18881</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23</cp:revision>
  <cp:lastPrinted>2019-05-30T15:41:00Z</cp:lastPrinted>
  <dcterms:created xsi:type="dcterms:W3CDTF">2019-06-12T16:01:00Z</dcterms:created>
  <dcterms:modified xsi:type="dcterms:W3CDTF">2019-07-26T16:06:00Z</dcterms:modified>
</cp:coreProperties>
</file>