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08A" w:rsidRDefault="006B408A" w:rsidP="006B408A">
      <w:pPr>
        <w:pStyle w:val="Prrafodelista"/>
        <w:ind w:left="0"/>
        <w:jc w:val="center"/>
        <w:rPr>
          <w:rFonts w:ascii="Arial" w:hAnsi="Arial" w:cs="Arial"/>
          <w:b/>
          <w:color w:val="FF0000"/>
          <w:sz w:val="22"/>
          <w:szCs w:val="22"/>
          <w:u w:val="single"/>
          <w:lang w:val="es-MX"/>
        </w:rPr>
      </w:pPr>
      <w:bookmarkStart w:id="0" w:name="_GoBack"/>
      <w:bookmarkEnd w:id="0"/>
    </w:p>
    <w:p w:rsidR="00421710" w:rsidRPr="00421710" w:rsidRDefault="00421710" w:rsidP="00421710">
      <w:pPr>
        <w:spacing w:after="0" w:line="240" w:lineRule="auto"/>
        <w:jc w:val="center"/>
        <w:rPr>
          <w:rFonts w:ascii="Arial" w:eastAsia="Times New Roman" w:hAnsi="Arial" w:cs="Arial"/>
          <w:b/>
          <w:sz w:val="24"/>
          <w:szCs w:val="24"/>
          <w:u w:val="single"/>
          <w:lang w:val="es-ES" w:eastAsia="es-ES"/>
        </w:rPr>
      </w:pPr>
      <w:r w:rsidRPr="00421710">
        <w:rPr>
          <w:rFonts w:ascii="Arial" w:eastAsia="Times New Roman" w:hAnsi="Arial" w:cs="Arial"/>
          <w:b/>
          <w:snapToGrid w:val="0"/>
          <w:sz w:val="24"/>
          <w:szCs w:val="24"/>
          <w:u w:val="single"/>
          <w:lang w:val="es-ES" w:eastAsia="es-ES"/>
        </w:rPr>
        <w:t xml:space="preserve">ACTA SESION DE </w:t>
      </w:r>
      <w:r w:rsidRPr="00421710">
        <w:rPr>
          <w:rFonts w:ascii="Arial" w:eastAsia="Times New Roman" w:hAnsi="Arial" w:cs="Arial"/>
          <w:b/>
          <w:sz w:val="24"/>
          <w:szCs w:val="24"/>
          <w:u w:val="single"/>
          <w:lang w:val="es-ES" w:eastAsia="es-ES"/>
        </w:rPr>
        <w:t>JUNTA DIRECTIVA N° JD-0</w:t>
      </w:r>
      <w:r>
        <w:rPr>
          <w:rFonts w:ascii="Arial" w:eastAsia="Times New Roman" w:hAnsi="Arial" w:cs="Arial"/>
          <w:b/>
          <w:sz w:val="24"/>
          <w:szCs w:val="24"/>
          <w:u w:val="single"/>
          <w:lang w:val="es-ES" w:eastAsia="es-ES"/>
        </w:rPr>
        <w:t>92</w:t>
      </w:r>
      <w:r w:rsidRPr="00421710">
        <w:rPr>
          <w:rFonts w:ascii="Arial" w:eastAsia="Times New Roman" w:hAnsi="Arial" w:cs="Arial"/>
          <w:b/>
          <w:sz w:val="24"/>
          <w:szCs w:val="24"/>
          <w:u w:val="single"/>
          <w:lang w:val="es-ES" w:eastAsia="es-ES"/>
        </w:rPr>
        <w:t>/2016</w:t>
      </w:r>
    </w:p>
    <w:p w:rsidR="00421710" w:rsidRPr="00421710" w:rsidRDefault="00421710" w:rsidP="00421710">
      <w:pPr>
        <w:spacing w:after="0" w:line="240" w:lineRule="auto"/>
        <w:jc w:val="center"/>
        <w:rPr>
          <w:rFonts w:ascii="Arial" w:eastAsia="Times New Roman" w:hAnsi="Arial" w:cs="Arial"/>
          <w:b/>
          <w:sz w:val="24"/>
          <w:szCs w:val="24"/>
          <w:u w:val="single"/>
          <w:lang w:val="es-ES" w:eastAsia="es-ES"/>
        </w:rPr>
      </w:pPr>
      <w:r w:rsidRPr="00421710">
        <w:rPr>
          <w:rFonts w:ascii="Arial" w:eastAsia="Times New Roman" w:hAnsi="Arial" w:cs="Arial"/>
          <w:b/>
          <w:sz w:val="24"/>
          <w:szCs w:val="24"/>
          <w:u w:val="single"/>
          <w:lang w:val="es-ES" w:eastAsia="es-ES"/>
        </w:rPr>
        <w:t xml:space="preserve">DEL  </w:t>
      </w:r>
      <w:r>
        <w:rPr>
          <w:rFonts w:ascii="Arial" w:eastAsia="Times New Roman" w:hAnsi="Arial" w:cs="Arial"/>
          <w:b/>
          <w:sz w:val="24"/>
          <w:szCs w:val="24"/>
          <w:u w:val="single"/>
          <w:lang w:val="es-ES" w:eastAsia="es-ES"/>
        </w:rPr>
        <w:t>23</w:t>
      </w:r>
      <w:r w:rsidRPr="00421710">
        <w:rPr>
          <w:rFonts w:ascii="Arial" w:eastAsia="Times New Roman" w:hAnsi="Arial" w:cs="Arial"/>
          <w:b/>
          <w:sz w:val="24"/>
          <w:szCs w:val="24"/>
          <w:u w:val="single"/>
          <w:lang w:val="es-ES" w:eastAsia="es-ES"/>
        </w:rPr>
        <w:t xml:space="preserve">  DE  MAYO  DE  2016</w:t>
      </w:r>
    </w:p>
    <w:p w:rsidR="00421710" w:rsidRPr="00421710" w:rsidRDefault="00421710" w:rsidP="00421710">
      <w:pPr>
        <w:spacing w:after="0" w:line="240" w:lineRule="auto"/>
        <w:jc w:val="center"/>
        <w:rPr>
          <w:rFonts w:ascii="Arial" w:eastAsia="Times New Roman" w:hAnsi="Arial" w:cs="Arial"/>
          <w:b/>
          <w:snapToGrid w:val="0"/>
          <w:sz w:val="24"/>
          <w:szCs w:val="24"/>
          <w:u w:val="single"/>
          <w:lang w:val="es-ES" w:eastAsia="es-ES"/>
        </w:rPr>
      </w:pPr>
    </w:p>
    <w:p w:rsidR="00421710" w:rsidRPr="00421710" w:rsidRDefault="00421710" w:rsidP="00421710">
      <w:pPr>
        <w:spacing w:after="0" w:line="240" w:lineRule="auto"/>
        <w:jc w:val="both"/>
        <w:outlineLvl w:val="0"/>
        <w:rPr>
          <w:rFonts w:ascii="Arial" w:eastAsia="Times New Roman" w:hAnsi="Arial" w:cs="Arial"/>
          <w:sz w:val="24"/>
          <w:szCs w:val="24"/>
          <w:lang w:val="es-ES" w:eastAsia="es-ES"/>
        </w:rPr>
      </w:pPr>
      <w:r w:rsidRPr="00421710">
        <w:rPr>
          <w:rFonts w:ascii="Arial" w:eastAsia="Times New Roman" w:hAnsi="Arial" w:cs="Arial"/>
          <w:sz w:val="24"/>
          <w:szCs w:val="24"/>
          <w:lang w:val="es-ES" w:eastAsia="es-ES"/>
        </w:rPr>
        <w:t xml:space="preserve">En la Sala de Sesiones de Junta Directiva, ubicada en Calle Rubén Darío N° 901, San Salvador, a las dieciséis horas del día </w:t>
      </w:r>
      <w:r>
        <w:rPr>
          <w:rFonts w:ascii="Arial" w:eastAsia="Times New Roman" w:hAnsi="Arial" w:cs="Arial"/>
          <w:sz w:val="24"/>
          <w:szCs w:val="24"/>
          <w:lang w:val="es-ES" w:eastAsia="es-ES"/>
        </w:rPr>
        <w:t>veintitrés</w:t>
      </w:r>
      <w:r w:rsidRPr="00421710">
        <w:rPr>
          <w:rFonts w:ascii="Arial" w:eastAsia="Times New Roman" w:hAnsi="Arial" w:cs="Arial"/>
          <w:sz w:val="24"/>
          <w:szCs w:val="24"/>
          <w:lang w:val="es-ES" w:eastAsia="es-ES"/>
        </w:rPr>
        <w:t xml:space="preserve"> de mayo de dos mil dieciséis, para tratar la Agenda de Sesión de Junta Directiva N° JD-0</w:t>
      </w:r>
      <w:r>
        <w:rPr>
          <w:rFonts w:ascii="Arial" w:eastAsia="Times New Roman" w:hAnsi="Arial" w:cs="Arial"/>
          <w:sz w:val="24"/>
          <w:szCs w:val="24"/>
          <w:lang w:val="es-ES" w:eastAsia="es-ES"/>
        </w:rPr>
        <w:t>92</w:t>
      </w:r>
      <w:r w:rsidRPr="00421710">
        <w:rPr>
          <w:rFonts w:ascii="Arial" w:eastAsia="Times New Roman" w:hAnsi="Arial" w:cs="Arial"/>
          <w:sz w:val="24"/>
          <w:szCs w:val="24"/>
          <w:lang w:val="es-ES" w:eastAsia="es-ES"/>
        </w:rPr>
        <w:t>/2016 de esta fecha, se realizó la reunión de los señores miembros de Junta Directiva</w:t>
      </w:r>
      <w:r w:rsidRPr="00421710">
        <w:rPr>
          <w:rFonts w:ascii="Arial" w:eastAsia="Times New Roman" w:hAnsi="Arial" w:cs="Arial"/>
          <w:b/>
          <w:sz w:val="24"/>
          <w:szCs w:val="24"/>
          <w:lang w:val="es-ES" w:eastAsia="es-ES"/>
        </w:rPr>
        <w:t xml:space="preserve">: </w:t>
      </w:r>
      <w:r w:rsidRPr="00421710">
        <w:rPr>
          <w:rFonts w:ascii="Arial" w:eastAsia="Arial" w:hAnsi="Arial" w:cs="Arial"/>
          <w:b/>
          <w:sz w:val="24"/>
          <w:szCs w:val="24"/>
          <w:lang w:val="es-ES_tradnl" w:eastAsia="es-ES"/>
        </w:rPr>
        <w:t xml:space="preserve">Presidente y Director Ejecutivo: JOSE TOMAS CHEVEZ RUIZ. Directores Propietarios: JOSE ROBERTO GOCHEZ ESPINOZA, JOSE FEDERICO BERMUDEZ VEGA, ROBERTO DIAZ AGUILAR y JOSE MARIA ESPERANZA AMAYA. Directores Suplentes: </w:t>
      </w:r>
      <w:r w:rsidRPr="00421710">
        <w:rPr>
          <w:rFonts w:ascii="Arial" w:eastAsia="Arial" w:hAnsi="Arial" w:cs="Arial"/>
          <w:b/>
          <w:sz w:val="24"/>
          <w:szCs w:val="24"/>
          <w:lang w:eastAsia="es-ES"/>
        </w:rPr>
        <w:t>CARLOS GUSTAVO SALAZAR ALVARADO,</w:t>
      </w:r>
      <w:r w:rsidRPr="00421710">
        <w:rPr>
          <w:rFonts w:ascii="Arial" w:eastAsia="Arial" w:hAnsi="Arial" w:cs="Arial"/>
          <w:b/>
          <w:sz w:val="24"/>
          <w:szCs w:val="24"/>
          <w:lang w:val="es-ES_tradnl" w:eastAsia="es-ES"/>
        </w:rPr>
        <w:t xml:space="preserve"> ENRIQUE OÑATE MUYSHONDT y GILBERTO LAZO ROMERO.  AUSENTE CON EXCUSA: ELVIA VIOLETA MENJIVAR ESCALANTE, Directora Suplente. </w:t>
      </w:r>
      <w:r w:rsidRPr="00421710">
        <w:rPr>
          <w:rFonts w:ascii="Arial" w:eastAsia="Times New Roman" w:hAnsi="Arial" w:cs="Arial"/>
          <w:b/>
          <w:sz w:val="24"/>
          <w:szCs w:val="24"/>
          <w:lang w:val="es-ES" w:eastAsia="es-ES"/>
        </w:rPr>
        <w:t xml:space="preserve">Estuvo presente también el LICENCIADO MARIANO ARISTIDES BONILLA </w:t>
      </w:r>
      <w:proofErr w:type="spellStart"/>
      <w:r w:rsidRPr="00421710">
        <w:rPr>
          <w:rFonts w:ascii="Arial" w:eastAsia="Times New Roman" w:hAnsi="Arial" w:cs="Arial"/>
          <w:b/>
          <w:sz w:val="24"/>
          <w:szCs w:val="24"/>
          <w:lang w:val="es-ES" w:eastAsia="es-ES"/>
        </w:rPr>
        <w:t>BONILLA</w:t>
      </w:r>
      <w:proofErr w:type="spellEnd"/>
      <w:r w:rsidRPr="00421710">
        <w:rPr>
          <w:rFonts w:ascii="Arial" w:eastAsia="Times New Roman" w:hAnsi="Arial" w:cs="Arial"/>
          <w:b/>
          <w:sz w:val="24"/>
          <w:szCs w:val="24"/>
          <w:lang w:val="es-ES" w:eastAsia="es-ES"/>
        </w:rPr>
        <w:t xml:space="preserve">, Gerente General. </w:t>
      </w:r>
      <w:r w:rsidRPr="00421710">
        <w:rPr>
          <w:rFonts w:ascii="Arial" w:eastAsia="Times New Roman" w:hAnsi="Arial" w:cs="Arial"/>
          <w:sz w:val="24"/>
          <w:szCs w:val="24"/>
          <w:lang w:val="es-ES" w:eastAsia="es-ES"/>
        </w:rPr>
        <w:t>Una vez comprobado el quórum el Señor Presidente y Director Ejecutivo somete a consideración la Agenda siguiente:</w:t>
      </w:r>
    </w:p>
    <w:p w:rsidR="00421710" w:rsidRPr="00421710" w:rsidRDefault="00421710" w:rsidP="00421710">
      <w:pPr>
        <w:spacing w:after="0" w:line="240" w:lineRule="auto"/>
        <w:jc w:val="both"/>
        <w:outlineLvl w:val="0"/>
        <w:rPr>
          <w:rFonts w:ascii="Arial" w:eastAsia="Times New Roman" w:hAnsi="Arial" w:cs="Arial"/>
          <w:sz w:val="24"/>
          <w:szCs w:val="24"/>
          <w:lang w:val="es-ES" w:eastAsia="es-ES"/>
        </w:rPr>
      </w:pPr>
    </w:p>
    <w:p w:rsidR="00421710" w:rsidRDefault="00421710" w:rsidP="00421710">
      <w:pPr>
        <w:pStyle w:val="Prrafodelista"/>
        <w:numPr>
          <w:ilvl w:val="0"/>
          <w:numId w:val="1"/>
        </w:numPr>
        <w:ind w:left="360" w:hanging="76"/>
        <w:jc w:val="both"/>
        <w:rPr>
          <w:rFonts w:ascii="Arial" w:hAnsi="Arial" w:cs="Arial"/>
          <w:b/>
        </w:rPr>
      </w:pPr>
      <w:r w:rsidRPr="00627C9B">
        <w:rPr>
          <w:rFonts w:ascii="Arial" w:hAnsi="Arial" w:cs="Arial"/>
          <w:b/>
        </w:rPr>
        <w:t>APROBACION DE AGENDA</w:t>
      </w:r>
    </w:p>
    <w:p w:rsidR="00421710" w:rsidRPr="00627C9B" w:rsidRDefault="00421710" w:rsidP="00421710">
      <w:pPr>
        <w:pStyle w:val="Prrafodelista"/>
        <w:ind w:left="360" w:hanging="76"/>
        <w:jc w:val="both"/>
        <w:rPr>
          <w:rFonts w:ascii="Arial" w:hAnsi="Arial" w:cs="Arial"/>
          <w:b/>
        </w:rPr>
      </w:pPr>
    </w:p>
    <w:p w:rsidR="00421710" w:rsidRDefault="00421710" w:rsidP="00421710">
      <w:pPr>
        <w:pStyle w:val="Prrafodelista"/>
        <w:numPr>
          <w:ilvl w:val="0"/>
          <w:numId w:val="1"/>
        </w:numPr>
        <w:ind w:left="360" w:hanging="76"/>
        <w:jc w:val="both"/>
        <w:rPr>
          <w:rFonts w:ascii="Arial" w:hAnsi="Arial" w:cs="Arial"/>
          <w:b/>
        </w:rPr>
      </w:pPr>
      <w:r w:rsidRPr="00627C9B">
        <w:rPr>
          <w:rFonts w:ascii="Arial" w:hAnsi="Arial" w:cs="Arial"/>
          <w:b/>
        </w:rPr>
        <w:t>APROBACION Y RATIFICACION DE ACTA N° JD-</w:t>
      </w:r>
      <w:r>
        <w:rPr>
          <w:rFonts w:ascii="Arial" w:hAnsi="Arial" w:cs="Arial"/>
          <w:b/>
        </w:rPr>
        <w:t>091</w:t>
      </w:r>
      <w:r w:rsidRPr="00627C9B">
        <w:rPr>
          <w:rFonts w:ascii="Arial" w:hAnsi="Arial" w:cs="Arial"/>
          <w:b/>
        </w:rPr>
        <w:t>/2016</w:t>
      </w:r>
    </w:p>
    <w:p w:rsidR="00421710" w:rsidRPr="00627C9B" w:rsidRDefault="00421710" w:rsidP="00421710">
      <w:pPr>
        <w:pStyle w:val="Prrafodelista"/>
        <w:ind w:hanging="76"/>
        <w:rPr>
          <w:rFonts w:ascii="Arial" w:hAnsi="Arial" w:cs="Arial"/>
          <w:b/>
        </w:rPr>
      </w:pPr>
    </w:p>
    <w:p w:rsidR="00421710" w:rsidRPr="00627C9B" w:rsidRDefault="00421710" w:rsidP="00421710">
      <w:pPr>
        <w:pStyle w:val="Prrafodelista"/>
        <w:numPr>
          <w:ilvl w:val="0"/>
          <w:numId w:val="1"/>
        </w:numPr>
        <w:ind w:left="360" w:hanging="76"/>
        <w:jc w:val="both"/>
        <w:rPr>
          <w:rFonts w:ascii="Arial" w:hAnsi="Arial" w:cs="Arial"/>
          <w:b/>
          <w:bCs/>
        </w:rPr>
      </w:pPr>
      <w:r w:rsidRPr="00627C9B">
        <w:rPr>
          <w:rFonts w:ascii="Arial" w:hAnsi="Arial" w:cs="Arial"/>
          <w:b/>
        </w:rPr>
        <w:t>RESOLUCION DE CREDITOS DE VIVIENDA</w:t>
      </w:r>
    </w:p>
    <w:p w:rsidR="00421710" w:rsidRPr="00627C9B" w:rsidRDefault="00421710" w:rsidP="00421710">
      <w:pPr>
        <w:pStyle w:val="Prrafodelista"/>
        <w:ind w:left="0" w:hanging="76"/>
        <w:jc w:val="both"/>
        <w:rPr>
          <w:rFonts w:ascii="Arial" w:hAnsi="Arial" w:cs="Arial"/>
          <w:b/>
          <w:sz w:val="22"/>
          <w:szCs w:val="22"/>
        </w:rPr>
      </w:pPr>
    </w:p>
    <w:p w:rsidR="00421710" w:rsidRPr="00FA729E" w:rsidRDefault="00421710" w:rsidP="00421710">
      <w:pPr>
        <w:pStyle w:val="Prrafodelista"/>
        <w:numPr>
          <w:ilvl w:val="0"/>
          <w:numId w:val="1"/>
        </w:numPr>
        <w:tabs>
          <w:tab w:val="left" w:pos="426"/>
          <w:tab w:val="left" w:pos="993"/>
        </w:tabs>
        <w:autoSpaceDE w:val="0"/>
        <w:autoSpaceDN w:val="0"/>
        <w:adjustRightInd w:val="0"/>
        <w:ind w:left="360" w:hanging="76"/>
        <w:jc w:val="both"/>
        <w:rPr>
          <w:rFonts w:ascii="Arial" w:hAnsi="Arial" w:cs="Arial"/>
          <w:b/>
          <w:bCs/>
        </w:rPr>
      </w:pPr>
      <w:r>
        <w:rPr>
          <w:rFonts w:ascii="Arial" w:hAnsi="Arial" w:cs="Arial"/>
          <w:b/>
        </w:rPr>
        <w:t xml:space="preserve">AMPLIACION AL INFORME DE SOLICITUD DE GARANTÍA ADICIONAL A FAVOR DE </w:t>
      </w:r>
      <w:r w:rsidRPr="004E01F5">
        <w:rPr>
          <w:rFonts w:ascii="Arial" w:hAnsi="Arial" w:cs="Arial"/>
          <w:b/>
        </w:rPr>
        <w:t>BANDESAL</w:t>
      </w:r>
    </w:p>
    <w:p w:rsidR="00421710" w:rsidRPr="00FA729E" w:rsidRDefault="00421710" w:rsidP="00421710">
      <w:pPr>
        <w:pStyle w:val="Prrafodelista"/>
        <w:rPr>
          <w:rFonts w:ascii="Arial" w:eastAsia="Arial Unicode MS" w:hAnsi="Arial" w:cs="Arial"/>
          <w:b/>
        </w:rPr>
      </w:pPr>
    </w:p>
    <w:p w:rsidR="00421710" w:rsidRPr="00FA729E" w:rsidRDefault="00421710" w:rsidP="00421710">
      <w:pPr>
        <w:pStyle w:val="Prrafodelista"/>
        <w:numPr>
          <w:ilvl w:val="0"/>
          <w:numId w:val="1"/>
        </w:numPr>
        <w:tabs>
          <w:tab w:val="left" w:pos="426"/>
          <w:tab w:val="left" w:pos="993"/>
        </w:tabs>
        <w:autoSpaceDE w:val="0"/>
        <w:autoSpaceDN w:val="0"/>
        <w:adjustRightInd w:val="0"/>
        <w:ind w:left="360" w:hanging="76"/>
        <w:jc w:val="both"/>
        <w:rPr>
          <w:rFonts w:ascii="Arial" w:hAnsi="Arial" w:cs="Arial"/>
          <w:b/>
          <w:bCs/>
        </w:rPr>
      </w:pPr>
      <w:r w:rsidRPr="00FA729E">
        <w:rPr>
          <w:rFonts w:ascii="Arial" w:eastAsia="Arial Unicode MS" w:hAnsi="Arial" w:cs="Arial"/>
          <w:b/>
        </w:rPr>
        <w:t>ACUERDO DE RESOLUCIÓN SOBRE INFORMACIÓN RESERVADA DE ESTA SESIÓN</w:t>
      </w:r>
    </w:p>
    <w:p w:rsidR="00421710" w:rsidRPr="00421710" w:rsidRDefault="00421710" w:rsidP="00421710">
      <w:pPr>
        <w:spacing w:after="0" w:line="240" w:lineRule="auto"/>
        <w:jc w:val="center"/>
        <w:rPr>
          <w:rFonts w:ascii="Arial" w:eastAsia="Times New Roman" w:hAnsi="Arial" w:cs="Arial"/>
          <w:b/>
          <w:snapToGrid w:val="0"/>
          <w:sz w:val="24"/>
          <w:szCs w:val="24"/>
          <w:u w:val="single"/>
          <w:lang w:val="es-ES" w:eastAsia="es-ES"/>
        </w:rPr>
      </w:pPr>
      <w:r w:rsidRPr="00421710">
        <w:rPr>
          <w:rFonts w:ascii="Arial" w:eastAsia="Times New Roman" w:hAnsi="Arial" w:cs="Arial"/>
          <w:b/>
          <w:snapToGrid w:val="0"/>
          <w:sz w:val="24"/>
          <w:szCs w:val="24"/>
          <w:u w:val="single"/>
          <w:lang w:val="es-ES" w:eastAsia="es-ES"/>
        </w:rPr>
        <w:t>DESARROLLO</w:t>
      </w:r>
    </w:p>
    <w:p w:rsidR="00421710" w:rsidRPr="00421710" w:rsidRDefault="00421710" w:rsidP="00421710">
      <w:pPr>
        <w:spacing w:after="0" w:line="240" w:lineRule="auto"/>
        <w:jc w:val="center"/>
        <w:rPr>
          <w:rFonts w:ascii="Arial" w:eastAsia="Times New Roman" w:hAnsi="Arial" w:cs="Arial"/>
          <w:b/>
          <w:snapToGrid w:val="0"/>
          <w:sz w:val="24"/>
          <w:szCs w:val="24"/>
          <w:u w:val="single"/>
          <w:lang w:val="es-ES" w:eastAsia="es-ES"/>
        </w:rPr>
      </w:pPr>
    </w:p>
    <w:p w:rsidR="00421710" w:rsidRPr="00421710" w:rsidRDefault="00421710" w:rsidP="00421710">
      <w:pPr>
        <w:numPr>
          <w:ilvl w:val="0"/>
          <w:numId w:val="9"/>
        </w:numPr>
        <w:spacing w:after="0" w:line="240" w:lineRule="auto"/>
        <w:jc w:val="both"/>
        <w:rPr>
          <w:rFonts w:ascii="Arial" w:eastAsia="Times New Roman" w:hAnsi="Arial" w:cs="Arial"/>
          <w:b/>
          <w:snapToGrid w:val="0"/>
          <w:sz w:val="24"/>
          <w:szCs w:val="24"/>
          <w:lang w:val="es-ES" w:eastAsia="es-ES"/>
        </w:rPr>
      </w:pPr>
      <w:r w:rsidRPr="00421710">
        <w:rPr>
          <w:rFonts w:ascii="Arial" w:eastAsia="Times New Roman" w:hAnsi="Arial" w:cs="Arial"/>
          <w:b/>
          <w:snapToGrid w:val="0"/>
          <w:sz w:val="24"/>
          <w:szCs w:val="24"/>
          <w:lang w:val="es-ES" w:eastAsia="es-ES"/>
        </w:rPr>
        <w:t>APROBACION DE AGENDA</w:t>
      </w:r>
      <w:smartTag w:uri="urn:schemas-microsoft-com:office:smarttags" w:element="PersonName">
        <w:r w:rsidRPr="00421710">
          <w:rPr>
            <w:rFonts w:ascii="Arial" w:eastAsia="Times New Roman" w:hAnsi="Arial" w:cs="Arial"/>
            <w:b/>
            <w:snapToGrid w:val="0"/>
            <w:sz w:val="24"/>
            <w:szCs w:val="24"/>
            <w:lang w:val="es-ES" w:eastAsia="es-ES"/>
          </w:rPr>
          <w:t>.</w:t>
        </w:r>
      </w:smartTag>
      <w:r w:rsidRPr="00421710">
        <w:rPr>
          <w:rFonts w:ascii="Arial" w:eastAsia="Times New Roman" w:hAnsi="Arial" w:cs="Arial"/>
          <w:b/>
          <w:snapToGrid w:val="0"/>
          <w:sz w:val="24"/>
          <w:szCs w:val="24"/>
          <w:lang w:val="es-ES" w:eastAsia="es-ES"/>
        </w:rPr>
        <w:t xml:space="preserve"> </w:t>
      </w:r>
      <w:r w:rsidRPr="00421710">
        <w:rPr>
          <w:rFonts w:ascii="Arial" w:eastAsia="Times New Roman" w:hAnsi="Arial" w:cs="Arial"/>
          <w:snapToGrid w:val="0"/>
          <w:sz w:val="24"/>
          <w:szCs w:val="24"/>
          <w:lang w:val="es-ES" w:eastAsia="es-ES"/>
        </w:rPr>
        <w:t>Fue aprobada</w:t>
      </w:r>
      <w:smartTag w:uri="urn:schemas-microsoft-com:office:smarttags" w:element="PersonName">
        <w:r w:rsidRPr="00421710">
          <w:rPr>
            <w:rFonts w:ascii="Arial" w:eastAsia="Times New Roman" w:hAnsi="Arial" w:cs="Arial"/>
            <w:snapToGrid w:val="0"/>
            <w:sz w:val="24"/>
            <w:szCs w:val="24"/>
            <w:lang w:val="es-ES" w:eastAsia="es-ES"/>
          </w:rPr>
          <w:t>.</w:t>
        </w:r>
      </w:smartTag>
    </w:p>
    <w:p w:rsidR="00421710" w:rsidRPr="00421710" w:rsidRDefault="00421710" w:rsidP="00421710">
      <w:pPr>
        <w:spacing w:after="0" w:line="240" w:lineRule="auto"/>
        <w:jc w:val="both"/>
        <w:rPr>
          <w:rFonts w:ascii="Arial" w:eastAsia="Times New Roman" w:hAnsi="Arial" w:cs="Arial"/>
          <w:b/>
          <w:snapToGrid w:val="0"/>
          <w:sz w:val="24"/>
          <w:szCs w:val="24"/>
          <w:lang w:val="es-ES" w:eastAsia="es-ES"/>
        </w:rPr>
      </w:pPr>
    </w:p>
    <w:p w:rsidR="00421710" w:rsidRPr="00421710" w:rsidRDefault="00421710" w:rsidP="00421710">
      <w:pPr>
        <w:numPr>
          <w:ilvl w:val="0"/>
          <w:numId w:val="9"/>
        </w:numPr>
        <w:spacing w:after="0" w:line="240" w:lineRule="auto"/>
        <w:jc w:val="both"/>
        <w:rPr>
          <w:rFonts w:ascii="Arial" w:eastAsia="Times New Roman" w:hAnsi="Arial" w:cs="Arial"/>
          <w:sz w:val="24"/>
          <w:szCs w:val="24"/>
          <w:lang w:val="es-ES" w:eastAsia="es-ES"/>
        </w:rPr>
      </w:pPr>
      <w:r w:rsidRPr="00421710">
        <w:rPr>
          <w:rFonts w:ascii="Arial" w:eastAsia="Times New Roman" w:hAnsi="Arial" w:cs="Arial"/>
          <w:b/>
          <w:snapToGrid w:val="0"/>
          <w:sz w:val="24"/>
          <w:szCs w:val="24"/>
          <w:lang w:val="es-ES" w:eastAsia="es-ES"/>
        </w:rPr>
        <w:t xml:space="preserve">APROBACION Y RATIFICACION DE ACTA ANTERIOR. </w:t>
      </w:r>
      <w:r w:rsidRPr="00421710">
        <w:rPr>
          <w:rFonts w:ascii="Arial" w:eastAsia="Times New Roman" w:hAnsi="Arial" w:cs="Arial"/>
          <w:sz w:val="24"/>
          <w:szCs w:val="24"/>
          <w:lang w:val="es-ES" w:eastAsia="es-ES"/>
        </w:rPr>
        <w:t>Se aprobó el Acta N° JD-0</w:t>
      </w:r>
      <w:r w:rsidR="004D3EFF">
        <w:rPr>
          <w:rFonts w:ascii="Arial" w:eastAsia="Times New Roman" w:hAnsi="Arial" w:cs="Arial"/>
          <w:sz w:val="24"/>
          <w:szCs w:val="24"/>
          <w:lang w:val="es-ES" w:eastAsia="es-ES"/>
        </w:rPr>
        <w:t>91</w:t>
      </w:r>
      <w:r w:rsidRPr="00421710">
        <w:rPr>
          <w:rFonts w:ascii="Arial" w:eastAsia="Times New Roman" w:hAnsi="Arial" w:cs="Arial"/>
          <w:sz w:val="24"/>
          <w:szCs w:val="24"/>
          <w:lang w:val="es-ES" w:eastAsia="es-ES"/>
        </w:rPr>
        <w:t xml:space="preserve">/2016 del </w:t>
      </w:r>
      <w:r w:rsidR="004D3EFF">
        <w:rPr>
          <w:rFonts w:ascii="Arial" w:eastAsia="Times New Roman" w:hAnsi="Arial" w:cs="Arial"/>
          <w:sz w:val="24"/>
          <w:szCs w:val="24"/>
          <w:lang w:val="es-ES" w:eastAsia="es-ES"/>
        </w:rPr>
        <w:t>20</w:t>
      </w:r>
      <w:r w:rsidRPr="00421710">
        <w:rPr>
          <w:rFonts w:ascii="Arial" w:eastAsia="Times New Roman" w:hAnsi="Arial" w:cs="Arial"/>
          <w:sz w:val="24"/>
          <w:szCs w:val="24"/>
          <w:lang w:val="es-ES" w:eastAsia="es-ES"/>
        </w:rPr>
        <w:t xml:space="preserve"> de mayo de 2016, la cual fue ratificada. </w:t>
      </w:r>
    </w:p>
    <w:p w:rsidR="00421710" w:rsidRPr="00A04478" w:rsidRDefault="00421710" w:rsidP="00421710">
      <w:pPr>
        <w:autoSpaceDE w:val="0"/>
        <w:autoSpaceDN w:val="0"/>
        <w:adjustRightInd w:val="0"/>
        <w:spacing w:after="0" w:line="240" w:lineRule="auto"/>
        <w:jc w:val="both"/>
        <w:rPr>
          <w:rFonts w:ascii="Arial" w:eastAsia="Times New Roman" w:hAnsi="Arial" w:cs="Arial"/>
          <w:b/>
          <w:bCs/>
          <w:sz w:val="24"/>
          <w:szCs w:val="24"/>
          <w:lang w:val="es-ES" w:eastAsia="es-ES"/>
        </w:rPr>
      </w:pPr>
    </w:p>
    <w:p w:rsidR="00421710" w:rsidRPr="00A04478" w:rsidRDefault="00421710" w:rsidP="00421710">
      <w:pPr>
        <w:autoSpaceDE w:val="0"/>
        <w:autoSpaceDN w:val="0"/>
        <w:adjustRightInd w:val="0"/>
        <w:spacing w:after="0" w:line="240" w:lineRule="auto"/>
        <w:jc w:val="both"/>
        <w:rPr>
          <w:rFonts w:ascii="Arial" w:eastAsia="Times New Roman" w:hAnsi="Arial" w:cs="Arial"/>
          <w:sz w:val="24"/>
          <w:szCs w:val="24"/>
          <w:lang w:val="es-ES" w:eastAsia="es-ES"/>
        </w:rPr>
      </w:pPr>
      <w:r w:rsidRPr="00A04478">
        <w:rPr>
          <w:rFonts w:ascii="Arial" w:eastAsia="Times New Roman" w:hAnsi="Arial" w:cs="Arial"/>
          <w:b/>
          <w:bCs/>
          <w:sz w:val="24"/>
          <w:szCs w:val="24"/>
          <w:lang w:val="es-MX" w:eastAsia="es-ES"/>
        </w:rPr>
        <w:t xml:space="preserve">III) RESOLUCION DE CREDITOS PARA VIVIENDA. </w:t>
      </w:r>
      <w:r w:rsidRPr="00A04478">
        <w:rPr>
          <w:rFonts w:ascii="Arial" w:eastAsia="Times New Roman" w:hAnsi="Arial" w:cs="Arial"/>
          <w:sz w:val="24"/>
          <w:szCs w:val="24"/>
          <w:lang w:val="es-ES" w:eastAsia="es-ES"/>
        </w:rPr>
        <w:t xml:space="preserve">El Presidente y Director Ejecutivo sometió a consideración de Junta Directiva, </w:t>
      </w:r>
      <w:r w:rsidR="004D3EFF" w:rsidRPr="00A04478">
        <w:rPr>
          <w:rFonts w:ascii="Arial" w:eastAsia="Arial" w:hAnsi="Arial" w:cs="Arial"/>
          <w:sz w:val="24"/>
          <w:szCs w:val="24"/>
          <w:lang w:val="es-ES_tradnl" w:eastAsia="es-ES"/>
        </w:rPr>
        <w:t>7 solicitudes de crédito de otras líneas por un monto de $70,163.20</w:t>
      </w:r>
      <w:r w:rsidRPr="00A04478">
        <w:rPr>
          <w:rFonts w:ascii="Arial" w:eastAsia="Arial" w:hAnsi="Arial" w:cs="Arial"/>
          <w:sz w:val="24"/>
          <w:szCs w:val="24"/>
          <w:lang w:val="es-ES_tradnl" w:eastAsia="es-ES"/>
        </w:rPr>
        <w:t>,</w:t>
      </w:r>
      <w:r w:rsidRPr="00A04478">
        <w:rPr>
          <w:rFonts w:ascii="Arial" w:eastAsia="Arial" w:hAnsi="Arial" w:cs="Arial"/>
          <w:sz w:val="24"/>
          <w:szCs w:val="24"/>
          <w:lang w:val="es-ES" w:eastAsia="es-ES"/>
        </w:rPr>
        <w:t xml:space="preserve"> </w:t>
      </w:r>
      <w:r w:rsidRPr="00A04478">
        <w:rPr>
          <w:rFonts w:ascii="Arial" w:eastAsia="Times New Roman" w:hAnsi="Arial" w:cs="Arial"/>
          <w:sz w:val="24"/>
          <w:szCs w:val="24"/>
          <w:lang w:val="es-ES" w:eastAsia="es-ES"/>
        </w:rPr>
        <w:t>según consta en el Acta N° 0</w:t>
      </w:r>
      <w:r w:rsidR="004D3EFF" w:rsidRPr="00A04478">
        <w:rPr>
          <w:rFonts w:ascii="Arial" w:eastAsia="Times New Roman" w:hAnsi="Arial" w:cs="Arial"/>
          <w:sz w:val="24"/>
          <w:szCs w:val="24"/>
          <w:lang w:val="es-ES" w:eastAsia="es-ES"/>
        </w:rPr>
        <w:t>92</w:t>
      </w:r>
      <w:r w:rsidRPr="00A04478">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6B408A" w:rsidRPr="00A04478" w:rsidRDefault="006B408A" w:rsidP="006B408A">
      <w:pPr>
        <w:pStyle w:val="Prrafodelista"/>
        <w:ind w:left="0"/>
        <w:jc w:val="center"/>
        <w:rPr>
          <w:rFonts w:ascii="Arial" w:hAnsi="Arial" w:cs="Arial"/>
          <w:b/>
          <w:color w:val="FF0000"/>
          <w:u w:val="single"/>
        </w:rPr>
      </w:pPr>
    </w:p>
    <w:p w:rsidR="00A04478" w:rsidRPr="00A04478" w:rsidRDefault="00A04478" w:rsidP="00A04478">
      <w:pPr>
        <w:tabs>
          <w:tab w:val="num" w:pos="720"/>
          <w:tab w:val="num" w:pos="1440"/>
        </w:tabs>
        <w:spacing w:after="0" w:line="240" w:lineRule="auto"/>
        <w:jc w:val="both"/>
        <w:rPr>
          <w:rFonts w:ascii="Arial" w:hAnsi="Arial" w:cs="Arial"/>
          <w:sz w:val="24"/>
          <w:szCs w:val="24"/>
        </w:rPr>
      </w:pPr>
      <w:r w:rsidRPr="00A04478">
        <w:rPr>
          <w:rFonts w:ascii="Arial" w:hAnsi="Arial" w:cs="Arial"/>
          <w:b/>
          <w:sz w:val="24"/>
          <w:szCs w:val="24"/>
        </w:rPr>
        <w:t xml:space="preserve">IV) AMPLIACION AL INFORME DE SOLICITUD DE GARANTÍA ADICIONAL A FAVOR DE BANDESAL. </w:t>
      </w:r>
      <w:r w:rsidRPr="00A04478">
        <w:rPr>
          <w:rFonts w:ascii="Arial" w:hAnsi="Arial" w:cs="Arial"/>
          <w:sz w:val="24"/>
          <w:szCs w:val="24"/>
        </w:rPr>
        <w:t xml:space="preserve">El Presidente y Director Ejecutivo, invitó al Lic. René Cuéllar Marenco, Gerente de Finanzas para someter a consideración de Junta Directiva, ampliación al informe de solicitud de garantía adicional a favor de BANDESAL. Explicó el Licenciado </w:t>
      </w:r>
      <w:r w:rsidRPr="00A04478">
        <w:rPr>
          <w:rFonts w:ascii="Arial" w:hAnsi="Arial" w:cs="Arial"/>
          <w:sz w:val="24"/>
          <w:szCs w:val="24"/>
        </w:rPr>
        <w:lastRenderedPageBreak/>
        <w:t xml:space="preserve">Cuéllar que para ampliar el </w:t>
      </w:r>
      <w:r w:rsidRPr="00A04478">
        <w:rPr>
          <w:rFonts w:ascii="Arial" w:eastAsia="Times New Roman" w:hAnsi="Arial" w:cs="Arial"/>
          <w:sz w:val="24"/>
          <w:szCs w:val="24"/>
          <w:lang w:val="es-MX" w:eastAsia="es-ES"/>
        </w:rPr>
        <w:t xml:space="preserve">Punto IX) del Acta de sesión de Junta Directiva N° JD-085/2016, del 12 de mayo de 2016, para aumentar la garantía adicional solicitada por BANDESAL, se hicieron </w:t>
      </w:r>
      <w:proofErr w:type="spellStart"/>
      <w:r w:rsidRPr="00A04478">
        <w:rPr>
          <w:rFonts w:ascii="Arial" w:eastAsia="Times New Roman" w:hAnsi="Arial" w:cs="Arial"/>
          <w:sz w:val="24"/>
          <w:szCs w:val="24"/>
          <w:lang w:val="es-MX" w:eastAsia="es-ES"/>
        </w:rPr>
        <w:t>valúos</w:t>
      </w:r>
      <w:proofErr w:type="spellEnd"/>
      <w:r w:rsidRPr="00A04478">
        <w:rPr>
          <w:rFonts w:ascii="Arial" w:eastAsia="Times New Roman" w:hAnsi="Arial" w:cs="Arial"/>
          <w:sz w:val="24"/>
          <w:szCs w:val="24"/>
          <w:lang w:val="es-MX" w:eastAsia="es-ES"/>
        </w:rPr>
        <w:t xml:space="preserve"> y que al 13 de mayo del presente año se recibieron los mismos, </w:t>
      </w:r>
      <w:r w:rsidRPr="00A04478">
        <w:rPr>
          <w:rFonts w:ascii="Arial" w:hAnsi="Arial" w:cs="Arial"/>
          <w:sz w:val="24"/>
          <w:szCs w:val="24"/>
        </w:rPr>
        <w:t xml:space="preserve">con los siguientes resultados: a) Inmueble de naturaleza urbana ubicado en Calle Rubén Darío #901, entre 15ª y 17ª Avenida Sur. S.S. con valúo de </w:t>
      </w:r>
      <w:r w:rsidRPr="00A04478">
        <w:rPr>
          <w:rFonts w:ascii="Arial" w:hAnsi="Arial" w:cs="Arial"/>
          <w:b/>
          <w:bCs/>
          <w:sz w:val="24"/>
          <w:szCs w:val="24"/>
        </w:rPr>
        <w:t>$8</w:t>
      </w:r>
      <w:proofErr w:type="gramStart"/>
      <w:r w:rsidRPr="00A04478">
        <w:rPr>
          <w:rFonts w:ascii="Arial" w:hAnsi="Arial" w:cs="Arial"/>
          <w:b/>
          <w:bCs/>
          <w:sz w:val="24"/>
          <w:szCs w:val="24"/>
        </w:rPr>
        <w:t>,185,024.21</w:t>
      </w:r>
      <w:proofErr w:type="gramEnd"/>
      <w:r w:rsidRPr="00A04478">
        <w:rPr>
          <w:rFonts w:ascii="Arial" w:hAnsi="Arial" w:cs="Arial"/>
          <w:b/>
          <w:bCs/>
          <w:sz w:val="24"/>
          <w:szCs w:val="24"/>
        </w:rPr>
        <w:t xml:space="preserve"> correspondiente a terreno más construcciones</w:t>
      </w:r>
      <w:r w:rsidRPr="00A04478">
        <w:rPr>
          <w:rFonts w:ascii="Arial" w:hAnsi="Arial" w:cs="Arial"/>
          <w:sz w:val="24"/>
          <w:szCs w:val="24"/>
        </w:rPr>
        <w:t xml:space="preserve">. b) Inmueble de naturaleza urbana ubicado en 4ª Calle Poniente #943, entre 15ª y 17ª Avenida Sur. S.S. con valúo de </w:t>
      </w:r>
      <w:r w:rsidRPr="00A04478">
        <w:rPr>
          <w:rFonts w:ascii="Arial" w:hAnsi="Arial" w:cs="Arial"/>
          <w:b/>
          <w:bCs/>
          <w:sz w:val="24"/>
          <w:szCs w:val="24"/>
        </w:rPr>
        <w:t>$3</w:t>
      </w:r>
      <w:proofErr w:type="gramStart"/>
      <w:r w:rsidRPr="00A04478">
        <w:rPr>
          <w:rFonts w:ascii="Arial" w:hAnsi="Arial" w:cs="Arial"/>
          <w:b/>
          <w:bCs/>
          <w:sz w:val="24"/>
          <w:szCs w:val="24"/>
        </w:rPr>
        <w:t>,134,053.77</w:t>
      </w:r>
      <w:proofErr w:type="gramEnd"/>
      <w:r w:rsidRPr="00A04478">
        <w:rPr>
          <w:rFonts w:ascii="Arial" w:hAnsi="Arial" w:cs="Arial"/>
          <w:b/>
          <w:bCs/>
          <w:sz w:val="24"/>
          <w:szCs w:val="24"/>
        </w:rPr>
        <w:t xml:space="preserve"> correspondiente a terreno más construcciones. </w:t>
      </w:r>
      <w:r w:rsidRPr="00A04478">
        <w:rPr>
          <w:rFonts w:ascii="Arial" w:hAnsi="Arial" w:cs="Arial"/>
          <w:sz w:val="24"/>
          <w:szCs w:val="24"/>
        </w:rPr>
        <w:t xml:space="preserve">De lo anterior y considerando que el valúo del primer Inmueble supera el 15% requerido como garantía adicional respecto del nuevo cupo máximo de $50.0 millones, es decir, es mayor a $7.5 millones. Con base en lo anterior se solicita autorizar se presente a BANDESAL solicitud para que se permita los desembolsos del incremento autorizado, gestionando simultáneamente los trámites para incrementar la garantía adicional requerida; que se cancele la hipoteca existente a favor de BANDESAL sobre los inmuebles descritos en los literales a) y b); y que se constituya hipoteca hasta por un monto de $7.5 millones a favor de BANDESAL, monto que equivale al 15% del nuevo cupo máximo aprobado de $50.0 millones, sobre Inmueble descrito en el literal a). Después de conocer lo solicitado por el Licenciado René Cuéllar Marenco, Gerente de Finanzas, la Junta Directiva, por unanimidad </w:t>
      </w:r>
      <w:r w:rsidRPr="00A04478">
        <w:rPr>
          <w:rFonts w:ascii="Arial" w:hAnsi="Arial" w:cs="Arial"/>
          <w:b/>
          <w:sz w:val="24"/>
          <w:szCs w:val="24"/>
        </w:rPr>
        <w:t>ACUERDA</w:t>
      </w:r>
      <w:r w:rsidRPr="00A04478">
        <w:rPr>
          <w:rFonts w:ascii="Arial" w:hAnsi="Arial" w:cs="Arial"/>
          <w:sz w:val="24"/>
          <w:szCs w:val="24"/>
        </w:rPr>
        <w:t>:</w:t>
      </w:r>
    </w:p>
    <w:p w:rsidR="00A04478" w:rsidRPr="00A04478" w:rsidRDefault="00A04478" w:rsidP="00A04478">
      <w:pPr>
        <w:tabs>
          <w:tab w:val="num" w:pos="1440"/>
        </w:tabs>
        <w:spacing w:after="0" w:line="240" w:lineRule="auto"/>
        <w:jc w:val="both"/>
        <w:rPr>
          <w:rFonts w:ascii="Arial" w:hAnsi="Arial" w:cs="Arial"/>
          <w:sz w:val="24"/>
          <w:szCs w:val="24"/>
        </w:rPr>
      </w:pPr>
    </w:p>
    <w:p w:rsidR="00A04478" w:rsidRPr="00A04478" w:rsidRDefault="00A04478" w:rsidP="00A04478">
      <w:pPr>
        <w:pStyle w:val="Prrafodelista"/>
        <w:numPr>
          <w:ilvl w:val="0"/>
          <w:numId w:val="7"/>
        </w:numPr>
        <w:autoSpaceDE w:val="0"/>
        <w:autoSpaceDN w:val="0"/>
        <w:adjustRightInd w:val="0"/>
        <w:jc w:val="both"/>
        <w:rPr>
          <w:rFonts w:ascii="Arial" w:hAnsi="Arial" w:cs="Arial"/>
          <w:lang w:val="es-SV"/>
        </w:rPr>
      </w:pPr>
      <w:r w:rsidRPr="00A04478">
        <w:rPr>
          <w:rFonts w:ascii="Arial" w:hAnsi="Arial" w:cs="Arial"/>
          <w:lang w:val="es-SV"/>
        </w:rPr>
        <w:t>Autorizar se presente a BANDESAL solicitud para que se permita los desembolsos del incremento autorizado, gestionando simultáneamente los trámites para incrementar la garantía adicional requerida; que se cancele la hipoteca existente a favor de BANDESAL sobre los inmuebles descritos en los literales a) y b); y que se constituya hipoteca hasta por un monto de $7.5 millones a favor de BANDESAL, monto que equivale al 15% del nuevo cupo máximo aprobado de $50.0 millones, sobre Inmueble descrito en el literal a).</w:t>
      </w:r>
    </w:p>
    <w:p w:rsidR="00A04478" w:rsidRPr="00A04478" w:rsidRDefault="00A04478" w:rsidP="00A04478">
      <w:pPr>
        <w:pStyle w:val="Prrafodelista"/>
        <w:autoSpaceDE w:val="0"/>
        <w:autoSpaceDN w:val="0"/>
        <w:adjustRightInd w:val="0"/>
        <w:ind w:left="360"/>
        <w:jc w:val="both"/>
        <w:rPr>
          <w:rFonts w:ascii="Arial" w:hAnsi="Arial" w:cs="Arial"/>
          <w:lang w:val="es-SV"/>
        </w:rPr>
      </w:pPr>
    </w:p>
    <w:p w:rsidR="00A04478" w:rsidRPr="00A04478" w:rsidRDefault="00A04478" w:rsidP="00A04478">
      <w:pPr>
        <w:pStyle w:val="Prrafodelista"/>
        <w:numPr>
          <w:ilvl w:val="0"/>
          <w:numId w:val="7"/>
        </w:numPr>
        <w:autoSpaceDE w:val="0"/>
        <w:autoSpaceDN w:val="0"/>
        <w:adjustRightInd w:val="0"/>
        <w:jc w:val="both"/>
        <w:rPr>
          <w:rFonts w:ascii="Arial" w:hAnsi="Arial" w:cs="Arial"/>
          <w:lang w:val="es-SV"/>
        </w:rPr>
      </w:pPr>
      <w:r w:rsidRPr="00A04478">
        <w:rPr>
          <w:rFonts w:ascii="Arial" w:hAnsi="Arial" w:cs="Arial"/>
          <w:lang w:val="es-SV"/>
        </w:rPr>
        <w:t>Ratificar este punto en esta misma sesión.</w:t>
      </w:r>
    </w:p>
    <w:p w:rsidR="00337E09" w:rsidRPr="00A04478" w:rsidRDefault="00337E09" w:rsidP="006B408A">
      <w:pPr>
        <w:pStyle w:val="Prrafodelista"/>
        <w:autoSpaceDE w:val="0"/>
        <w:autoSpaceDN w:val="0"/>
        <w:adjustRightInd w:val="0"/>
        <w:ind w:left="360"/>
        <w:jc w:val="both"/>
        <w:rPr>
          <w:rFonts w:ascii="Arial" w:hAnsi="Arial" w:cs="Arial"/>
          <w:b/>
          <w:bCs/>
          <w:lang w:val="es-SV"/>
        </w:rPr>
      </w:pPr>
    </w:p>
    <w:p w:rsidR="00421710" w:rsidRPr="00421710" w:rsidRDefault="00421710" w:rsidP="00421710">
      <w:pPr>
        <w:spacing w:after="0" w:line="240" w:lineRule="auto"/>
        <w:jc w:val="both"/>
        <w:rPr>
          <w:rFonts w:ascii="Arial" w:eastAsia="Arial Unicode MS" w:hAnsi="Arial" w:cs="Arial"/>
          <w:b/>
          <w:sz w:val="24"/>
          <w:szCs w:val="24"/>
        </w:rPr>
      </w:pPr>
    </w:p>
    <w:p w:rsidR="00421710" w:rsidRPr="00421710" w:rsidRDefault="00421710" w:rsidP="00421710">
      <w:pPr>
        <w:spacing w:after="0" w:line="240" w:lineRule="auto"/>
        <w:jc w:val="both"/>
        <w:rPr>
          <w:rFonts w:ascii="Arial" w:eastAsia="Arial Unicode MS" w:hAnsi="Arial" w:cs="Arial"/>
          <w:b/>
          <w:sz w:val="24"/>
          <w:szCs w:val="24"/>
        </w:rPr>
      </w:pPr>
      <w:r w:rsidRPr="00421710">
        <w:rPr>
          <w:rFonts w:ascii="Arial" w:eastAsia="Arial Unicode MS" w:hAnsi="Arial" w:cs="Arial"/>
          <w:b/>
          <w:sz w:val="24"/>
          <w:szCs w:val="24"/>
        </w:rPr>
        <w:t xml:space="preserve">V) ACUERDO DE RESOLUCIÓN SOBRE INFORMACIÓN RESERVADA DE ESTA SESIÓN.  </w:t>
      </w:r>
      <w:r w:rsidRPr="00421710">
        <w:rPr>
          <w:rFonts w:ascii="Arial" w:eastAsia="Arial Unicode MS" w:hAnsi="Arial" w:cs="Arial"/>
          <w:sz w:val="24"/>
          <w:szCs w:val="24"/>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421710">
        <w:rPr>
          <w:rFonts w:ascii="Arial" w:eastAsia="Arial Unicode MS" w:hAnsi="Arial" w:cs="Arial"/>
          <w:b/>
          <w:sz w:val="24"/>
          <w:szCs w:val="24"/>
        </w:rPr>
        <w:t>RESUELVEN:</w:t>
      </w:r>
    </w:p>
    <w:p w:rsidR="00421710" w:rsidRPr="00421710" w:rsidRDefault="00421710" w:rsidP="00421710">
      <w:pPr>
        <w:spacing w:after="0" w:line="240" w:lineRule="auto"/>
        <w:jc w:val="both"/>
        <w:rPr>
          <w:rFonts w:ascii="Arial" w:eastAsia="Arial Unicode MS" w:hAnsi="Arial" w:cs="Arial"/>
          <w:b/>
          <w:sz w:val="24"/>
          <w:szCs w:val="24"/>
        </w:rPr>
      </w:pPr>
    </w:p>
    <w:p w:rsidR="00421710" w:rsidRPr="00421710" w:rsidRDefault="00421710" w:rsidP="00421710">
      <w:pPr>
        <w:pStyle w:val="Prrafodelista"/>
        <w:numPr>
          <w:ilvl w:val="0"/>
          <w:numId w:val="8"/>
        </w:numPr>
        <w:jc w:val="both"/>
        <w:rPr>
          <w:rFonts w:ascii="Arial" w:eastAsia="Arial Unicode MS" w:hAnsi="Arial" w:cs="Arial"/>
        </w:rPr>
      </w:pPr>
      <w:r w:rsidRPr="00421710">
        <w:rPr>
          <w:rFonts w:ascii="Arial" w:eastAsia="Arial Unicode MS" w:hAnsi="Arial" w:cs="Arial"/>
          <w:lang w:val="es-MX"/>
        </w:rPr>
        <w:t xml:space="preserve">Declarar como información reservada el punto de acta </w:t>
      </w:r>
      <w:r w:rsidRPr="00421710">
        <w:rPr>
          <w:rFonts w:ascii="Arial" w:eastAsia="Arial Unicode MS" w:hAnsi="Arial" w:cs="Arial"/>
          <w:b/>
          <w:bCs/>
        </w:rPr>
        <w:t xml:space="preserve">IV. </w:t>
      </w:r>
      <w:r w:rsidRPr="00421710">
        <w:rPr>
          <w:rFonts w:ascii="Arial" w:hAnsi="Arial" w:cs="Arial"/>
          <w:b/>
        </w:rPr>
        <w:t>AMPLIACION AL INFORME DE SOLICITUD DE GARANTÍA ADICIONAL A FAVOR DE BANDESAL</w:t>
      </w:r>
      <w:r w:rsidRPr="00421710">
        <w:rPr>
          <w:rFonts w:ascii="Arial" w:eastAsia="Arial Unicode MS" w:hAnsi="Arial" w:cs="Arial"/>
          <w:b/>
          <w:bCs/>
        </w:rPr>
        <w:t xml:space="preserve">, </w:t>
      </w:r>
      <w:r w:rsidRPr="00421710">
        <w:rPr>
          <w:rFonts w:ascii="Arial" w:eastAsia="Arial Unicode MS" w:hAnsi="Arial" w:cs="Arial"/>
          <w:bCs/>
        </w:rPr>
        <w:t>y sus respectivos anexos</w:t>
      </w:r>
      <w:r w:rsidRPr="00421710">
        <w:rPr>
          <w:rFonts w:ascii="Arial" w:eastAsia="Arial Unicode MS" w:hAnsi="Arial" w:cs="Arial"/>
        </w:rPr>
        <w:t xml:space="preserve">, </w:t>
      </w:r>
      <w:r w:rsidRPr="00421710">
        <w:rPr>
          <w:rFonts w:ascii="Arial" w:eastAsia="Arial Unicode MS" w:hAnsi="Arial" w:cs="Arial"/>
          <w:lang w:val="es-MX"/>
        </w:rPr>
        <w:t xml:space="preserve">en base a lo determinado en el </w:t>
      </w:r>
      <w:r w:rsidRPr="00421710">
        <w:rPr>
          <w:rFonts w:ascii="Arial" w:eastAsia="Arial Unicode MS" w:hAnsi="Arial" w:cs="Arial"/>
          <w:b/>
          <w:lang w:val="es-MX"/>
        </w:rPr>
        <w:t xml:space="preserve">Art. 19 letra </w:t>
      </w:r>
      <w:r>
        <w:rPr>
          <w:rFonts w:ascii="Arial" w:eastAsia="Arial Unicode MS" w:hAnsi="Arial" w:cs="Arial"/>
          <w:b/>
          <w:lang w:val="es-MX"/>
        </w:rPr>
        <w:t>g</w:t>
      </w:r>
      <w:r w:rsidRPr="00421710">
        <w:rPr>
          <w:rFonts w:ascii="Arial" w:eastAsia="Arial Unicode MS" w:hAnsi="Arial" w:cs="Arial"/>
          <w:b/>
          <w:lang w:val="es-MX"/>
        </w:rPr>
        <w:t>,</w:t>
      </w:r>
      <w:r w:rsidRPr="00421710">
        <w:rPr>
          <w:rFonts w:ascii="Arial" w:eastAsia="Arial Unicode MS" w:hAnsi="Arial" w:cs="Arial"/>
          <w:lang w:val="es-MX"/>
        </w:rPr>
        <w:t xml:space="preserve"> por cuanto su divulgación puede comprometer la administración de la Institución en la toma de decisiones, perjudicando sus estrategias</w:t>
      </w:r>
      <w:r>
        <w:rPr>
          <w:rFonts w:ascii="Arial" w:eastAsia="Arial Unicode MS" w:hAnsi="Arial" w:cs="Arial"/>
          <w:lang w:val="es-MX"/>
        </w:rPr>
        <w:t xml:space="preserve"> y procedimientos en curso</w:t>
      </w:r>
      <w:r w:rsidRPr="00421710">
        <w:rPr>
          <w:rFonts w:ascii="Arial" w:eastAsia="Arial Unicode MS" w:hAnsi="Arial" w:cs="Arial"/>
          <w:lang w:val="es-MX"/>
        </w:rPr>
        <w:t xml:space="preserve">. Esta declaratoria de reserva se otorga por el plazo de un año tomando en consideración el cierre del ejercicio fiscal. Pueden tener acceso y conocimiento de este punto: </w:t>
      </w:r>
      <w:r w:rsidRPr="00421710">
        <w:rPr>
          <w:rFonts w:ascii="Arial" w:eastAsia="Arial Unicode MS" w:hAnsi="Arial" w:cs="Arial"/>
        </w:rPr>
        <w:t>La Presidencia y Dirección Ejecutiva, la</w:t>
      </w:r>
      <w:r w:rsidRPr="00421710">
        <w:rPr>
          <w:rFonts w:ascii="Arial" w:eastAsia="Arial Unicode MS" w:hAnsi="Arial" w:cs="Arial"/>
          <w:lang w:val="es-MX"/>
        </w:rPr>
        <w:t xml:space="preserve"> Gerencia General, Auditoría Interna, Gerencia de</w:t>
      </w:r>
      <w:r>
        <w:rPr>
          <w:rFonts w:ascii="Arial" w:eastAsia="Arial Unicode MS" w:hAnsi="Arial" w:cs="Arial"/>
          <w:lang w:val="es-MX"/>
        </w:rPr>
        <w:t xml:space="preserve"> Créditos</w:t>
      </w:r>
      <w:r w:rsidRPr="00421710">
        <w:rPr>
          <w:rFonts w:ascii="Arial" w:eastAsia="Arial Unicode MS" w:hAnsi="Arial" w:cs="Arial"/>
          <w:lang w:val="es-MX"/>
        </w:rPr>
        <w:t xml:space="preserve">, Gerencia Legal, Gerencia de Finanzas, Gerencia de Planificación, </w:t>
      </w:r>
      <w:r>
        <w:rPr>
          <w:rFonts w:ascii="Arial" w:eastAsia="Arial Unicode MS" w:hAnsi="Arial" w:cs="Arial"/>
          <w:lang w:val="es-MX"/>
        </w:rPr>
        <w:t xml:space="preserve">Unidad de Riesgo, Unidad de Recursos Financieros, Unidad Técnica Legal, </w:t>
      </w:r>
      <w:r w:rsidRPr="00421710">
        <w:rPr>
          <w:rFonts w:ascii="Arial" w:eastAsia="Arial Unicode MS" w:hAnsi="Arial" w:cs="Arial"/>
          <w:lang w:val="es-MX"/>
        </w:rPr>
        <w:t xml:space="preserve">Consejo de Vigilancia y </w:t>
      </w:r>
      <w:r w:rsidRPr="00421710">
        <w:rPr>
          <w:rFonts w:ascii="Arial" w:eastAsia="Arial Unicode MS" w:hAnsi="Arial" w:cs="Arial"/>
          <w:lang w:val="es-MX"/>
        </w:rPr>
        <w:lastRenderedPageBreak/>
        <w:t xml:space="preserve">Jefaturas de las Unidades y/o Áreas involucradas, en lo que a sus funciones corresponda. </w:t>
      </w:r>
    </w:p>
    <w:p w:rsidR="00421710" w:rsidRPr="00421710" w:rsidRDefault="00421710" w:rsidP="00421710">
      <w:pPr>
        <w:pStyle w:val="Prrafodelista"/>
        <w:rPr>
          <w:rFonts w:ascii="Arial" w:eastAsia="Arial Unicode MS" w:hAnsi="Arial" w:cs="Arial"/>
        </w:rPr>
      </w:pPr>
    </w:p>
    <w:p w:rsidR="00421710" w:rsidRPr="00421710" w:rsidRDefault="00421710" w:rsidP="00421710">
      <w:pPr>
        <w:spacing w:after="0" w:line="240" w:lineRule="auto"/>
        <w:jc w:val="both"/>
        <w:rPr>
          <w:rFonts w:ascii="Arial" w:eastAsia="Arial" w:hAnsi="Arial" w:cs="Arial"/>
          <w:sz w:val="24"/>
          <w:szCs w:val="24"/>
        </w:rPr>
      </w:pPr>
      <w:r w:rsidRPr="00421710">
        <w:rPr>
          <w:rFonts w:ascii="Arial" w:eastAsia="Arial" w:hAnsi="Arial" w:cs="Arial"/>
          <w:sz w:val="24"/>
          <w:szCs w:val="24"/>
        </w:rPr>
        <w:t>Y no habiendo nada más que hacer constar se levanta la sesión a las veinte horas con treinta minutos del día mencionado al inicio de la presenta acta que firmamos</w:t>
      </w:r>
    </w:p>
    <w:p w:rsidR="00421710" w:rsidRDefault="00421710"/>
    <w:p w:rsidR="004D3EFF" w:rsidRDefault="004D3EFF"/>
    <w:p w:rsidR="004D3EFF" w:rsidRPr="004D3EFF" w:rsidRDefault="004D3EFF" w:rsidP="004D3EFF">
      <w:pPr>
        <w:tabs>
          <w:tab w:val="left" w:pos="2880"/>
        </w:tabs>
        <w:spacing w:before="240" w:after="60" w:line="240" w:lineRule="auto"/>
        <w:jc w:val="both"/>
        <w:rPr>
          <w:rFonts w:ascii="Arial" w:eastAsia="Arial" w:hAnsi="Arial" w:cs="Arial"/>
          <w:b/>
          <w:lang w:val="es-ES_tradnl" w:eastAsia="es-ES"/>
        </w:rPr>
      </w:pPr>
      <w:r w:rsidRPr="004D3EFF">
        <w:rPr>
          <w:rFonts w:ascii="Arial" w:eastAsia="Arial" w:hAnsi="Arial" w:cs="Arial"/>
          <w:b/>
          <w:lang w:val="es-ES_tradnl" w:eastAsia="es-ES"/>
        </w:rPr>
        <w:t>JOSE TOMAS CHEVEZ RUIZ</w:t>
      </w:r>
      <w:r w:rsidRPr="004D3EFF">
        <w:rPr>
          <w:rFonts w:ascii="Arial" w:eastAsia="Arial" w:hAnsi="Arial" w:cs="Arial"/>
          <w:b/>
          <w:lang w:val="es-ES_tradnl" w:eastAsia="es-ES"/>
        </w:rPr>
        <w:tab/>
      </w:r>
      <w:r w:rsidRPr="004D3EFF">
        <w:rPr>
          <w:rFonts w:ascii="Arial" w:eastAsia="Arial" w:hAnsi="Arial" w:cs="Arial"/>
          <w:b/>
          <w:lang w:val="es-ES_tradnl" w:eastAsia="es-ES"/>
        </w:rPr>
        <w:tab/>
      </w:r>
      <w:r w:rsidRPr="004D3EFF">
        <w:rPr>
          <w:rFonts w:ascii="Arial" w:eastAsia="Arial" w:hAnsi="Arial" w:cs="Arial"/>
          <w:b/>
          <w:lang w:val="es-ES_tradnl" w:eastAsia="es-ES"/>
        </w:rPr>
        <w:tab/>
        <w:t>JOSE ROBERTO GOCHEZ ESPINOZA</w:t>
      </w:r>
    </w:p>
    <w:p w:rsidR="004D3EFF" w:rsidRPr="004D3EFF" w:rsidRDefault="004D3EFF" w:rsidP="004D3EFF">
      <w:pPr>
        <w:tabs>
          <w:tab w:val="left" w:pos="2880"/>
        </w:tabs>
        <w:spacing w:before="240" w:after="60" w:line="240" w:lineRule="auto"/>
        <w:jc w:val="both"/>
        <w:rPr>
          <w:rFonts w:ascii="Arial" w:eastAsia="Arial" w:hAnsi="Arial" w:cs="Arial"/>
          <w:b/>
          <w:lang w:val="es-ES_tradnl" w:eastAsia="es-ES"/>
        </w:rPr>
      </w:pPr>
    </w:p>
    <w:p w:rsidR="004D3EFF" w:rsidRPr="004D3EFF" w:rsidRDefault="004D3EFF" w:rsidP="004D3EFF">
      <w:pPr>
        <w:tabs>
          <w:tab w:val="left" w:pos="2880"/>
        </w:tabs>
        <w:spacing w:before="240" w:after="60" w:line="240" w:lineRule="auto"/>
        <w:jc w:val="both"/>
        <w:rPr>
          <w:rFonts w:ascii="Arial" w:eastAsia="Arial" w:hAnsi="Arial" w:cs="Arial"/>
          <w:b/>
          <w:lang w:val="es-ES_tradnl" w:eastAsia="es-ES"/>
        </w:rPr>
      </w:pPr>
      <w:r w:rsidRPr="004D3EFF">
        <w:rPr>
          <w:rFonts w:ascii="Arial" w:eastAsia="Arial" w:hAnsi="Arial" w:cs="Arial"/>
          <w:b/>
          <w:lang w:val="es-ES_tradnl" w:eastAsia="es-ES"/>
        </w:rPr>
        <w:t>JOSE FEDERICO BERMUDEZ VEGA</w:t>
      </w:r>
      <w:r w:rsidRPr="004D3EFF">
        <w:rPr>
          <w:rFonts w:ascii="Arial" w:eastAsia="Arial" w:hAnsi="Arial" w:cs="Arial"/>
          <w:b/>
          <w:lang w:val="es-ES_tradnl" w:eastAsia="es-ES"/>
        </w:rPr>
        <w:tab/>
      </w:r>
      <w:r w:rsidRPr="004D3EFF">
        <w:rPr>
          <w:rFonts w:ascii="Arial" w:eastAsia="Arial" w:hAnsi="Arial" w:cs="Arial"/>
          <w:b/>
          <w:lang w:val="es-ES_tradnl" w:eastAsia="es-ES"/>
        </w:rPr>
        <w:tab/>
        <w:t>ROBERTO DIAZ AGUILAR</w:t>
      </w:r>
    </w:p>
    <w:p w:rsidR="004D3EFF" w:rsidRPr="004D3EFF" w:rsidRDefault="004D3EFF" w:rsidP="004D3EFF">
      <w:pPr>
        <w:tabs>
          <w:tab w:val="left" w:pos="2880"/>
        </w:tabs>
        <w:spacing w:before="240" w:after="60" w:line="240" w:lineRule="auto"/>
        <w:jc w:val="both"/>
        <w:rPr>
          <w:rFonts w:ascii="Arial" w:eastAsia="Arial" w:hAnsi="Arial" w:cs="Arial"/>
          <w:b/>
          <w:lang w:val="es-ES_tradnl" w:eastAsia="es-ES"/>
        </w:rPr>
      </w:pPr>
    </w:p>
    <w:p w:rsidR="004D3EFF" w:rsidRPr="004D3EFF" w:rsidRDefault="004D3EFF" w:rsidP="004D3EFF">
      <w:pPr>
        <w:tabs>
          <w:tab w:val="left" w:pos="2880"/>
        </w:tabs>
        <w:spacing w:before="240" w:after="60" w:line="240" w:lineRule="auto"/>
        <w:jc w:val="both"/>
        <w:rPr>
          <w:rFonts w:ascii="Arial" w:eastAsia="Arial" w:hAnsi="Arial" w:cs="Arial"/>
          <w:b/>
          <w:lang w:val="es-ES_tradnl" w:eastAsia="es-ES"/>
        </w:rPr>
      </w:pPr>
      <w:r w:rsidRPr="004D3EFF">
        <w:rPr>
          <w:rFonts w:ascii="Arial" w:eastAsia="Arial" w:hAnsi="Arial" w:cs="Arial"/>
          <w:b/>
          <w:lang w:val="es-ES_tradnl" w:eastAsia="es-ES"/>
        </w:rPr>
        <w:t>JOSE MARIA ESPERANZA AMAYA</w:t>
      </w:r>
      <w:r w:rsidRPr="004D3EFF">
        <w:rPr>
          <w:rFonts w:ascii="Arial" w:eastAsia="Arial" w:hAnsi="Arial" w:cs="Arial"/>
          <w:b/>
          <w:lang w:val="es-ES_tradnl" w:eastAsia="es-ES"/>
        </w:rPr>
        <w:tab/>
      </w:r>
      <w:r w:rsidRPr="004D3EFF">
        <w:rPr>
          <w:rFonts w:ascii="Arial" w:eastAsia="Arial" w:hAnsi="Arial" w:cs="Arial"/>
          <w:b/>
          <w:lang w:val="es-ES_tradnl" w:eastAsia="es-ES"/>
        </w:rPr>
        <w:tab/>
      </w:r>
      <w:r w:rsidRPr="004D3EFF">
        <w:rPr>
          <w:rFonts w:ascii="Arial" w:eastAsia="Arial" w:hAnsi="Arial" w:cs="Arial"/>
          <w:b/>
          <w:lang w:eastAsia="es-ES"/>
        </w:rPr>
        <w:t>CARLOS GUSTAVO SALAZAR ALVARADO</w:t>
      </w:r>
      <w:r w:rsidRPr="004D3EFF">
        <w:rPr>
          <w:rFonts w:ascii="Arial" w:eastAsia="Arial" w:hAnsi="Arial" w:cs="Arial"/>
          <w:b/>
          <w:lang w:val="es-ES_tradnl" w:eastAsia="es-ES"/>
        </w:rPr>
        <w:t xml:space="preserve"> </w:t>
      </w:r>
    </w:p>
    <w:p w:rsidR="004D3EFF" w:rsidRPr="004D3EFF" w:rsidRDefault="004D3EFF" w:rsidP="004D3EFF">
      <w:pPr>
        <w:tabs>
          <w:tab w:val="left" w:pos="2880"/>
        </w:tabs>
        <w:spacing w:before="240" w:after="60" w:line="240" w:lineRule="auto"/>
        <w:jc w:val="both"/>
        <w:rPr>
          <w:rFonts w:ascii="Arial" w:eastAsia="Arial" w:hAnsi="Arial" w:cs="Arial"/>
          <w:b/>
          <w:lang w:val="es-ES_tradnl" w:eastAsia="es-ES"/>
        </w:rPr>
      </w:pPr>
    </w:p>
    <w:p w:rsidR="004D3EFF" w:rsidRPr="004D3EFF" w:rsidRDefault="004D3EFF" w:rsidP="004D3EFF">
      <w:pPr>
        <w:spacing w:after="0" w:line="240" w:lineRule="auto"/>
        <w:jc w:val="center"/>
        <w:rPr>
          <w:rFonts w:ascii="Arial" w:eastAsia="Arial" w:hAnsi="Arial" w:cs="Arial"/>
          <w:b/>
          <w:lang w:val="es-ES_tradnl" w:eastAsia="es-ES"/>
        </w:rPr>
      </w:pPr>
    </w:p>
    <w:p w:rsidR="004D3EFF" w:rsidRPr="004D3EFF" w:rsidRDefault="004D3EFF" w:rsidP="004D3EFF">
      <w:pPr>
        <w:spacing w:after="0" w:line="240" w:lineRule="auto"/>
        <w:rPr>
          <w:rFonts w:ascii="Arial" w:eastAsia="Arial" w:hAnsi="Arial" w:cs="Arial"/>
          <w:b/>
          <w:u w:val="single"/>
          <w:lang w:val="es-ES_tradnl" w:eastAsia="es-ES"/>
        </w:rPr>
      </w:pPr>
      <w:r w:rsidRPr="004D3EFF">
        <w:rPr>
          <w:rFonts w:ascii="Arial" w:eastAsia="Arial" w:hAnsi="Arial" w:cs="Arial"/>
          <w:b/>
          <w:lang w:val="es-ES_tradnl" w:eastAsia="es-ES"/>
        </w:rPr>
        <w:t>ENRIQUE OÑATE MUYSHONDT</w:t>
      </w:r>
      <w:r w:rsidRPr="004D3EFF">
        <w:rPr>
          <w:rFonts w:ascii="Arial" w:eastAsia="Arial" w:hAnsi="Arial" w:cs="Arial"/>
          <w:b/>
          <w:lang w:val="es-ES_tradnl" w:eastAsia="es-ES"/>
        </w:rPr>
        <w:tab/>
      </w:r>
      <w:r w:rsidRPr="004D3EFF">
        <w:rPr>
          <w:rFonts w:ascii="Arial" w:eastAsia="Arial" w:hAnsi="Arial" w:cs="Arial"/>
          <w:b/>
          <w:lang w:val="es-ES_tradnl" w:eastAsia="es-ES"/>
        </w:rPr>
        <w:tab/>
      </w:r>
      <w:r w:rsidRPr="004D3EFF">
        <w:rPr>
          <w:rFonts w:ascii="Arial" w:eastAsia="Arial" w:hAnsi="Arial" w:cs="Arial"/>
          <w:b/>
          <w:lang w:val="es-ES_tradnl" w:eastAsia="es-ES"/>
        </w:rPr>
        <w:tab/>
        <w:t>GILBERTO LAZO ROMERO</w:t>
      </w:r>
    </w:p>
    <w:p w:rsidR="004D3EFF" w:rsidRPr="004D3EFF" w:rsidRDefault="004D3EFF">
      <w:pPr>
        <w:rPr>
          <w:lang w:val="es-ES_tradnl"/>
        </w:rPr>
      </w:pPr>
    </w:p>
    <w:sectPr w:rsidR="004D3EFF" w:rsidRPr="004D3EFF" w:rsidSect="004D3EFF">
      <w:pgSz w:w="12240" w:h="15840"/>
      <w:pgMar w:top="1417" w:right="10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4360"/>
    <w:multiLevelType w:val="hybridMultilevel"/>
    <w:tmpl w:val="0792B97C"/>
    <w:lvl w:ilvl="0" w:tplc="5A20DF0C">
      <w:start w:val="1"/>
      <w:numFmt w:val="bullet"/>
      <w:lvlText w:val=""/>
      <w:lvlJc w:val="left"/>
      <w:pPr>
        <w:tabs>
          <w:tab w:val="num" w:pos="720"/>
        </w:tabs>
        <w:ind w:left="720" w:hanging="360"/>
      </w:pPr>
      <w:rPr>
        <w:rFonts w:ascii="Wingdings" w:hAnsi="Wingdings" w:hint="default"/>
      </w:rPr>
    </w:lvl>
    <w:lvl w:ilvl="1" w:tplc="6374D0C8" w:tentative="1">
      <w:start w:val="1"/>
      <w:numFmt w:val="bullet"/>
      <w:lvlText w:val=""/>
      <w:lvlJc w:val="left"/>
      <w:pPr>
        <w:tabs>
          <w:tab w:val="num" w:pos="1440"/>
        </w:tabs>
        <w:ind w:left="1440" w:hanging="360"/>
      </w:pPr>
      <w:rPr>
        <w:rFonts w:ascii="Wingdings" w:hAnsi="Wingdings" w:hint="default"/>
      </w:rPr>
    </w:lvl>
    <w:lvl w:ilvl="2" w:tplc="238C1F42" w:tentative="1">
      <w:start w:val="1"/>
      <w:numFmt w:val="bullet"/>
      <w:lvlText w:val=""/>
      <w:lvlJc w:val="left"/>
      <w:pPr>
        <w:tabs>
          <w:tab w:val="num" w:pos="2160"/>
        </w:tabs>
        <w:ind w:left="2160" w:hanging="360"/>
      </w:pPr>
      <w:rPr>
        <w:rFonts w:ascii="Wingdings" w:hAnsi="Wingdings" w:hint="default"/>
      </w:rPr>
    </w:lvl>
    <w:lvl w:ilvl="3" w:tplc="911C7CA4" w:tentative="1">
      <w:start w:val="1"/>
      <w:numFmt w:val="bullet"/>
      <w:lvlText w:val=""/>
      <w:lvlJc w:val="left"/>
      <w:pPr>
        <w:tabs>
          <w:tab w:val="num" w:pos="2880"/>
        </w:tabs>
        <w:ind w:left="2880" w:hanging="360"/>
      </w:pPr>
      <w:rPr>
        <w:rFonts w:ascii="Wingdings" w:hAnsi="Wingdings" w:hint="default"/>
      </w:rPr>
    </w:lvl>
    <w:lvl w:ilvl="4" w:tplc="3828D99C" w:tentative="1">
      <w:start w:val="1"/>
      <w:numFmt w:val="bullet"/>
      <w:lvlText w:val=""/>
      <w:lvlJc w:val="left"/>
      <w:pPr>
        <w:tabs>
          <w:tab w:val="num" w:pos="3600"/>
        </w:tabs>
        <w:ind w:left="3600" w:hanging="360"/>
      </w:pPr>
      <w:rPr>
        <w:rFonts w:ascii="Wingdings" w:hAnsi="Wingdings" w:hint="default"/>
      </w:rPr>
    </w:lvl>
    <w:lvl w:ilvl="5" w:tplc="E5604834" w:tentative="1">
      <w:start w:val="1"/>
      <w:numFmt w:val="bullet"/>
      <w:lvlText w:val=""/>
      <w:lvlJc w:val="left"/>
      <w:pPr>
        <w:tabs>
          <w:tab w:val="num" w:pos="4320"/>
        </w:tabs>
        <w:ind w:left="4320" w:hanging="360"/>
      </w:pPr>
      <w:rPr>
        <w:rFonts w:ascii="Wingdings" w:hAnsi="Wingdings" w:hint="default"/>
      </w:rPr>
    </w:lvl>
    <w:lvl w:ilvl="6" w:tplc="8B46921C" w:tentative="1">
      <w:start w:val="1"/>
      <w:numFmt w:val="bullet"/>
      <w:lvlText w:val=""/>
      <w:lvlJc w:val="left"/>
      <w:pPr>
        <w:tabs>
          <w:tab w:val="num" w:pos="5040"/>
        </w:tabs>
        <w:ind w:left="5040" w:hanging="360"/>
      </w:pPr>
      <w:rPr>
        <w:rFonts w:ascii="Wingdings" w:hAnsi="Wingdings" w:hint="default"/>
      </w:rPr>
    </w:lvl>
    <w:lvl w:ilvl="7" w:tplc="A754E832" w:tentative="1">
      <w:start w:val="1"/>
      <w:numFmt w:val="bullet"/>
      <w:lvlText w:val=""/>
      <w:lvlJc w:val="left"/>
      <w:pPr>
        <w:tabs>
          <w:tab w:val="num" w:pos="5760"/>
        </w:tabs>
        <w:ind w:left="5760" w:hanging="360"/>
      </w:pPr>
      <w:rPr>
        <w:rFonts w:ascii="Wingdings" w:hAnsi="Wingdings" w:hint="default"/>
      </w:rPr>
    </w:lvl>
    <w:lvl w:ilvl="8" w:tplc="89E2492C" w:tentative="1">
      <w:start w:val="1"/>
      <w:numFmt w:val="bullet"/>
      <w:lvlText w:val=""/>
      <w:lvlJc w:val="left"/>
      <w:pPr>
        <w:tabs>
          <w:tab w:val="num" w:pos="6480"/>
        </w:tabs>
        <w:ind w:left="6480" w:hanging="360"/>
      </w:pPr>
      <w:rPr>
        <w:rFonts w:ascii="Wingdings" w:hAnsi="Wingdings" w:hint="default"/>
      </w:rPr>
    </w:lvl>
  </w:abstractNum>
  <w:abstractNum w:abstractNumId="1">
    <w:nsid w:val="10A24ABF"/>
    <w:multiLevelType w:val="hybridMultilevel"/>
    <w:tmpl w:val="94FE7A68"/>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D040BC3C" w:tentative="1">
      <w:start w:val="1"/>
      <w:numFmt w:val="bullet"/>
      <w:lvlText w:val=""/>
      <w:lvlJc w:val="left"/>
      <w:pPr>
        <w:tabs>
          <w:tab w:val="num" w:pos="1080"/>
        </w:tabs>
        <w:ind w:left="1080" w:hanging="360"/>
      </w:pPr>
      <w:rPr>
        <w:rFonts w:ascii="Wingdings" w:hAnsi="Wingdings" w:hint="default"/>
      </w:rPr>
    </w:lvl>
    <w:lvl w:ilvl="2" w:tplc="BD585388" w:tentative="1">
      <w:start w:val="1"/>
      <w:numFmt w:val="bullet"/>
      <w:lvlText w:val=""/>
      <w:lvlJc w:val="left"/>
      <w:pPr>
        <w:tabs>
          <w:tab w:val="num" w:pos="1800"/>
        </w:tabs>
        <w:ind w:left="1800" w:hanging="360"/>
      </w:pPr>
      <w:rPr>
        <w:rFonts w:ascii="Wingdings" w:hAnsi="Wingdings" w:hint="default"/>
      </w:rPr>
    </w:lvl>
    <w:lvl w:ilvl="3" w:tplc="1466E282" w:tentative="1">
      <w:start w:val="1"/>
      <w:numFmt w:val="bullet"/>
      <w:lvlText w:val=""/>
      <w:lvlJc w:val="left"/>
      <w:pPr>
        <w:tabs>
          <w:tab w:val="num" w:pos="2520"/>
        </w:tabs>
        <w:ind w:left="2520" w:hanging="360"/>
      </w:pPr>
      <w:rPr>
        <w:rFonts w:ascii="Wingdings" w:hAnsi="Wingdings" w:hint="default"/>
      </w:rPr>
    </w:lvl>
    <w:lvl w:ilvl="4" w:tplc="1D082A10" w:tentative="1">
      <w:start w:val="1"/>
      <w:numFmt w:val="bullet"/>
      <w:lvlText w:val=""/>
      <w:lvlJc w:val="left"/>
      <w:pPr>
        <w:tabs>
          <w:tab w:val="num" w:pos="3240"/>
        </w:tabs>
        <w:ind w:left="3240" w:hanging="360"/>
      </w:pPr>
      <w:rPr>
        <w:rFonts w:ascii="Wingdings" w:hAnsi="Wingdings" w:hint="default"/>
      </w:rPr>
    </w:lvl>
    <w:lvl w:ilvl="5" w:tplc="FC10BB10" w:tentative="1">
      <w:start w:val="1"/>
      <w:numFmt w:val="bullet"/>
      <w:lvlText w:val=""/>
      <w:lvlJc w:val="left"/>
      <w:pPr>
        <w:tabs>
          <w:tab w:val="num" w:pos="3960"/>
        </w:tabs>
        <w:ind w:left="3960" w:hanging="360"/>
      </w:pPr>
      <w:rPr>
        <w:rFonts w:ascii="Wingdings" w:hAnsi="Wingdings" w:hint="default"/>
      </w:rPr>
    </w:lvl>
    <w:lvl w:ilvl="6" w:tplc="EF8A023E" w:tentative="1">
      <w:start w:val="1"/>
      <w:numFmt w:val="bullet"/>
      <w:lvlText w:val=""/>
      <w:lvlJc w:val="left"/>
      <w:pPr>
        <w:tabs>
          <w:tab w:val="num" w:pos="4680"/>
        </w:tabs>
        <w:ind w:left="4680" w:hanging="360"/>
      </w:pPr>
      <w:rPr>
        <w:rFonts w:ascii="Wingdings" w:hAnsi="Wingdings" w:hint="default"/>
      </w:rPr>
    </w:lvl>
    <w:lvl w:ilvl="7" w:tplc="55ECA24E" w:tentative="1">
      <w:start w:val="1"/>
      <w:numFmt w:val="bullet"/>
      <w:lvlText w:val=""/>
      <w:lvlJc w:val="left"/>
      <w:pPr>
        <w:tabs>
          <w:tab w:val="num" w:pos="5400"/>
        </w:tabs>
        <w:ind w:left="5400" w:hanging="360"/>
      </w:pPr>
      <w:rPr>
        <w:rFonts w:ascii="Wingdings" w:hAnsi="Wingdings" w:hint="default"/>
      </w:rPr>
    </w:lvl>
    <w:lvl w:ilvl="8" w:tplc="0A442210" w:tentative="1">
      <w:start w:val="1"/>
      <w:numFmt w:val="bullet"/>
      <w:lvlText w:val=""/>
      <w:lvlJc w:val="left"/>
      <w:pPr>
        <w:tabs>
          <w:tab w:val="num" w:pos="6120"/>
        </w:tabs>
        <w:ind w:left="6120" w:hanging="360"/>
      </w:pPr>
      <w:rPr>
        <w:rFonts w:ascii="Wingdings" w:hAnsi="Wingdings" w:hint="default"/>
      </w:rPr>
    </w:lvl>
  </w:abstractNum>
  <w:abstractNum w:abstractNumId="2">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1B9B3297"/>
    <w:multiLevelType w:val="hybridMultilevel"/>
    <w:tmpl w:val="BC92A9D2"/>
    <w:lvl w:ilvl="0" w:tplc="710EC998">
      <w:start w:val="1"/>
      <w:numFmt w:val="upp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2E263DA"/>
    <w:multiLevelType w:val="hybridMultilevel"/>
    <w:tmpl w:val="F1D2B22E"/>
    <w:lvl w:ilvl="0" w:tplc="0EB4543A">
      <w:start w:val="1"/>
      <w:numFmt w:val="bullet"/>
      <w:lvlText w:val=""/>
      <w:lvlJc w:val="left"/>
      <w:pPr>
        <w:tabs>
          <w:tab w:val="num" w:pos="720"/>
        </w:tabs>
        <w:ind w:left="720" w:hanging="360"/>
      </w:pPr>
      <w:rPr>
        <w:rFonts w:ascii="Wingdings" w:hAnsi="Wingdings" w:hint="default"/>
      </w:rPr>
    </w:lvl>
    <w:lvl w:ilvl="1" w:tplc="D040BC3C" w:tentative="1">
      <w:start w:val="1"/>
      <w:numFmt w:val="bullet"/>
      <w:lvlText w:val=""/>
      <w:lvlJc w:val="left"/>
      <w:pPr>
        <w:tabs>
          <w:tab w:val="num" w:pos="1440"/>
        </w:tabs>
        <w:ind w:left="1440" w:hanging="360"/>
      </w:pPr>
      <w:rPr>
        <w:rFonts w:ascii="Wingdings" w:hAnsi="Wingdings" w:hint="default"/>
      </w:rPr>
    </w:lvl>
    <w:lvl w:ilvl="2" w:tplc="BD585388" w:tentative="1">
      <w:start w:val="1"/>
      <w:numFmt w:val="bullet"/>
      <w:lvlText w:val=""/>
      <w:lvlJc w:val="left"/>
      <w:pPr>
        <w:tabs>
          <w:tab w:val="num" w:pos="2160"/>
        </w:tabs>
        <w:ind w:left="2160" w:hanging="360"/>
      </w:pPr>
      <w:rPr>
        <w:rFonts w:ascii="Wingdings" w:hAnsi="Wingdings" w:hint="default"/>
      </w:rPr>
    </w:lvl>
    <w:lvl w:ilvl="3" w:tplc="1466E282" w:tentative="1">
      <w:start w:val="1"/>
      <w:numFmt w:val="bullet"/>
      <w:lvlText w:val=""/>
      <w:lvlJc w:val="left"/>
      <w:pPr>
        <w:tabs>
          <w:tab w:val="num" w:pos="2880"/>
        </w:tabs>
        <w:ind w:left="2880" w:hanging="360"/>
      </w:pPr>
      <w:rPr>
        <w:rFonts w:ascii="Wingdings" w:hAnsi="Wingdings" w:hint="default"/>
      </w:rPr>
    </w:lvl>
    <w:lvl w:ilvl="4" w:tplc="1D082A10" w:tentative="1">
      <w:start w:val="1"/>
      <w:numFmt w:val="bullet"/>
      <w:lvlText w:val=""/>
      <w:lvlJc w:val="left"/>
      <w:pPr>
        <w:tabs>
          <w:tab w:val="num" w:pos="3600"/>
        </w:tabs>
        <w:ind w:left="3600" w:hanging="360"/>
      </w:pPr>
      <w:rPr>
        <w:rFonts w:ascii="Wingdings" w:hAnsi="Wingdings" w:hint="default"/>
      </w:rPr>
    </w:lvl>
    <w:lvl w:ilvl="5" w:tplc="FC10BB10" w:tentative="1">
      <w:start w:val="1"/>
      <w:numFmt w:val="bullet"/>
      <w:lvlText w:val=""/>
      <w:lvlJc w:val="left"/>
      <w:pPr>
        <w:tabs>
          <w:tab w:val="num" w:pos="4320"/>
        </w:tabs>
        <w:ind w:left="4320" w:hanging="360"/>
      </w:pPr>
      <w:rPr>
        <w:rFonts w:ascii="Wingdings" w:hAnsi="Wingdings" w:hint="default"/>
      </w:rPr>
    </w:lvl>
    <w:lvl w:ilvl="6" w:tplc="EF8A023E" w:tentative="1">
      <w:start w:val="1"/>
      <w:numFmt w:val="bullet"/>
      <w:lvlText w:val=""/>
      <w:lvlJc w:val="left"/>
      <w:pPr>
        <w:tabs>
          <w:tab w:val="num" w:pos="5040"/>
        </w:tabs>
        <w:ind w:left="5040" w:hanging="360"/>
      </w:pPr>
      <w:rPr>
        <w:rFonts w:ascii="Wingdings" w:hAnsi="Wingdings" w:hint="default"/>
      </w:rPr>
    </w:lvl>
    <w:lvl w:ilvl="7" w:tplc="55ECA24E" w:tentative="1">
      <w:start w:val="1"/>
      <w:numFmt w:val="bullet"/>
      <w:lvlText w:val=""/>
      <w:lvlJc w:val="left"/>
      <w:pPr>
        <w:tabs>
          <w:tab w:val="num" w:pos="5760"/>
        </w:tabs>
        <w:ind w:left="5760" w:hanging="360"/>
      </w:pPr>
      <w:rPr>
        <w:rFonts w:ascii="Wingdings" w:hAnsi="Wingdings" w:hint="default"/>
      </w:rPr>
    </w:lvl>
    <w:lvl w:ilvl="8" w:tplc="0A442210" w:tentative="1">
      <w:start w:val="1"/>
      <w:numFmt w:val="bullet"/>
      <w:lvlText w:val=""/>
      <w:lvlJc w:val="left"/>
      <w:pPr>
        <w:tabs>
          <w:tab w:val="num" w:pos="6480"/>
        </w:tabs>
        <w:ind w:left="6480" w:hanging="360"/>
      </w:pPr>
      <w:rPr>
        <w:rFonts w:ascii="Wingdings" w:hAnsi="Wingdings" w:hint="default"/>
      </w:rPr>
    </w:lvl>
  </w:abstractNum>
  <w:abstractNum w:abstractNumId="5">
    <w:nsid w:val="240F1B30"/>
    <w:multiLevelType w:val="hybridMultilevel"/>
    <w:tmpl w:val="4BDA3D96"/>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3CEA2479"/>
    <w:multiLevelType w:val="hybridMultilevel"/>
    <w:tmpl w:val="C8560900"/>
    <w:lvl w:ilvl="0" w:tplc="97668BCE">
      <w:start w:val="1"/>
      <w:numFmt w:val="bullet"/>
      <w:lvlText w:val=""/>
      <w:lvlJc w:val="left"/>
      <w:pPr>
        <w:tabs>
          <w:tab w:val="num" w:pos="720"/>
        </w:tabs>
        <w:ind w:left="720" w:hanging="360"/>
      </w:pPr>
      <w:rPr>
        <w:rFonts w:ascii="Wingdings" w:hAnsi="Wingdings" w:hint="default"/>
      </w:rPr>
    </w:lvl>
    <w:lvl w:ilvl="1" w:tplc="E5B4C600">
      <w:start w:val="1"/>
      <w:numFmt w:val="bullet"/>
      <w:lvlText w:val=""/>
      <w:lvlJc w:val="left"/>
      <w:pPr>
        <w:tabs>
          <w:tab w:val="num" w:pos="1440"/>
        </w:tabs>
        <w:ind w:left="1440" w:hanging="360"/>
      </w:pPr>
      <w:rPr>
        <w:rFonts w:ascii="Wingdings" w:hAnsi="Wingdings" w:hint="default"/>
      </w:rPr>
    </w:lvl>
    <w:lvl w:ilvl="2" w:tplc="6C02162A" w:tentative="1">
      <w:start w:val="1"/>
      <w:numFmt w:val="bullet"/>
      <w:lvlText w:val=""/>
      <w:lvlJc w:val="left"/>
      <w:pPr>
        <w:tabs>
          <w:tab w:val="num" w:pos="2160"/>
        </w:tabs>
        <w:ind w:left="2160" w:hanging="360"/>
      </w:pPr>
      <w:rPr>
        <w:rFonts w:ascii="Wingdings" w:hAnsi="Wingdings" w:hint="default"/>
      </w:rPr>
    </w:lvl>
    <w:lvl w:ilvl="3" w:tplc="860E31C8" w:tentative="1">
      <w:start w:val="1"/>
      <w:numFmt w:val="bullet"/>
      <w:lvlText w:val=""/>
      <w:lvlJc w:val="left"/>
      <w:pPr>
        <w:tabs>
          <w:tab w:val="num" w:pos="2880"/>
        </w:tabs>
        <w:ind w:left="2880" w:hanging="360"/>
      </w:pPr>
      <w:rPr>
        <w:rFonts w:ascii="Wingdings" w:hAnsi="Wingdings" w:hint="default"/>
      </w:rPr>
    </w:lvl>
    <w:lvl w:ilvl="4" w:tplc="22403858" w:tentative="1">
      <w:start w:val="1"/>
      <w:numFmt w:val="bullet"/>
      <w:lvlText w:val=""/>
      <w:lvlJc w:val="left"/>
      <w:pPr>
        <w:tabs>
          <w:tab w:val="num" w:pos="3600"/>
        </w:tabs>
        <w:ind w:left="3600" w:hanging="360"/>
      </w:pPr>
      <w:rPr>
        <w:rFonts w:ascii="Wingdings" w:hAnsi="Wingdings" w:hint="default"/>
      </w:rPr>
    </w:lvl>
    <w:lvl w:ilvl="5" w:tplc="D15EC090" w:tentative="1">
      <w:start w:val="1"/>
      <w:numFmt w:val="bullet"/>
      <w:lvlText w:val=""/>
      <w:lvlJc w:val="left"/>
      <w:pPr>
        <w:tabs>
          <w:tab w:val="num" w:pos="4320"/>
        </w:tabs>
        <w:ind w:left="4320" w:hanging="360"/>
      </w:pPr>
      <w:rPr>
        <w:rFonts w:ascii="Wingdings" w:hAnsi="Wingdings" w:hint="default"/>
      </w:rPr>
    </w:lvl>
    <w:lvl w:ilvl="6" w:tplc="DF988CEA" w:tentative="1">
      <w:start w:val="1"/>
      <w:numFmt w:val="bullet"/>
      <w:lvlText w:val=""/>
      <w:lvlJc w:val="left"/>
      <w:pPr>
        <w:tabs>
          <w:tab w:val="num" w:pos="5040"/>
        </w:tabs>
        <w:ind w:left="5040" w:hanging="360"/>
      </w:pPr>
      <w:rPr>
        <w:rFonts w:ascii="Wingdings" w:hAnsi="Wingdings" w:hint="default"/>
      </w:rPr>
    </w:lvl>
    <w:lvl w:ilvl="7" w:tplc="9048B1B2" w:tentative="1">
      <w:start w:val="1"/>
      <w:numFmt w:val="bullet"/>
      <w:lvlText w:val=""/>
      <w:lvlJc w:val="left"/>
      <w:pPr>
        <w:tabs>
          <w:tab w:val="num" w:pos="5760"/>
        </w:tabs>
        <w:ind w:left="5760" w:hanging="360"/>
      </w:pPr>
      <w:rPr>
        <w:rFonts w:ascii="Wingdings" w:hAnsi="Wingdings" w:hint="default"/>
      </w:rPr>
    </w:lvl>
    <w:lvl w:ilvl="8" w:tplc="AB740B00" w:tentative="1">
      <w:start w:val="1"/>
      <w:numFmt w:val="bullet"/>
      <w:lvlText w:val=""/>
      <w:lvlJc w:val="left"/>
      <w:pPr>
        <w:tabs>
          <w:tab w:val="num" w:pos="6480"/>
        </w:tabs>
        <w:ind w:left="6480" w:hanging="360"/>
      </w:pPr>
      <w:rPr>
        <w:rFonts w:ascii="Wingdings" w:hAnsi="Wingdings" w:hint="default"/>
      </w:rPr>
    </w:lvl>
  </w:abstractNum>
  <w:abstractNum w:abstractNumId="7">
    <w:nsid w:val="4F361B8D"/>
    <w:multiLevelType w:val="hybridMultilevel"/>
    <w:tmpl w:val="4EBE1F8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6BA585B"/>
    <w:multiLevelType w:val="hybridMultilevel"/>
    <w:tmpl w:val="DF22A16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6"/>
  </w:num>
  <w:num w:numId="5">
    <w:abstractNumId w:val="0"/>
  </w:num>
  <w:num w:numId="6">
    <w:abstractNumId w:val="4"/>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08A"/>
    <w:rsid w:val="00000736"/>
    <w:rsid w:val="000019CD"/>
    <w:rsid w:val="00050B0E"/>
    <w:rsid w:val="000551A8"/>
    <w:rsid w:val="000A2C42"/>
    <w:rsid w:val="000A358D"/>
    <w:rsid w:val="000E2BB5"/>
    <w:rsid w:val="001412C2"/>
    <w:rsid w:val="001413E3"/>
    <w:rsid w:val="00175666"/>
    <w:rsid w:val="00194594"/>
    <w:rsid w:val="001B296F"/>
    <w:rsid w:val="001C56B0"/>
    <w:rsid w:val="001D563E"/>
    <w:rsid w:val="001F3FE1"/>
    <w:rsid w:val="001F53C6"/>
    <w:rsid w:val="0021031D"/>
    <w:rsid w:val="00212424"/>
    <w:rsid w:val="0024408E"/>
    <w:rsid w:val="0025708C"/>
    <w:rsid w:val="00275CB0"/>
    <w:rsid w:val="00282192"/>
    <w:rsid w:val="00316F49"/>
    <w:rsid w:val="00325BF6"/>
    <w:rsid w:val="003341FF"/>
    <w:rsid w:val="00337E09"/>
    <w:rsid w:val="00374598"/>
    <w:rsid w:val="003F1DC1"/>
    <w:rsid w:val="00421710"/>
    <w:rsid w:val="00435095"/>
    <w:rsid w:val="004902A6"/>
    <w:rsid w:val="00494600"/>
    <w:rsid w:val="00496CC6"/>
    <w:rsid w:val="004C7888"/>
    <w:rsid w:val="004D3EFF"/>
    <w:rsid w:val="005041C5"/>
    <w:rsid w:val="00532410"/>
    <w:rsid w:val="005611B7"/>
    <w:rsid w:val="005A6181"/>
    <w:rsid w:val="005D3D56"/>
    <w:rsid w:val="005E053F"/>
    <w:rsid w:val="005E2B1A"/>
    <w:rsid w:val="005E6084"/>
    <w:rsid w:val="00602B87"/>
    <w:rsid w:val="006407C1"/>
    <w:rsid w:val="00641EA3"/>
    <w:rsid w:val="006560E5"/>
    <w:rsid w:val="006B1022"/>
    <w:rsid w:val="006B408A"/>
    <w:rsid w:val="006C0A7F"/>
    <w:rsid w:val="00707252"/>
    <w:rsid w:val="00723A8D"/>
    <w:rsid w:val="00752879"/>
    <w:rsid w:val="00764770"/>
    <w:rsid w:val="00780BBC"/>
    <w:rsid w:val="00793208"/>
    <w:rsid w:val="007C66B5"/>
    <w:rsid w:val="007E5D37"/>
    <w:rsid w:val="00873CB7"/>
    <w:rsid w:val="00880158"/>
    <w:rsid w:val="00895BFF"/>
    <w:rsid w:val="00916ED1"/>
    <w:rsid w:val="0091749D"/>
    <w:rsid w:val="00952691"/>
    <w:rsid w:val="00956571"/>
    <w:rsid w:val="0095679F"/>
    <w:rsid w:val="009C0551"/>
    <w:rsid w:val="009E639C"/>
    <w:rsid w:val="00A04478"/>
    <w:rsid w:val="00A1633D"/>
    <w:rsid w:val="00A212E6"/>
    <w:rsid w:val="00A279DC"/>
    <w:rsid w:val="00A63A42"/>
    <w:rsid w:val="00A80048"/>
    <w:rsid w:val="00A879D6"/>
    <w:rsid w:val="00AD5695"/>
    <w:rsid w:val="00B04FE0"/>
    <w:rsid w:val="00B13566"/>
    <w:rsid w:val="00B5154E"/>
    <w:rsid w:val="00B55CF3"/>
    <w:rsid w:val="00B92F26"/>
    <w:rsid w:val="00BB6A4C"/>
    <w:rsid w:val="00BF266E"/>
    <w:rsid w:val="00BF43B3"/>
    <w:rsid w:val="00BF6666"/>
    <w:rsid w:val="00C5094E"/>
    <w:rsid w:val="00C52400"/>
    <w:rsid w:val="00C766A3"/>
    <w:rsid w:val="00C85100"/>
    <w:rsid w:val="00C9408F"/>
    <w:rsid w:val="00CD5977"/>
    <w:rsid w:val="00D3440B"/>
    <w:rsid w:val="00D45D0F"/>
    <w:rsid w:val="00D51581"/>
    <w:rsid w:val="00D94939"/>
    <w:rsid w:val="00DC5C9E"/>
    <w:rsid w:val="00DE263E"/>
    <w:rsid w:val="00DF6221"/>
    <w:rsid w:val="00E12970"/>
    <w:rsid w:val="00E37E0E"/>
    <w:rsid w:val="00E50102"/>
    <w:rsid w:val="00E643E2"/>
    <w:rsid w:val="00E64AEB"/>
    <w:rsid w:val="00EA3B8D"/>
    <w:rsid w:val="00EC3692"/>
    <w:rsid w:val="00EC3AAF"/>
    <w:rsid w:val="00EC7388"/>
    <w:rsid w:val="00EE1F18"/>
    <w:rsid w:val="00EF7271"/>
    <w:rsid w:val="00F10523"/>
    <w:rsid w:val="00F176D9"/>
    <w:rsid w:val="00F44A85"/>
    <w:rsid w:val="00F459B1"/>
    <w:rsid w:val="00FA729E"/>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0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408A"/>
    <w:pPr>
      <w:spacing w:after="0" w:line="240" w:lineRule="auto"/>
      <w:ind w:left="708"/>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0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408A"/>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907782">
      <w:bodyDiv w:val="1"/>
      <w:marLeft w:val="0"/>
      <w:marRight w:val="0"/>
      <w:marTop w:val="0"/>
      <w:marBottom w:val="0"/>
      <w:divBdr>
        <w:top w:val="none" w:sz="0" w:space="0" w:color="auto"/>
        <w:left w:val="none" w:sz="0" w:space="0" w:color="auto"/>
        <w:bottom w:val="none" w:sz="0" w:space="0" w:color="auto"/>
        <w:right w:val="none" w:sz="0" w:space="0" w:color="auto"/>
      </w:divBdr>
      <w:divsChild>
        <w:div w:id="660934005">
          <w:marLeft w:val="547"/>
          <w:marRight w:val="0"/>
          <w:marTop w:val="96"/>
          <w:marBottom w:val="0"/>
          <w:divBdr>
            <w:top w:val="none" w:sz="0" w:space="0" w:color="auto"/>
            <w:left w:val="none" w:sz="0" w:space="0" w:color="auto"/>
            <w:bottom w:val="none" w:sz="0" w:space="0" w:color="auto"/>
            <w:right w:val="none" w:sz="0" w:space="0" w:color="auto"/>
          </w:divBdr>
        </w:div>
        <w:div w:id="1635330975">
          <w:marLeft w:val="547"/>
          <w:marRight w:val="0"/>
          <w:marTop w:val="96"/>
          <w:marBottom w:val="0"/>
          <w:divBdr>
            <w:top w:val="none" w:sz="0" w:space="0" w:color="auto"/>
            <w:left w:val="none" w:sz="0" w:space="0" w:color="auto"/>
            <w:bottom w:val="none" w:sz="0" w:space="0" w:color="auto"/>
            <w:right w:val="none" w:sz="0" w:space="0" w:color="auto"/>
          </w:divBdr>
        </w:div>
      </w:divsChild>
    </w:div>
    <w:div w:id="457265430">
      <w:bodyDiv w:val="1"/>
      <w:marLeft w:val="0"/>
      <w:marRight w:val="0"/>
      <w:marTop w:val="0"/>
      <w:marBottom w:val="0"/>
      <w:divBdr>
        <w:top w:val="none" w:sz="0" w:space="0" w:color="auto"/>
        <w:left w:val="none" w:sz="0" w:space="0" w:color="auto"/>
        <w:bottom w:val="none" w:sz="0" w:space="0" w:color="auto"/>
        <w:right w:val="none" w:sz="0" w:space="0" w:color="auto"/>
      </w:divBdr>
      <w:divsChild>
        <w:div w:id="1363092678">
          <w:marLeft w:val="1080"/>
          <w:marRight w:val="0"/>
          <w:marTop w:val="0"/>
          <w:marBottom w:val="0"/>
          <w:divBdr>
            <w:top w:val="none" w:sz="0" w:space="0" w:color="auto"/>
            <w:left w:val="none" w:sz="0" w:space="0" w:color="auto"/>
            <w:bottom w:val="none" w:sz="0" w:space="0" w:color="auto"/>
            <w:right w:val="none" w:sz="0" w:space="0" w:color="auto"/>
          </w:divBdr>
        </w:div>
        <w:div w:id="1820338853">
          <w:marLeft w:val="1080"/>
          <w:marRight w:val="0"/>
          <w:marTop w:val="0"/>
          <w:marBottom w:val="0"/>
          <w:divBdr>
            <w:top w:val="none" w:sz="0" w:space="0" w:color="auto"/>
            <w:left w:val="none" w:sz="0" w:space="0" w:color="auto"/>
            <w:bottom w:val="none" w:sz="0" w:space="0" w:color="auto"/>
            <w:right w:val="none" w:sz="0" w:space="0" w:color="auto"/>
          </w:divBdr>
        </w:div>
        <w:div w:id="247733884">
          <w:marLeft w:val="1080"/>
          <w:marRight w:val="0"/>
          <w:marTop w:val="0"/>
          <w:marBottom w:val="0"/>
          <w:divBdr>
            <w:top w:val="none" w:sz="0" w:space="0" w:color="auto"/>
            <w:left w:val="none" w:sz="0" w:space="0" w:color="auto"/>
            <w:bottom w:val="none" w:sz="0" w:space="0" w:color="auto"/>
            <w:right w:val="none" w:sz="0" w:space="0" w:color="auto"/>
          </w:divBdr>
        </w:div>
      </w:divsChild>
    </w:div>
    <w:div w:id="2092386120">
      <w:bodyDiv w:val="1"/>
      <w:marLeft w:val="0"/>
      <w:marRight w:val="0"/>
      <w:marTop w:val="0"/>
      <w:marBottom w:val="0"/>
      <w:divBdr>
        <w:top w:val="none" w:sz="0" w:space="0" w:color="auto"/>
        <w:left w:val="none" w:sz="0" w:space="0" w:color="auto"/>
        <w:bottom w:val="none" w:sz="0" w:space="0" w:color="auto"/>
        <w:right w:val="none" w:sz="0" w:space="0" w:color="auto"/>
      </w:divBdr>
      <w:divsChild>
        <w:div w:id="1466198184">
          <w:marLeft w:val="547"/>
          <w:marRight w:val="0"/>
          <w:marTop w:val="96"/>
          <w:marBottom w:val="0"/>
          <w:divBdr>
            <w:top w:val="none" w:sz="0" w:space="0" w:color="auto"/>
            <w:left w:val="none" w:sz="0" w:space="0" w:color="auto"/>
            <w:bottom w:val="none" w:sz="0" w:space="0" w:color="auto"/>
            <w:right w:val="none" w:sz="0" w:space="0" w:color="auto"/>
          </w:divBdr>
        </w:div>
        <w:div w:id="710811837">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5055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Angelica  Santamaria de Montes</cp:lastModifiedBy>
  <cp:revision>2</cp:revision>
  <cp:lastPrinted>2016-06-07T20:20:00Z</cp:lastPrinted>
  <dcterms:created xsi:type="dcterms:W3CDTF">2016-06-15T17:59:00Z</dcterms:created>
  <dcterms:modified xsi:type="dcterms:W3CDTF">2016-06-15T17:59:00Z</dcterms:modified>
</cp:coreProperties>
</file>