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EC" w:rsidRPr="00953421" w:rsidRDefault="00F278EC" w:rsidP="00F278EC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F278EC" w:rsidRPr="00953421" w:rsidRDefault="00F278EC" w:rsidP="00F278EC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F278EC" w:rsidRDefault="00F278E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F278EC" w:rsidRDefault="00F278E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160F60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B50487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50487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B50487">
        <w:rPr>
          <w:rFonts w:ascii="Arial" w:hAnsi="Arial" w:cs="Arial"/>
          <w:sz w:val="22"/>
          <w:szCs w:val="22"/>
        </w:rPr>
        <w:t>seis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160F60">
        <w:rPr>
          <w:rFonts w:ascii="Arial" w:hAnsi="Arial" w:cs="Arial"/>
          <w:sz w:val="22"/>
          <w:szCs w:val="22"/>
        </w:rPr>
        <w:t>4</w:t>
      </w:r>
      <w:r w:rsidR="00B50487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483425">
        <w:rPr>
          <w:rFonts w:ascii="Arial" w:hAnsi="Arial" w:cs="Arial"/>
          <w:sz w:val="22"/>
          <w:szCs w:val="22"/>
        </w:rPr>
        <w:t>4</w:t>
      </w:r>
      <w:r w:rsidR="00B50487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B50487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F25AAA">
        <w:rPr>
          <w:rFonts w:ascii="Arial" w:eastAsia="Arial" w:hAnsi="Arial" w:cs="Arial"/>
          <w:sz w:val="22"/>
          <w:szCs w:val="22"/>
        </w:rPr>
        <w:t>27 solicitudes de crédito por un monto de $496,391.80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160F60">
        <w:rPr>
          <w:rFonts w:ascii="Arial" w:hAnsi="Arial" w:cs="Arial"/>
          <w:sz w:val="22"/>
          <w:szCs w:val="22"/>
        </w:rPr>
        <w:t>4</w:t>
      </w:r>
      <w:r w:rsidR="00F25AAA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F278EC" w:rsidRPr="00B55FAD" w:rsidRDefault="00F278EC" w:rsidP="00F278EC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87CAB"/>
    <w:rsid w:val="00A90C7B"/>
    <w:rsid w:val="00AD5695"/>
    <w:rsid w:val="00B04FE0"/>
    <w:rsid w:val="00B13566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17E54"/>
    <w:rsid w:val="00F25AAA"/>
    <w:rsid w:val="00F26CCB"/>
    <w:rsid w:val="00F278EC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6AD1CCD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2019-03-27T22:38:00Z</cp:lastPrinted>
  <dcterms:created xsi:type="dcterms:W3CDTF">2019-03-27T22:39:00Z</dcterms:created>
  <dcterms:modified xsi:type="dcterms:W3CDTF">2019-05-13T18:34:00Z</dcterms:modified>
</cp:coreProperties>
</file>