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5C" w:rsidRPr="00953421" w:rsidRDefault="00584C5C" w:rsidP="00584C5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584C5C" w:rsidRPr="00953421" w:rsidRDefault="00584C5C" w:rsidP="00584C5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584C5C" w:rsidRDefault="00584C5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84C5C" w:rsidRDefault="00584C5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483425">
        <w:rPr>
          <w:rFonts w:ascii="Arial" w:hAnsi="Arial" w:cs="Arial"/>
          <w:sz w:val="22"/>
          <w:szCs w:val="22"/>
        </w:rPr>
        <w:t>uno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483425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84C5C" w:rsidRDefault="00584C5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41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5D27F1">
        <w:rPr>
          <w:rFonts w:ascii="Arial" w:hAnsi="Arial" w:cs="Arial"/>
          <w:sz w:val="22"/>
          <w:szCs w:val="22"/>
        </w:rPr>
        <w:t>2</w:t>
      </w:r>
      <w:r w:rsidR="00483425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A87CAB">
        <w:rPr>
          <w:rFonts w:ascii="Arial" w:eastAsia="Arial" w:hAnsi="Arial" w:cs="Arial"/>
          <w:sz w:val="22"/>
          <w:szCs w:val="22"/>
        </w:rPr>
        <w:t>21 solicitudes de crédito de otras líneas por un monto de $353,173.76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A87CAB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584C5C" w:rsidRPr="00B55FAD" w:rsidRDefault="00584C5C" w:rsidP="00584C5C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84C5C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87CAB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4B10C8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2019-03-27T22:32:00Z</cp:lastPrinted>
  <dcterms:created xsi:type="dcterms:W3CDTF">2019-03-27T22:32:00Z</dcterms:created>
  <dcterms:modified xsi:type="dcterms:W3CDTF">2019-05-13T18:31:00Z</dcterms:modified>
</cp:coreProperties>
</file>