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3E" w:rsidRPr="0053583E" w:rsidRDefault="00444D3E" w:rsidP="00444D3E">
      <w:pPr>
        <w:spacing w:line="360" w:lineRule="auto"/>
        <w:jc w:val="both"/>
        <w:rPr>
          <w:b/>
          <w:color w:val="000000"/>
        </w:rPr>
      </w:pPr>
      <w:bookmarkStart w:id="0" w:name="_GoBack"/>
      <w:r w:rsidRPr="003025D8">
        <w:rPr>
          <w:b/>
        </w:rPr>
        <w:t>ACTA No. CV</w:t>
      </w:r>
      <w:r>
        <w:rPr>
          <w:b/>
        </w:rPr>
        <w:t>-10</w:t>
      </w:r>
      <w:r w:rsidRPr="003025D8">
        <w:rPr>
          <w:b/>
        </w:rPr>
        <w:t>/20</w:t>
      </w:r>
      <w:r>
        <w:rPr>
          <w:b/>
        </w:rPr>
        <w:t>19</w:t>
      </w:r>
      <w:bookmarkEnd w:id="0"/>
      <w:r>
        <w:rPr>
          <w:b/>
        </w:rPr>
        <w:t xml:space="preserve">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lunes 11 de marzo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CV-09/2019.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012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>el</w:t>
      </w:r>
      <w:r>
        <w:rPr>
          <w:bCs/>
        </w:rPr>
        <w:t xml:space="preserve"> 18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013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21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014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22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015/2019 d</w:t>
      </w:r>
      <w:r w:rsidRPr="00366165">
        <w:rPr>
          <w:bCs/>
        </w:rPr>
        <w:t xml:space="preserve">el </w:t>
      </w:r>
      <w:r>
        <w:rPr>
          <w:bCs/>
        </w:rPr>
        <w:t>23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016/2019 d</w:t>
      </w:r>
      <w:r w:rsidRPr="00366165">
        <w:rPr>
          <w:bCs/>
        </w:rPr>
        <w:t xml:space="preserve">el </w:t>
      </w:r>
      <w:r>
        <w:rPr>
          <w:bCs/>
        </w:rPr>
        <w:t>24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CV-09/2019, de fecha 7 de marzo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012/2019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18 DE</w:t>
      </w:r>
      <w:r w:rsidRPr="004A3AF9">
        <w:rPr>
          <w:b/>
          <w:bCs/>
        </w:rPr>
        <w:t xml:space="preserve">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013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21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</w:t>
      </w:r>
      <w:r>
        <w:rPr>
          <w:color w:val="000000"/>
        </w:rPr>
        <w:lastRenderedPageBreak/>
        <w:t xml:space="preserve">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014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22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015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23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016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24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Cambio de fecha de Escrutinio de Elección de Gobernador Suplente del Sector Patronal;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Informe de Avance en la Ejecución del Plan Integral de recuperación de créditos en mora al mes de diciembre de 2018;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 </w:t>
      </w:r>
      <w:r w:rsidRPr="0087008C">
        <w:rPr>
          <w:color w:val="000000"/>
        </w:rPr>
        <w:t>Informes de Auditoría interna programados y no programados correspondientes al cuarto trimestre de 2018;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F83D65">
        <w:rPr>
          <w:color w:val="000000"/>
        </w:rPr>
        <w:t>Reporte semestral de actividades del Comité de Auditoría correspondientes al segundo semestre de 2018;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B94BA4">
        <w:rPr>
          <w:color w:val="000000"/>
        </w:rPr>
        <w:t>Autorización de precios de venta de activos extraordinarios</w:t>
      </w:r>
      <w:r>
        <w:rPr>
          <w:b/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5A67C2">
        <w:rPr>
          <w:color w:val="000000"/>
        </w:rPr>
        <w:t>Autorización de prórroga de Contrato de arrendamiento de rotulación para Sucursal Paseo;</w:t>
      </w:r>
      <w:r w:rsidRPr="003208E3"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Informe de seguimiento al Plan Anual Operativo (PAO) a diciembre de 2018;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Liquidación de cuentas con saldos que correspondan a partidas antiguas;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Prórroga de Contratos derivados de la Licitación Pública No. FSV-13/2017 “Programa de Seguros del FSV”; </w:t>
      </w:r>
      <w:r w:rsidRPr="00C019C9">
        <w:rPr>
          <w:b/>
          <w:color w:val="000000"/>
        </w:rPr>
        <w:t>XIII.</w:t>
      </w:r>
      <w:r>
        <w:rPr>
          <w:color w:val="000000"/>
        </w:rPr>
        <w:t xml:space="preserve">  Especificaciones Técnicas de Libre Gestión No. FSV-582/2018 “Suministro de Combustibles en cupones para el FSV”; </w:t>
      </w:r>
      <w:r w:rsidRPr="00C019C9">
        <w:rPr>
          <w:b/>
          <w:color w:val="000000"/>
        </w:rPr>
        <w:t>XIV.</w:t>
      </w:r>
      <w:r>
        <w:rPr>
          <w:color w:val="000000"/>
        </w:rPr>
        <w:t xml:space="preserve">  Prórroga del Contrato de “Servicios de Mantenimiento preventivo y correctivo con sustitución de partes para vehículos automotores del FSV”; </w:t>
      </w:r>
      <w:r w:rsidRPr="003C36F4">
        <w:rPr>
          <w:b/>
          <w:color w:val="000000"/>
        </w:rPr>
        <w:t>XV</w:t>
      </w:r>
      <w:r>
        <w:rPr>
          <w:color w:val="000000"/>
        </w:rPr>
        <w:t xml:space="preserve">.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Cambio de </w:t>
      </w:r>
      <w:r>
        <w:rPr>
          <w:color w:val="000000"/>
        </w:rPr>
        <w:lastRenderedPageBreak/>
        <w:t xml:space="preserve">fecha de Escrutinio de Elección de Gobernador Suplente del Sector Patronal,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53583E">
        <w:rPr>
          <w:b/>
          <w:color w:val="000000"/>
        </w:rPr>
        <w:t>Cambio de fecha de Escrutinio de Elección de Gobernador Suplente del Sector Patronal.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Informe de Avance en la Ejecución del Plan Integral de recuperación de créditos en mora al mes de diciembre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53583E">
        <w:rPr>
          <w:b/>
          <w:color w:val="000000"/>
        </w:rPr>
        <w:t>Informe de Avance en la Ejecución del Plan Integral de recuperación de créditos en mora al mes de diciembre de 2018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 </w:t>
      </w:r>
      <w:r w:rsidRPr="0087008C">
        <w:rPr>
          <w:color w:val="000000"/>
        </w:rPr>
        <w:t>Informes de Auditoría interna programados y no programados correspondientes al cuarto trimestre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los </w:t>
      </w:r>
      <w:r w:rsidRPr="0053583E">
        <w:rPr>
          <w:b/>
          <w:color w:val="000000"/>
        </w:rPr>
        <w:t>Informes de Auditoría interna programados y no programados correspondientes al cuarto trimestre de 2018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F83D65">
        <w:rPr>
          <w:color w:val="000000"/>
        </w:rPr>
        <w:t>Reporte semestral de actividades del Comité de Auditoría correspondientes al segundo semestre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53583E">
        <w:rPr>
          <w:b/>
          <w:color w:val="000000"/>
        </w:rPr>
        <w:t>Reporte semestral de actividades del Comité de Auditoría correspondientes al segundo semestre de 2018.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B94BA4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DC15EE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5A67C2">
        <w:rPr>
          <w:color w:val="000000"/>
        </w:rPr>
        <w:t>Autorización de prórroga de Contrato de arrendamiento de rotulación para Sucursal Paseo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53583E">
        <w:rPr>
          <w:b/>
          <w:color w:val="000000"/>
        </w:rPr>
        <w:t>Autorización de prórroga de Contrato de arrendamiento de rotulación para Sucursal Paseo.</w:t>
      </w:r>
      <w:r>
        <w:rPr>
          <w:b/>
          <w:color w:val="000000"/>
        </w:rPr>
        <w:t xml:space="preserve"> </w:t>
      </w:r>
      <w:r w:rsidRPr="003208E3">
        <w:rPr>
          <w:b/>
          <w:color w:val="000000"/>
        </w:rPr>
        <w:t xml:space="preserve"> </w:t>
      </w:r>
      <w:r>
        <w:rPr>
          <w:b/>
          <w:color w:val="000000"/>
        </w:rPr>
        <w:t xml:space="preserve">Punto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Informe de seguimiento al Plan Anual Operativo (PAO) a diciembre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53583E">
        <w:rPr>
          <w:b/>
          <w:color w:val="000000"/>
        </w:rPr>
        <w:t>Informe de seguimiento al Plan Anual Operativo (PAO) a diciembre de 2018.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Liquidación de cuentas con saldos que correspondan a partidas antiguas,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53583E">
        <w:rPr>
          <w:b/>
          <w:color w:val="000000"/>
        </w:rPr>
        <w:t>Liquidación de cuentas con saldos que correspondan a partidas antiguas.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Prórroga de Contratos derivados de la Licitación Pública No. FSV-13/2017 “Programa de Seguros del FSV”, </w:t>
      </w:r>
      <w:r>
        <w:rPr>
          <w:b/>
          <w:color w:val="000000"/>
        </w:rPr>
        <w:t xml:space="preserve">el Consejo se da por enterado sobre la </w:t>
      </w:r>
      <w:r w:rsidRPr="0053583E">
        <w:rPr>
          <w:b/>
          <w:color w:val="000000"/>
        </w:rPr>
        <w:t>Prórroga de Contratos derivados de la Licitación Pública No. FSV-13/2017 “Programa de Seguros del FSV”.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C019C9">
        <w:rPr>
          <w:b/>
          <w:color w:val="000000"/>
        </w:rPr>
        <w:t>XIII.</w:t>
      </w:r>
      <w:r>
        <w:rPr>
          <w:color w:val="000000"/>
        </w:rPr>
        <w:t xml:space="preserve">  Especificaciones Técnicas de Libre Gestión No. FSV-582/2018 “Suministro de Combustibles en cupones para 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53583E">
        <w:rPr>
          <w:b/>
          <w:color w:val="000000"/>
        </w:rPr>
        <w:t>Especificaciones Técnicas de Libre Gestión No. FSV-582/2018 “Suministro de Combustibles en cupones para el FSV”.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C019C9">
        <w:rPr>
          <w:b/>
          <w:color w:val="000000"/>
        </w:rPr>
        <w:t>XIV.</w:t>
      </w:r>
      <w:r>
        <w:rPr>
          <w:color w:val="000000"/>
        </w:rPr>
        <w:t xml:space="preserve">  Prórroga del Contrato de “Servicios de Mantenimiento preventivo y correctivo con sustitución de partes para vehículos automotores del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53583E">
        <w:rPr>
          <w:b/>
          <w:color w:val="000000"/>
        </w:rPr>
        <w:t xml:space="preserve">Prórroga del Contrato de “Servicios de Mantenimiento preventivo y correctivo con sustitución de </w:t>
      </w:r>
      <w:r w:rsidRPr="0053583E">
        <w:rPr>
          <w:b/>
          <w:color w:val="000000"/>
        </w:rPr>
        <w:lastRenderedPageBreak/>
        <w:t>partes para vehículos automotores del FSV”.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>. En este punto el Consejo no hubo nada que tratar.  La Presidenta del Consejo convoca para la próxima reunión el día jueves 21 de marzo del año 2019, a la misma hora y lugar. Y no habiendo más que hacer constar, se da por finalizada la reunión   a las catorce horas, ratificamos su contenido y firmamos.</w:t>
      </w:r>
    </w:p>
    <w:p w:rsidR="00444D3E" w:rsidRDefault="00444D3E" w:rsidP="00444D3E">
      <w:pPr>
        <w:spacing w:line="360" w:lineRule="auto"/>
        <w:jc w:val="both"/>
        <w:rPr>
          <w:sz w:val="22"/>
          <w:lang w:val="pt-BR"/>
        </w:rPr>
      </w:pPr>
    </w:p>
    <w:p w:rsidR="00444D3E" w:rsidRDefault="00444D3E" w:rsidP="00444D3E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Luís Mario Flores Guillén, Ing. </w:t>
      </w:r>
      <w:r w:rsidRPr="00CB61DD">
        <w:rPr>
          <w:rFonts w:ascii="Arial" w:hAnsi="Arial" w:cs="Arial"/>
          <w:b/>
          <w:sz w:val="20"/>
          <w:lang w:val="pt-BR"/>
        </w:rPr>
        <w:t>Herbert Danilo Alvarado</w:t>
      </w:r>
      <w:r w:rsidRPr="00CB61DD">
        <w:rPr>
          <w:rFonts w:ascii="Arial" w:hAnsi="Arial" w:cs="Arial"/>
          <w:b/>
          <w:sz w:val="20"/>
          <w:lang w:val="es-SV"/>
        </w:rPr>
        <w:t xml:space="preserve"> </w:t>
      </w:r>
      <w:r>
        <w:rPr>
          <w:rFonts w:ascii="Arial" w:hAnsi="Arial" w:cs="Arial"/>
          <w:b/>
          <w:sz w:val="20"/>
          <w:lang w:val="es-SV"/>
        </w:rPr>
        <w:t xml:space="preserve">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 xml:space="preserve">Lyz Milizen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>
        <w:rPr>
          <w:rFonts w:ascii="Arial" w:hAnsi="Arial" w:cs="Arial"/>
          <w:b/>
          <w:sz w:val="20"/>
          <w:lang w:val="es-SV"/>
        </w:rPr>
        <w:t>.</w:t>
      </w:r>
    </w:p>
    <w:p w:rsidR="00444D3E" w:rsidRDefault="00444D3E" w:rsidP="00444D3E">
      <w:pPr>
        <w:spacing w:line="360" w:lineRule="auto"/>
        <w:jc w:val="both"/>
        <w:rPr>
          <w:sz w:val="22"/>
          <w:lang w:val="pt-BR"/>
        </w:rPr>
      </w:pPr>
    </w:p>
    <w:p w:rsidR="00AD2F86" w:rsidRDefault="00444D3E" w:rsidP="00444D3E">
      <w:pPr>
        <w:spacing w:line="360" w:lineRule="auto"/>
      </w:pPr>
    </w:p>
    <w:sectPr w:rsidR="00AD2F86" w:rsidSect="00444D3E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D3E" w:rsidRDefault="00444D3E" w:rsidP="00444D3E">
      <w:r>
        <w:separator/>
      </w:r>
    </w:p>
  </w:endnote>
  <w:endnote w:type="continuationSeparator" w:id="0">
    <w:p w:rsidR="00444D3E" w:rsidRDefault="00444D3E" w:rsidP="0044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D3E" w:rsidRDefault="00444D3E" w:rsidP="00444D3E">
      <w:r>
        <w:separator/>
      </w:r>
    </w:p>
  </w:footnote>
  <w:footnote w:type="continuationSeparator" w:id="0">
    <w:p w:rsidR="00444D3E" w:rsidRDefault="00444D3E" w:rsidP="0044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D3E" w:rsidRPr="00A13633" w:rsidRDefault="00444D3E" w:rsidP="00444D3E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444D3E" w:rsidRPr="00444D3E" w:rsidRDefault="00444D3E" w:rsidP="00444D3E">
    <w:pPr>
      <w:rPr>
        <w:rFonts w:ascii="Arial" w:hAnsi="Arial" w:cs="Arial"/>
        <w:b/>
        <w:color w:val="FF0000"/>
        <w:sz w:val="22"/>
        <w:szCs w:val="20"/>
      </w:rPr>
    </w:pPr>
    <w:r>
      <w:rPr>
        <w:rFonts w:ascii="Arial" w:hAnsi="Arial" w:cs="Arial"/>
        <w:b/>
        <w:color w:val="FF0000"/>
        <w:sz w:val="22"/>
        <w:szCs w:val="20"/>
      </w:rPr>
      <w:t>SUPRESIÓN DE FIRMAS Y SELLOS.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3E"/>
    <w:rsid w:val="00444D3E"/>
    <w:rsid w:val="004677A7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30AE08"/>
  <w15:chartTrackingRefBased/>
  <w15:docId w15:val="{8DF9FAFA-996F-4537-ACF2-B1F07569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4D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4D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44D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D3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1373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2019-04-10T21:27:00Z</dcterms:created>
  <dcterms:modified xsi:type="dcterms:W3CDTF">2019-04-10T21:30:00Z</dcterms:modified>
</cp:coreProperties>
</file>