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6" w:rsidRDefault="00C14FA6" w:rsidP="00C14FA6">
      <w:pPr>
        <w:spacing w:line="360" w:lineRule="auto"/>
        <w:jc w:val="both"/>
      </w:pPr>
      <w:bookmarkStart w:id="0" w:name="_GoBack"/>
      <w:r w:rsidRPr="003025D8">
        <w:rPr>
          <w:b/>
        </w:rPr>
        <w:t>ACTA No. CV</w:t>
      </w:r>
      <w:r>
        <w:rPr>
          <w:b/>
        </w:rPr>
        <w:t>-09</w:t>
      </w:r>
      <w:r w:rsidRPr="003025D8">
        <w:rPr>
          <w:b/>
        </w:rPr>
        <w:t>/20</w:t>
      </w:r>
      <w:r>
        <w:rPr>
          <w:b/>
        </w:rPr>
        <w:t>19</w:t>
      </w:r>
      <w:bookmarkEnd w:id="0"/>
      <w:r>
        <w:rPr>
          <w:b/>
        </w:rPr>
        <w:t xml:space="preserve">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7 de marzo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CV-08/2019.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007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008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14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009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15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010/2019 d</w:t>
      </w:r>
      <w:r w:rsidRPr="00366165">
        <w:rPr>
          <w:bCs/>
        </w:rPr>
        <w:t xml:space="preserve">el </w:t>
      </w:r>
      <w:r>
        <w:rPr>
          <w:bCs/>
        </w:rPr>
        <w:t>16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011/2019 d</w:t>
      </w:r>
      <w:r w:rsidRPr="00366165">
        <w:rPr>
          <w:bCs/>
        </w:rPr>
        <w:t xml:space="preserve">el </w:t>
      </w:r>
      <w:r>
        <w:rPr>
          <w:bCs/>
        </w:rPr>
        <w:t>17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Correspondencia Recibida.  </w:t>
      </w:r>
      <w:r w:rsidRPr="00E71A8D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CV-08/2019, de fecha 26 de enero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007/2019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11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008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lastRenderedPageBreak/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2019.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16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17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diciembre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A5622">
        <w:rPr>
          <w:color w:val="000000"/>
        </w:rPr>
        <w:t xml:space="preserve">Informe sobre Licitación Pública No. FSV-05/2018 “Servicios de Elaboración de presupuestos y/o seguimientos de </w:t>
      </w:r>
      <w:r>
        <w:rPr>
          <w:color w:val="000000"/>
        </w:rPr>
        <w:t>a</w:t>
      </w:r>
      <w:r w:rsidRPr="007A5622">
        <w:rPr>
          <w:color w:val="000000"/>
        </w:rPr>
        <w:t>vance de obras de reparación de daños en inmuebles asegurados por el FSV</w:t>
      </w:r>
      <w:r>
        <w:rPr>
          <w:color w:val="000000"/>
        </w:rPr>
        <w:t>”</w:t>
      </w:r>
      <w:r w:rsidRPr="007A5622"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63EF7">
        <w:rPr>
          <w:color w:val="000000"/>
        </w:rPr>
        <w:t>Resumen de Transferencias autorizadas por Presidencia y Dirección Ejecutiva y Gerencia General, período de octubre a diciembre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663EF7">
        <w:rPr>
          <w:color w:val="000000"/>
        </w:rPr>
        <w:t>Autorización de precios de venta de activos extraordinarios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76406A">
        <w:rPr>
          <w:color w:val="000000"/>
        </w:rPr>
        <w:t xml:space="preserve">Solicitud de </w:t>
      </w:r>
      <w:proofErr w:type="spellStart"/>
      <w:r w:rsidRPr="0076406A">
        <w:rPr>
          <w:color w:val="000000"/>
        </w:rPr>
        <w:t>Cohidri</w:t>
      </w:r>
      <w:proofErr w:type="spellEnd"/>
      <w:r w:rsidRPr="0076406A">
        <w:rPr>
          <w:color w:val="000000"/>
        </w:rPr>
        <w:t>, S.A. de C.V. de modificación de Factibilidad para Proyecto Residencial Las Palmeras;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Acuerdo de resolución sobre información reservada.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Avance en la Ejecución del Plan de Inscripción de documentos en CNR al mes de diciembre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60508">
        <w:rPr>
          <w:b/>
          <w:color w:val="000000"/>
        </w:rPr>
        <w:t xml:space="preserve">Informe de Avance en la Ejecución del Plan de Inscripción de documentos en CNR al mes de diciembre de 2018, el cual refleja un </w:t>
      </w:r>
      <w:r w:rsidRPr="00660508">
        <w:rPr>
          <w:b/>
          <w:color w:val="000000"/>
        </w:rPr>
        <w:lastRenderedPageBreak/>
        <w:t>porcentaje de avante del 99.11%.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7A5622">
        <w:rPr>
          <w:color w:val="000000"/>
        </w:rPr>
        <w:t xml:space="preserve">Informe sobre Licitación Pública No. FSV-05/2018 “Servicios de Elaboración de presupuestos y/o seguimientos de </w:t>
      </w:r>
      <w:r>
        <w:rPr>
          <w:color w:val="000000"/>
        </w:rPr>
        <w:t>a</w:t>
      </w:r>
      <w:r w:rsidRPr="007A5622">
        <w:rPr>
          <w:color w:val="000000"/>
        </w:rPr>
        <w:t>vance de obras de reparación de daños en inmuebles asegurados por el FSV</w:t>
      </w:r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660508">
        <w:rPr>
          <w:b/>
          <w:color w:val="000000"/>
        </w:rPr>
        <w:t>sobre Licitación Pública No. FSV-05/2018 “Servicios de Elaboración de presupuestos y/o seguimientos de avance de obras de reparación de daños en inmuebles asegurados por 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663EF7">
        <w:rPr>
          <w:color w:val="000000"/>
        </w:rPr>
        <w:t>Resumen de Transferencias autorizadas por Presidencia y Dirección Ejecutiva y Gerencia General, período de octubre a diciembre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660508">
        <w:rPr>
          <w:b/>
          <w:color w:val="000000"/>
        </w:rPr>
        <w:t>Resumen de Transferencias autorizadas por Presidencia y Dirección Ejecutiva y Gerencia General, período de octubre a diciembre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663EF7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76406A">
        <w:rPr>
          <w:color w:val="000000"/>
        </w:rPr>
        <w:t xml:space="preserve">Solicitud de </w:t>
      </w:r>
      <w:proofErr w:type="spellStart"/>
      <w:r w:rsidRPr="0076406A">
        <w:rPr>
          <w:color w:val="000000"/>
        </w:rPr>
        <w:t>Cohidri</w:t>
      </w:r>
      <w:proofErr w:type="spellEnd"/>
      <w:r w:rsidRPr="0076406A">
        <w:rPr>
          <w:color w:val="000000"/>
        </w:rPr>
        <w:t>, S.A. de C.V. de modificación de Factibilidad para Proyecto Residencial Las Palmeras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660508">
        <w:rPr>
          <w:b/>
          <w:color w:val="000000"/>
        </w:rPr>
        <w:t>modificación de Factibilidad para Proyecto Residencial Las Palmeras.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1. Memorándum de Auditoría Interna sobre Seguimiento a recomendaciones del Consejo de Vigilancia a febrero 2019. </w:t>
      </w:r>
      <w:r w:rsidRPr="00AB1A5A">
        <w:rPr>
          <w:color w:val="000000"/>
        </w:rPr>
        <w:t>Se recibió memorándum de Licdo.</w:t>
      </w:r>
      <w:r>
        <w:rPr>
          <w:color w:val="000000"/>
        </w:rPr>
        <w:t xml:space="preserve"> Ricardo Isaac Aguilar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Auditor Interno, el cual dice: se remite informe REF. ENP-04/2019 “Informe de Auditoría sobre Seguimiento a recomendaciones del Consejo de Vigilancia a febrero 2019”. </w:t>
      </w:r>
      <w:proofErr w:type="spellStart"/>
      <w:r>
        <w:rPr>
          <w:color w:val="000000"/>
        </w:rPr>
        <w:t>Indice</w:t>
      </w:r>
      <w:proofErr w:type="spellEnd"/>
      <w:r>
        <w:rPr>
          <w:color w:val="000000"/>
        </w:rPr>
        <w:t xml:space="preserve">: </w:t>
      </w:r>
      <w:r w:rsidRPr="00AA2AD8">
        <w:rPr>
          <w:b/>
          <w:color w:val="000000"/>
        </w:rPr>
        <w:t>I.</w:t>
      </w:r>
      <w:r>
        <w:rPr>
          <w:color w:val="000000"/>
        </w:rPr>
        <w:t xml:space="preserve">  Objetivos de la Auditoría; </w:t>
      </w:r>
      <w:r w:rsidRPr="00AA2AD8">
        <w:rPr>
          <w:b/>
          <w:color w:val="000000"/>
        </w:rPr>
        <w:t>II.</w:t>
      </w:r>
      <w:r>
        <w:rPr>
          <w:color w:val="000000"/>
        </w:rPr>
        <w:t xml:space="preserve">  Alcance de la Auditoría; </w:t>
      </w:r>
      <w:r w:rsidRPr="00AA2AD8">
        <w:rPr>
          <w:b/>
          <w:color w:val="000000"/>
        </w:rPr>
        <w:t>III.</w:t>
      </w:r>
      <w:r>
        <w:rPr>
          <w:color w:val="000000"/>
        </w:rPr>
        <w:t xml:space="preserve">  Procedimientos de Auditoría Aplicados; </w:t>
      </w:r>
      <w:r w:rsidRPr="00AA2AD8">
        <w:rPr>
          <w:b/>
          <w:color w:val="000000"/>
        </w:rPr>
        <w:t>IV.</w:t>
      </w:r>
      <w:r>
        <w:rPr>
          <w:color w:val="000000"/>
        </w:rPr>
        <w:t xml:space="preserve"> Resultados de la Auditoría; y </w:t>
      </w:r>
      <w:r w:rsidRPr="00AA2AD8">
        <w:rPr>
          <w:b/>
          <w:color w:val="000000"/>
        </w:rPr>
        <w:t>V.</w:t>
      </w:r>
      <w:r>
        <w:rPr>
          <w:color w:val="000000"/>
        </w:rPr>
        <w:t xml:space="preserve"> Párrafo aclaratorio. 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se da por enterado sobre </w:t>
      </w:r>
      <w:r w:rsidRPr="006A18BA">
        <w:rPr>
          <w:b/>
          <w:color w:val="000000"/>
        </w:rPr>
        <w:t xml:space="preserve">el Informe de Auditoría sobre Seguimiento a recomendaciones del Consejo de Vigilancia </w:t>
      </w:r>
      <w:r>
        <w:rPr>
          <w:b/>
          <w:color w:val="000000"/>
        </w:rPr>
        <w:t>– P</w:t>
      </w:r>
      <w:r w:rsidRPr="006A18BA">
        <w:rPr>
          <w:b/>
          <w:color w:val="000000"/>
        </w:rPr>
        <w:t>eriodo auditado a febrero 2019.</w:t>
      </w:r>
      <w:r w:rsidRPr="00AB1A5A">
        <w:rPr>
          <w:b/>
          <w:color w:val="000000"/>
        </w:rPr>
        <w:t xml:space="preserve">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Presidenta del Consejo convoca para la próxima reunión el día lunes 11 de marzo del año 2019, a la misma hora y lugar. Y no habiendo más que hacer constar, se da por finalizada la reunión   a las catorce horas, ratificamos su contenido y   firmamos.</w:t>
      </w:r>
    </w:p>
    <w:p w:rsidR="00C14FA6" w:rsidRDefault="00C14FA6" w:rsidP="00C14FA6">
      <w:pPr>
        <w:spacing w:line="360" w:lineRule="auto"/>
        <w:jc w:val="both"/>
        <w:rPr>
          <w:sz w:val="22"/>
          <w:lang w:val="pt-BR"/>
        </w:rPr>
      </w:pPr>
    </w:p>
    <w:p w:rsidR="00C14FA6" w:rsidRDefault="00C14FA6" w:rsidP="00C14FA6">
      <w:pPr>
        <w:spacing w:line="360" w:lineRule="auto"/>
        <w:jc w:val="both"/>
        <w:rPr>
          <w:sz w:val="22"/>
          <w:lang w:val="pt-BR"/>
        </w:rPr>
      </w:pPr>
    </w:p>
    <w:p w:rsidR="00FB26EF" w:rsidRDefault="00FB26EF" w:rsidP="00FB26EF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FB26EF" w:rsidRDefault="00FB26EF" w:rsidP="00C14FA6">
      <w:pPr>
        <w:spacing w:line="360" w:lineRule="auto"/>
        <w:rPr>
          <w:lang w:val="pt-BR"/>
        </w:rPr>
      </w:pPr>
    </w:p>
    <w:p w:rsidR="00AD2F86" w:rsidRDefault="00FB26EF" w:rsidP="00C14FA6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EF" w:rsidRDefault="00FB26EF" w:rsidP="00FB26EF">
      <w:r>
        <w:separator/>
      </w:r>
    </w:p>
  </w:endnote>
  <w:endnote w:type="continuationSeparator" w:id="0">
    <w:p w:rsidR="00FB26EF" w:rsidRDefault="00FB26EF" w:rsidP="00FB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EF" w:rsidRDefault="00FB26EF" w:rsidP="00FB26EF">
      <w:r>
        <w:separator/>
      </w:r>
    </w:p>
  </w:footnote>
  <w:footnote w:type="continuationSeparator" w:id="0">
    <w:p w:rsidR="00FB26EF" w:rsidRDefault="00FB26EF" w:rsidP="00FB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EF" w:rsidRPr="00A13633" w:rsidRDefault="00FB26EF" w:rsidP="00FB26E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FB26EF" w:rsidRPr="00FB26EF" w:rsidRDefault="00FB26EF" w:rsidP="00FB26E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A6"/>
    <w:rsid w:val="004677A7"/>
    <w:rsid w:val="00C14FA6"/>
    <w:rsid w:val="00D32598"/>
    <w:rsid w:val="00F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65847"/>
  <w15:chartTrackingRefBased/>
  <w15:docId w15:val="{EA302869-6DDD-46F3-AC52-A943696B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6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6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26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6E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2019-04-10T21:14:00Z</dcterms:created>
  <dcterms:modified xsi:type="dcterms:W3CDTF">2019-04-10T21:25:00Z</dcterms:modified>
</cp:coreProperties>
</file>