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39" w:rsidRPr="00A23A72" w:rsidRDefault="00877D39" w:rsidP="00877D39">
      <w:pPr>
        <w:jc w:val="center"/>
        <w:rPr>
          <w:rFonts w:ascii="Arial" w:hAnsi="Arial" w:cs="Arial"/>
          <w:b/>
          <w:bCs/>
          <w:u w:val="single"/>
        </w:rPr>
      </w:pPr>
      <w:proofErr w:type="gramStart"/>
      <w:r w:rsidRPr="00A23A72">
        <w:rPr>
          <w:rFonts w:ascii="Arial" w:hAnsi="Arial" w:cs="Arial"/>
          <w:b/>
          <w:bCs/>
          <w:u w:val="single"/>
        </w:rPr>
        <w:t>A</w:t>
      </w:r>
      <w:r>
        <w:rPr>
          <w:rFonts w:ascii="Arial" w:hAnsi="Arial" w:cs="Arial"/>
          <w:b/>
          <w:bCs/>
          <w:u w:val="single"/>
        </w:rPr>
        <w:t>CT</w:t>
      </w:r>
      <w:r w:rsidRPr="00A23A72">
        <w:rPr>
          <w:rFonts w:ascii="Arial" w:hAnsi="Arial" w:cs="Arial"/>
          <w:b/>
          <w:bCs/>
          <w:u w:val="single"/>
        </w:rPr>
        <w:t>A  DE</w:t>
      </w:r>
      <w:proofErr w:type="gramEnd"/>
      <w:r w:rsidRPr="00A23A72">
        <w:rPr>
          <w:rFonts w:ascii="Arial" w:hAnsi="Arial" w:cs="Arial"/>
          <w:b/>
          <w:bCs/>
          <w:u w:val="single"/>
        </w:rPr>
        <w:t xml:space="preserve"> S</w:t>
      </w:r>
      <w:r>
        <w:rPr>
          <w:rFonts w:ascii="Arial" w:hAnsi="Arial" w:cs="Arial"/>
          <w:b/>
          <w:bCs/>
          <w:u w:val="single"/>
        </w:rPr>
        <w:t>ESIÓN DE JUNTA DIRECTIVA N° JD-223</w:t>
      </w:r>
      <w:r w:rsidRPr="00A23A72">
        <w:rPr>
          <w:rFonts w:ascii="Arial" w:hAnsi="Arial" w:cs="Arial"/>
          <w:b/>
          <w:bCs/>
          <w:u w:val="single"/>
        </w:rPr>
        <w:t>/2018</w:t>
      </w:r>
    </w:p>
    <w:p w:rsidR="00877D39" w:rsidRPr="00A23A72" w:rsidRDefault="00877D39" w:rsidP="00877D39">
      <w:pPr>
        <w:jc w:val="center"/>
        <w:rPr>
          <w:rFonts w:ascii="Arial" w:hAnsi="Arial" w:cs="Arial"/>
          <w:b/>
          <w:bCs/>
          <w:u w:val="single"/>
        </w:rPr>
      </w:pPr>
      <w:r w:rsidRPr="00A23A72">
        <w:rPr>
          <w:rFonts w:ascii="Arial" w:hAnsi="Arial" w:cs="Arial"/>
          <w:b/>
          <w:bCs/>
          <w:u w:val="single"/>
        </w:rPr>
        <w:t xml:space="preserve">DEL  </w:t>
      </w:r>
      <w:proofErr w:type="gramStart"/>
      <w:r>
        <w:rPr>
          <w:rFonts w:ascii="Arial" w:hAnsi="Arial" w:cs="Arial"/>
          <w:b/>
          <w:bCs/>
          <w:u w:val="single"/>
        </w:rPr>
        <w:t>6</w:t>
      </w:r>
      <w:r w:rsidRPr="00A23A72">
        <w:rPr>
          <w:rFonts w:ascii="Arial" w:hAnsi="Arial" w:cs="Arial"/>
          <w:b/>
          <w:bCs/>
          <w:u w:val="single"/>
        </w:rPr>
        <w:t xml:space="preserve">  DE</w:t>
      </w:r>
      <w:proofErr w:type="gramEnd"/>
      <w:r w:rsidRPr="00A23A72">
        <w:rPr>
          <w:rFonts w:ascii="Arial" w:hAnsi="Arial" w:cs="Arial"/>
          <w:b/>
          <w:bCs/>
          <w:u w:val="single"/>
        </w:rPr>
        <w:t xml:space="preserve">  </w:t>
      </w:r>
      <w:r>
        <w:rPr>
          <w:rFonts w:ascii="Arial" w:hAnsi="Arial" w:cs="Arial"/>
          <w:b/>
          <w:bCs/>
          <w:u w:val="single"/>
        </w:rPr>
        <w:t>DIC</w:t>
      </w:r>
      <w:r w:rsidRPr="00A23A72">
        <w:rPr>
          <w:rFonts w:ascii="Arial" w:hAnsi="Arial" w:cs="Arial"/>
          <w:b/>
          <w:bCs/>
          <w:u w:val="single"/>
        </w:rPr>
        <w:t>IEMBRE  DE  2018</w:t>
      </w:r>
    </w:p>
    <w:p w:rsidR="00877D39" w:rsidRPr="00962146" w:rsidRDefault="00877D39" w:rsidP="00877D39">
      <w:pPr>
        <w:jc w:val="center"/>
        <w:rPr>
          <w:rFonts w:ascii="Arial" w:hAnsi="Arial" w:cs="Arial"/>
          <w:b/>
          <w:bCs/>
          <w:u w:val="single"/>
        </w:rPr>
      </w:pPr>
    </w:p>
    <w:p w:rsidR="00877D39" w:rsidRDefault="00877D39" w:rsidP="00877D39">
      <w:pPr>
        <w:jc w:val="both"/>
        <w:rPr>
          <w:rFonts w:ascii="Arial" w:hAnsi="Arial" w:cs="Arial"/>
        </w:rPr>
      </w:pPr>
      <w:r w:rsidRPr="00962146">
        <w:rPr>
          <w:rFonts w:ascii="Arial" w:hAnsi="Arial" w:cs="Arial"/>
        </w:rPr>
        <w:t xml:space="preserve">En la Sala de Sesiones de Junta Directiva, ubicada en Calle Rubén Darío N° 901, San Salvador, a las dieciséis horas con treinta minutos del día </w:t>
      </w:r>
      <w:r>
        <w:rPr>
          <w:rFonts w:ascii="Arial" w:hAnsi="Arial" w:cs="Arial"/>
        </w:rPr>
        <w:t>seis de diciembre</w:t>
      </w:r>
      <w:r w:rsidRPr="00962146">
        <w:rPr>
          <w:rFonts w:ascii="Arial" w:hAnsi="Arial" w:cs="Arial"/>
        </w:rPr>
        <w:t xml:space="preserve"> de dos mil dieciocho, para tratar la Agenda de Sesión de Junta Directiva N° JD-</w:t>
      </w:r>
      <w:r>
        <w:rPr>
          <w:rFonts w:ascii="Arial" w:hAnsi="Arial" w:cs="Arial"/>
        </w:rPr>
        <w:t>223</w:t>
      </w:r>
      <w:r w:rsidRPr="00962146">
        <w:rPr>
          <w:rFonts w:ascii="Arial" w:hAnsi="Arial" w:cs="Arial"/>
        </w:rPr>
        <w:t>/2018 de esta fecha, se realizó la reunión de los señores miembros de Junta Directiva</w:t>
      </w:r>
      <w:r w:rsidRPr="00962146">
        <w:rPr>
          <w:rFonts w:ascii="Arial" w:hAnsi="Arial" w:cs="Arial"/>
          <w:b/>
        </w:rPr>
        <w:t>:</w:t>
      </w:r>
      <w:r w:rsidRPr="00784696">
        <w:rPr>
          <w:rFonts w:ascii="Arial" w:eastAsia="Arial" w:hAnsi="Arial" w:cs="Arial"/>
          <w:b/>
          <w:lang w:val="es-ES_tradnl"/>
        </w:rPr>
        <w:t xml:space="preserve"> </w:t>
      </w:r>
      <w:r w:rsidR="00DF2B95" w:rsidRPr="00DF2B95">
        <w:rPr>
          <w:rFonts w:ascii="Arial" w:eastAsia="Arial" w:hAnsi="Arial" w:cs="Arial"/>
          <w:b/>
          <w:lang w:val="es-ES_tradnl"/>
        </w:rPr>
        <w:t xml:space="preserve">Presidente y Director Ejecutivo: JOSE TOMAS CHEVEZ RUIZ. Directores Propietarios: JOSE ROBERTO GOCHEZ ESPINOZA, JOSE FEDERICO BERMUDEZ VEGA, JOSE MARIA ESPERANZA AMAYA y en funciones ENRIQUE OÑATE MUYSHONDT. Directores Suplentes: CARLOS ROBERTO ALVARADO CELIS y GILBERTO LAZO ROMERO. AUSENTES CON EXCUSA: ROBERTO DIAZ AGUILAR, Director Propietario y ELVIA VIOLETA MENJIVAR ESCALANTE, Directora Suplente.  </w:t>
      </w:r>
      <w:r w:rsidRPr="00962146">
        <w:rPr>
          <w:rFonts w:ascii="Arial" w:hAnsi="Arial" w:cs="Arial"/>
          <w:b/>
        </w:rPr>
        <w:t xml:space="preserve">Estuvo presente también el LICENCIADO MARIANO ARISTIDES BONILLA </w:t>
      </w:r>
      <w:proofErr w:type="spellStart"/>
      <w:r w:rsidRPr="00962146">
        <w:rPr>
          <w:rFonts w:ascii="Arial" w:hAnsi="Arial" w:cs="Arial"/>
          <w:b/>
        </w:rPr>
        <w:t>BONILLA</w:t>
      </w:r>
      <w:proofErr w:type="spellEnd"/>
      <w:r w:rsidRPr="00962146">
        <w:rPr>
          <w:rFonts w:ascii="Arial" w:hAnsi="Arial" w:cs="Arial"/>
          <w:b/>
        </w:rPr>
        <w:t xml:space="preserve">, Gerente General. </w:t>
      </w:r>
      <w:r w:rsidRPr="00962146">
        <w:rPr>
          <w:rFonts w:ascii="Arial" w:hAnsi="Arial" w:cs="Arial"/>
        </w:rPr>
        <w:t>Una vez comprobado el quórum el Señor Presidente y Director Ejecutivo somete a consideración la siguiente agenda:</w:t>
      </w:r>
    </w:p>
    <w:p w:rsidR="00877D39" w:rsidRDefault="00877D39" w:rsidP="00877D39">
      <w:pPr>
        <w:jc w:val="both"/>
        <w:rPr>
          <w:rFonts w:ascii="Arial" w:hAnsi="Arial" w:cs="Arial"/>
        </w:rPr>
      </w:pPr>
    </w:p>
    <w:p w:rsidR="00877D39" w:rsidRPr="00BB66A1" w:rsidRDefault="00877D39" w:rsidP="00877D39">
      <w:pPr>
        <w:pStyle w:val="Prrafodelista"/>
        <w:numPr>
          <w:ilvl w:val="0"/>
          <w:numId w:val="3"/>
        </w:numPr>
        <w:ind w:hanging="153"/>
        <w:jc w:val="both"/>
        <w:rPr>
          <w:rFonts w:ascii="Arial" w:hAnsi="Arial" w:cs="Arial"/>
          <w:b/>
          <w:bCs/>
        </w:rPr>
      </w:pPr>
      <w:r w:rsidRPr="00BB66A1">
        <w:rPr>
          <w:rFonts w:ascii="Arial" w:hAnsi="Arial" w:cs="Arial"/>
          <w:b/>
          <w:bCs/>
        </w:rPr>
        <w:t>APROBACIÓN DE AGENDA</w:t>
      </w:r>
    </w:p>
    <w:p w:rsidR="00877D39" w:rsidRPr="00A23A72" w:rsidRDefault="00877D39" w:rsidP="00877D39">
      <w:pPr>
        <w:ind w:left="-1800" w:hanging="153"/>
        <w:jc w:val="both"/>
        <w:rPr>
          <w:rFonts w:ascii="Arial" w:hAnsi="Arial" w:cs="Arial"/>
          <w:b/>
          <w:bCs/>
        </w:rPr>
      </w:pPr>
    </w:p>
    <w:p w:rsidR="00877D39" w:rsidRPr="00BB66A1" w:rsidRDefault="00877D39" w:rsidP="00877D39">
      <w:pPr>
        <w:pStyle w:val="Prrafodelista"/>
        <w:numPr>
          <w:ilvl w:val="0"/>
          <w:numId w:val="3"/>
        </w:numPr>
        <w:ind w:hanging="153"/>
        <w:jc w:val="both"/>
        <w:rPr>
          <w:rFonts w:ascii="Arial" w:hAnsi="Arial" w:cs="Arial"/>
          <w:b/>
          <w:bCs/>
        </w:rPr>
      </w:pPr>
      <w:r w:rsidRPr="00BB66A1">
        <w:rPr>
          <w:rFonts w:ascii="Arial" w:hAnsi="Arial" w:cs="Arial"/>
          <w:b/>
          <w:bCs/>
        </w:rPr>
        <w:t>APROBACIÓN DE ACTA ANTERIOR</w:t>
      </w:r>
    </w:p>
    <w:p w:rsidR="00877D39" w:rsidRPr="00A23A72" w:rsidRDefault="00877D39" w:rsidP="00877D39">
      <w:pPr>
        <w:ind w:left="-1800" w:hanging="153"/>
        <w:jc w:val="both"/>
        <w:rPr>
          <w:rFonts w:ascii="Arial" w:hAnsi="Arial" w:cs="Arial"/>
          <w:b/>
          <w:bCs/>
        </w:rPr>
      </w:pPr>
    </w:p>
    <w:p w:rsidR="00877D39" w:rsidRPr="00BB66A1" w:rsidRDefault="00877D39" w:rsidP="00877D39">
      <w:pPr>
        <w:pStyle w:val="Prrafodelista"/>
        <w:numPr>
          <w:ilvl w:val="0"/>
          <w:numId w:val="3"/>
        </w:numPr>
        <w:ind w:hanging="153"/>
        <w:jc w:val="both"/>
        <w:rPr>
          <w:rFonts w:ascii="Arial" w:hAnsi="Arial" w:cs="Arial"/>
          <w:b/>
          <w:bCs/>
        </w:rPr>
      </w:pPr>
      <w:r w:rsidRPr="00BB66A1">
        <w:rPr>
          <w:rFonts w:ascii="Arial" w:hAnsi="Arial" w:cs="Arial"/>
          <w:b/>
          <w:bCs/>
        </w:rPr>
        <w:t>RESOLUCIÓN DE CRÉDITOS</w:t>
      </w:r>
    </w:p>
    <w:p w:rsidR="00877D39" w:rsidRDefault="00877D39" w:rsidP="00877D39">
      <w:pPr>
        <w:ind w:hanging="153"/>
        <w:jc w:val="both"/>
        <w:rPr>
          <w:rFonts w:ascii="Arial" w:hAnsi="Arial" w:cs="Arial"/>
          <w:b/>
          <w:bCs/>
        </w:rPr>
      </w:pPr>
    </w:p>
    <w:p w:rsidR="00877D39" w:rsidRPr="00BB66A1" w:rsidRDefault="00877D39" w:rsidP="00877D39">
      <w:pPr>
        <w:pStyle w:val="Prrafodelista"/>
        <w:numPr>
          <w:ilvl w:val="0"/>
          <w:numId w:val="3"/>
        </w:numPr>
        <w:ind w:hanging="153"/>
        <w:jc w:val="both"/>
        <w:rPr>
          <w:rFonts w:ascii="Arial" w:hAnsi="Arial" w:cs="Arial"/>
          <w:b/>
          <w:bCs/>
        </w:rPr>
      </w:pPr>
      <w:r w:rsidRPr="00BB66A1">
        <w:rPr>
          <w:rFonts w:ascii="Arial" w:hAnsi="Arial" w:cs="Arial"/>
          <w:b/>
          <w:bCs/>
        </w:rPr>
        <w:t>APROBACIÓN DE PRÉSTAMOS PERSONALES</w:t>
      </w:r>
    </w:p>
    <w:p w:rsidR="00877D39" w:rsidRDefault="00877D39" w:rsidP="00877D39">
      <w:pPr>
        <w:pStyle w:val="Prrafodelista"/>
        <w:ind w:left="0" w:hanging="153"/>
        <w:jc w:val="center"/>
        <w:rPr>
          <w:rFonts w:ascii="Arial" w:hAnsi="Arial" w:cs="Arial"/>
          <w:b/>
          <w:color w:val="FF0000"/>
          <w:u w:val="single"/>
        </w:rPr>
      </w:pPr>
    </w:p>
    <w:p w:rsidR="00877D39" w:rsidRPr="00BB66A1" w:rsidRDefault="00877D39" w:rsidP="00877D39">
      <w:pPr>
        <w:pStyle w:val="Prrafodelista"/>
        <w:numPr>
          <w:ilvl w:val="0"/>
          <w:numId w:val="3"/>
        </w:numPr>
        <w:ind w:hanging="153"/>
        <w:jc w:val="both"/>
        <w:rPr>
          <w:rFonts w:ascii="Arial" w:hAnsi="Arial" w:cs="Arial"/>
          <w:b/>
          <w:bCs/>
        </w:rPr>
      </w:pPr>
      <w:r w:rsidRPr="00BB66A1">
        <w:rPr>
          <w:rFonts w:ascii="Arial" w:hAnsi="Arial" w:cs="Arial"/>
          <w:b/>
          <w:bCs/>
        </w:rPr>
        <w:t xml:space="preserve">AUTORIZACIÓN DE PRECIOS DE VENTA DE ACTIVOS EXTRAORDINARIOS </w:t>
      </w:r>
    </w:p>
    <w:p w:rsidR="00877D39" w:rsidRPr="00446B70" w:rsidRDefault="00877D39" w:rsidP="00877D39">
      <w:pPr>
        <w:ind w:hanging="153"/>
        <w:jc w:val="both"/>
        <w:rPr>
          <w:rFonts w:ascii="Arial" w:hAnsi="Arial" w:cs="Arial"/>
          <w:b/>
          <w:bCs/>
        </w:rPr>
      </w:pPr>
    </w:p>
    <w:p w:rsidR="00877D39" w:rsidRPr="00446B70" w:rsidRDefault="00877D39" w:rsidP="00877D39">
      <w:pPr>
        <w:pStyle w:val="Prrafodelista"/>
        <w:numPr>
          <w:ilvl w:val="0"/>
          <w:numId w:val="3"/>
        </w:numPr>
        <w:ind w:hanging="153"/>
        <w:jc w:val="both"/>
        <w:rPr>
          <w:rFonts w:ascii="Arial" w:hAnsi="Arial" w:cs="Arial"/>
          <w:b/>
        </w:rPr>
      </w:pPr>
      <w:r w:rsidRPr="00446B70">
        <w:rPr>
          <w:rFonts w:ascii="Arial" w:hAnsi="Arial" w:cs="Arial"/>
          <w:b/>
        </w:rPr>
        <w:t xml:space="preserve">INFORME SOBRE PROCESO “SERVICIO DE COLECTURÍA Y TRANSFERENCIA DE PAGOS DE CUOTAS DE PRESTAMOS” </w:t>
      </w:r>
    </w:p>
    <w:p w:rsidR="00877D39" w:rsidRPr="00446B70" w:rsidRDefault="00877D39" w:rsidP="00877D39">
      <w:pPr>
        <w:ind w:hanging="153"/>
        <w:jc w:val="both"/>
        <w:rPr>
          <w:rFonts w:ascii="Arial" w:hAnsi="Arial" w:cs="Arial"/>
          <w:b/>
        </w:rPr>
      </w:pPr>
    </w:p>
    <w:p w:rsidR="00877D39" w:rsidRPr="00446B70" w:rsidRDefault="00877D39" w:rsidP="00877D39">
      <w:pPr>
        <w:pStyle w:val="Prrafodelista"/>
        <w:numPr>
          <w:ilvl w:val="0"/>
          <w:numId w:val="3"/>
        </w:numPr>
        <w:ind w:hanging="153"/>
        <w:jc w:val="both"/>
        <w:rPr>
          <w:rFonts w:ascii="Arial" w:hAnsi="Arial" w:cs="Arial"/>
          <w:b/>
          <w:sz w:val="22"/>
          <w:szCs w:val="22"/>
          <w:lang w:val="es-SV" w:eastAsia="en-US"/>
        </w:rPr>
      </w:pPr>
      <w:r w:rsidRPr="00446B70">
        <w:rPr>
          <w:rFonts w:ascii="Arial" w:hAnsi="Arial" w:cs="Arial"/>
          <w:b/>
        </w:rPr>
        <w:t xml:space="preserve">SOLICITUD DE FACTIBILIDAD DE IMPERIALES INVERSIONES, S.A. DE C.V. PARA SU PROYECTO CIUDAD PACIFICA III </w:t>
      </w:r>
    </w:p>
    <w:p w:rsidR="00877D39" w:rsidRPr="00446B70" w:rsidRDefault="00877D39" w:rsidP="00877D39">
      <w:pPr>
        <w:ind w:hanging="153"/>
        <w:jc w:val="both"/>
        <w:rPr>
          <w:rFonts w:ascii="Arial" w:hAnsi="Arial" w:cs="Arial"/>
          <w:b/>
        </w:rPr>
      </w:pPr>
    </w:p>
    <w:p w:rsidR="00877D39" w:rsidRPr="00446B70" w:rsidRDefault="00877D39" w:rsidP="00877D39">
      <w:pPr>
        <w:pStyle w:val="Prrafodelista"/>
        <w:numPr>
          <w:ilvl w:val="0"/>
          <w:numId w:val="3"/>
        </w:numPr>
        <w:ind w:hanging="153"/>
        <w:jc w:val="both"/>
        <w:rPr>
          <w:rFonts w:ascii="Arial" w:hAnsi="Arial" w:cs="Arial"/>
          <w:b/>
        </w:rPr>
      </w:pPr>
      <w:r w:rsidRPr="00446B70">
        <w:rPr>
          <w:rFonts w:ascii="Arial" w:hAnsi="Arial" w:cs="Arial"/>
          <w:b/>
        </w:rPr>
        <w:t xml:space="preserve">APROBACIÓN DE BASES DE LICITACIÓN PÚBLICA N° FSV-01/2019 “CENTRO DE GESTIÓN DE AVALÚOS” </w:t>
      </w:r>
    </w:p>
    <w:p w:rsidR="00877D39" w:rsidRPr="00446B70" w:rsidRDefault="00877D39" w:rsidP="00877D39">
      <w:pPr>
        <w:ind w:hanging="153"/>
        <w:jc w:val="both"/>
        <w:rPr>
          <w:rFonts w:ascii="Arial" w:hAnsi="Arial" w:cs="Arial"/>
          <w:b/>
        </w:rPr>
      </w:pPr>
    </w:p>
    <w:p w:rsidR="00877D39" w:rsidRPr="00446B70" w:rsidRDefault="00877D39" w:rsidP="00877D39">
      <w:pPr>
        <w:pStyle w:val="Prrafodelista"/>
        <w:numPr>
          <w:ilvl w:val="0"/>
          <w:numId w:val="3"/>
        </w:numPr>
        <w:ind w:hanging="153"/>
        <w:jc w:val="both"/>
        <w:rPr>
          <w:rFonts w:ascii="Arial" w:hAnsi="Arial" w:cs="Arial"/>
          <w:b/>
        </w:rPr>
      </w:pPr>
      <w:r w:rsidRPr="00446B70">
        <w:rPr>
          <w:rFonts w:ascii="Arial" w:hAnsi="Arial" w:cs="Arial"/>
          <w:b/>
        </w:rPr>
        <w:t>PRÓRROGA DEL PLAN DE CONTINGENCIA PARA EL SERVICIO DE ELABORACIÓN DE AVALÚOS DE BIENES INMUEBLES</w:t>
      </w:r>
    </w:p>
    <w:p w:rsidR="00877D39" w:rsidRPr="00446B70" w:rsidRDefault="00877D39" w:rsidP="00877D39">
      <w:pPr>
        <w:ind w:hanging="153"/>
        <w:jc w:val="both"/>
        <w:rPr>
          <w:rFonts w:ascii="Arial" w:hAnsi="Arial" w:cs="Arial"/>
          <w:b/>
        </w:rPr>
      </w:pPr>
    </w:p>
    <w:p w:rsidR="00877D39" w:rsidRPr="00446B70" w:rsidRDefault="00877D39" w:rsidP="00877D39">
      <w:pPr>
        <w:pStyle w:val="Prrafodelista"/>
        <w:numPr>
          <w:ilvl w:val="0"/>
          <w:numId w:val="3"/>
        </w:numPr>
        <w:ind w:hanging="153"/>
        <w:jc w:val="both"/>
        <w:rPr>
          <w:rFonts w:ascii="Arial" w:hAnsi="Arial" w:cs="Arial"/>
          <w:b/>
        </w:rPr>
      </w:pPr>
      <w:r w:rsidRPr="00446B70">
        <w:rPr>
          <w:rFonts w:ascii="Arial" w:hAnsi="Arial" w:cs="Arial"/>
          <w:b/>
        </w:rPr>
        <w:t>APROBACIÓN DE ESPECIFICACIONES TÉCNICAS DEL PROCESO DE MERCADO BURSÁTIL N° MB-09/2018 “RENOVACIÓN DEL LICENCIAMIENTO MICROSOFT, BAJO LA MODALIDAD DE CONTRATACIÓN ENTERPRISE AGREEMENT”</w:t>
      </w:r>
    </w:p>
    <w:p w:rsidR="00877D39" w:rsidRPr="00446B70" w:rsidRDefault="00877D39" w:rsidP="00877D39">
      <w:pPr>
        <w:ind w:hanging="153"/>
        <w:jc w:val="both"/>
        <w:rPr>
          <w:rFonts w:ascii="Arial" w:hAnsi="Arial" w:cs="Arial"/>
          <w:b/>
        </w:rPr>
      </w:pPr>
    </w:p>
    <w:p w:rsidR="00877D39" w:rsidRDefault="00877D39" w:rsidP="00877D39">
      <w:pPr>
        <w:pStyle w:val="Prrafodelista"/>
        <w:numPr>
          <w:ilvl w:val="0"/>
          <w:numId w:val="3"/>
        </w:numPr>
        <w:ind w:hanging="153"/>
        <w:jc w:val="both"/>
        <w:rPr>
          <w:rFonts w:ascii="Arial" w:hAnsi="Arial" w:cs="Arial"/>
          <w:b/>
        </w:rPr>
      </w:pPr>
      <w:r w:rsidRPr="00446B70">
        <w:rPr>
          <w:rFonts w:ascii="Arial" w:hAnsi="Arial" w:cs="Arial"/>
          <w:b/>
        </w:rPr>
        <w:t xml:space="preserve">RESULTADOS FINALES DE VISITA DE INSPECCIÓN A LA GESTIÓN DE RIESGOS Y CONTROL DE LA TESORERÍA, CON REFERENCIA AL 31 DE JULIO DE 2017, REALIZADO POR LA SUPERINTENDENCIA DEL SISTEMA FINANCIERO </w:t>
      </w:r>
    </w:p>
    <w:p w:rsidR="00877D39" w:rsidRPr="00446B70" w:rsidRDefault="00877D39" w:rsidP="00877D39">
      <w:pPr>
        <w:pStyle w:val="Prrafodelista"/>
        <w:ind w:hanging="153"/>
        <w:rPr>
          <w:rFonts w:ascii="Arial" w:hAnsi="Arial" w:cs="Arial"/>
          <w:b/>
        </w:rPr>
      </w:pPr>
    </w:p>
    <w:p w:rsidR="00877D39" w:rsidRPr="00446B70" w:rsidRDefault="00877D39" w:rsidP="00877D39">
      <w:pPr>
        <w:pStyle w:val="Prrafodelista"/>
        <w:numPr>
          <w:ilvl w:val="0"/>
          <w:numId w:val="3"/>
        </w:numPr>
        <w:ind w:hanging="153"/>
        <w:jc w:val="both"/>
        <w:rPr>
          <w:rFonts w:ascii="Arial" w:hAnsi="Arial" w:cs="Arial"/>
          <w:b/>
        </w:rPr>
      </w:pPr>
      <w:r w:rsidRPr="005A3978">
        <w:rPr>
          <w:rFonts w:ascii="Arial" w:eastAsia="Arial Unicode MS" w:hAnsi="Arial" w:cs="Arial"/>
          <w:b/>
        </w:rPr>
        <w:lastRenderedPageBreak/>
        <w:t>ACUERDO DE RESOLUCIÓN SOBRE INFORMACIÓN RESERVADA DE ESTA SESIÓN</w:t>
      </w:r>
    </w:p>
    <w:p w:rsidR="00465565" w:rsidRDefault="00465565" w:rsidP="00877D39">
      <w:pPr>
        <w:jc w:val="center"/>
        <w:outlineLvl w:val="0"/>
        <w:rPr>
          <w:rFonts w:ascii="Arial" w:hAnsi="Arial" w:cs="Arial"/>
          <w:b/>
          <w:snapToGrid w:val="0"/>
          <w:u w:val="single"/>
        </w:rPr>
      </w:pPr>
    </w:p>
    <w:p w:rsidR="00877D39" w:rsidRDefault="00877D39" w:rsidP="00877D39">
      <w:pPr>
        <w:jc w:val="center"/>
        <w:outlineLvl w:val="0"/>
        <w:rPr>
          <w:rFonts w:ascii="Arial" w:hAnsi="Arial" w:cs="Arial"/>
          <w:b/>
          <w:snapToGrid w:val="0"/>
          <w:u w:val="single"/>
        </w:rPr>
      </w:pPr>
      <w:r w:rsidRPr="00962146">
        <w:rPr>
          <w:rFonts w:ascii="Arial" w:hAnsi="Arial" w:cs="Arial"/>
          <w:b/>
          <w:snapToGrid w:val="0"/>
          <w:u w:val="single"/>
        </w:rPr>
        <w:t>DESARROLLO</w:t>
      </w:r>
    </w:p>
    <w:p w:rsidR="003D4E38" w:rsidRPr="00962146" w:rsidRDefault="003D4E38" w:rsidP="00877D39">
      <w:pPr>
        <w:jc w:val="center"/>
        <w:outlineLvl w:val="0"/>
        <w:rPr>
          <w:rFonts w:ascii="Arial" w:hAnsi="Arial" w:cs="Arial"/>
          <w:b/>
          <w:lang w:val="es-MX"/>
        </w:rPr>
      </w:pPr>
    </w:p>
    <w:p w:rsidR="00877D39" w:rsidRPr="00962146" w:rsidRDefault="00877D39" w:rsidP="00877D39">
      <w:pPr>
        <w:numPr>
          <w:ilvl w:val="0"/>
          <w:numId w:val="16"/>
        </w:numPr>
        <w:jc w:val="both"/>
        <w:rPr>
          <w:rFonts w:ascii="Arial" w:hAnsi="Arial" w:cs="Arial"/>
          <w:b/>
          <w:snapToGrid w:val="0"/>
        </w:rPr>
      </w:pPr>
      <w:r w:rsidRPr="00962146">
        <w:rPr>
          <w:rFonts w:ascii="Arial" w:hAnsi="Arial" w:cs="Arial"/>
          <w:b/>
          <w:snapToGrid w:val="0"/>
        </w:rPr>
        <w:t xml:space="preserve">APROBACION DE AGENDA. </w:t>
      </w:r>
      <w:r w:rsidRPr="00962146">
        <w:rPr>
          <w:rFonts w:ascii="Arial" w:hAnsi="Arial" w:cs="Arial"/>
          <w:snapToGrid w:val="0"/>
        </w:rPr>
        <w:t>Fue aprobada.</w:t>
      </w:r>
    </w:p>
    <w:p w:rsidR="00877D39" w:rsidRPr="00962146" w:rsidRDefault="00877D39" w:rsidP="00877D39">
      <w:pPr>
        <w:ind w:left="540"/>
        <w:jc w:val="both"/>
        <w:rPr>
          <w:rFonts w:ascii="Arial" w:hAnsi="Arial" w:cs="Arial"/>
        </w:rPr>
      </w:pPr>
    </w:p>
    <w:p w:rsidR="00877D39" w:rsidRPr="00962146" w:rsidRDefault="00877D39" w:rsidP="00877D39">
      <w:pPr>
        <w:numPr>
          <w:ilvl w:val="0"/>
          <w:numId w:val="16"/>
        </w:numPr>
        <w:jc w:val="both"/>
        <w:rPr>
          <w:rFonts w:ascii="Arial" w:hAnsi="Arial" w:cs="Arial"/>
        </w:rPr>
      </w:pPr>
      <w:r w:rsidRPr="00962146">
        <w:rPr>
          <w:rFonts w:ascii="Arial" w:hAnsi="Arial" w:cs="Arial"/>
          <w:b/>
          <w:snapToGrid w:val="0"/>
        </w:rPr>
        <w:t xml:space="preserve">APROBACIÓN Y RATIFICACIÓN DE ACTA ANTERIOR. </w:t>
      </w:r>
      <w:r w:rsidRPr="00962146">
        <w:rPr>
          <w:rFonts w:ascii="Arial" w:hAnsi="Arial" w:cs="Arial"/>
        </w:rPr>
        <w:t>Se aprobó el Acta N° JD-</w:t>
      </w:r>
      <w:r>
        <w:rPr>
          <w:rFonts w:ascii="Arial" w:hAnsi="Arial" w:cs="Arial"/>
        </w:rPr>
        <w:t>2</w:t>
      </w:r>
      <w:r w:rsidR="00DF2B95">
        <w:rPr>
          <w:rFonts w:ascii="Arial" w:hAnsi="Arial" w:cs="Arial"/>
        </w:rPr>
        <w:t>22</w:t>
      </w:r>
      <w:r w:rsidRPr="00962146">
        <w:rPr>
          <w:rFonts w:ascii="Arial" w:hAnsi="Arial" w:cs="Arial"/>
        </w:rPr>
        <w:t xml:space="preserve">/2018 del </w:t>
      </w:r>
      <w:r w:rsidR="00DF2B95">
        <w:rPr>
          <w:rFonts w:ascii="Arial" w:hAnsi="Arial" w:cs="Arial"/>
        </w:rPr>
        <w:t>5</w:t>
      </w:r>
      <w:r w:rsidRPr="00962146">
        <w:rPr>
          <w:rFonts w:ascii="Arial" w:hAnsi="Arial" w:cs="Arial"/>
        </w:rPr>
        <w:t xml:space="preserve"> de </w:t>
      </w:r>
      <w:r w:rsidR="00DF2B95">
        <w:rPr>
          <w:rFonts w:ascii="Arial" w:hAnsi="Arial" w:cs="Arial"/>
        </w:rPr>
        <w:t>dic</w:t>
      </w:r>
      <w:r>
        <w:rPr>
          <w:rFonts w:ascii="Arial" w:hAnsi="Arial" w:cs="Arial"/>
        </w:rPr>
        <w:t>iem</w:t>
      </w:r>
      <w:r w:rsidRPr="00962146">
        <w:rPr>
          <w:rFonts w:ascii="Arial" w:hAnsi="Arial" w:cs="Arial"/>
        </w:rPr>
        <w:t xml:space="preserve">bre de 2018, la cual fue ratificada. </w:t>
      </w:r>
    </w:p>
    <w:p w:rsidR="00877D39" w:rsidRPr="00962146" w:rsidRDefault="00877D39" w:rsidP="00877D39">
      <w:pPr>
        <w:autoSpaceDE w:val="0"/>
        <w:autoSpaceDN w:val="0"/>
        <w:adjustRightInd w:val="0"/>
        <w:jc w:val="both"/>
        <w:rPr>
          <w:rFonts w:ascii="Arial" w:hAnsi="Arial" w:cs="Arial"/>
          <w:b/>
          <w:bCs/>
          <w:lang w:val="es-MX"/>
        </w:rPr>
      </w:pPr>
    </w:p>
    <w:p w:rsidR="00877D39" w:rsidRDefault="00877D39" w:rsidP="00877D39">
      <w:pPr>
        <w:autoSpaceDE w:val="0"/>
        <w:autoSpaceDN w:val="0"/>
        <w:adjustRightInd w:val="0"/>
        <w:jc w:val="both"/>
        <w:rPr>
          <w:rFonts w:ascii="Arial" w:hAnsi="Arial" w:cs="Arial"/>
        </w:rPr>
      </w:pPr>
      <w:r w:rsidRPr="00962146">
        <w:rPr>
          <w:rFonts w:ascii="Arial" w:hAnsi="Arial" w:cs="Arial"/>
          <w:b/>
          <w:bCs/>
          <w:lang w:val="es-MX"/>
        </w:rPr>
        <w:t xml:space="preserve">III) RESOLUCION DE CRÉDITOS PARA VIVIENDA. </w:t>
      </w:r>
      <w:r w:rsidRPr="00962146">
        <w:rPr>
          <w:rFonts w:ascii="Arial" w:hAnsi="Arial" w:cs="Arial"/>
        </w:rPr>
        <w:t xml:space="preserve">El Presidente y Director Ejecutivo sometió a consideración de Junta Directiva, </w:t>
      </w:r>
      <w:r w:rsidR="00DF2B95" w:rsidRPr="00DF2B95">
        <w:rPr>
          <w:rFonts w:ascii="Arial" w:eastAsia="Arial" w:hAnsi="Arial" w:cs="Arial"/>
          <w:lang w:val="es-ES_tradnl"/>
        </w:rPr>
        <w:t>24 solicitudes de crédito por un monto de $480,098.74,</w:t>
      </w:r>
      <w:r w:rsidR="00DF2B95">
        <w:rPr>
          <w:rFonts w:ascii="Arial" w:eastAsia="Arial" w:hAnsi="Arial" w:cs="Arial"/>
          <w:lang w:val="es-ES_tradnl"/>
        </w:rPr>
        <w:t xml:space="preserve"> </w:t>
      </w:r>
      <w:r w:rsidRPr="00962146">
        <w:rPr>
          <w:rFonts w:ascii="Arial" w:hAnsi="Arial" w:cs="Arial"/>
        </w:rPr>
        <w:t xml:space="preserve">según consta en el Acta N° </w:t>
      </w:r>
      <w:r>
        <w:rPr>
          <w:rFonts w:ascii="Arial" w:hAnsi="Arial" w:cs="Arial"/>
        </w:rPr>
        <w:t>2</w:t>
      </w:r>
      <w:r w:rsidR="00DF2B95">
        <w:rPr>
          <w:rFonts w:ascii="Arial" w:hAnsi="Arial" w:cs="Arial"/>
        </w:rPr>
        <w:t>23</w:t>
      </w:r>
      <w:r w:rsidRPr="0096214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DF2B95" w:rsidRDefault="00DF2B95" w:rsidP="00877D39">
      <w:pPr>
        <w:autoSpaceDE w:val="0"/>
        <w:autoSpaceDN w:val="0"/>
        <w:adjustRightInd w:val="0"/>
        <w:jc w:val="both"/>
        <w:rPr>
          <w:rFonts w:ascii="Arial" w:hAnsi="Arial" w:cs="Arial"/>
        </w:rPr>
      </w:pPr>
    </w:p>
    <w:p w:rsidR="00DF2B95" w:rsidRDefault="00DF2B95" w:rsidP="00DF2B95">
      <w:pPr>
        <w:widowControl w:val="0"/>
        <w:suppressAutoHyphens/>
        <w:autoSpaceDE w:val="0"/>
        <w:autoSpaceDN w:val="0"/>
        <w:adjustRightInd w:val="0"/>
        <w:jc w:val="both"/>
        <w:rPr>
          <w:rFonts w:ascii="Arial" w:hAnsi="Arial" w:cs="Arial"/>
          <w:lang w:val="es-MX"/>
        </w:rPr>
      </w:pPr>
      <w:r w:rsidRPr="006B3370">
        <w:rPr>
          <w:rFonts w:ascii="Arial" w:hAnsi="Arial" w:cs="Arial"/>
          <w:b/>
          <w:bCs/>
          <w:lang w:val="es-MX"/>
        </w:rPr>
        <w:t xml:space="preserve">IV) APROBACION DE PRESTAMOS PERSONALES. </w:t>
      </w:r>
      <w:r w:rsidRPr="006B3370">
        <w:rPr>
          <w:rFonts w:ascii="Arial" w:hAnsi="Arial" w:cs="Arial"/>
          <w:lang w:val="es-MX"/>
        </w:rPr>
        <w:t xml:space="preserve">El Presidente y Director Ejecutivo sometió a consideración de Junta Directiva </w:t>
      </w:r>
      <w:r w:rsidR="003D4E38" w:rsidRPr="003D4E38">
        <w:rPr>
          <w:rFonts w:ascii="Arial" w:hAnsi="Arial" w:cs="Arial"/>
          <w:lang w:val="es-MX"/>
        </w:rPr>
        <w:fldChar w:fldCharType="begin"/>
      </w:r>
      <w:r w:rsidR="003D4E38" w:rsidRPr="003D4E38">
        <w:rPr>
          <w:rFonts w:ascii="Arial" w:hAnsi="Arial" w:cs="Arial"/>
          <w:lang w:val="es-MX"/>
        </w:rPr>
        <w:instrText xml:space="preserve"> MERGEFIELD CANT_DE_SOL </w:instrText>
      </w:r>
      <w:r w:rsidR="003D4E38" w:rsidRPr="003D4E38">
        <w:rPr>
          <w:rFonts w:ascii="Arial" w:hAnsi="Arial" w:cs="Arial"/>
          <w:lang w:val="es-MX"/>
        </w:rPr>
        <w:fldChar w:fldCharType="separate"/>
      </w:r>
      <w:r w:rsidR="003D4E38" w:rsidRPr="003D4E38">
        <w:rPr>
          <w:rFonts w:ascii="Arial" w:hAnsi="Arial" w:cs="Arial"/>
          <w:lang w:val="es-MX"/>
        </w:rPr>
        <w:t>diez</w:t>
      </w:r>
      <w:r w:rsidR="003D4E38" w:rsidRPr="003D4E38">
        <w:rPr>
          <w:rFonts w:ascii="Arial" w:hAnsi="Arial" w:cs="Arial"/>
          <w:lang w:val="es-MX"/>
        </w:rPr>
        <w:fldChar w:fldCharType="end"/>
      </w:r>
      <w:r w:rsidR="003D4E38" w:rsidRPr="003D4E38">
        <w:rPr>
          <w:rFonts w:ascii="Arial" w:hAnsi="Arial" w:cs="Arial"/>
          <w:lang w:val="es-MX"/>
        </w:rPr>
        <w:t xml:space="preserve"> solicitudes de préstamo personal </w:t>
      </w:r>
      <w:r w:rsidR="00465565">
        <w:rPr>
          <w:rFonts w:ascii="Arial" w:hAnsi="Arial" w:cs="Arial"/>
          <w:lang w:val="es-MX"/>
        </w:rPr>
        <w:t>___________________________________________________________________________</w:t>
      </w:r>
      <w:r w:rsidRPr="006B3370">
        <w:rPr>
          <w:rFonts w:ascii="Arial" w:hAnsi="Arial" w:cs="Arial"/>
        </w:rPr>
        <w:t xml:space="preserve"> según consta en el Acta N° 2</w:t>
      </w:r>
      <w:r w:rsidR="003D4E38">
        <w:rPr>
          <w:rFonts w:ascii="Arial" w:hAnsi="Arial" w:cs="Arial"/>
        </w:rPr>
        <w:t>9</w:t>
      </w:r>
      <w:r w:rsidRPr="006B3370">
        <w:rPr>
          <w:rFonts w:ascii="Arial" w:hAnsi="Arial" w:cs="Arial"/>
        </w:rPr>
        <w:t xml:space="preserve"> del correspondiente libro de actas que a ese efecto lleva el </w:t>
      </w:r>
      <w:r w:rsidRPr="006B3370">
        <w:rPr>
          <w:rFonts w:ascii="Arial" w:hAnsi="Arial" w:cs="Arial"/>
          <w:lang w:val="es-MX"/>
        </w:rPr>
        <w:t xml:space="preserve">Área de Gestión y Desarrollo Humano. </w:t>
      </w:r>
    </w:p>
    <w:p w:rsidR="00D65378" w:rsidRPr="00D65378" w:rsidRDefault="00D65378" w:rsidP="00D65378">
      <w:pPr>
        <w:spacing w:line="360" w:lineRule="auto"/>
        <w:jc w:val="both"/>
        <w:rPr>
          <w:rFonts w:ascii="Arial" w:hAnsi="Arial" w:cs="Arial"/>
          <w:b/>
          <w:color w:val="FF0000"/>
          <w:sz w:val="22"/>
          <w:szCs w:val="22"/>
        </w:rPr>
      </w:pPr>
      <w:r w:rsidRPr="00D65378">
        <w:rPr>
          <w:rFonts w:ascii="Arial" w:hAnsi="Arial" w:cs="Arial"/>
          <w:b/>
          <w:color w:val="FF0000"/>
          <w:sz w:val="22"/>
          <w:szCs w:val="22"/>
        </w:rPr>
        <w:t>Supresión de información confidencial, conforme a l</w:t>
      </w:r>
      <w:r w:rsidR="00E0304F">
        <w:rPr>
          <w:rFonts w:ascii="Arial" w:hAnsi="Arial" w:cs="Arial"/>
          <w:b/>
          <w:color w:val="FF0000"/>
          <w:sz w:val="22"/>
          <w:szCs w:val="22"/>
        </w:rPr>
        <w:t xml:space="preserve">o dispuesto en el art. 24 </w:t>
      </w:r>
      <w:proofErr w:type="spellStart"/>
      <w:r w:rsidR="00E0304F">
        <w:rPr>
          <w:rFonts w:ascii="Arial" w:hAnsi="Arial" w:cs="Arial"/>
          <w:b/>
          <w:color w:val="FF0000"/>
          <w:sz w:val="22"/>
          <w:szCs w:val="22"/>
        </w:rPr>
        <w:t>lit.</w:t>
      </w:r>
      <w:proofErr w:type="spellEnd"/>
      <w:r w:rsidR="00E0304F">
        <w:rPr>
          <w:rFonts w:ascii="Arial" w:hAnsi="Arial" w:cs="Arial"/>
          <w:b/>
          <w:color w:val="FF0000"/>
          <w:sz w:val="22"/>
          <w:szCs w:val="22"/>
        </w:rPr>
        <w:t xml:space="preserve"> c</w:t>
      </w:r>
      <w:r w:rsidRPr="00D65378">
        <w:rPr>
          <w:rFonts w:ascii="Arial" w:hAnsi="Arial" w:cs="Arial"/>
          <w:b/>
          <w:color w:val="FF0000"/>
          <w:sz w:val="22"/>
          <w:szCs w:val="22"/>
        </w:rPr>
        <w:t xml:space="preserve">) LAIP. </w:t>
      </w:r>
    </w:p>
    <w:p w:rsidR="00DF2B95" w:rsidRDefault="00DF2B95" w:rsidP="00877D39">
      <w:pPr>
        <w:autoSpaceDE w:val="0"/>
        <w:autoSpaceDN w:val="0"/>
        <w:adjustRightInd w:val="0"/>
        <w:jc w:val="both"/>
        <w:rPr>
          <w:rFonts w:ascii="Arial" w:hAnsi="Arial" w:cs="Arial"/>
        </w:rPr>
      </w:pPr>
    </w:p>
    <w:p w:rsidR="001176B1" w:rsidRDefault="004C4F7A" w:rsidP="004C4F7A">
      <w:pPr>
        <w:jc w:val="both"/>
        <w:rPr>
          <w:rFonts w:ascii="Arial" w:hAnsi="Arial" w:cs="Arial"/>
          <w:lang w:val="es-MX"/>
        </w:rPr>
      </w:pPr>
      <w:r>
        <w:rPr>
          <w:rFonts w:ascii="Arial" w:hAnsi="Arial" w:cs="Arial"/>
          <w:b/>
        </w:rPr>
        <w:t>V)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22</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295,744.84</w:t>
      </w:r>
      <w:r w:rsidRPr="00B67623">
        <w:rPr>
          <w:rFonts w:ascii="Arial" w:hAnsi="Arial" w:cs="Arial"/>
          <w:lang w:val="es-MX"/>
        </w:rPr>
        <w:t xml:space="preserve"> según avalúos técnicos </w:t>
      </w:r>
    </w:p>
    <w:p w:rsidR="001176B1" w:rsidRDefault="00CF66C8" w:rsidP="004C4F7A">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2219325</wp:posOffset>
                </wp:positionH>
                <wp:positionV relativeFrom="paragraph">
                  <wp:posOffset>40640</wp:posOffset>
                </wp:positionV>
                <wp:extent cx="1676400" cy="17716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67640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E401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4.75pt,3.2pt" to="306.75pt,1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" strokecolor="#5b9bd5 [3204]" strokeweight=".5pt">
                <v:stroke joinstyle="miter"/>
              </v:line>
            </w:pict>
          </mc:Fallback>
        </mc:AlternateContent>
      </w: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1176B1" w:rsidRDefault="001176B1" w:rsidP="004C4F7A">
      <w:pPr>
        <w:jc w:val="both"/>
        <w:rPr>
          <w:rFonts w:ascii="Arial" w:hAnsi="Arial" w:cs="Arial"/>
          <w:lang w:val="es-MX"/>
        </w:rPr>
      </w:pPr>
    </w:p>
    <w:p w:rsidR="004C4F7A" w:rsidRPr="00B67623" w:rsidRDefault="001176B1" w:rsidP="004C4F7A">
      <w:pPr>
        <w:jc w:val="both"/>
        <w:rPr>
          <w:rFonts w:ascii="Arial" w:hAnsi="Arial" w:cs="Arial"/>
          <w:lang w:val="es-MX"/>
        </w:rPr>
      </w:pPr>
      <w:r>
        <w:rPr>
          <w:rFonts w:ascii="Arial" w:hAnsi="Arial" w:cs="Arial"/>
          <w:lang w:val="es-MX"/>
        </w:rPr>
        <w:t xml:space="preserve">                                                    </w:t>
      </w:r>
      <w:r w:rsidR="004C4F7A">
        <w:rPr>
          <w:rFonts w:ascii="Arial" w:hAnsi="Arial" w:cs="Arial"/>
          <w:lang w:val="es-MX"/>
        </w:rPr>
        <w:t>En virtud de lo expuesto, el Licenciado Villegas recomienda a</w:t>
      </w:r>
      <w:proofErr w:type="spellStart"/>
      <w:r w:rsidR="004C4F7A" w:rsidRPr="000925DA">
        <w:rPr>
          <w:rFonts w:ascii="Arial" w:hAnsi="Arial" w:cs="Arial"/>
        </w:rPr>
        <w:t>utorizar</w:t>
      </w:r>
      <w:proofErr w:type="spellEnd"/>
      <w:r w:rsidR="004C4F7A" w:rsidRPr="000925DA">
        <w:rPr>
          <w:rFonts w:ascii="Arial" w:hAnsi="Arial" w:cs="Arial"/>
        </w:rPr>
        <w:t xml:space="preserve"> los precios de venta de </w:t>
      </w:r>
      <w:r w:rsidR="004C4F7A">
        <w:rPr>
          <w:rFonts w:ascii="Arial" w:hAnsi="Arial" w:cs="Arial"/>
        </w:rPr>
        <w:t>22</w:t>
      </w:r>
      <w:r w:rsidR="004C4F7A" w:rsidRPr="000925DA">
        <w:rPr>
          <w:rFonts w:ascii="Arial" w:hAnsi="Arial" w:cs="Arial"/>
        </w:rPr>
        <w:t xml:space="preserve"> Activos Extraordinarios </w:t>
      </w:r>
      <w:r w:rsidR="004C4F7A">
        <w:rPr>
          <w:rFonts w:ascii="Arial" w:hAnsi="Arial" w:cs="Arial"/>
        </w:rPr>
        <w:t xml:space="preserve">y </w:t>
      </w:r>
      <w:r w:rsidR="004C4F7A" w:rsidRPr="000925DA">
        <w:rPr>
          <w:rFonts w:ascii="Arial" w:hAnsi="Arial" w:cs="Arial"/>
        </w:rPr>
        <w:t xml:space="preserve">que se haga efectiva la reserva de saneamiento de </w:t>
      </w:r>
      <w:r w:rsidR="004C4F7A">
        <w:rPr>
          <w:rFonts w:ascii="Arial" w:hAnsi="Arial" w:cs="Arial"/>
        </w:rPr>
        <w:t>15</w:t>
      </w:r>
      <w:r w:rsidR="004C4F7A" w:rsidRPr="00B67623">
        <w:rPr>
          <w:rFonts w:ascii="Arial" w:hAnsi="Arial" w:cs="Arial"/>
        </w:rPr>
        <w:t xml:space="preserve"> de los </w:t>
      </w:r>
      <w:r w:rsidR="004C4F7A">
        <w:rPr>
          <w:rFonts w:ascii="Arial" w:hAnsi="Arial" w:cs="Arial"/>
        </w:rPr>
        <w:t>22</w:t>
      </w:r>
      <w:r w:rsidR="004C4F7A" w:rsidRPr="00B67623">
        <w:rPr>
          <w:rFonts w:ascii="Arial" w:hAnsi="Arial" w:cs="Arial"/>
        </w:rPr>
        <w:t xml:space="preserve"> </w:t>
      </w:r>
      <w:r w:rsidR="004C4F7A" w:rsidRPr="000925DA">
        <w:rPr>
          <w:rFonts w:ascii="Arial" w:hAnsi="Arial" w:cs="Arial"/>
        </w:rPr>
        <w:t>Activos Extraordinarios</w:t>
      </w:r>
      <w:r w:rsidR="004C4F7A">
        <w:rPr>
          <w:rFonts w:ascii="Arial" w:hAnsi="Arial" w:cs="Arial"/>
        </w:rPr>
        <w:t xml:space="preserve"> en los términos expuestos. </w:t>
      </w:r>
      <w:r w:rsidR="004C4F7A" w:rsidRPr="00B67623">
        <w:rPr>
          <w:rFonts w:ascii="Arial" w:hAnsi="Arial" w:cs="Arial"/>
          <w:lang w:val="es-MX"/>
        </w:rPr>
        <w:t xml:space="preserve">Junta </w:t>
      </w:r>
      <w:r w:rsidR="004C4F7A" w:rsidRPr="00B67623">
        <w:rPr>
          <w:rFonts w:ascii="Arial" w:hAnsi="Arial" w:cs="Arial"/>
          <w:lang w:val="es-MX"/>
        </w:rPr>
        <w:lastRenderedPageBreak/>
        <w:t xml:space="preserve">Directiva, conocida la </w:t>
      </w:r>
      <w:r w:rsidR="004C4F7A">
        <w:rPr>
          <w:rFonts w:ascii="Arial" w:hAnsi="Arial" w:cs="Arial"/>
          <w:lang w:val="es-MX"/>
        </w:rPr>
        <w:t>recomendación</w:t>
      </w:r>
      <w:r w:rsidR="004C4F7A" w:rsidRPr="00B67623">
        <w:rPr>
          <w:rFonts w:ascii="Arial" w:hAnsi="Arial" w:cs="Arial"/>
          <w:lang w:val="es-MX"/>
        </w:rPr>
        <w:t xml:space="preserve"> presentada por el </w:t>
      </w:r>
      <w:r w:rsidR="004C4F7A" w:rsidRPr="007112E7">
        <w:rPr>
          <w:rFonts w:ascii="Arial" w:hAnsi="Arial" w:cs="Arial"/>
          <w:lang w:val="es-MX"/>
        </w:rPr>
        <w:t>Licenciado Carlos Orlando Villegas Vásquez,</w:t>
      </w:r>
      <w:r w:rsidR="004C4F7A">
        <w:rPr>
          <w:rFonts w:ascii="Arial" w:hAnsi="Arial" w:cs="Arial"/>
          <w:lang w:val="es-MX"/>
        </w:rPr>
        <w:t xml:space="preserve"> Gerente de Servicio al Cliente,</w:t>
      </w:r>
      <w:r w:rsidR="004C4F7A" w:rsidRPr="00B67623">
        <w:rPr>
          <w:rFonts w:ascii="Arial" w:hAnsi="Arial" w:cs="Arial"/>
          <w:lang w:val="es-MX"/>
        </w:rPr>
        <w:t xml:space="preserve"> por unanimidad </w:t>
      </w:r>
      <w:r w:rsidR="004C4F7A" w:rsidRPr="00B67623">
        <w:rPr>
          <w:rFonts w:ascii="Arial" w:hAnsi="Arial" w:cs="Arial"/>
          <w:b/>
          <w:lang w:val="es-MX"/>
        </w:rPr>
        <w:t>ACUERDA:</w:t>
      </w:r>
    </w:p>
    <w:p w:rsidR="004C4F7A" w:rsidRPr="00B67623" w:rsidRDefault="004C4F7A" w:rsidP="004C4F7A">
      <w:pPr>
        <w:jc w:val="both"/>
        <w:rPr>
          <w:rFonts w:ascii="Arial" w:hAnsi="Arial" w:cs="Arial"/>
          <w:lang w:val="es-MX"/>
        </w:rPr>
      </w:pPr>
    </w:p>
    <w:p w:rsidR="004C4F7A" w:rsidRPr="00B67623" w:rsidRDefault="004C4F7A" w:rsidP="004C4F7A">
      <w:pPr>
        <w:numPr>
          <w:ilvl w:val="0"/>
          <w:numId w:val="6"/>
        </w:numPr>
        <w:ind w:left="360"/>
        <w:jc w:val="both"/>
        <w:rPr>
          <w:rFonts w:ascii="Arial" w:hAnsi="Arial" w:cs="Arial"/>
        </w:rPr>
      </w:pPr>
      <w:r w:rsidRPr="00B67623">
        <w:rPr>
          <w:rFonts w:ascii="Arial" w:hAnsi="Arial" w:cs="Arial"/>
        </w:rPr>
        <w:t xml:space="preserve">Autorizar los precios de venta de </w:t>
      </w:r>
      <w:r>
        <w:rPr>
          <w:rFonts w:ascii="Arial" w:hAnsi="Arial" w:cs="Arial"/>
        </w:rPr>
        <w:t>22</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 xml:space="preserve">295,744.84 </w:t>
      </w:r>
      <w:r w:rsidRPr="00B67623">
        <w:rPr>
          <w:rFonts w:ascii="Arial" w:hAnsi="Arial" w:cs="Arial"/>
        </w:rPr>
        <w:t>según listado que se anexa a la presente acta.</w:t>
      </w:r>
    </w:p>
    <w:p w:rsidR="004C4F7A" w:rsidRPr="00B67623" w:rsidRDefault="004C4F7A" w:rsidP="004C4F7A">
      <w:pPr>
        <w:ind w:left="-720"/>
        <w:jc w:val="both"/>
        <w:rPr>
          <w:rFonts w:ascii="Arial" w:hAnsi="Arial" w:cs="Arial"/>
        </w:rPr>
      </w:pPr>
    </w:p>
    <w:p w:rsidR="004C4F7A" w:rsidRPr="00B67623" w:rsidRDefault="004C4F7A" w:rsidP="004C4F7A">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CF66C8">
        <w:rPr>
          <w:rFonts w:ascii="Arial" w:hAnsi="Arial" w:cs="Arial"/>
        </w:rPr>
        <w:t>________________________________________________________________________</w:t>
      </w:r>
    </w:p>
    <w:p w:rsidR="004C4F7A" w:rsidRDefault="004C4F7A" w:rsidP="004C4F7A">
      <w:pPr>
        <w:tabs>
          <w:tab w:val="left" w:pos="426"/>
        </w:tabs>
        <w:jc w:val="both"/>
        <w:rPr>
          <w:rFonts w:ascii="Arial" w:hAnsi="Arial" w:cs="Arial"/>
        </w:rPr>
      </w:pPr>
    </w:p>
    <w:p w:rsidR="004C4F7A" w:rsidRPr="00B67623" w:rsidRDefault="004C4F7A" w:rsidP="004C4F7A">
      <w:pPr>
        <w:numPr>
          <w:ilvl w:val="0"/>
          <w:numId w:val="6"/>
        </w:numPr>
        <w:tabs>
          <w:tab w:val="left" w:pos="426"/>
        </w:tabs>
        <w:ind w:left="360"/>
        <w:jc w:val="both"/>
        <w:rPr>
          <w:rFonts w:ascii="Arial" w:hAnsi="Arial" w:cs="Arial"/>
        </w:rPr>
      </w:pPr>
      <w:r w:rsidRPr="00B67623">
        <w:rPr>
          <w:rFonts w:ascii="Arial" w:hAnsi="Arial" w:cs="Arial"/>
        </w:rPr>
        <w:t>Este Punto se ratifica en esta misma sesión.</w:t>
      </w:r>
    </w:p>
    <w:p w:rsidR="00E0304F" w:rsidRPr="00E0304F" w:rsidRDefault="00E0304F" w:rsidP="00E0304F">
      <w:pPr>
        <w:spacing w:line="360" w:lineRule="auto"/>
        <w:jc w:val="both"/>
        <w:rPr>
          <w:rFonts w:ascii="Arial" w:hAnsi="Arial" w:cs="Arial"/>
          <w:b/>
          <w:color w:val="FF0000"/>
          <w:sz w:val="22"/>
          <w:szCs w:val="22"/>
        </w:rPr>
      </w:pPr>
      <w:r w:rsidRPr="00E0304F">
        <w:rPr>
          <w:rFonts w:ascii="Arial" w:hAnsi="Arial" w:cs="Arial"/>
          <w:b/>
          <w:color w:val="FF0000"/>
          <w:sz w:val="22"/>
          <w:szCs w:val="22"/>
        </w:rPr>
        <w:t xml:space="preserve">Supresión de información confidencial, conforme a lo dispuesto en el art. 24 </w:t>
      </w:r>
      <w:proofErr w:type="spellStart"/>
      <w:r w:rsidRPr="00E0304F">
        <w:rPr>
          <w:rFonts w:ascii="Arial" w:hAnsi="Arial" w:cs="Arial"/>
          <w:b/>
          <w:color w:val="FF0000"/>
          <w:sz w:val="22"/>
          <w:szCs w:val="22"/>
        </w:rPr>
        <w:t>lit.</w:t>
      </w:r>
      <w:proofErr w:type="spellEnd"/>
      <w:r w:rsidRPr="00E0304F">
        <w:rPr>
          <w:rFonts w:ascii="Arial" w:hAnsi="Arial" w:cs="Arial"/>
          <w:b/>
          <w:color w:val="FF0000"/>
          <w:sz w:val="22"/>
          <w:szCs w:val="22"/>
        </w:rPr>
        <w:t xml:space="preserve"> d) LAIP. </w:t>
      </w:r>
    </w:p>
    <w:p w:rsidR="00C63A26" w:rsidRDefault="00C63A26"/>
    <w:p w:rsidR="00446B70" w:rsidRPr="00FE5FF5" w:rsidRDefault="00446B70" w:rsidP="00446B70">
      <w:pPr>
        <w:jc w:val="both"/>
        <w:rPr>
          <w:rFonts w:ascii="Arial" w:hAnsi="Arial" w:cs="Arial"/>
        </w:rPr>
      </w:pPr>
      <w:r>
        <w:rPr>
          <w:rFonts w:ascii="Arial" w:hAnsi="Arial" w:cs="Arial"/>
          <w:b/>
          <w:bCs/>
        </w:rPr>
        <w:t>VI</w:t>
      </w:r>
      <w:r w:rsidRPr="00EB5FAE">
        <w:rPr>
          <w:rFonts w:ascii="Arial" w:hAnsi="Arial" w:cs="Arial"/>
          <w:b/>
          <w:bCs/>
        </w:rPr>
        <w:t>) INFORME SOBRE “SERVICIO DE COLECTURÍA Y TRANSFERENCIA DE PAGOS DE CUOTAS DE PRESTAMOS”</w:t>
      </w:r>
      <w:r>
        <w:rPr>
          <w:rFonts w:ascii="Arial" w:hAnsi="Arial" w:cs="Arial"/>
          <w:b/>
          <w:bCs/>
        </w:rPr>
        <w:t xml:space="preserve">. </w:t>
      </w:r>
      <w:r w:rsidRPr="00FE5FF5">
        <w:rPr>
          <w:rFonts w:ascii="Arial" w:hAnsi="Arial" w:cs="Arial"/>
        </w:rPr>
        <w:t>El Presidente y Director Ejecutivo sometió</w:t>
      </w:r>
      <w:r w:rsidRPr="00FE5FF5">
        <w:rPr>
          <w:rFonts w:ascii="Arial" w:hAnsi="Arial" w:cs="Arial"/>
          <w:lang w:val="es-MX"/>
        </w:rPr>
        <w:t xml:space="preserve"> a con</w:t>
      </w:r>
      <w:r>
        <w:rPr>
          <w:rFonts w:ascii="Arial" w:hAnsi="Arial" w:cs="Arial"/>
          <w:lang w:val="es-MX"/>
        </w:rPr>
        <w:t xml:space="preserve">sideración de los Directores, el Informe de la Comisión de Evaluación de Ofertas nombrada </w:t>
      </w:r>
      <w:r w:rsidRPr="00FE5FF5">
        <w:rPr>
          <w:rFonts w:ascii="Arial" w:hAnsi="Arial" w:cs="Arial"/>
          <w:bCs/>
        </w:rPr>
        <w:t xml:space="preserve">para la contratación </w:t>
      </w:r>
      <w:r w:rsidRPr="00FB0725">
        <w:rPr>
          <w:rFonts w:ascii="Arial" w:hAnsi="Arial" w:cs="Arial"/>
          <w:bCs/>
        </w:rPr>
        <w:t xml:space="preserve">de </w:t>
      </w:r>
      <w:r w:rsidRPr="00E458C7">
        <w:rPr>
          <w:rFonts w:ascii="Arial" w:hAnsi="Arial" w:cs="Arial"/>
          <w:bCs/>
        </w:rPr>
        <w:t>“</w:t>
      </w:r>
      <w:r w:rsidRPr="00EB5FAE">
        <w:rPr>
          <w:rFonts w:ascii="Arial" w:hAnsi="Arial" w:cs="Arial"/>
          <w:bCs/>
        </w:rPr>
        <w:t>SERVICIO DE COLECTURÍA Y TRANSFERENCIA DE PAGOS DE CUOTAS DE PRESTAMOS</w:t>
      </w:r>
      <w:r w:rsidRPr="00E458C7">
        <w:rPr>
          <w:rFonts w:ascii="Arial" w:hAnsi="Arial" w:cs="Arial"/>
          <w:bCs/>
        </w:rPr>
        <w:t>”.</w:t>
      </w:r>
      <w:r>
        <w:rPr>
          <w:rFonts w:ascii="Arial" w:hAnsi="Arial" w:cs="Arial"/>
          <w:b/>
          <w:bCs/>
        </w:rPr>
        <w:t xml:space="preserve"> </w:t>
      </w:r>
      <w:r w:rsidRPr="00FE5FF5">
        <w:rPr>
          <w:rFonts w:ascii="Arial" w:hAnsi="Arial" w:cs="Arial"/>
        </w:rPr>
        <w:t xml:space="preserve">Para su </w:t>
      </w:r>
      <w:r w:rsidRPr="00C50E6F">
        <w:rPr>
          <w:rFonts w:ascii="Arial" w:hAnsi="Arial" w:cs="Arial"/>
          <w:bCs/>
        </w:rPr>
        <w:t>presentación invitó al Licenciado René Cuéllar Marenco, Gerente de Finanzas. Como antecedente del proceso</w:t>
      </w:r>
      <w:r>
        <w:rPr>
          <w:rFonts w:ascii="Arial" w:hAnsi="Arial" w:cs="Arial"/>
          <w:bCs/>
        </w:rPr>
        <w:t xml:space="preserve">, </w:t>
      </w:r>
      <w:r w:rsidRPr="00C50E6F">
        <w:rPr>
          <w:rFonts w:ascii="Arial" w:hAnsi="Arial" w:cs="Arial"/>
          <w:bCs/>
        </w:rPr>
        <w:t xml:space="preserve">el Licenciado Cuéllar </w:t>
      </w:r>
      <w:r>
        <w:rPr>
          <w:rFonts w:ascii="Arial" w:hAnsi="Arial" w:cs="Arial"/>
          <w:bCs/>
        </w:rPr>
        <w:t>indicó q</w:t>
      </w:r>
      <w:r w:rsidRPr="00C50E6F">
        <w:rPr>
          <w:rFonts w:ascii="Arial" w:hAnsi="Arial" w:cs="Arial"/>
          <w:bCs/>
        </w:rPr>
        <w:t>ue</w:t>
      </w:r>
      <w:r>
        <w:rPr>
          <w:rFonts w:ascii="Arial" w:hAnsi="Arial" w:cs="Arial"/>
          <w:bCs/>
        </w:rPr>
        <w:t xml:space="preserve"> e</w:t>
      </w:r>
      <w:r w:rsidRPr="00C50E6F">
        <w:rPr>
          <w:rFonts w:ascii="Arial" w:hAnsi="Arial" w:cs="Arial"/>
          <w:bCs/>
        </w:rPr>
        <w:t xml:space="preserve">l Servicio de Colecturía </w:t>
      </w:r>
      <w:r w:rsidRPr="00C50E6F">
        <w:rPr>
          <w:rFonts w:ascii="Arial" w:hAnsi="Arial" w:cs="Arial"/>
          <w:lang w:val="es-MX"/>
        </w:rPr>
        <w:t>de cuotas de Préstamos es prestado por los siguientes Bancos: PROMERICA, S.A., ATLANTIDA EL SALVADOR, S.A., CUSCATLAN DE EL SALVADOR, S.A., DE FOMENTO AGROPECUARIO, HIPOTECARIO DE EL SALVADOR, S.A., DAVIVIENDA SALVADOREÑO, S.A. G&amp;T CONTINENTAL EL SALVADOR, S.A. y PUNTOXPRESS, S.A</w:t>
      </w:r>
      <w:r w:rsidRPr="00C50E6F">
        <w:rPr>
          <w:rFonts w:ascii="Arial" w:hAnsi="Arial" w:cs="Arial"/>
          <w:bCs/>
        </w:rPr>
        <w:t xml:space="preserve">.  </w:t>
      </w:r>
      <w:r>
        <w:rPr>
          <w:rFonts w:ascii="Arial" w:hAnsi="Arial" w:cs="Arial"/>
          <w:bCs/>
        </w:rPr>
        <w:t>L</w:t>
      </w:r>
      <w:r w:rsidRPr="00C50E6F">
        <w:rPr>
          <w:rFonts w:ascii="Arial" w:hAnsi="Arial" w:cs="Arial"/>
          <w:bCs/>
        </w:rPr>
        <w:t>a contratación del Servicio de Pagos a Préstamos, se ejecutar</w:t>
      </w:r>
      <w:r>
        <w:rPr>
          <w:rFonts w:ascii="Arial" w:hAnsi="Arial" w:cs="Arial"/>
          <w:bCs/>
        </w:rPr>
        <w:t>á</w:t>
      </w:r>
      <w:r w:rsidRPr="00C50E6F">
        <w:rPr>
          <w:rFonts w:ascii="Arial" w:hAnsi="Arial" w:cs="Arial"/>
          <w:bCs/>
        </w:rPr>
        <w:t xml:space="preserve"> bajo la exclusión establecida en el </w:t>
      </w:r>
      <w:r>
        <w:rPr>
          <w:rFonts w:ascii="Arial" w:hAnsi="Arial" w:cs="Arial"/>
          <w:bCs/>
        </w:rPr>
        <w:t xml:space="preserve">Artículos 4, </w:t>
      </w:r>
      <w:r w:rsidRPr="00C50E6F">
        <w:rPr>
          <w:rFonts w:ascii="Arial" w:hAnsi="Arial" w:cs="Arial"/>
          <w:bCs/>
        </w:rPr>
        <w:t>literal d) de la Ley de Adquisiciones y Contrataciones de la Administración Pública (LACAP).</w:t>
      </w:r>
      <w:r>
        <w:rPr>
          <w:rFonts w:ascii="Arial" w:hAnsi="Arial" w:cs="Arial"/>
          <w:bCs/>
        </w:rPr>
        <w:t xml:space="preserve"> También señaló que e</w:t>
      </w:r>
      <w:r w:rsidRPr="00C50E6F">
        <w:rPr>
          <w:rFonts w:ascii="Arial" w:hAnsi="Arial" w:cs="Arial"/>
          <w:bCs/>
        </w:rPr>
        <w:t xml:space="preserve">n </w:t>
      </w:r>
      <w:r>
        <w:rPr>
          <w:rFonts w:ascii="Arial" w:hAnsi="Arial" w:cs="Arial"/>
          <w:bCs/>
        </w:rPr>
        <w:t xml:space="preserve">el </w:t>
      </w:r>
      <w:r w:rsidRPr="00C50E6F">
        <w:rPr>
          <w:rFonts w:ascii="Arial" w:hAnsi="Arial" w:cs="Arial"/>
          <w:bCs/>
        </w:rPr>
        <w:t>Punto VI) del Acta de sesión de Junta Directiva No. JD-184/2018 de fecha 11/10/2018, Junta Directiva autoriz</w:t>
      </w:r>
      <w:r>
        <w:rPr>
          <w:rFonts w:ascii="Arial" w:hAnsi="Arial" w:cs="Arial"/>
          <w:bCs/>
        </w:rPr>
        <w:t>ó</w:t>
      </w:r>
      <w:r w:rsidRPr="00C50E6F">
        <w:rPr>
          <w:rFonts w:ascii="Arial" w:hAnsi="Arial" w:cs="Arial"/>
          <w:bCs/>
        </w:rPr>
        <w:t xml:space="preserve"> los Términos de Referencia para el “Servicios de Colecturía y Transferencia de Pagos de cuotas de Préstamos”.</w:t>
      </w:r>
      <w:r>
        <w:rPr>
          <w:rFonts w:ascii="Arial" w:hAnsi="Arial" w:cs="Arial"/>
          <w:bCs/>
        </w:rPr>
        <w:t xml:space="preserve"> Con fecha 15 de noviembre de 2018 se invitó a participar a los siguientes bancos: Banco </w:t>
      </w:r>
      <w:proofErr w:type="spellStart"/>
      <w:r>
        <w:rPr>
          <w:rFonts w:ascii="Arial" w:hAnsi="Arial" w:cs="Arial"/>
          <w:bCs/>
        </w:rPr>
        <w:t>Promé</w:t>
      </w:r>
      <w:r w:rsidRPr="00DB6AEB">
        <w:rPr>
          <w:rFonts w:ascii="Arial" w:hAnsi="Arial" w:cs="Arial"/>
          <w:bCs/>
        </w:rPr>
        <w:t>rica</w:t>
      </w:r>
      <w:proofErr w:type="spellEnd"/>
      <w:r w:rsidRPr="00DB6AEB">
        <w:rPr>
          <w:rFonts w:ascii="Arial" w:hAnsi="Arial" w:cs="Arial"/>
          <w:bCs/>
        </w:rPr>
        <w:t>, S.A., Banco de Fomento Agropecuario, Banco Atlántida El Salvador, S.A., Banco Cuscatlán de El Salvador, S.A., Banco Davivienda Salvadoreño, S.A., Banco G&amp;T Continental El Salvador, S.A., Banco Hipotecario de El Salvador, S.</w:t>
      </w:r>
      <w:r>
        <w:rPr>
          <w:rFonts w:ascii="Arial" w:hAnsi="Arial" w:cs="Arial"/>
          <w:bCs/>
        </w:rPr>
        <w:t xml:space="preserve"> </w:t>
      </w:r>
      <w:r w:rsidRPr="00DB6AEB">
        <w:rPr>
          <w:rFonts w:ascii="Arial" w:hAnsi="Arial" w:cs="Arial"/>
          <w:bCs/>
        </w:rPr>
        <w:t xml:space="preserve">A., </w:t>
      </w:r>
      <w:r w:rsidRPr="00C50E6F">
        <w:rPr>
          <w:rFonts w:ascii="Arial" w:hAnsi="Arial" w:cs="Arial"/>
          <w:lang w:val="es-MX"/>
        </w:rPr>
        <w:t>PUNTOXPRESS</w:t>
      </w:r>
      <w:r w:rsidRPr="00DB6AEB">
        <w:rPr>
          <w:rFonts w:ascii="Arial" w:hAnsi="Arial" w:cs="Arial"/>
          <w:bCs/>
        </w:rPr>
        <w:t xml:space="preserve">, S.A. de C.V., Banco Agrícola, S.A., </w:t>
      </w:r>
      <w:proofErr w:type="spellStart"/>
      <w:r w:rsidRPr="00DB6AEB">
        <w:rPr>
          <w:rFonts w:ascii="Arial" w:hAnsi="Arial" w:cs="Arial"/>
          <w:bCs/>
        </w:rPr>
        <w:t>Scotiabank</w:t>
      </w:r>
      <w:proofErr w:type="spellEnd"/>
      <w:r w:rsidRPr="00DB6AEB">
        <w:rPr>
          <w:rFonts w:ascii="Arial" w:hAnsi="Arial" w:cs="Arial"/>
          <w:bCs/>
        </w:rPr>
        <w:t xml:space="preserve"> El Salvador, S.A., Banco de América Central, S.A., Banco Industrial El Salvador, S.A., Banco Azul  de El Salvador, S.A., Banco Azteca El Salvador, S.A., CITIB</w:t>
      </w:r>
      <w:r>
        <w:rPr>
          <w:rFonts w:ascii="Arial" w:hAnsi="Arial" w:cs="Arial"/>
          <w:bCs/>
        </w:rPr>
        <w:t>ANK, N.A., Sucursal El Salvador</w:t>
      </w:r>
      <w:r w:rsidRPr="00DB6AEB">
        <w:rPr>
          <w:rFonts w:ascii="Arial" w:hAnsi="Arial" w:cs="Arial"/>
          <w:bCs/>
        </w:rPr>
        <w:t xml:space="preserve">, Sociedad de Ahorro y Crédito CREDICOMER, S.A., </w:t>
      </w:r>
      <w:proofErr w:type="spellStart"/>
      <w:r w:rsidRPr="00DB6AEB">
        <w:rPr>
          <w:rFonts w:ascii="Arial" w:hAnsi="Arial" w:cs="Arial"/>
          <w:bCs/>
        </w:rPr>
        <w:t>Multi</w:t>
      </w:r>
      <w:proofErr w:type="spellEnd"/>
      <w:r w:rsidRPr="00DB6AEB">
        <w:rPr>
          <w:rFonts w:ascii="Arial" w:hAnsi="Arial" w:cs="Arial"/>
          <w:bCs/>
        </w:rPr>
        <w:t xml:space="preserve"> Inversiones Banco Cooperativo de los Trabajadores, S.C. de R.L. de C.V., Federación de Cajas de Crédito y Banco de los Trabajadores (FEDECREDITO), Servicio Salvadoreño de Protección, S.A.</w:t>
      </w:r>
      <w:r>
        <w:rPr>
          <w:rFonts w:ascii="Arial" w:hAnsi="Arial" w:cs="Arial"/>
          <w:bCs/>
        </w:rPr>
        <w:t xml:space="preserve"> Indicó que con fecha </w:t>
      </w:r>
      <w:r w:rsidRPr="00DB6AEB">
        <w:rPr>
          <w:rFonts w:ascii="Arial" w:hAnsi="Arial" w:cs="Arial"/>
          <w:bCs/>
        </w:rPr>
        <w:t>29/11/2018 presentaron sus ofertas los bancos autorizados por la Superintendencia del Sistema Financiero y las empresas con experiencia en colecturía, que se detallan a continuación:</w:t>
      </w:r>
      <w:r>
        <w:rPr>
          <w:rFonts w:ascii="Arial" w:hAnsi="Arial" w:cs="Arial"/>
          <w:bCs/>
        </w:rPr>
        <w:t xml:space="preserve"> Banco </w:t>
      </w:r>
      <w:proofErr w:type="spellStart"/>
      <w:r>
        <w:rPr>
          <w:rFonts w:ascii="Arial" w:hAnsi="Arial" w:cs="Arial"/>
          <w:bCs/>
        </w:rPr>
        <w:t>Promé</w:t>
      </w:r>
      <w:r w:rsidRPr="00DB6AEB">
        <w:rPr>
          <w:rFonts w:ascii="Arial" w:hAnsi="Arial" w:cs="Arial"/>
          <w:bCs/>
        </w:rPr>
        <w:t>rica</w:t>
      </w:r>
      <w:proofErr w:type="spellEnd"/>
      <w:r w:rsidRPr="00DB6AEB">
        <w:rPr>
          <w:rFonts w:ascii="Arial" w:hAnsi="Arial" w:cs="Arial"/>
          <w:bCs/>
        </w:rPr>
        <w:t>, S.A.</w:t>
      </w:r>
      <w:r>
        <w:rPr>
          <w:rFonts w:ascii="Arial" w:hAnsi="Arial" w:cs="Arial"/>
          <w:bCs/>
        </w:rPr>
        <w:t xml:space="preserve">, </w:t>
      </w:r>
      <w:r w:rsidRPr="00DB6AEB">
        <w:rPr>
          <w:rFonts w:ascii="Arial" w:hAnsi="Arial" w:cs="Arial"/>
          <w:bCs/>
        </w:rPr>
        <w:t>Banco Atlántida El Salvador, S.A.</w:t>
      </w:r>
      <w:r>
        <w:rPr>
          <w:rFonts w:ascii="Arial" w:hAnsi="Arial" w:cs="Arial"/>
          <w:bCs/>
        </w:rPr>
        <w:t xml:space="preserve">, </w:t>
      </w:r>
      <w:r w:rsidRPr="00DB6AEB">
        <w:rPr>
          <w:rFonts w:ascii="Arial" w:hAnsi="Arial" w:cs="Arial"/>
          <w:bCs/>
        </w:rPr>
        <w:t>Banco Cuscatlán de El Salvador, S.A.</w:t>
      </w:r>
      <w:r>
        <w:rPr>
          <w:rFonts w:ascii="Arial" w:hAnsi="Arial" w:cs="Arial"/>
          <w:bCs/>
        </w:rPr>
        <w:t xml:space="preserve">, </w:t>
      </w:r>
      <w:r w:rsidRPr="00DB6AEB">
        <w:rPr>
          <w:rFonts w:ascii="Arial" w:hAnsi="Arial" w:cs="Arial"/>
          <w:bCs/>
        </w:rPr>
        <w:t>Banco Davivienda Salvadoreño, S.A.</w:t>
      </w:r>
      <w:r>
        <w:rPr>
          <w:rFonts w:ascii="Arial" w:hAnsi="Arial" w:cs="Arial"/>
          <w:bCs/>
        </w:rPr>
        <w:t xml:space="preserve">, </w:t>
      </w:r>
      <w:r w:rsidRPr="00DB6AEB">
        <w:rPr>
          <w:rFonts w:ascii="Arial" w:hAnsi="Arial" w:cs="Arial"/>
          <w:bCs/>
        </w:rPr>
        <w:t>Banco G&amp;T Continental El Salvador, S.A.</w:t>
      </w:r>
      <w:r>
        <w:rPr>
          <w:rFonts w:ascii="Arial" w:hAnsi="Arial" w:cs="Arial"/>
          <w:bCs/>
        </w:rPr>
        <w:t xml:space="preserve">, </w:t>
      </w:r>
      <w:r w:rsidRPr="00DB6AEB">
        <w:rPr>
          <w:rFonts w:ascii="Arial" w:hAnsi="Arial" w:cs="Arial"/>
          <w:bCs/>
        </w:rPr>
        <w:t>Banco Hipotecario de El Salvador, S.A.</w:t>
      </w:r>
      <w:r>
        <w:rPr>
          <w:rFonts w:ascii="Arial" w:hAnsi="Arial" w:cs="Arial"/>
          <w:bCs/>
        </w:rPr>
        <w:t xml:space="preserve">, </w:t>
      </w:r>
      <w:r w:rsidRPr="00C50E6F">
        <w:rPr>
          <w:rFonts w:ascii="Arial" w:hAnsi="Arial" w:cs="Arial"/>
          <w:lang w:val="es-MX"/>
        </w:rPr>
        <w:t>PUNTOXPRESS</w:t>
      </w:r>
      <w:r w:rsidRPr="00DB6AEB">
        <w:rPr>
          <w:rFonts w:ascii="Arial" w:hAnsi="Arial" w:cs="Arial"/>
          <w:bCs/>
        </w:rPr>
        <w:t>, S.A. de C.V.</w:t>
      </w:r>
      <w:r>
        <w:rPr>
          <w:rFonts w:ascii="Arial" w:hAnsi="Arial" w:cs="Arial"/>
          <w:bCs/>
        </w:rPr>
        <w:t xml:space="preserve">, </w:t>
      </w:r>
      <w:r w:rsidRPr="00DB6AEB">
        <w:rPr>
          <w:rFonts w:ascii="Arial" w:hAnsi="Arial" w:cs="Arial"/>
          <w:bCs/>
        </w:rPr>
        <w:t>Banco Agrícola, S.A.</w:t>
      </w:r>
      <w:r>
        <w:rPr>
          <w:rFonts w:ascii="Arial" w:hAnsi="Arial" w:cs="Arial"/>
          <w:bCs/>
        </w:rPr>
        <w:t xml:space="preserve">, </w:t>
      </w:r>
      <w:r w:rsidRPr="00DB6AEB">
        <w:rPr>
          <w:rFonts w:ascii="Arial" w:hAnsi="Arial" w:cs="Arial"/>
          <w:bCs/>
        </w:rPr>
        <w:t>Banco de América Central, S.A.</w:t>
      </w:r>
      <w:r>
        <w:rPr>
          <w:rFonts w:ascii="Arial" w:hAnsi="Arial" w:cs="Arial"/>
          <w:bCs/>
        </w:rPr>
        <w:t>, Por tanto, c</w:t>
      </w:r>
      <w:r w:rsidRPr="00DB6AEB">
        <w:rPr>
          <w:rFonts w:ascii="Arial" w:hAnsi="Arial" w:cs="Arial"/>
          <w:bCs/>
        </w:rPr>
        <w:t>on base a las ofertas presentadas se procedió al Análisis Técnico de las mismas</w:t>
      </w:r>
      <w:r>
        <w:rPr>
          <w:rFonts w:ascii="Arial" w:hAnsi="Arial" w:cs="Arial"/>
          <w:bCs/>
        </w:rPr>
        <w:t xml:space="preserve">, exponiéndose en detalle los resultados obtenidos, de conformidad con el documento que se anexa a la presente acta. Del análisis se concluye que únicamente la </w:t>
      </w:r>
      <w:r w:rsidRPr="00DB6AEB">
        <w:rPr>
          <w:rFonts w:ascii="Arial" w:hAnsi="Arial" w:cs="Arial"/>
          <w:bCs/>
        </w:rPr>
        <w:t xml:space="preserve">oferta presentada por </w:t>
      </w:r>
      <w:r>
        <w:rPr>
          <w:rFonts w:ascii="Arial" w:hAnsi="Arial" w:cs="Arial"/>
          <w:bCs/>
        </w:rPr>
        <w:t xml:space="preserve">el </w:t>
      </w:r>
      <w:r w:rsidRPr="00DB6AEB">
        <w:rPr>
          <w:rFonts w:ascii="Arial" w:hAnsi="Arial" w:cs="Arial"/>
          <w:bCs/>
        </w:rPr>
        <w:t xml:space="preserve">Banco de América Central no cumple con lo solicitado en los numerales 1 y 2 de las especificaciones técnicas; </w:t>
      </w:r>
      <w:r>
        <w:rPr>
          <w:rFonts w:ascii="Arial" w:hAnsi="Arial" w:cs="Arial"/>
          <w:bCs/>
        </w:rPr>
        <w:t xml:space="preserve">por lo que </w:t>
      </w:r>
      <w:r w:rsidRPr="00DB6AEB">
        <w:rPr>
          <w:rFonts w:ascii="Arial" w:hAnsi="Arial" w:cs="Arial"/>
          <w:bCs/>
        </w:rPr>
        <w:t>el no cumplimiento hace No Elegible</w:t>
      </w:r>
      <w:r w:rsidRPr="00EA1817">
        <w:rPr>
          <w:rFonts w:ascii="Arial" w:hAnsi="Arial" w:cs="Arial"/>
          <w:bCs/>
        </w:rPr>
        <w:t xml:space="preserve"> </w:t>
      </w:r>
      <w:r w:rsidRPr="00DB6AEB">
        <w:rPr>
          <w:rFonts w:ascii="Arial" w:hAnsi="Arial" w:cs="Arial"/>
          <w:bCs/>
        </w:rPr>
        <w:t xml:space="preserve">a </w:t>
      </w:r>
      <w:r>
        <w:rPr>
          <w:rFonts w:ascii="Arial" w:hAnsi="Arial" w:cs="Arial"/>
          <w:bCs/>
        </w:rPr>
        <w:t>dich</w:t>
      </w:r>
      <w:r w:rsidRPr="00DB6AEB">
        <w:rPr>
          <w:rFonts w:ascii="Arial" w:hAnsi="Arial" w:cs="Arial"/>
          <w:bCs/>
        </w:rPr>
        <w:t xml:space="preserve">a oferta. </w:t>
      </w:r>
      <w:r>
        <w:rPr>
          <w:rFonts w:ascii="Arial" w:hAnsi="Arial" w:cs="Arial"/>
          <w:bCs/>
        </w:rPr>
        <w:t>Con base en el análisis presentado se solicita a Junta Directiva a</w:t>
      </w:r>
      <w:r w:rsidRPr="00370687">
        <w:rPr>
          <w:rFonts w:ascii="Arial" w:hAnsi="Arial" w:cs="Arial"/>
          <w:bCs/>
          <w:iCs/>
        </w:rPr>
        <w:t xml:space="preserve">utorizar </w:t>
      </w:r>
      <w:r w:rsidRPr="00370687">
        <w:rPr>
          <w:rFonts w:ascii="Arial" w:hAnsi="Arial" w:cs="Arial"/>
          <w:bCs/>
          <w:iCs/>
        </w:rPr>
        <w:lastRenderedPageBreak/>
        <w:t xml:space="preserve">la contratación por tres años de los </w:t>
      </w:r>
      <w:r w:rsidRPr="00370687">
        <w:rPr>
          <w:rFonts w:ascii="Arial" w:hAnsi="Arial" w:cs="Arial"/>
          <w:bCs/>
          <w:iCs/>
          <w:lang w:val="es-MX"/>
        </w:rPr>
        <w:t>“SERVICIOS DE COLECTURÍA Y TRANSFERENCIA DE PAGOS DE CUOTAS DE PRÉSTAMOS</w:t>
      </w:r>
      <w:r w:rsidRPr="00370687">
        <w:rPr>
          <w:rFonts w:ascii="Arial" w:hAnsi="Arial" w:cs="Arial"/>
          <w:bCs/>
          <w:iCs/>
        </w:rPr>
        <w:t xml:space="preserve">”, a las sociedades siguientes: 1) Banco Cuscatlán de El Salvador, S.A., 2) Banco Atlántida El Salvador, S.A., 3) Banco G&amp;T Continental El Salvador, S.A., 4) Banco Davivienda Salvadoreño, S.A., 5) Banco </w:t>
      </w:r>
      <w:proofErr w:type="spellStart"/>
      <w:r w:rsidRPr="00370687">
        <w:rPr>
          <w:rFonts w:ascii="Arial" w:hAnsi="Arial" w:cs="Arial"/>
          <w:bCs/>
          <w:iCs/>
        </w:rPr>
        <w:t>Promérica</w:t>
      </w:r>
      <w:proofErr w:type="spellEnd"/>
      <w:r w:rsidRPr="00370687">
        <w:rPr>
          <w:rFonts w:ascii="Arial" w:hAnsi="Arial" w:cs="Arial"/>
          <w:bCs/>
          <w:iCs/>
        </w:rPr>
        <w:t>, S.A., 6) PUNTOXPRESS, S.A. de C.V., 7) Banco Hipotecario de El Salvador, S.A., y 8) Banco Agrícola, S.A.</w:t>
      </w:r>
      <w:r>
        <w:rPr>
          <w:rFonts w:ascii="Arial" w:hAnsi="Arial" w:cs="Arial"/>
          <w:bCs/>
          <w:iCs/>
        </w:rPr>
        <w:t xml:space="preserve"> </w:t>
      </w:r>
      <w:r w:rsidRPr="00FE5FF5">
        <w:rPr>
          <w:rFonts w:ascii="Arial" w:hAnsi="Arial" w:cs="Arial"/>
        </w:rPr>
        <w:t xml:space="preserve">Junta Directiva, luego de conocer </w:t>
      </w:r>
      <w:r>
        <w:rPr>
          <w:rFonts w:ascii="Arial" w:hAnsi="Arial" w:cs="Arial"/>
          <w:lang w:val="es-MX"/>
        </w:rPr>
        <w:t xml:space="preserve">el Informe de Evaluación de la Comisión de Evaluación de Ofertas, </w:t>
      </w:r>
      <w:r w:rsidRPr="00FE5FF5">
        <w:rPr>
          <w:rFonts w:ascii="Arial" w:hAnsi="Arial" w:cs="Arial"/>
        </w:rPr>
        <w:t>presentad</w:t>
      </w:r>
      <w:r>
        <w:rPr>
          <w:rFonts w:ascii="Arial" w:hAnsi="Arial" w:cs="Arial"/>
        </w:rPr>
        <w:t>o por el Lic. René Cuéllar Marenco, Gerente de Finanzas,</w:t>
      </w:r>
      <w:r w:rsidRPr="00F84E31">
        <w:rPr>
          <w:rFonts w:ascii="Arial" w:hAnsi="Arial" w:cs="Arial"/>
          <w:lang w:val="es-MX"/>
        </w:rPr>
        <w:t xml:space="preserve"> </w:t>
      </w:r>
      <w:r w:rsidRPr="00FE5FF5">
        <w:rPr>
          <w:rFonts w:ascii="Arial" w:hAnsi="Arial" w:cs="Arial"/>
        </w:rPr>
        <w:t xml:space="preserve">por unanimidad </w:t>
      </w:r>
      <w:r w:rsidRPr="00FE5FF5">
        <w:rPr>
          <w:rFonts w:ascii="Arial" w:hAnsi="Arial" w:cs="Arial"/>
          <w:b/>
        </w:rPr>
        <w:t>ACUERDA:</w:t>
      </w:r>
    </w:p>
    <w:p w:rsidR="00446B70" w:rsidRPr="006A1BE0" w:rsidRDefault="00446B70" w:rsidP="00446B70">
      <w:pPr>
        <w:tabs>
          <w:tab w:val="left" w:pos="851"/>
        </w:tabs>
        <w:jc w:val="both"/>
        <w:textAlignment w:val="baseline"/>
        <w:rPr>
          <w:rFonts w:ascii="Arial" w:hAnsi="Arial" w:cs="Arial"/>
          <w:b/>
        </w:rPr>
      </w:pPr>
    </w:p>
    <w:p w:rsidR="00446B70" w:rsidRPr="00370687" w:rsidRDefault="00446B70" w:rsidP="00446B70">
      <w:pPr>
        <w:numPr>
          <w:ilvl w:val="0"/>
          <w:numId w:val="5"/>
        </w:numPr>
        <w:tabs>
          <w:tab w:val="num" w:pos="720"/>
        </w:tabs>
        <w:jc w:val="both"/>
        <w:rPr>
          <w:rFonts w:ascii="Arial" w:hAnsi="Arial" w:cs="Arial"/>
        </w:rPr>
      </w:pPr>
      <w:r w:rsidRPr="00370687">
        <w:rPr>
          <w:rFonts w:ascii="Arial" w:hAnsi="Arial" w:cs="Arial"/>
          <w:bCs/>
          <w:iCs/>
        </w:rPr>
        <w:t xml:space="preserve">Autorizar la contratación por tres años de los </w:t>
      </w:r>
      <w:r w:rsidRPr="00370687">
        <w:rPr>
          <w:rFonts w:ascii="Arial" w:hAnsi="Arial" w:cs="Arial"/>
          <w:bCs/>
          <w:iCs/>
          <w:lang w:val="es-MX"/>
        </w:rPr>
        <w:t>“SERVICIOS DE COLECTURÍA Y TRANSFERENCIA DE PAGOS DE CUOTAS DE PRÉSTAMOS</w:t>
      </w:r>
      <w:r w:rsidRPr="00370687">
        <w:rPr>
          <w:rFonts w:ascii="Arial" w:hAnsi="Arial" w:cs="Arial"/>
          <w:bCs/>
          <w:iCs/>
        </w:rPr>
        <w:t xml:space="preserve">”, a las sociedades siguientes: 1) Banco Cuscatlán de El Salvador, S.A., 2) Banco Atlántida El Salvador, S.A., 3) Banco G&amp;T Continental El Salvador, S.A., 4) Banco Davivienda Salvadoreño, S.A., 5) Banco </w:t>
      </w:r>
      <w:proofErr w:type="spellStart"/>
      <w:r w:rsidRPr="00370687">
        <w:rPr>
          <w:rFonts w:ascii="Arial" w:hAnsi="Arial" w:cs="Arial"/>
          <w:bCs/>
          <w:iCs/>
        </w:rPr>
        <w:t>Promérica</w:t>
      </w:r>
      <w:proofErr w:type="spellEnd"/>
      <w:r w:rsidRPr="00370687">
        <w:rPr>
          <w:rFonts w:ascii="Arial" w:hAnsi="Arial" w:cs="Arial"/>
          <w:bCs/>
          <w:iCs/>
        </w:rPr>
        <w:t>, S.A., 6) PUNTOXPRESS, S.A. de C.V., 7) Banco Hipotecario de El Salvador, S.A., y 8) Banco Agrícola, S.A.</w:t>
      </w:r>
    </w:p>
    <w:p w:rsidR="00446B70" w:rsidRDefault="00446B70" w:rsidP="00446B70">
      <w:pPr>
        <w:pStyle w:val="Prrafodelista"/>
        <w:rPr>
          <w:rFonts w:ascii="Arial" w:hAnsi="Arial" w:cs="Arial"/>
          <w:lang w:val="es-MX"/>
        </w:rPr>
      </w:pPr>
    </w:p>
    <w:p w:rsidR="00446B70" w:rsidRPr="00370687" w:rsidRDefault="00446B70" w:rsidP="00446B70">
      <w:pPr>
        <w:numPr>
          <w:ilvl w:val="0"/>
          <w:numId w:val="5"/>
        </w:numPr>
        <w:tabs>
          <w:tab w:val="num" w:pos="720"/>
        </w:tabs>
        <w:jc w:val="both"/>
        <w:rPr>
          <w:rFonts w:ascii="Arial" w:hAnsi="Arial" w:cs="Arial"/>
        </w:rPr>
      </w:pPr>
      <w:r w:rsidRPr="006A1BE0">
        <w:rPr>
          <w:rFonts w:ascii="Arial" w:hAnsi="Arial" w:cs="Arial"/>
          <w:lang w:val="es-MX"/>
        </w:rPr>
        <w:t>Delegar al Presidente y Director Ejecutivo del FSV para suscribir l</w:t>
      </w:r>
      <w:r>
        <w:rPr>
          <w:rFonts w:ascii="Arial" w:hAnsi="Arial" w:cs="Arial"/>
          <w:lang w:val="es-MX"/>
        </w:rPr>
        <w:t>os contratos derivados de esta contratación.</w:t>
      </w:r>
    </w:p>
    <w:p w:rsidR="00446B70" w:rsidRPr="006A1BE0" w:rsidRDefault="00446B70" w:rsidP="00446B70">
      <w:pPr>
        <w:jc w:val="both"/>
        <w:rPr>
          <w:rFonts w:ascii="Arial" w:hAnsi="Arial" w:cs="Arial"/>
        </w:rPr>
      </w:pPr>
    </w:p>
    <w:p w:rsidR="00446B70" w:rsidRDefault="00446B70" w:rsidP="00446B70">
      <w:pPr>
        <w:numPr>
          <w:ilvl w:val="0"/>
          <w:numId w:val="5"/>
        </w:numPr>
        <w:tabs>
          <w:tab w:val="num" w:pos="720"/>
        </w:tabs>
        <w:jc w:val="both"/>
        <w:rPr>
          <w:rFonts w:ascii="Arial" w:hAnsi="Arial" w:cs="Arial"/>
        </w:rPr>
      </w:pPr>
      <w:r w:rsidRPr="006A1BE0">
        <w:rPr>
          <w:rFonts w:ascii="Arial" w:hAnsi="Arial" w:cs="Arial"/>
        </w:rPr>
        <w:t xml:space="preserve">Nombrar como Administrador de </w:t>
      </w:r>
      <w:r>
        <w:rPr>
          <w:rFonts w:ascii="Arial" w:hAnsi="Arial" w:cs="Arial"/>
        </w:rPr>
        <w:t>los contratos al Licenciado Jesús Antonio Mejía Cruz</w:t>
      </w:r>
      <w:r w:rsidRPr="006A1BE0">
        <w:rPr>
          <w:rFonts w:ascii="Arial" w:hAnsi="Arial" w:cs="Arial"/>
        </w:rPr>
        <w:t>, Jefe del</w:t>
      </w:r>
      <w:r>
        <w:rPr>
          <w:rFonts w:ascii="Arial" w:hAnsi="Arial" w:cs="Arial"/>
        </w:rPr>
        <w:t xml:space="preserve"> Área de Tesorería y Custodia.</w:t>
      </w:r>
    </w:p>
    <w:p w:rsidR="00446B70" w:rsidRDefault="00446B70" w:rsidP="00446B70">
      <w:pPr>
        <w:jc w:val="both"/>
        <w:rPr>
          <w:rFonts w:ascii="Arial" w:hAnsi="Arial" w:cs="Arial"/>
        </w:rPr>
      </w:pPr>
    </w:p>
    <w:p w:rsidR="00446B70" w:rsidRPr="00370687" w:rsidRDefault="00446B70" w:rsidP="00446B70">
      <w:pPr>
        <w:numPr>
          <w:ilvl w:val="0"/>
          <w:numId w:val="5"/>
        </w:numPr>
        <w:tabs>
          <w:tab w:val="num" w:pos="720"/>
        </w:tabs>
        <w:jc w:val="both"/>
        <w:rPr>
          <w:rFonts w:ascii="Arial" w:hAnsi="Arial" w:cs="Arial"/>
        </w:rPr>
      </w:pPr>
      <w:r w:rsidRPr="00370687">
        <w:rPr>
          <w:rFonts w:ascii="Arial" w:hAnsi="Arial" w:cs="Arial"/>
        </w:rPr>
        <w:t xml:space="preserve">Comisionar la Unidad </w:t>
      </w:r>
      <w:r>
        <w:rPr>
          <w:rFonts w:ascii="Arial" w:hAnsi="Arial" w:cs="Arial"/>
        </w:rPr>
        <w:t>d</w:t>
      </w:r>
      <w:r w:rsidRPr="00370687">
        <w:rPr>
          <w:rFonts w:ascii="Arial" w:hAnsi="Arial" w:cs="Arial"/>
        </w:rPr>
        <w:t>e Adquisiciones y Contrataciones Institucional (UACI), para que notifique este punto en forma legal.</w:t>
      </w:r>
    </w:p>
    <w:p w:rsidR="00446B70" w:rsidRPr="006A1BE0" w:rsidRDefault="00446B70" w:rsidP="00446B70">
      <w:pPr>
        <w:jc w:val="both"/>
        <w:rPr>
          <w:rFonts w:ascii="Arial" w:hAnsi="Arial" w:cs="Arial"/>
        </w:rPr>
      </w:pPr>
    </w:p>
    <w:p w:rsidR="00446B70" w:rsidRPr="00032AAC" w:rsidRDefault="00446B70" w:rsidP="00446B70">
      <w:pPr>
        <w:numPr>
          <w:ilvl w:val="0"/>
          <w:numId w:val="5"/>
        </w:numPr>
        <w:jc w:val="both"/>
        <w:rPr>
          <w:rFonts w:ascii="Arial" w:hAnsi="Arial" w:cs="Arial"/>
          <w:bCs/>
        </w:rPr>
      </w:pPr>
      <w:r w:rsidRPr="006A1BE0">
        <w:rPr>
          <w:rFonts w:ascii="Arial" w:hAnsi="Arial" w:cs="Arial"/>
        </w:rPr>
        <w:t>Este punto se ratifica en esta misma sesión.</w:t>
      </w:r>
    </w:p>
    <w:p w:rsidR="00446B70" w:rsidRDefault="00446B70" w:rsidP="00446B70">
      <w:pPr>
        <w:pStyle w:val="Prrafodelista"/>
        <w:rPr>
          <w:rFonts w:ascii="Arial" w:hAnsi="Arial" w:cs="Arial"/>
          <w:bCs/>
        </w:rPr>
      </w:pPr>
    </w:p>
    <w:p w:rsidR="00446B70" w:rsidRDefault="00446B70"/>
    <w:p w:rsidR="00EA7C22" w:rsidRDefault="001E35C9" w:rsidP="00B7327F">
      <w:pPr>
        <w:jc w:val="both"/>
        <w:rPr>
          <w:rFonts w:ascii="Arial" w:hAnsi="Arial" w:cs="Arial"/>
          <w:lang w:val="es-MX"/>
        </w:rPr>
      </w:pPr>
      <w:r>
        <w:rPr>
          <w:rFonts w:ascii="Arial" w:hAnsi="Arial" w:cs="Arial"/>
          <w:b/>
        </w:rPr>
        <w:t>VII)</w:t>
      </w:r>
      <w:r w:rsidR="00446B70">
        <w:rPr>
          <w:rFonts w:ascii="Arial" w:hAnsi="Arial" w:cs="Arial"/>
          <w:b/>
        </w:rPr>
        <w:t xml:space="preserve"> </w:t>
      </w:r>
      <w:r w:rsidR="00C63A26" w:rsidRPr="00C63A26">
        <w:rPr>
          <w:rFonts w:ascii="Arial" w:hAnsi="Arial" w:cs="Arial"/>
          <w:b/>
        </w:rPr>
        <w:t>SOLICITUD DE FACTIBILIDAD DE IMPERIALES INVERSIONES, S.A. DE C.V. PARA SU PROYECTO CIUDAD PACIFICA III</w:t>
      </w:r>
      <w:r w:rsidR="00B7327F">
        <w:rPr>
          <w:rFonts w:ascii="Arial" w:hAnsi="Arial" w:cs="Arial"/>
          <w:b/>
        </w:rPr>
        <w:t>.</w:t>
      </w:r>
      <w:r w:rsidR="008F20F4">
        <w:rPr>
          <w:rFonts w:ascii="Arial" w:hAnsi="Arial" w:cs="Arial"/>
          <w:b/>
        </w:rPr>
        <w:t xml:space="preserve"> </w:t>
      </w:r>
      <w:r w:rsidR="00B7327F" w:rsidRPr="00725A14">
        <w:rPr>
          <w:rFonts w:ascii="Arial" w:hAnsi="Arial" w:cs="Arial"/>
        </w:rPr>
        <w:t>El Presidente y Director Ejecutivo sometió a consideración de</w:t>
      </w:r>
      <w:r w:rsidR="00B7327F" w:rsidRPr="00725A14">
        <w:rPr>
          <w:rFonts w:ascii="Arial" w:hAnsi="Arial" w:cs="Arial"/>
          <w:lang w:val="es-MX"/>
        </w:rPr>
        <w:t xml:space="preserve"> los Directo</w:t>
      </w:r>
      <w:r w:rsidR="00B7327F">
        <w:rPr>
          <w:rFonts w:ascii="Arial" w:hAnsi="Arial" w:cs="Arial"/>
          <w:lang w:val="es-MX"/>
        </w:rPr>
        <w:t xml:space="preserve">res, la solicitud realizada por </w:t>
      </w:r>
      <w:r w:rsidR="00B7327F" w:rsidRPr="00B7327F">
        <w:rPr>
          <w:rFonts w:ascii="Arial" w:hAnsi="Arial" w:cs="Arial"/>
        </w:rPr>
        <w:t>IMPERIALES INVERSIONES</w:t>
      </w:r>
      <w:r w:rsidR="00B7327F" w:rsidRPr="00B7327F">
        <w:rPr>
          <w:rFonts w:ascii="Arial" w:hAnsi="Arial" w:cs="Arial"/>
          <w:bCs/>
        </w:rPr>
        <w:t>,</w:t>
      </w:r>
      <w:r w:rsidR="00B7327F" w:rsidRPr="00725A14">
        <w:rPr>
          <w:rFonts w:ascii="Arial" w:hAnsi="Arial" w:cs="Arial"/>
          <w:bCs/>
        </w:rPr>
        <w:t xml:space="preserve"> </w:t>
      </w:r>
      <w:r w:rsidR="00B7327F" w:rsidRPr="00725A14">
        <w:rPr>
          <w:rFonts w:ascii="Arial" w:hAnsi="Arial" w:cs="Arial"/>
        </w:rPr>
        <w:t>S.A. DE C.V.</w:t>
      </w:r>
      <w:r w:rsidR="00B7327F" w:rsidRPr="00725A14">
        <w:rPr>
          <w:rFonts w:ascii="Arial" w:eastAsia="+mj-ea" w:hAnsi="Arial" w:cs="Arial"/>
          <w:bCs/>
        </w:rPr>
        <w:t xml:space="preserve">, </w:t>
      </w:r>
      <w:r w:rsidR="00B7327F" w:rsidRPr="00725A14">
        <w:rPr>
          <w:rFonts w:ascii="Arial" w:hAnsi="Arial" w:cs="Arial"/>
          <w:lang w:val="es-MX"/>
        </w:rPr>
        <w:t>de</w:t>
      </w:r>
      <w:r w:rsidR="00B7327F" w:rsidRPr="00725A14">
        <w:rPr>
          <w:rFonts w:ascii="Arial" w:hAnsi="Arial" w:cs="Arial"/>
          <w:bCs/>
          <w:lang w:val="es-MX"/>
        </w:rPr>
        <w:t xml:space="preserve"> factibilidad </w:t>
      </w:r>
      <w:r w:rsidR="00B7327F" w:rsidRPr="00725A14">
        <w:rPr>
          <w:rFonts w:ascii="Arial" w:hAnsi="Arial" w:cs="Arial"/>
          <w:lang w:val="es-MX"/>
        </w:rPr>
        <w:t xml:space="preserve">de financiamiento a largo plazo para usuarios que desean adquirir viviendas del proyecto </w:t>
      </w:r>
      <w:r w:rsidR="00B7327F" w:rsidRPr="00725A14">
        <w:rPr>
          <w:rFonts w:ascii="Arial" w:hAnsi="Arial" w:cs="Arial"/>
          <w:bCs/>
          <w:iCs/>
        </w:rPr>
        <w:t>CIUDAD PACIFICA I</w:t>
      </w:r>
      <w:r w:rsidR="00B7327F">
        <w:rPr>
          <w:rFonts w:ascii="Arial" w:hAnsi="Arial" w:cs="Arial"/>
          <w:bCs/>
          <w:iCs/>
        </w:rPr>
        <w:t>II</w:t>
      </w:r>
      <w:r w:rsidR="00B7327F" w:rsidRPr="00725A14">
        <w:rPr>
          <w:rFonts w:ascii="Arial" w:hAnsi="Arial" w:cs="Arial"/>
          <w:bCs/>
          <w:iCs/>
        </w:rPr>
        <w:t xml:space="preserve"> ETAPA</w:t>
      </w:r>
      <w:r w:rsidR="00B7327F" w:rsidRPr="00725A14">
        <w:rPr>
          <w:rFonts w:ascii="Arial" w:hAnsi="Arial" w:cs="Arial"/>
          <w:lang w:val="es-MX"/>
        </w:rPr>
        <w:t xml:space="preserve">. </w:t>
      </w:r>
      <w:r w:rsidR="00B7327F" w:rsidRPr="00725A14">
        <w:rPr>
          <w:rFonts w:ascii="Arial" w:hAnsi="Arial" w:cs="Arial"/>
          <w:bCs/>
          <w:lang w:val="es-ES_tradnl"/>
        </w:rPr>
        <w:t>Para tal efecto i</w:t>
      </w:r>
      <w:proofErr w:type="spellStart"/>
      <w:r w:rsidR="00B7327F" w:rsidRPr="00725A14">
        <w:rPr>
          <w:rFonts w:ascii="Arial" w:hAnsi="Arial" w:cs="Arial"/>
          <w:lang w:val="es-MX"/>
        </w:rPr>
        <w:t>nvitó</w:t>
      </w:r>
      <w:proofErr w:type="spellEnd"/>
      <w:r w:rsidR="00B7327F" w:rsidRPr="00725A14">
        <w:rPr>
          <w:rFonts w:ascii="Arial" w:hAnsi="Arial" w:cs="Arial"/>
          <w:lang w:val="es-MX"/>
        </w:rPr>
        <w:t xml:space="preserve"> al Ing. Carlos Mario Rivas Granados, Gerente Técnico, para efectuar una presentación. </w:t>
      </w:r>
    </w:p>
    <w:p w:rsidR="00EA7C22" w:rsidRDefault="00EA7C22" w:rsidP="00B7327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2076450</wp:posOffset>
                </wp:positionH>
                <wp:positionV relativeFrom="paragraph">
                  <wp:posOffset>156210</wp:posOffset>
                </wp:positionV>
                <wp:extent cx="2305050" cy="22669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305050"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BCF4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3.5pt,12.3pt" to="34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" strokecolor="#5b9bd5 [3204]" strokeweight=".5pt">
                <v:stroke joinstyle="miter"/>
              </v:line>
            </w:pict>
          </mc:Fallback>
        </mc:AlternateContent>
      </w: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2197734</wp:posOffset>
                </wp:positionH>
                <wp:positionV relativeFrom="paragraph">
                  <wp:posOffset>-114935</wp:posOffset>
                </wp:positionV>
                <wp:extent cx="1152525" cy="11144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15252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40794"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05pt,-9.05pt" to="263.8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" strokecolor="#5b9bd5 [3204]" strokeweight=".5pt">
                <v:stroke joinstyle="miter"/>
              </v:line>
            </w:pict>
          </mc:Fallback>
        </mc:AlternateContent>
      </w: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EA7C22" w:rsidRDefault="00EA7C22" w:rsidP="00B7327F">
      <w:pPr>
        <w:jc w:val="both"/>
        <w:rPr>
          <w:rFonts w:ascii="Arial" w:hAnsi="Arial" w:cs="Arial"/>
          <w:lang w:val="es-MX"/>
        </w:rPr>
      </w:pPr>
    </w:p>
    <w:p w:rsidR="00B7327F" w:rsidRPr="00725A14" w:rsidRDefault="00EA7C22" w:rsidP="00B7327F">
      <w:pPr>
        <w:jc w:val="both"/>
        <w:rPr>
          <w:rFonts w:ascii="Arial" w:hAnsi="Arial" w:cs="Arial"/>
          <w:bCs/>
          <w:iCs/>
        </w:rPr>
      </w:pPr>
      <w:r>
        <w:rPr>
          <w:rFonts w:ascii="Arial" w:hAnsi="Arial" w:cs="Arial"/>
          <w:lang w:val="es-MX"/>
        </w:rPr>
        <w:t xml:space="preserve">                                                                      </w:t>
      </w:r>
      <w:r w:rsidR="00B7327F" w:rsidRPr="00725A14">
        <w:rPr>
          <w:rFonts w:ascii="Arial" w:hAnsi="Arial" w:cs="Arial"/>
          <w:bCs/>
          <w:lang w:val="es-MX"/>
        </w:rPr>
        <w:t xml:space="preserve">Junta Directiva luego de evaluar la solicitud, conclusiones y recomendación del </w:t>
      </w:r>
      <w:r w:rsidR="00B7327F" w:rsidRPr="00725A14">
        <w:rPr>
          <w:rFonts w:ascii="Arial" w:hAnsi="Arial" w:cs="Arial"/>
          <w:lang w:val="es-MX"/>
        </w:rPr>
        <w:t>Ing. Carlos Mario Rivas Granados, Gerente Técnico</w:t>
      </w:r>
      <w:r w:rsidR="00B7327F" w:rsidRPr="00725A14">
        <w:rPr>
          <w:rFonts w:ascii="Arial" w:hAnsi="Arial" w:cs="Arial"/>
          <w:bCs/>
          <w:lang w:val="es-MX"/>
        </w:rPr>
        <w:t xml:space="preserve">, por unanimidad </w:t>
      </w:r>
      <w:r w:rsidR="00B7327F" w:rsidRPr="00725A14">
        <w:rPr>
          <w:rFonts w:ascii="Arial" w:hAnsi="Arial" w:cs="Arial"/>
          <w:b/>
          <w:bCs/>
          <w:lang w:val="es-MX"/>
        </w:rPr>
        <w:t>ACUERDA:</w:t>
      </w:r>
    </w:p>
    <w:p w:rsidR="00B7327F" w:rsidRPr="00725A14" w:rsidRDefault="00B7327F" w:rsidP="00B7327F">
      <w:pPr>
        <w:tabs>
          <w:tab w:val="left" w:pos="709"/>
          <w:tab w:val="left" w:pos="851"/>
        </w:tabs>
        <w:jc w:val="both"/>
        <w:rPr>
          <w:rFonts w:ascii="Arial" w:hAnsi="Arial" w:cs="Arial"/>
          <w:bCs/>
        </w:rPr>
      </w:pPr>
    </w:p>
    <w:p w:rsidR="006E2E33" w:rsidRDefault="00B7327F" w:rsidP="00041C82">
      <w:pPr>
        <w:numPr>
          <w:ilvl w:val="0"/>
          <w:numId w:val="4"/>
        </w:numPr>
        <w:jc w:val="both"/>
        <w:rPr>
          <w:rFonts w:ascii="Arial" w:hAnsi="Arial" w:cs="Arial"/>
        </w:rPr>
      </w:pPr>
      <w:r w:rsidRPr="006E2E33">
        <w:rPr>
          <w:rFonts w:ascii="Arial" w:hAnsi="Arial" w:cs="Arial"/>
          <w:iCs/>
        </w:rPr>
        <w:t xml:space="preserve">Otorgar </w:t>
      </w:r>
      <w:r w:rsidR="006E2E33" w:rsidRPr="006E2E33">
        <w:rPr>
          <w:rFonts w:ascii="Arial" w:hAnsi="Arial" w:cs="Arial"/>
        </w:rPr>
        <w:t xml:space="preserve">factibilidad de financiamiento a largo plazo para </w:t>
      </w:r>
      <w:r w:rsidR="00EA7C22">
        <w:rPr>
          <w:rFonts w:ascii="Arial" w:hAnsi="Arial" w:cs="Arial"/>
        </w:rPr>
        <w:t>______________</w:t>
      </w:r>
      <w:r w:rsidR="006E2E33" w:rsidRPr="006E2E33">
        <w:rPr>
          <w:rFonts w:ascii="Arial" w:hAnsi="Arial" w:cs="Arial"/>
        </w:rPr>
        <w:t xml:space="preserve"> del proyecto: Construcción de </w:t>
      </w:r>
      <w:r w:rsidR="00EA7C22">
        <w:rPr>
          <w:rFonts w:ascii="Arial" w:hAnsi="Arial" w:cs="Arial"/>
        </w:rPr>
        <w:t>________________</w:t>
      </w:r>
      <w:r w:rsidR="006E2E33" w:rsidRPr="006E2E33">
        <w:rPr>
          <w:rFonts w:ascii="Arial" w:hAnsi="Arial" w:cs="Arial"/>
        </w:rPr>
        <w:t xml:space="preserve"> en Urb. Ciudad Pacífica III Etapa, </w:t>
      </w:r>
      <w:r w:rsidR="00EA7C22">
        <w:rPr>
          <w:rFonts w:ascii="Arial" w:hAnsi="Arial" w:cs="Arial"/>
        </w:rPr>
        <w:t>__________________________</w:t>
      </w:r>
      <w:r w:rsidR="006E2E33" w:rsidRPr="006E2E33">
        <w:rPr>
          <w:rFonts w:ascii="Arial" w:hAnsi="Arial" w:cs="Arial"/>
        </w:rPr>
        <w:t xml:space="preserve">San Miguel, propiedad de Imperiales Inversiones, S.A. de C.V. con precio de venta de </w:t>
      </w:r>
      <w:r w:rsidR="00EA7C22">
        <w:rPr>
          <w:rFonts w:ascii="Arial" w:hAnsi="Arial" w:cs="Arial"/>
        </w:rPr>
        <w:t>__________________</w:t>
      </w:r>
      <w:r w:rsidR="006E2E33" w:rsidRPr="006E2E33">
        <w:rPr>
          <w:rFonts w:ascii="Arial" w:hAnsi="Arial" w:cs="Arial"/>
        </w:rPr>
        <w:t xml:space="preserve"> financiando el FSV el 90% respectivamente del precio de venta presentado por el constructor en el cuadro de valores, entendiéndose que todo crédito solicitado, se otorgará con base a la normativa en su momento.</w:t>
      </w:r>
    </w:p>
    <w:p w:rsidR="006E2E33" w:rsidRPr="006E2E33" w:rsidRDefault="006E2E33" w:rsidP="006E2E33">
      <w:pPr>
        <w:ind w:left="360"/>
        <w:jc w:val="both"/>
        <w:rPr>
          <w:rFonts w:ascii="Arial" w:hAnsi="Arial" w:cs="Arial"/>
        </w:rPr>
      </w:pPr>
    </w:p>
    <w:p w:rsidR="00B7327F" w:rsidRPr="00725A14" w:rsidRDefault="00B7327F" w:rsidP="00B7327F">
      <w:pPr>
        <w:numPr>
          <w:ilvl w:val="0"/>
          <w:numId w:val="4"/>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B7327F" w:rsidRPr="00725A14" w:rsidRDefault="00B7327F" w:rsidP="00B7327F">
      <w:pPr>
        <w:pStyle w:val="Prrafodelista"/>
        <w:rPr>
          <w:rFonts w:ascii="Arial" w:hAnsi="Arial" w:cs="Arial"/>
          <w:iCs/>
        </w:rPr>
      </w:pPr>
    </w:p>
    <w:p w:rsidR="00B7327F" w:rsidRPr="00725A14" w:rsidRDefault="00B7327F" w:rsidP="00B7327F">
      <w:pPr>
        <w:numPr>
          <w:ilvl w:val="0"/>
          <w:numId w:val="4"/>
        </w:numPr>
        <w:jc w:val="both"/>
        <w:rPr>
          <w:rFonts w:ascii="Arial" w:hAnsi="Arial" w:cs="Arial"/>
        </w:rPr>
      </w:pPr>
      <w:r w:rsidRPr="00725A14">
        <w:rPr>
          <w:rFonts w:ascii="Arial" w:hAnsi="Arial" w:cs="Arial"/>
          <w:iCs/>
        </w:rPr>
        <w:t>Ratificar este punto en esta sesión.</w:t>
      </w:r>
    </w:p>
    <w:p w:rsidR="00EA7C22" w:rsidRPr="00EA7C22" w:rsidRDefault="00EA7C22" w:rsidP="00EA7C22">
      <w:pPr>
        <w:spacing w:line="360" w:lineRule="auto"/>
        <w:jc w:val="both"/>
        <w:rPr>
          <w:rFonts w:ascii="Arial" w:hAnsi="Arial" w:cs="Arial"/>
          <w:b/>
          <w:color w:val="FF0000"/>
          <w:sz w:val="22"/>
          <w:szCs w:val="22"/>
        </w:rPr>
      </w:pPr>
      <w:r w:rsidRPr="00EA7C22">
        <w:rPr>
          <w:rFonts w:ascii="Arial" w:hAnsi="Arial" w:cs="Arial"/>
          <w:b/>
          <w:color w:val="FF0000"/>
          <w:sz w:val="22"/>
          <w:szCs w:val="22"/>
        </w:rPr>
        <w:t xml:space="preserve">Supresión de información confidencial, conforme a lo dispuesto en el art. 24 </w:t>
      </w:r>
      <w:proofErr w:type="spellStart"/>
      <w:r w:rsidRPr="00EA7C22">
        <w:rPr>
          <w:rFonts w:ascii="Arial" w:hAnsi="Arial" w:cs="Arial"/>
          <w:b/>
          <w:color w:val="FF0000"/>
          <w:sz w:val="22"/>
          <w:szCs w:val="22"/>
        </w:rPr>
        <w:t>lit.</w:t>
      </w:r>
      <w:proofErr w:type="spellEnd"/>
      <w:r w:rsidRPr="00EA7C22">
        <w:rPr>
          <w:rFonts w:ascii="Arial" w:hAnsi="Arial" w:cs="Arial"/>
          <w:b/>
          <w:color w:val="FF0000"/>
          <w:sz w:val="22"/>
          <w:szCs w:val="22"/>
        </w:rPr>
        <w:t xml:space="preserve"> d) LAIP. </w:t>
      </w:r>
    </w:p>
    <w:p w:rsidR="00454E30" w:rsidRPr="00BA5B26" w:rsidRDefault="00454E30" w:rsidP="00C63A26">
      <w:pPr>
        <w:jc w:val="both"/>
        <w:rPr>
          <w:rFonts w:ascii="Arial" w:hAnsi="Arial" w:cs="Arial"/>
          <w:b/>
        </w:rPr>
      </w:pPr>
    </w:p>
    <w:p w:rsidR="001E35C9" w:rsidRPr="002846AB" w:rsidRDefault="001E35C9" w:rsidP="008F20F4">
      <w:pPr>
        <w:jc w:val="both"/>
        <w:rPr>
          <w:rFonts w:ascii="Arial" w:hAnsi="Arial" w:cs="Arial"/>
        </w:rPr>
      </w:pPr>
      <w:r>
        <w:rPr>
          <w:rFonts w:ascii="Arial" w:hAnsi="Arial" w:cs="Arial"/>
          <w:b/>
        </w:rPr>
        <w:t>VIII)</w:t>
      </w:r>
      <w:r w:rsidR="0026007B">
        <w:rPr>
          <w:rFonts w:ascii="Arial" w:hAnsi="Arial" w:cs="Arial"/>
          <w:b/>
        </w:rPr>
        <w:t xml:space="preserve"> </w:t>
      </w:r>
      <w:r w:rsidR="0081504F">
        <w:rPr>
          <w:rFonts w:ascii="Arial" w:hAnsi="Arial" w:cs="Arial"/>
          <w:b/>
        </w:rPr>
        <w:t>APROB</w:t>
      </w:r>
      <w:r w:rsidR="00C63A26" w:rsidRPr="00C63A26">
        <w:rPr>
          <w:rFonts w:ascii="Arial" w:hAnsi="Arial" w:cs="Arial"/>
          <w:b/>
        </w:rPr>
        <w:t>ACIÓN DE BASES DE LICITACIÓN</w:t>
      </w:r>
      <w:r w:rsidR="009347E0" w:rsidRPr="009347E0">
        <w:rPr>
          <w:rFonts w:ascii="Arial" w:hAnsi="Arial" w:cs="Arial"/>
          <w:b/>
        </w:rPr>
        <w:t xml:space="preserve"> PÚBLICA N</w:t>
      </w:r>
      <w:r w:rsidR="009347E0">
        <w:rPr>
          <w:rFonts w:ascii="Arial" w:hAnsi="Arial" w:cs="Arial"/>
          <w:b/>
        </w:rPr>
        <w:t>°</w:t>
      </w:r>
      <w:r w:rsidR="009347E0" w:rsidRPr="009347E0">
        <w:rPr>
          <w:rFonts w:ascii="Arial" w:hAnsi="Arial" w:cs="Arial"/>
          <w:b/>
        </w:rPr>
        <w:t xml:space="preserve"> FSV-</w:t>
      </w:r>
      <w:r w:rsidR="0026007B">
        <w:rPr>
          <w:rFonts w:ascii="Arial" w:hAnsi="Arial" w:cs="Arial"/>
          <w:b/>
        </w:rPr>
        <w:t>01</w:t>
      </w:r>
      <w:r w:rsidR="009347E0" w:rsidRPr="009347E0">
        <w:rPr>
          <w:rFonts w:ascii="Arial" w:hAnsi="Arial" w:cs="Arial"/>
          <w:b/>
        </w:rPr>
        <w:t>/201</w:t>
      </w:r>
      <w:r w:rsidR="0026007B">
        <w:rPr>
          <w:rFonts w:ascii="Arial" w:hAnsi="Arial" w:cs="Arial"/>
          <w:b/>
        </w:rPr>
        <w:t>9</w:t>
      </w:r>
      <w:r w:rsidR="00A70DF2">
        <w:rPr>
          <w:rFonts w:ascii="Arial" w:hAnsi="Arial" w:cs="Arial"/>
          <w:b/>
        </w:rPr>
        <w:t xml:space="preserve"> “CENTRO DE GESTIÓN DE AVALÚ</w:t>
      </w:r>
      <w:r w:rsidR="009347E0" w:rsidRPr="009347E0">
        <w:rPr>
          <w:rFonts w:ascii="Arial" w:hAnsi="Arial" w:cs="Arial"/>
          <w:b/>
        </w:rPr>
        <w:t>OS”.</w:t>
      </w:r>
      <w:r w:rsidR="008F20F4">
        <w:rPr>
          <w:rFonts w:ascii="Arial" w:hAnsi="Arial" w:cs="Arial"/>
          <w:b/>
        </w:rPr>
        <w:t xml:space="preserve"> </w:t>
      </w:r>
      <w:r w:rsidRPr="002846AB">
        <w:rPr>
          <w:rFonts w:ascii="Arial" w:hAnsi="Arial" w:cs="Arial"/>
        </w:rPr>
        <w:t>El Presidente y Director Ejecutivo sometió</w:t>
      </w:r>
      <w:r w:rsidRPr="002846AB">
        <w:rPr>
          <w:rFonts w:ascii="Arial" w:hAnsi="Arial" w:cs="Arial"/>
          <w:lang w:val="es-MX"/>
        </w:rPr>
        <w:t xml:space="preserve"> a consideración de los Directores, las </w:t>
      </w:r>
      <w:r w:rsidR="001B593E" w:rsidRPr="001B593E">
        <w:rPr>
          <w:rFonts w:ascii="Arial" w:hAnsi="Arial" w:cs="Arial"/>
        </w:rPr>
        <w:t>Bases de la licitación pública No. FSV</w:t>
      </w:r>
      <w:r w:rsidR="00665EE4">
        <w:rPr>
          <w:rFonts w:ascii="Arial" w:hAnsi="Arial" w:cs="Arial"/>
        </w:rPr>
        <w:t>-</w:t>
      </w:r>
      <w:r w:rsidR="0026007B">
        <w:rPr>
          <w:rFonts w:ascii="Arial" w:hAnsi="Arial" w:cs="Arial"/>
        </w:rPr>
        <w:t>01</w:t>
      </w:r>
      <w:r w:rsidR="001B593E" w:rsidRPr="001B593E">
        <w:rPr>
          <w:rFonts w:ascii="Arial" w:hAnsi="Arial" w:cs="Arial"/>
        </w:rPr>
        <w:t>/201</w:t>
      </w:r>
      <w:r w:rsidR="0026007B">
        <w:rPr>
          <w:rFonts w:ascii="Arial" w:hAnsi="Arial" w:cs="Arial"/>
        </w:rPr>
        <w:t>9</w:t>
      </w:r>
      <w:r w:rsidR="00A70DF2">
        <w:rPr>
          <w:rFonts w:ascii="Arial" w:hAnsi="Arial" w:cs="Arial"/>
        </w:rPr>
        <w:t xml:space="preserve"> “CENTRO DE GESTIÓN DE AVALÚO</w:t>
      </w:r>
      <w:r w:rsidR="001B593E" w:rsidRPr="001B593E">
        <w:rPr>
          <w:rFonts w:ascii="Arial" w:hAnsi="Arial" w:cs="Arial"/>
        </w:rPr>
        <w:t>S”</w:t>
      </w:r>
      <w:r w:rsidR="001B593E">
        <w:rPr>
          <w:rFonts w:ascii="Arial" w:hAnsi="Arial" w:cs="Arial"/>
        </w:rPr>
        <w:t xml:space="preserve">. </w:t>
      </w:r>
      <w:r w:rsidRPr="002846AB">
        <w:rPr>
          <w:rFonts w:ascii="Arial" w:hAnsi="Arial" w:cs="Arial"/>
        </w:rPr>
        <w:t xml:space="preserve">Para su presentación invitó </w:t>
      </w:r>
      <w:r w:rsidRPr="00BE31B3">
        <w:rPr>
          <w:rFonts w:ascii="Arial" w:hAnsi="Arial" w:cs="Arial"/>
        </w:rPr>
        <w:t xml:space="preserve">al </w:t>
      </w:r>
      <w:r w:rsidR="00665EE4" w:rsidRPr="007112E7">
        <w:rPr>
          <w:rFonts w:ascii="Arial" w:hAnsi="Arial" w:cs="Arial"/>
          <w:lang w:val="es-MX"/>
        </w:rPr>
        <w:t xml:space="preserve">Ing. Carlos Mario Rivas Granados, Gerente Técnico </w:t>
      </w:r>
      <w:r w:rsidRPr="00BE31B3">
        <w:rPr>
          <w:rFonts w:ascii="Arial" w:hAnsi="Arial" w:cs="Arial"/>
        </w:rPr>
        <w:t xml:space="preserve">y al Ingeniero Julio Tarcicio Rivas García, Jefe de </w:t>
      </w:r>
      <w:smartTag w:uri="urn:schemas-microsoft-com:office:smarttags" w:element="PersonName">
        <w:smartTagPr>
          <w:attr w:name="ProductID" w:val="la Unidad"/>
        </w:smartTagPr>
        <w:r w:rsidRPr="00BE31B3">
          <w:rPr>
            <w:rFonts w:ascii="Arial" w:hAnsi="Arial" w:cs="Arial"/>
          </w:rPr>
          <w:t>la Unidad</w:t>
        </w:r>
      </w:smartTag>
      <w:r w:rsidRPr="00BE31B3">
        <w:rPr>
          <w:rFonts w:ascii="Arial" w:hAnsi="Arial" w:cs="Arial"/>
        </w:rPr>
        <w:t xml:space="preserve"> de Adquisiciones y Contrataciones Institucional (UACI)</w:t>
      </w:r>
      <w:smartTag w:uri="urn:schemas-microsoft-com:office:smarttags" w:element="PersonName">
        <w:r w:rsidRPr="00BE31B3">
          <w:rPr>
            <w:rFonts w:ascii="Arial" w:hAnsi="Arial" w:cs="Arial"/>
          </w:rPr>
          <w:t>.</w:t>
        </w:r>
      </w:smartTag>
      <w:r w:rsidRPr="002846AB">
        <w:rPr>
          <w:rFonts w:ascii="Arial" w:hAnsi="Arial" w:cs="Arial"/>
        </w:rPr>
        <w:t xml:space="preserve"> </w:t>
      </w:r>
      <w:r>
        <w:rPr>
          <w:rFonts w:ascii="Arial" w:hAnsi="Arial" w:cs="Arial"/>
        </w:rPr>
        <w:t xml:space="preserve">Indicó el </w:t>
      </w:r>
      <w:r w:rsidR="00665EE4">
        <w:rPr>
          <w:rFonts w:ascii="Arial" w:hAnsi="Arial" w:cs="Arial"/>
        </w:rPr>
        <w:t>Ingeniero Rivas, como antecedentes, que</w:t>
      </w:r>
      <w:r w:rsidR="00B715E5">
        <w:rPr>
          <w:rFonts w:ascii="Arial" w:hAnsi="Arial" w:cs="Arial"/>
        </w:rPr>
        <w:t xml:space="preserve"> </w:t>
      </w:r>
      <w:r w:rsidR="00F66324">
        <w:rPr>
          <w:rFonts w:ascii="Arial" w:hAnsi="Arial" w:cs="Arial"/>
        </w:rPr>
        <w:t xml:space="preserve">se han realizado dos procesos de licitación a fin de contratar los servicios de elaboración de </w:t>
      </w:r>
      <w:r w:rsidR="00F66324" w:rsidRPr="00B715E5">
        <w:rPr>
          <w:rFonts w:ascii="Arial" w:hAnsi="Arial" w:cs="Arial"/>
        </w:rPr>
        <w:t>avalúos de bienes inmuebles</w:t>
      </w:r>
      <w:r w:rsidR="00F66324">
        <w:rPr>
          <w:rFonts w:ascii="Arial" w:hAnsi="Arial" w:cs="Arial"/>
        </w:rPr>
        <w:t xml:space="preserve">, uno autorizado </w:t>
      </w:r>
      <w:r w:rsidR="00665EE4">
        <w:rPr>
          <w:rFonts w:ascii="Arial" w:hAnsi="Arial" w:cs="Arial"/>
        </w:rPr>
        <w:t>e</w:t>
      </w:r>
      <w:r w:rsidR="001B593E" w:rsidRPr="001B593E">
        <w:rPr>
          <w:rFonts w:ascii="Arial" w:hAnsi="Arial" w:cs="Arial"/>
        </w:rPr>
        <w:t xml:space="preserve">n </w:t>
      </w:r>
      <w:r w:rsidR="00EC7818">
        <w:rPr>
          <w:rFonts w:ascii="Arial" w:hAnsi="Arial" w:cs="Arial"/>
        </w:rPr>
        <w:t xml:space="preserve">el </w:t>
      </w:r>
      <w:r w:rsidR="001B593E" w:rsidRPr="001B593E">
        <w:rPr>
          <w:rFonts w:ascii="Arial" w:hAnsi="Arial" w:cs="Arial"/>
        </w:rPr>
        <w:t xml:space="preserve">punto XII) del acta de sesión de Junta Directiva No. JD-097/2018 del 31 de mayo de 2018, </w:t>
      </w:r>
      <w:r w:rsidR="00EC7818">
        <w:rPr>
          <w:rFonts w:ascii="Arial" w:hAnsi="Arial" w:cs="Arial"/>
        </w:rPr>
        <w:t>y otro e</w:t>
      </w:r>
      <w:r w:rsidR="00EC7818" w:rsidRPr="001B593E">
        <w:rPr>
          <w:rFonts w:ascii="Arial" w:hAnsi="Arial" w:cs="Arial"/>
        </w:rPr>
        <w:t xml:space="preserve">n punto </w:t>
      </w:r>
      <w:r w:rsidR="0026007B">
        <w:rPr>
          <w:rFonts w:ascii="Arial" w:hAnsi="Arial" w:cs="Arial"/>
        </w:rPr>
        <w:t>I</w:t>
      </w:r>
      <w:r w:rsidR="00EC7818" w:rsidRPr="001B593E">
        <w:rPr>
          <w:rFonts w:ascii="Arial" w:hAnsi="Arial" w:cs="Arial"/>
        </w:rPr>
        <w:t>V) del acta de sesión de Junta Directiva No. JD-1</w:t>
      </w:r>
      <w:r w:rsidR="00EC7818">
        <w:rPr>
          <w:rFonts w:ascii="Arial" w:hAnsi="Arial" w:cs="Arial"/>
        </w:rPr>
        <w:t>28/2018 del 13 de julio de 2018; en ambos procesos se declaró</w:t>
      </w:r>
      <w:r w:rsidR="00EC7818" w:rsidRPr="001B593E">
        <w:rPr>
          <w:rFonts w:ascii="Arial" w:hAnsi="Arial" w:cs="Arial"/>
        </w:rPr>
        <w:t xml:space="preserve"> desierta la licitación</w:t>
      </w:r>
      <w:r w:rsidR="00EC7818">
        <w:rPr>
          <w:rFonts w:ascii="Arial" w:hAnsi="Arial" w:cs="Arial"/>
        </w:rPr>
        <w:t xml:space="preserve"> por falta de ofertantes.</w:t>
      </w:r>
      <w:r w:rsidR="0026007B">
        <w:rPr>
          <w:rFonts w:ascii="Arial" w:hAnsi="Arial" w:cs="Arial"/>
        </w:rPr>
        <w:t xml:space="preserve"> </w:t>
      </w:r>
      <w:r w:rsidR="001915B3">
        <w:rPr>
          <w:rFonts w:ascii="Arial" w:hAnsi="Arial" w:cs="Arial"/>
        </w:rPr>
        <w:t>El fin de este proceso es</w:t>
      </w:r>
      <w:r w:rsidR="00F66324" w:rsidRPr="00B715E5">
        <w:rPr>
          <w:rFonts w:ascii="Arial" w:hAnsi="Arial" w:cs="Arial"/>
        </w:rPr>
        <w:t xml:space="preserve"> contratar los servicios de hasta ocho (8) Personas Naturales, que cuenten con al menos cinco (5) colaboradores y al menos un (1) profesional acreditado e inscrito al registro especial de peritos valuadores de la Superintendencia del Sistema Financiero (SSF) o hasta ocho (8) Personas Jurídicas legalmente constituidas, que cuenten con al menos cinco (5) colaboradores y al menos un (1) profesional acreditado e inscrito al registro especial de peritos valuadores de la Superintendencia del Sistema Financiero (SSF), que oferten y contraten con la Administración Pública; y que cuenten con capacidad para brindar los servicios de elaboración de avalúos de bienes inmuebles, a través de CENTRO DE GESTIÓN DE AVALÚOS, en el cual se b</w:t>
      </w:r>
      <w:r w:rsidR="00A70DF2">
        <w:rPr>
          <w:rFonts w:ascii="Arial" w:hAnsi="Arial" w:cs="Arial"/>
        </w:rPr>
        <w:t>rindará</w:t>
      </w:r>
      <w:r w:rsidR="00F66324" w:rsidRPr="00B715E5">
        <w:rPr>
          <w:rFonts w:ascii="Arial" w:hAnsi="Arial" w:cs="Arial"/>
        </w:rPr>
        <w:t xml:space="preserve">n los servicios de elaboración de avalúos de bienes inmuebles para atender de forma ágil, oportuna y eficiente los servicios de elaboración de avalúos y las gestiones relacionadas a la atención de los clientes vigentes y potenciales del </w:t>
      </w:r>
      <w:r w:rsidR="00F66324" w:rsidRPr="00B715E5">
        <w:rPr>
          <w:rFonts w:ascii="Arial" w:hAnsi="Arial" w:cs="Arial"/>
        </w:rPr>
        <w:lastRenderedPageBreak/>
        <w:t>FSV. El ofertante debe contar con experiencia comprobable como mínimo de dos (2) años consecutivos en la prestación de servicios de elaboración de avalúos de bienes inmuebles.</w:t>
      </w:r>
      <w:r w:rsidR="0026007B">
        <w:rPr>
          <w:rFonts w:ascii="Arial" w:hAnsi="Arial" w:cs="Arial"/>
        </w:rPr>
        <w:t xml:space="preserve"> </w:t>
      </w:r>
      <w:r w:rsidR="001915B3" w:rsidRPr="001915B3">
        <w:rPr>
          <w:rFonts w:ascii="Arial" w:hAnsi="Arial" w:cs="Arial"/>
          <w:lang w:val="es-MX"/>
        </w:rPr>
        <w:t>E</w:t>
      </w:r>
      <w:r w:rsidR="001915B3">
        <w:rPr>
          <w:rFonts w:ascii="Arial" w:hAnsi="Arial" w:cs="Arial"/>
          <w:lang w:val="es-MX"/>
        </w:rPr>
        <w:t>xplicó que e</w:t>
      </w:r>
      <w:r w:rsidR="001915B3" w:rsidRPr="001915B3">
        <w:rPr>
          <w:rFonts w:ascii="Arial" w:hAnsi="Arial" w:cs="Arial"/>
          <w:lang w:val="es-MX"/>
        </w:rPr>
        <w:t>n vista de no contar con contratos de peritos valuadores se recomienda ejecutar a través de la Unidad de Adquisiciones y Contrataciones Institucional, UACI, por tercera ocasión el proceso de contratación de Personas Naturales o Jurídicas especializadas para brindar los servicios de elaboración de avalúos de bienes inmuebles, mediante la Licitación Pública No. FSV-</w:t>
      </w:r>
      <w:r w:rsidR="0026007B">
        <w:rPr>
          <w:rFonts w:ascii="Arial" w:hAnsi="Arial" w:cs="Arial"/>
          <w:lang w:val="es-MX"/>
        </w:rPr>
        <w:t>01</w:t>
      </w:r>
      <w:r w:rsidR="001915B3" w:rsidRPr="001915B3">
        <w:rPr>
          <w:rFonts w:ascii="Arial" w:hAnsi="Arial" w:cs="Arial"/>
          <w:lang w:val="es-MX"/>
        </w:rPr>
        <w:t>/201</w:t>
      </w:r>
      <w:r w:rsidR="0026007B">
        <w:rPr>
          <w:rFonts w:ascii="Arial" w:hAnsi="Arial" w:cs="Arial"/>
          <w:lang w:val="es-MX"/>
        </w:rPr>
        <w:t>9</w:t>
      </w:r>
      <w:r w:rsidR="001915B3" w:rsidRPr="001915B3">
        <w:rPr>
          <w:rFonts w:ascii="Arial" w:hAnsi="Arial" w:cs="Arial"/>
          <w:lang w:val="es-MX"/>
        </w:rPr>
        <w:t xml:space="preserve"> “CE</w:t>
      </w:r>
      <w:r w:rsidR="001915B3">
        <w:rPr>
          <w:rFonts w:ascii="Arial" w:hAnsi="Arial" w:cs="Arial"/>
          <w:lang w:val="es-MX"/>
        </w:rPr>
        <w:t>NTRO DE GESTIÓN DE AVALÚOS”, de conformidad con los detalles indicados en el documento que se anexa a la presente acta.</w:t>
      </w:r>
      <w:r w:rsidR="0026007B">
        <w:rPr>
          <w:rFonts w:ascii="Arial" w:hAnsi="Arial" w:cs="Arial"/>
          <w:lang w:val="es-MX"/>
        </w:rPr>
        <w:t xml:space="preserve"> </w:t>
      </w:r>
      <w:r w:rsidRPr="002846AB">
        <w:rPr>
          <w:rFonts w:ascii="Arial" w:hAnsi="Arial" w:cs="Arial"/>
          <w:lang w:val="es-MX"/>
        </w:rPr>
        <w:t xml:space="preserve">Además, indicó los requerimientos </w:t>
      </w:r>
      <w:r w:rsidR="001915B3">
        <w:rPr>
          <w:rFonts w:ascii="Arial" w:hAnsi="Arial" w:cs="Arial"/>
          <w:lang w:val="es-MX"/>
        </w:rPr>
        <w:t xml:space="preserve">técnicos </w:t>
      </w:r>
      <w:r w:rsidRPr="002846AB">
        <w:rPr>
          <w:rFonts w:ascii="Arial" w:hAnsi="Arial" w:cs="Arial"/>
          <w:lang w:val="es-MX"/>
        </w:rPr>
        <w:t xml:space="preserve">que se solicitan, los criterios de evaluación, </w:t>
      </w:r>
      <w:r w:rsidR="001915B3">
        <w:rPr>
          <w:rFonts w:ascii="Arial" w:hAnsi="Arial" w:cs="Arial"/>
          <w:lang w:val="es-MX"/>
        </w:rPr>
        <w:t xml:space="preserve">plazos, </w:t>
      </w:r>
      <w:r w:rsidRPr="002846AB">
        <w:rPr>
          <w:rFonts w:ascii="Arial" w:hAnsi="Arial" w:cs="Arial"/>
          <w:lang w:val="es-MX"/>
        </w:rPr>
        <w:t xml:space="preserve">garantías, etc. </w:t>
      </w:r>
      <w:r w:rsidRPr="002846AB">
        <w:rPr>
          <w:rFonts w:ascii="Arial" w:hAnsi="Arial" w:cs="Arial"/>
        </w:rPr>
        <w:t xml:space="preserve">Junta Directiva, luego de </w:t>
      </w:r>
      <w:r>
        <w:rPr>
          <w:rFonts w:ascii="Arial" w:hAnsi="Arial" w:cs="Arial"/>
        </w:rPr>
        <w:t>conocer las Bases de licitación presentadas por</w:t>
      </w:r>
      <w:r w:rsidR="00665EE4">
        <w:rPr>
          <w:rFonts w:ascii="Arial" w:hAnsi="Arial" w:cs="Arial"/>
        </w:rPr>
        <w:t xml:space="preserve"> el</w:t>
      </w:r>
      <w:r>
        <w:rPr>
          <w:rFonts w:ascii="Arial" w:hAnsi="Arial" w:cs="Arial"/>
        </w:rPr>
        <w:t xml:space="preserve"> </w:t>
      </w:r>
      <w:r w:rsidR="00665EE4" w:rsidRPr="007112E7">
        <w:rPr>
          <w:rFonts w:ascii="Arial" w:hAnsi="Arial" w:cs="Arial"/>
          <w:lang w:val="es-MX"/>
        </w:rPr>
        <w:t xml:space="preserve">Ing. Carlos Mario Rivas Granados, Gerente Técnico </w:t>
      </w:r>
      <w:r>
        <w:rPr>
          <w:rFonts w:ascii="Arial" w:hAnsi="Arial" w:cs="Arial"/>
        </w:rPr>
        <w:t>y el Ingeniero Julio Tarcicio Rivas García, Je</w:t>
      </w:r>
      <w:r w:rsidRPr="002846AB">
        <w:rPr>
          <w:rFonts w:ascii="Arial" w:hAnsi="Arial" w:cs="Arial"/>
        </w:rPr>
        <w:t>fe</w:t>
      </w:r>
      <w:r>
        <w:rPr>
          <w:rFonts w:ascii="Arial" w:hAnsi="Arial" w:cs="Arial"/>
        </w:rPr>
        <w:t xml:space="preserve"> </w:t>
      </w:r>
      <w:r w:rsidRPr="002846AB">
        <w:rPr>
          <w:rFonts w:ascii="Arial" w:hAnsi="Arial" w:cs="Arial"/>
        </w:rPr>
        <w:t xml:space="preserve">de </w:t>
      </w:r>
      <w:smartTag w:uri="urn:schemas-microsoft-com:office:smarttags" w:element="PersonName">
        <w:smartTagPr>
          <w:attr w:name="ProductID" w:val="la Unidad"/>
        </w:smartTagPr>
        <w:r w:rsidRPr="002846AB">
          <w:rPr>
            <w:rFonts w:ascii="Arial" w:hAnsi="Arial" w:cs="Arial"/>
          </w:rPr>
          <w:t>la Unidad</w:t>
        </w:r>
      </w:smartTag>
      <w:r w:rsidRPr="002846AB">
        <w:rPr>
          <w:rFonts w:ascii="Arial" w:hAnsi="Arial" w:cs="Arial"/>
        </w:rPr>
        <w:t xml:space="preserve"> de Adquisiciones y Contrataciones Institucional </w:t>
      </w:r>
      <w:r>
        <w:rPr>
          <w:rFonts w:ascii="Arial" w:hAnsi="Arial" w:cs="Arial"/>
        </w:rPr>
        <w:t>(</w:t>
      </w:r>
      <w:r w:rsidRPr="002846AB">
        <w:rPr>
          <w:rFonts w:ascii="Arial" w:hAnsi="Arial" w:cs="Arial"/>
        </w:rPr>
        <w:t>UACI</w:t>
      </w:r>
      <w:r>
        <w:rPr>
          <w:rFonts w:ascii="Arial" w:hAnsi="Arial" w:cs="Arial"/>
        </w:rPr>
        <w:t>),</w:t>
      </w:r>
      <w:r w:rsidR="00C86A59">
        <w:rPr>
          <w:rFonts w:ascii="Arial" w:hAnsi="Arial" w:cs="Arial"/>
        </w:rPr>
        <w:t xml:space="preserve"> </w:t>
      </w:r>
      <w:r w:rsidRPr="002846AB">
        <w:rPr>
          <w:rFonts w:ascii="Arial" w:hAnsi="Arial" w:cs="Arial"/>
        </w:rPr>
        <w:t xml:space="preserve">por unanimidad </w:t>
      </w:r>
      <w:r w:rsidRPr="002846AB">
        <w:rPr>
          <w:rFonts w:ascii="Arial" w:hAnsi="Arial" w:cs="Arial"/>
          <w:b/>
        </w:rPr>
        <w:t>ACUERDA:</w:t>
      </w:r>
    </w:p>
    <w:p w:rsidR="001E35C9" w:rsidRPr="002846AB" w:rsidRDefault="001E35C9" w:rsidP="001E35C9">
      <w:pPr>
        <w:autoSpaceDE w:val="0"/>
        <w:autoSpaceDN w:val="0"/>
        <w:adjustRightInd w:val="0"/>
        <w:jc w:val="both"/>
        <w:rPr>
          <w:rFonts w:ascii="Arial" w:hAnsi="Arial" w:cs="Arial"/>
        </w:rPr>
      </w:pPr>
    </w:p>
    <w:p w:rsidR="001E35C9" w:rsidRPr="001915B3" w:rsidRDefault="0081504F" w:rsidP="001915B3">
      <w:pPr>
        <w:pStyle w:val="Prrafodelista"/>
        <w:numPr>
          <w:ilvl w:val="0"/>
          <w:numId w:val="12"/>
        </w:numPr>
        <w:ind w:left="360"/>
        <w:jc w:val="both"/>
        <w:rPr>
          <w:rFonts w:ascii="Arial" w:hAnsi="Arial" w:cs="Arial"/>
          <w:lang w:val="es-MX"/>
        </w:rPr>
      </w:pPr>
      <w:r>
        <w:rPr>
          <w:rFonts w:ascii="Arial" w:hAnsi="Arial" w:cs="Arial"/>
          <w:lang w:val="es-MX"/>
        </w:rPr>
        <w:t>Aprobar las B</w:t>
      </w:r>
      <w:r w:rsidR="001915B3" w:rsidRPr="001915B3">
        <w:rPr>
          <w:rFonts w:ascii="Arial" w:hAnsi="Arial" w:cs="Arial"/>
          <w:lang w:val="es-MX"/>
        </w:rPr>
        <w:t>ases de Licitación Pública N</w:t>
      </w:r>
      <w:r w:rsidR="00A70DF2">
        <w:rPr>
          <w:rFonts w:ascii="Arial" w:hAnsi="Arial" w:cs="Arial"/>
          <w:lang w:val="es-MX"/>
        </w:rPr>
        <w:t>°</w:t>
      </w:r>
      <w:r w:rsidR="001915B3" w:rsidRPr="001915B3">
        <w:rPr>
          <w:rFonts w:ascii="Arial" w:hAnsi="Arial" w:cs="Arial"/>
          <w:lang w:val="es-MX"/>
        </w:rPr>
        <w:t xml:space="preserve"> FSV-</w:t>
      </w:r>
      <w:r w:rsidR="008F20F4">
        <w:rPr>
          <w:rFonts w:ascii="Arial" w:hAnsi="Arial" w:cs="Arial"/>
          <w:lang w:val="es-MX"/>
        </w:rPr>
        <w:t>01</w:t>
      </w:r>
      <w:r w:rsidR="001915B3" w:rsidRPr="001915B3">
        <w:rPr>
          <w:rFonts w:ascii="Arial" w:hAnsi="Arial" w:cs="Arial"/>
          <w:lang w:val="es-MX"/>
        </w:rPr>
        <w:t>/201</w:t>
      </w:r>
      <w:r w:rsidR="008F20F4">
        <w:rPr>
          <w:rFonts w:ascii="Arial" w:hAnsi="Arial" w:cs="Arial"/>
          <w:lang w:val="es-MX"/>
        </w:rPr>
        <w:t>9</w:t>
      </w:r>
      <w:r w:rsidR="001915B3" w:rsidRPr="001915B3">
        <w:rPr>
          <w:rFonts w:ascii="Arial" w:hAnsi="Arial" w:cs="Arial"/>
          <w:lang w:val="es-MX"/>
        </w:rPr>
        <w:t xml:space="preserve"> “CENTRO DE GESTIÓN DE AVALÚOS”.</w:t>
      </w:r>
    </w:p>
    <w:p w:rsidR="001915B3" w:rsidRDefault="001915B3" w:rsidP="001915B3">
      <w:pPr>
        <w:jc w:val="both"/>
        <w:rPr>
          <w:rFonts w:ascii="Arial" w:hAnsi="Arial" w:cs="Arial"/>
          <w:lang w:val="es-MX"/>
        </w:rPr>
      </w:pPr>
    </w:p>
    <w:p w:rsidR="001915B3" w:rsidRPr="001915B3" w:rsidRDefault="001915B3" w:rsidP="001915B3">
      <w:pPr>
        <w:pStyle w:val="Prrafodelista"/>
        <w:numPr>
          <w:ilvl w:val="0"/>
          <w:numId w:val="12"/>
        </w:numPr>
        <w:ind w:left="360"/>
        <w:jc w:val="both"/>
        <w:rPr>
          <w:rFonts w:ascii="Arial" w:hAnsi="Arial" w:cs="Arial"/>
        </w:rPr>
      </w:pPr>
      <w:r w:rsidRPr="001915B3">
        <w:rPr>
          <w:rFonts w:ascii="Arial" w:hAnsi="Arial" w:cs="Arial"/>
          <w:lang w:val="es-MX"/>
        </w:rPr>
        <w:t>Este punto se ratifica en esta misma sesión.</w:t>
      </w:r>
    </w:p>
    <w:p w:rsidR="00C63A26" w:rsidRDefault="00C63A26" w:rsidP="00C63A26">
      <w:pPr>
        <w:jc w:val="both"/>
        <w:rPr>
          <w:rFonts w:ascii="Arial" w:hAnsi="Arial" w:cs="Arial"/>
          <w:b/>
        </w:rPr>
      </w:pPr>
    </w:p>
    <w:p w:rsidR="00454E30" w:rsidRPr="00BA5B26" w:rsidRDefault="00454E30" w:rsidP="00C63A26">
      <w:pPr>
        <w:jc w:val="both"/>
        <w:rPr>
          <w:rFonts w:ascii="Arial" w:hAnsi="Arial" w:cs="Arial"/>
          <w:b/>
        </w:rPr>
      </w:pPr>
    </w:p>
    <w:p w:rsidR="00A70DF2" w:rsidRDefault="00A70DF2" w:rsidP="00A70DF2">
      <w:pPr>
        <w:jc w:val="both"/>
        <w:rPr>
          <w:rFonts w:ascii="Arial" w:hAnsi="Arial" w:cs="Arial"/>
        </w:rPr>
      </w:pPr>
      <w:r>
        <w:rPr>
          <w:rFonts w:ascii="Arial" w:hAnsi="Arial" w:cs="Arial"/>
          <w:b/>
        </w:rPr>
        <w:t xml:space="preserve">IX) </w:t>
      </w:r>
      <w:r w:rsidRPr="00C63A26">
        <w:rPr>
          <w:rFonts w:ascii="Arial" w:hAnsi="Arial" w:cs="Arial"/>
          <w:b/>
        </w:rPr>
        <w:t>PRÓRROGA DEL PLAN DE CONTINGENCIA PARA EL SERVICIO DE ELABORACIÓN DE AVALÚOS DE BIENES INMUEBLES</w:t>
      </w:r>
      <w:r>
        <w:rPr>
          <w:rFonts w:ascii="Arial" w:hAnsi="Arial" w:cs="Arial"/>
          <w:b/>
        </w:rPr>
        <w:t xml:space="preserve">. </w:t>
      </w:r>
      <w:r w:rsidRPr="002846AB">
        <w:rPr>
          <w:rFonts w:ascii="Arial" w:hAnsi="Arial" w:cs="Arial"/>
        </w:rPr>
        <w:t>El Presidente y Director Ejecutivo sometió</w:t>
      </w:r>
      <w:r w:rsidRPr="002846AB">
        <w:rPr>
          <w:rFonts w:ascii="Arial" w:hAnsi="Arial" w:cs="Arial"/>
          <w:lang w:val="es-MX"/>
        </w:rPr>
        <w:t xml:space="preserve"> a consideración de los Directores</w:t>
      </w:r>
      <w:r>
        <w:rPr>
          <w:rFonts w:ascii="Arial" w:hAnsi="Arial" w:cs="Arial"/>
          <w:lang w:val="es-MX"/>
        </w:rPr>
        <w:t>, solicitud de</w:t>
      </w:r>
      <w:r w:rsidRPr="009347E0">
        <w:rPr>
          <w:rFonts w:ascii="Arial" w:hAnsi="Arial" w:cs="Arial"/>
          <w:b/>
        </w:rPr>
        <w:t xml:space="preserve"> </w:t>
      </w:r>
      <w:r w:rsidRPr="009347E0">
        <w:rPr>
          <w:rFonts w:ascii="Arial" w:hAnsi="Arial" w:cs="Arial"/>
        </w:rPr>
        <w:t>prórroga del plan de contingencia para el servicio de elaboración de avalúos de bienes inmuebles.</w:t>
      </w:r>
      <w:r>
        <w:rPr>
          <w:rFonts w:ascii="Arial" w:hAnsi="Arial" w:cs="Arial"/>
        </w:rPr>
        <w:t xml:space="preserve"> </w:t>
      </w:r>
      <w:r w:rsidRPr="002846AB">
        <w:rPr>
          <w:rFonts w:ascii="Arial" w:hAnsi="Arial" w:cs="Arial"/>
        </w:rPr>
        <w:t xml:space="preserve">Para su presentación invitó </w:t>
      </w:r>
      <w:r w:rsidRPr="00BE31B3">
        <w:rPr>
          <w:rFonts w:ascii="Arial" w:hAnsi="Arial" w:cs="Arial"/>
        </w:rPr>
        <w:t xml:space="preserve">al </w:t>
      </w:r>
      <w:r w:rsidRPr="007112E7">
        <w:rPr>
          <w:rFonts w:ascii="Arial" w:hAnsi="Arial" w:cs="Arial"/>
          <w:lang w:val="es-MX"/>
        </w:rPr>
        <w:t xml:space="preserve">Ing. Carlos Mario Rivas Granados, Gerente Técnico </w:t>
      </w:r>
      <w:r w:rsidRPr="00BE31B3">
        <w:rPr>
          <w:rFonts w:ascii="Arial" w:hAnsi="Arial" w:cs="Arial"/>
        </w:rPr>
        <w:t xml:space="preserve">y al Ingeniero Julio Tarcicio Rivas García, Jefe de </w:t>
      </w:r>
      <w:smartTag w:uri="urn:schemas-microsoft-com:office:smarttags" w:element="PersonName">
        <w:smartTagPr>
          <w:attr w:name="ProductID" w:val="la Unidad"/>
        </w:smartTagPr>
        <w:r w:rsidRPr="00BE31B3">
          <w:rPr>
            <w:rFonts w:ascii="Arial" w:hAnsi="Arial" w:cs="Arial"/>
          </w:rPr>
          <w:t>la Unidad</w:t>
        </w:r>
      </w:smartTag>
      <w:r w:rsidRPr="00BE31B3">
        <w:rPr>
          <w:rFonts w:ascii="Arial" w:hAnsi="Arial" w:cs="Arial"/>
        </w:rPr>
        <w:t xml:space="preserve"> de Adquisiciones y Contrataciones Institucional (UACI)</w:t>
      </w:r>
      <w:smartTag w:uri="urn:schemas-microsoft-com:office:smarttags" w:element="PersonName">
        <w:r w:rsidRPr="00BE31B3">
          <w:rPr>
            <w:rFonts w:ascii="Arial" w:hAnsi="Arial" w:cs="Arial"/>
          </w:rPr>
          <w:t>.</w:t>
        </w:r>
      </w:smartTag>
      <w:r w:rsidRPr="002846AB">
        <w:rPr>
          <w:rFonts w:ascii="Arial" w:hAnsi="Arial" w:cs="Arial"/>
        </w:rPr>
        <w:t xml:space="preserve"> </w:t>
      </w:r>
      <w:r>
        <w:rPr>
          <w:rFonts w:ascii="Arial" w:hAnsi="Arial" w:cs="Arial"/>
        </w:rPr>
        <w:t>Indicó el Ingeniero Rivas, como antecedentes, que e</w:t>
      </w:r>
      <w:r w:rsidRPr="00C86A59">
        <w:rPr>
          <w:rFonts w:ascii="Arial" w:hAnsi="Arial" w:cs="Arial"/>
        </w:rPr>
        <w:t>n punto XVI) del acta de sesión de Junta Directiva No. JD-132/2018 del 19 de julio de 2018, fue aprobado el PLAN DE CONTINGENCIA PARA EL SERVICIO DE ELABORACION DE AVALUOS DE BIENES INMUEBLES de forma temporal, con plazo de hasta 4 meses a partir del 08 de agosto de 2018.</w:t>
      </w:r>
      <w:r>
        <w:rPr>
          <w:rFonts w:ascii="Arial" w:hAnsi="Arial" w:cs="Arial"/>
        </w:rPr>
        <w:t xml:space="preserve"> </w:t>
      </w:r>
      <w:r w:rsidRPr="00C86A59">
        <w:rPr>
          <w:rFonts w:ascii="Arial" w:hAnsi="Arial" w:cs="Arial"/>
        </w:rPr>
        <w:t>Dicho PLAN tenía como propósito:</w:t>
      </w:r>
      <w:r>
        <w:rPr>
          <w:rFonts w:ascii="Arial" w:hAnsi="Arial" w:cs="Arial"/>
        </w:rPr>
        <w:t xml:space="preserve"> </w:t>
      </w:r>
      <w:r w:rsidRPr="00C86A59">
        <w:rPr>
          <w:rFonts w:ascii="Arial" w:hAnsi="Arial" w:cs="Arial"/>
        </w:rPr>
        <w:t>Atender los avalúos para las solicitudes de crédito, a través de empleados temporales del FSV de acuerdo a lo permitido en la Norma NPB4-42 de la SSF. (Solo es permitido para inmuebles con precios menores a $75,000.00 y que no sean propiedad del FSV), para solventar las solicitudes de créd</w:t>
      </w:r>
      <w:r>
        <w:rPr>
          <w:rFonts w:ascii="Arial" w:hAnsi="Arial" w:cs="Arial"/>
        </w:rPr>
        <w:t>itos y saneamiento de cartera, b</w:t>
      </w:r>
      <w:r w:rsidRPr="00C86A59">
        <w:rPr>
          <w:rFonts w:ascii="Arial" w:hAnsi="Arial" w:cs="Arial"/>
        </w:rPr>
        <w:t>rindando los servicios de elaboración de avalúos de bienes inmuebles para las solicitudes de crédito, con el objetivo primordial de mantener la continuidad del negocio, lográndolo a través de la optimización de los recursos existentes, tomando como referencia la renuencia de los contratistas ante la propuesta de mejora de nuestros servicios de elaboración de avalúos de bienes inmuebles.</w:t>
      </w:r>
      <w:r>
        <w:rPr>
          <w:rFonts w:ascii="Arial" w:hAnsi="Arial" w:cs="Arial"/>
        </w:rPr>
        <w:t xml:space="preserve"> También r</w:t>
      </w:r>
      <w:r w:rsidRPr="00C86A59">
        <w:rPr>
          <w:rFonts w:ascii="Arial" w:hAnsi="Arial" w:cs="Arial"/>
        </w:rPr>
        <w:t xml:space="preserve">ealizar los avalúos de las solicitudes de créditos, avances de obra y vivienda nueva con un total de 10 empleados contratados temporalmente, a </w:t>
      </w:r>
      <w:r>
        <w:rPr>
          <w:rFonts w:ascii="Arial" w:hAnsi="Arial" w:cs="Arial"/>
        </w:rPr>
        <w:t>quienes</w:t>
      </w:r>
      <w:r w:rsidRPr="00C86A59">
        <w:rPr>
          <w:rFonts w:ascii="Arial" w:hAnsi="Arial" w:cs="Arial"/>
        </w:rPr>
        <w:t xml:space="preserve"> las normas de la SSF los facultan para realizar avalúos hasta por un monto de $75,000.00. Los empleados se distribuyeron ocho en las instalaciones centrales del FSV y uno en cada regional (San Miguel y Santa Ana), teniendo como único requisito las exigencias de la Superintendencia del Sistema Financiero en su norma NPB4-42.</w:t>
      </w:r>
      <w:r>
        <w:rPr>
          <w:rFonts w:ascii="Arial" w:hAnsi="Arial" w:cs="Arial"/>
        </w:rPr>
        <w:t xml:space="preserve"> </w:t>
      </w:r>
      <w:r w:rsidRPr="00C86A59">
        <w:rPr>
          <w:rFonts w:ascii="Arial" w:hAnsi="Arial" w:cs="Arial"/>
        </w:rPr>
        <w:t>A</w:t>
      </w:r>
      <w:r>
        <w:rPr>
          <w:rFonts w:ascii="Arial" w:hAnsi="Arial" w:cs="Arial"/>
        </w:rPr>
        <w:t>demás, a</w:t>
      </w:r>
      <w:r w:rsidRPr="00C86A59">
        <w:rPr>
          <w:rFonts w:ascii="Arial" w:hAnsi="Arial" w:cs="Arial"/>
        </w:rPr>
        <w:t>tender de forma extraordinaria, mediante la implementación de un equipo de 12 valuadores, dedicados exclusivamente para actualizar los avalúos de las garantías según lo detallado en la norma NCB-022 de la SSF.</w:t>
      </w:r>
      <w:r>
        <w:rPr>
          <w:rFonts w:ascii="Arial" w:hAnsi="Arial" w:cs="Arial"/>
        </w:rPr>
        <w:t xml:space="preserve"> </w:t>
      </w:r>
      <w:r w:rsidRPr="00C86A59">
        <w:rPr>
          <w:rFonts w:ascii="Arial" w:hAnsi="Arial" w:cs="Arial"/>
        </w:rPr>
        <w:t>La modalidad de contrato ha sido implementada a destajo, teniendo como único requisito las exigencias de la Superintendencia del Sistema Financiero en su norma NPB4-42</w:t>
      </w:r>
      <w:r>
        <w:rPr>
          <w:rFonts w:ascii="Arial" w:hAnsi="Arial" w:cs="Arial"/>
        </w:rPr>
        <w:t>. Señaló que, c</w:t>
      </w:r>
      <w:r w:rsidRPr="00C86A59">
        <w:rPr>
          <w:rFonts w:ascii="Arial" w:hAnsi="Arial" w:cs="Arial"/>
        </w:rPr>
        <w:t xml:space="preserve">onsiderando los resultados obtenidos durante </w:t>
      </w:r>
      <w:r w:rsidRPr="00C86A59">
        <w:rPr>
          <w:rFonts w:ascii="Arial" w:hAnsi="Arial" w:cs="Arial"/>
        </w:rPr>
        <w:lastRenderedPageBreak/>
        <w:t>la implementación del plan de contingencia, se ha logrado incrementar en 11.23% la efectividad en la realización de los avalúos de las solicitudes de crédito, en relación a la ejecutoria y desempeño durante el primer semestre del año 2018 por los contratistas que finalizaron contrato el pasado mes de julio.</w:t>
      </w:r>
      <w:r>
        <w:rPr>
          <w:rFonts w:ascii="Arial" w:hAnsi="Arial" w:cs="Arial"/>
        </w:rPr>
        <w:t xml:space="preserve"> Y también </w:t>
      </w:r>
      <w:r w:rsidRPr="00C86A59">
        <w:rPr>
          <w:rFonts w:ascii="Arial" w:hAnsi="Arial" w:cs="Arial"/>
        </w:rPr>
        <w:t xml:space="preserve">se ha logrado incrementar en 25.13% la efectividad en la realización de los avalúos de saneamiento de cartera normativa </w:t>
      </w:r>
      <w:r>
        <w:rPr>
          <w:rFonts w:ascii="Arial" w:hAnsi="Arial" w:cs="Arial"/>
        </w:rPr>
        <w:t>NCB</w:t>
      </w:r>
      <w:r w:rsidRPr="00C86A59">
        <w:rPr>
          <w:rFonts w:ascii="Arial" w:hAnsi="Arial" w:cs="Arial"/>
        </w:rPr>
        <w:t>-022 de la SSF, en relación a la ejecutoria y desempeño durante el primer semestre del año 2018 por los contratistas que finalizaron contrato el pasado mes de julio.</w:t>
      </w:r>
      <w:r>
        <w:rPr>
          <w:rFonts w:ascii="Arial" w:hAnsi="Arial" w:cs="Arial"/>
        </w:rPr>
        <w:t xml:space="preserve"> Indicó que p</w:t>
      </w:r>
      <w:r w:rsidRPr="00C86A59">
        <w:rPr>
          <w:rFonts w:ascii="Arial" w:hAnsi="Arial" w:cs="Arial"/>
        </w:rPr>
        <w:t>ara atender la demanda de solicitudes de crédito y/o avalúos de casa tipo para proyectos de vivienda nueva con montos iguales o mayores a $75,000.00; se realizan requisiciones externas a través de UACI para la contratación de los servicios de elaboración de avalúos de bienes inmuebles con peritos registrados en la SSF, en cumplimiento de la norma NPB4-42 de la SSF.</w:t>
      </w:r>
      <w:r>
        <w:rPr>
          <w:rFonts w:ascii="Arial" w:hAnsi="Arial" w:cs="Arial"/>
        </w:rPr>
        <w:t xml:space="preserve"> Por tanto, c</w:t>
      </w:r>
      <w:r w:rsidRPr="00C86A59">
        <w:rPr>
          <w:rFonts w:ascii="Arial" w:hAnsi="Arial" w:cs="Arial"/>
        </w:rPr>
        <w:t xml:space="preserve">onsiderando el buen </w:t>
      </w:r>
      <w:r>
        <w:rPr>
          <w:rFonts w:ascii="Arial" w:hAnsi="Arial" w:cs="Arial"/>
        </w:rPr>
        <w:t>desempeño de los peritos valuadores contratados como empleados temporales, en el marco</w:t>
      </w:r>
      <w:r w:rsidRPr="00C86A59">
        <w:rPr>
          <w:rFonts w:ascii="Arial" w:hAnsi="Arial" w:cs="Arial"/>
        </w:rPr>
        <w:t xml:space="preserve"> del PLAN DE CONTINGENCIA y en vista</w:t>
      </w:r>
      <w:r>
        <w:rPr>
          <w:rFonts w:ascii="Arial" w:hAnsi="Arial" w:cs="Arial"/>
        </w:rPr>
        <w:t xml:space="preserve"> de</w:t>
      </w:r>
      <w:r w:rsidRPr="00C86A59">
        <w:rPr>
          <w:rFonts w:ascii="Arial" w:hAnsi="Arial" w:cs="Arial"/>
        </w:rPr>
        <w:t xml:space="preserve"> que</w:t>
      </w:r>
      <w:r>
        <w:rPr>
          <w:rFonts w:ascii="Arial" w:hAnsi="Arial" w:cs="Arial"/>
        </w:rPr>
        <w:t>,</w:t>
      </w:r>
      <w:r w:rsidRPr="00C86A59">
        <w:rPr>
          <w:rFonts w:ascii="Arial" w:hAnsi="Arial" w:cs="Arial"/>
        </w:rPr>
        <w:t xml:space="preserve"> la continuidad del negocio y el saneamiento de cartera no puede ser suspendidos</w:t>
      </w:r>
      <w:r>
        <w:rPr>
          <w:rFonts w:ascii="Arial" w:hAnsi="Arial" w:cs="Arial"/>
        </w:rPr>
        <w:t>,</w:t>
      </w:r>
      <w:r w:rsidRPr="00C86A59">
        <w:rPr>
          <w:rFonts w:ascii="Arial" w:hAnsi="Arial" w:cs="Arial"/>
        </w:rPr>
        <w:t xml:space="preserve"> la </w:t>
      </w:r>
      <w:r>
        <w:rPr>
          <w:rFonts w:ascii="Arial" w:hAnsi="Arial" w:cs="Arial"/>
        </w:rPr>
        <w:t>G</w:t>
      </w:r>
      <w:r w:rsidRPr="00C86A59">
        <w:rPr>
          <w:rFonts w:ascii="Arial" w:hAnsi="Arial" w:cs="Arial"/>
        </w:rPr>
        <w:t xml:space="preserve">erencia </w:t>
      </w:r>
      <w:r>
        <w:rPr>
          <w:rFonts w:ascii="Arial" w:hAnsi="Arial" w:cs="Arial"/>
        </w:rPr>
        <w:t>T</w:t>
      </w:r>
      <w:r w:rsidRPr="00C86A59">
        <w:rPr>
          <w:rFonts w:ascii="Arial" w:hAnsi="Arial" w:cs="Arial"/>
        </w:rPr>
        <w:t>écnica recomienda que se realice una pr</w:t>
      </w:r>
      <w:r>
        <w:rPr>
          <w:rFonts w:ascii="Arial" w:hAnsi="Arial" w:cs="Arial"/>
        </w:rPr>
        <w:t>ó</w:t>
      </w:r>
      <w:r w:rsidRPr="00C86A59">
        <w:rPr>
          <w:rFonts w:ascii="Arial" w:hAnsi="Arial" w:cs="Arial"/>
        </w:rPr>
        <w:t>rroga de forma temporal</w:t>
      </w:r>
      <w:r>
        <w:rPr>
          <w:rFonts w:ascii="Arial" w:hAnsi="Arial" w:cs="Arial"/>
        </w:rPr>
        <w:t>,</w:t>
      </w:r>
      <w:r w:rsidRPr="00C86A59">
        <w:rPr>
          <w:rFonts w:ascii="Arial" w:hAnsi="Arial" w:cs="Arial"/>
        </w:rPr>
        <w:t xml:space="preserve"> de los servicios profesionales de 22 peritos para solventar las solicitudes de créditos, vivienda nueva y saneamiento de cartera, por el periodo de 2 meses a partir del 12 de diciembre de 2018, que se pueda prorrogar las veces que sea necesario por un periodo menor o igual</w:t>
      </w:r>
      <w:r>
        <w:rPr>
          <w:rFonts w:ascii="Arial" w:hAnsi="Arial" w:cs="Arial"/>
        </w:rPr>
        <w:t>,</w:t>
      </w:r>
      <w:r w:rsidRPr="00C86A59">
        <w:rPr>
          <w:rFonts w:ascii="Arial" w:hAnsi="Arial" w:cs="Arial"/>
        </w:rPr>
        <w:t xml:space="preserve"> hasta que se ejecute la contratación de peritos mediante el proceso </w:t>
      </w:r>
      <w:r>
        <w:rPr>
          <w:rFonts w:ascii="Arial" w:hAnsi="Arial" w:cs="Arial"/>
        </w:rPr>
        <w:t>de Licitación Pública No. FSV</w:t>
      </w:r>
      <w:r w:rsidRPr="00C86A59">
        <w:rPr>
          <w:rFonts w:ascii="Arial" w:hAnsi="Arial" w:cs="Arial"/>
        </w:rPr>
        <w:t>-/2018 “CENTRO DE GESTIÓN DE AVALÚOS”.</w:t>
      </w:r>
      <w:r>
        <w:rPr>
          <w:rFonts w:ascii="Arial" w:hAnsi="Arial" w:cs="Arial"/>
        </w:rPr>
        <w:t xml:space="preserve"> </w:t>
      </w:r>
      <w:r w:rsidRPr="002846AB">
        <w:rPr>
          <w:rFonts w:ascii="Arial" w:hAnsi="Arial" w:cs="Arial"/>
        </w:rPr>
        <w:t xml:space="preserve">Junta Directiva, luego de </w:t>
      </w:r>
      <w:r>
        <w:rPr>
          <w:rFonts w:ascii="Arial" w:hAnsi="Arial" w:cs="Arial"/>
        </w:rPr>
        <w:t xml:space="preserve">conocer las Bases de licitación presentadas por el </w:t>
      </w:r>
      <w:r w:rsidRPr="007112E7">
        <w:rPr>
          <w:rFonts w:ascii="Arial" w:hAnsi="Arial" w:cs="Arial"/>
          <w:lang w:val="es-MX"/>
        </w:rPr>
        <w:t xml:space="preserve">Ing. Carlos Mario Rivas Granados, Gerente Técnico </w:t>
      </w:r>
      <w:r>
        <w:rPr>
          <w:rFonts w:ascii="Arial" w:hAnsi="Arial" w:cs="Arial"/>
        </w:rPr>
        <w:t>y el Ingeniero Julio Tarcicio Rivas García, Je</w:t>
      </w:r>
      <w:r w:rsidRPr="002846AB">
        <w:rPr>
          <w:rFonts w:ascii="Arial" w:hAnsi="Arial" w:cs="Arial"/>
        </w:rPr>
        <w:t>fe</w:t>
      </w:r>
      <w:r>
        <w:rPr>
          <w:rFonts w:ascii="Arial" w:hAnsi="Arial" w:cs="Arial"/>
        </w:rPr>
        <w:t xml:space="preserve"> </w:t>
      </w:r>
      <w:r w:rsidRPr="002846AB">
        <w:rPr>
          <w:rFonts w:ascii="Arial" w:hAnsi="Arial" w:cs="Arial"/>
        </w:rPr>
        <w:t xml:space="preserve">de </w:t>
      </w:r>
      <w:smartTag w:uri="urn:schemas-microsoft-com:office:smarttags" w:element="PersonName">
        <w:smartTagPr>
          <w:attr w:name="ProductID" w:val="la Unidad"/>
        </w:smartTagPr>
        <w:r w:rsidRPr="002846AB">
          <w:rPr>
            <w:rFonts w:ascii="Arial" w:hAnsi="Arial" w:cs="Arial"/>
          </w:rPr>
          <w:t>la Unidad</w:t>
        </w:r>
      </w:smartTag>
      <w:r w:rsidRPr="002846AB">
        <w:rPr>
          <w:rFonts w:ascii="Arial" w:hAnsi="Arial" w:cs="Arial"/>
        </w:rPr>
        <w:t xml:space="preserve"> de Adquisiciones y Contrataciones Institucional </w:t>
      </w:r>
      <w:r>
        <w:rPr>
          <w:rFonts w:ascii="Arial" w:hAnsi="Arial" w:cs="Arial"/>
        </w:rPr>
        <w:t>(</w:t>
      </w:r>
      <w:r w:rsidRPr="002846AB">
        <w:rPr>
          <w:rFonts w:ascii="Arial" w:hAnsi="Arial" w:cs="Arial"/>
        </w:rPr>
        <w:t>UACI</w:t>
      </w:r>
      <w:r>
        <w:rPr>
          <w:rFonts w:ascii="Arial" w:hAnsi="Arial" w:cs="Arial"/>
        </w:rPr>
        <w:t xml:space="preserve">), </w:t>
      </w:r>
      <w:r w:rsidRPr="002846AB">
        <w:rPr>
          <w:rFonts w:ascii="Arial" w:hAnsi="Arial" w:cs="Arial"/>
        </w:rPr>
        <w:t xml:space="preserve">por unanimidad </w:t>
      </w:r>
      <w:r w:rsidRPr="002846AB">
        <w:rPr>
          <w:rFonts w:ascii="Arial" w:hAnsi="Arial" w:cs="Arial"/>
          <w:b/>
        </w:rPr>
        <w:t>ACUERDA:</w:t>
      </w:r>
    </w:p>
    <w:p w:rsidR="00A70DF2" w:rsidRDefault="00A70DF2" w:rsidP="00A70DF2">
      <w:pPr>
        <w:jc w:val="both"/>
        <w:rPr>
          <w:rFonts w:ascii="Arial" w:hAnsi="Arial" w:cs="Arial"/>
        </w:rPr>
      </w:pPr>
    </w:p>
    <w:p w:rsidR="00A70DF2" w:rsidRPr="00CF267A" w:rsidRDefault="00A70DF2" w:rsidP="00A70DF2">
      <w:pPr>
        <w:pStyle w:val="Prrafodelista"/>
        <w:numPr>
          <w:ilvl w:val="0"/>
          <w:numId w:val="13"/>
        </w:numPr>
        <w:ind w:left="360"/>
        <w:jc w:val="both"/>
        <w:rPr>
          <w:rFonts w:ascii="Arial" w:hAnsi="Arial" w:cs="Arial"/>
        </w:rPr>
      </w:pPr>
      <w:r w:rsidRPr="00CF267A">
        <w:rPr>
          <w:rFonts w:ascii="Arial" w:hAnsi="Arial" w:cs="Arial"/>
        </w:rPr>
        <w:t>Autorizar la</w:t>
      </w:r>
      <w:r>
        <w:rPr>
          <w:rFonts w:ascii="Arial" w:hAnsi="Arial" w:cs="Arial"/>
        </w:rPr>
        <w:t xml:space="preserve"> pró</w:t>
      </w:r>
      <w:r w:rsidRPr="00CF267A">
        <w:rPr>
          <w:rFonts w:ascii="Arial" w:hAnsi="Arial" w:cs="Arial"/>
        </w:rPr>
        <w:t>rroga del PLAN DE CONTINGENCIA PARA EL SERVICIO DE ELABORACIÓN DE AVALÚOS DE BIENES INMUEBLES de forma temporal, durante 2 meses, y que se pueda prorrogar las vec</w:t>
      </w:r>
      <w:r>
        <w:rPr>
          <w:rFonts w:ascii="Arial" w:hAnsi="Arial" w:cs="Arial"/>
        </w:rPr>
        <w:t>es que sea necesario por un perí</w:t>
      </w:r>
      <w:r w:rsidRPr="00CF267A">
        <w:rPr>
          <w:rFonts w:ascii="Arial" w:hAnsi="Arial" w:cs="Arial"/>
        </w:rPr>
        <w:t>odo menor o igual, hasta que se ejecute la contratación de peritos mediante el proceso de Licitación Pública No. FSV-</w:t>
      </w:r>
      <w:r>
        <w:rPr>
          <w:rFonts w:ascii="Arial" w:hAnsi="Arial" w:cs="Arial"/>
        </w:rPr>
        <w:t>01</w:t>
      </w:r>
      <w:r w:rsidRPr="00CF267A">
        <w:rPr>
          <w:rFonts w:ascii="Arial" w:hAnsi="Arial" w:cs="Arial"/>
        </w:rPr>
        <w:t>/201</w:t>
      </w:r>
      <w:r>
        <w:rPr>
          <w:rFonts w:ascii="Arial" w:hAnsi="Arial" w:cs="Arial"/>
        </w:rPr>
        <w:t>9</w:t>
      </w:r>
      <w:r w:rsidRPr="00CF267A">
        <w:rPr>
          <w:rFonts w:ascii="Arial" w:hAnsi="Arial" w:cs="Arial"/>
        </w:rPr>
        <w:t xml:space="preserve"> “CENTRO DE GESTIÓN DE AVALÚOS”.</w:t>
      </w:r>
    </w:p>
    <w:p w:rsidR="00A70DF2" w:rsidRDefault="00A70DF2" w:rsidP="00A70DF2">
      <w:pPr>
        <w:jc w:val="both"/>
        <w:rPr>
          <w:rFonts w:ascii="Arial" w:hAnsi="Arial" w:cs="Arial"/>
        </w:rPr>
      </w:pPr>
    </w:p>
    <w:p w:rsidR="00A70DF2" w:rsidRPr="00CF267A" w:rsidRDefault="00A70DF2" w:rsidP="00A70DF2">
      <w:pPr>
        <w:pStyle w:val="Prrafodelista"/>
        <w:numPr>
          <w:ilvl w:val="0"/>
          <w:numId w:val="13"/>
        </w:numPr>
        <w:ind w:left="360"/>
        <w:jc w:val="both"/>
        <w:rPr>
          <w:rFonts w:ascii="Arial" w:hAnsi="Arial" w:cs="Arial"/>
        </w:rPr>
      </w:pPr>
      <w:r w:rsidRPr="00CF267A">
        <w:rPr>
          <w:rFonts w:ascii="Arial" w:hAnsi="Arial" w:cs="Arial"/>
        </w:rPr>
        <w:t>Este punto se ratifica en esta misma sesión.</w:t>
      </w:r>
    </w:p>
    <w:p w:rsidR="00D677CD" w:rsidRDefault="00D677CD" w:rsidP="00DC6570">
      <w:pPr>
        <w:jc w:val="both"/>
        <w:rPr>
          <w:rFonts w:ascii="Arial" w:hAnsi="Arial" w:cs="Arial"/>
          <w:b/>
        </w:rPr>
      </w:pPr>
    </w:p>
    <w:p w:rsidR="00446B70" w:rsidRDefault="00446B70" w:rsidP="00DC6570">
      <w:pPr>
        <w:jc w:val="both"/>
        <w:rPr>
          <w:rFonts w:ascii="Arial" w:hAnsi="Arial" w:cs="Arial"/>
          <w:b/>
        </w:rPr>
      </w:pPr>
    </w:p>
    <w:p w:rsidR="00EA7C22" w:rsidRDefault="00446B70" w:rsidP="00446B70">
      <w:pPr>
        <w:jc w:val="both"/>
        <w:rPr>
          <w:rFonts w:ascii="Arial" w:hAnsi="Arial" w:cs="Arial"/>
        </w:rPr>
      </w:pPr>
      <w:r w:rsidRPr="00425373">
        <w:rPr>
          <w:rFonts w:ascii="Arial" w:hAnsi="Arial" w:cs="Arial"/>
          <w:b/>
        </w:rPr>
        <w:t>X) APROBACIÓN DE ESPECIFICACIONES TÉCNICAS DEL PROCESO DE MERCADO BURSÁTIL N° MB-</w:t>
      </w:r>
      <w:r>
        <w:rPr>
          <w:rFonts w:ascii="Arial" w:hAnsi="Arial" w:cs="Arial"/>
          <w:b/>
        </w:rPr>
        <w:t>09</w:t>
      </w:r>
      <w:r w:rsidRPr="00425373">
        <w:rPr>
          <w:rFonts w:ascii="Arial" w:hAnsi="Arial" w:cs="Arial"/>
          <w:b/>
        </w:rPr>
        <w:t>/2018 “RENOVACIÓN DEL LICENCIAMIENTO MICROSOFT, BAJO LA MODALIDAD DE CONTRATACIÓN ENTERPRISE AGREEMENT”.</w:t>
      </w:r>
      <w:r>
        <w:rPr>
          <w:rFonts w:ascii="Arial" w:hAnsi="Arial" w:cs="Arial"/>
          <w:b/>
        </w:rPr>
        <w:t xml:space="preserve"> </w:t>
      </w:r>
      <w:r w:rsidRPr="00425373">
        <w:rPr>
          <w:rFonts w:ascii="Arial" w:hAnsi="Arial" w:cs="Arial"/>
        </w:rPr>
        <w:t xml:space="preserve">Se hace constar que el Ingeniero Enrique Oñate </w:t>
      </w:r>
      <w:proofErr w:type="spellStart"/>
      <w:r w:rsidRPr="00425373">
        <w:rPr>
          <w:rFonts w:ascii="Arial" w:hAnsi="Arial" w:cs="Arial"/>
        </w:rPr>
        <w:t>Muyshondt</w:t>
      </w:r>
      <w:proofErr w:type="spellEnd"/>
      <w:r w:rsidRPr="00425373">
        <w:rPr>
          <w:rFonts w:ascii="Arial" w:hAnsi="Arial" w:cs="Arial"/>
        </w:rPr>
        <w:t xml:space="preserve"> se retiró de la sesión al discutirse y resolverse este punto, dando entero cumplimiento al Art. 24 de la Ley del FSV.  El Presidente y Director Ejecutivo sometió</w:t>
      </w:r>
      <w:r w:rsidRPr="00425373">
        <w:rPr>
          <w:rFonts w:ascii="Arial" w:hAnsi="Arial" w:cs="Arial"/>
          <w:lang w:val="es-MX"/>
        </w:rPr>
        <w:t xml:space="preserve"> a consideración de los Directores, las Especificaciones Técnicas </w:t>
      </w:r>
      <w:r w:rsidRPr="00425373">
        <w:rPr>
          <w:rFonts w:ascii="Arial" w:hAnsi="Arial" w:cs="Arial"/>
          <w:bCs/>
        </w:rPr>
        <w:t xml:space="preserve">para la contratación a través de la Bolsa de Productos y Servicios de El Salvador, S.A. de C.V. (BOLPROS) del Proceso de Mercado Bursátil </w:t>
      </w:r>
      <w:r w:rsidRPr="00425373">
        <w:rPr>
          <w:rFonts w:ascii="Arial" w:hAnsi="Arial" w:cs="Arial"/>
        </w:rPr>
        <w:t>N° MB-</w:t>
      </w:r>
      <w:r>
        <w:rPr>
          <w:rFonts w:ascii="Arial" w:hAnsi="Arial" w:cs="Arial"/>
        </w:rPr>
        <w:t>09</w:t>
      </w:r>
      <w:r w:rsidRPr="00425373">
        <w:rPr>
          <w:rFonts w:ascii="Arial" w:hAnsi="Arial" w:cs="Arial"/>
        </w:rPr>
        <w:t>/2018 “RENOVACIÓN DEL LICENCIAMIENTO MICROSOFT, BAJO LA MODALIDAD DE CONTRATACIÓN ENTERPRISE AGREEMENT”.</w:t>
      </w:r>
      <w:r w:rsidRPr="00425373">
        <w:rPr>
          <w:rFonts w:ascii="Arial" w:hAnsi="Arial" w:cs="Arial"/>
          <w:bCs/>
        </w:rPr>
        <w:t xml:space="preserve"> </w:t>
      </w:r>
      <w:r w:rsidRPr="00425373">
        <w:rPr>
          <w:rFonts w:ascii="Arial" w:hAnsi="Arial" w:cs="Arial"/>
        </w:rPr>
        <w:t xml:space="preserve">Para su presentación invitó al </w:t>
      </w:r>
      <w:r w:rsidRPr="00425373">
        <w:rPr>
          <w:rFonts w:ascii="Arial" w:hAnsi="Arial" w:cs="Arial"/>
          <w:bCs/>
        </w:rPr>
        <w:t xml:space="preserve">Ingeniero Mario Alberto Arias Villareal, Gerente de Tecnología de la Información, </w:t>
      </w:r>
      <w:r w:rsidRPr="00425373">
        <w:rPr>
          <w:rFonts w:ascii="Arial" w:hAnsi="Arial" w:cs="Arial"/>
        </w:rPr>
        <w:t>acompañado del Ingeniero Julio Tarcicio Rivas García, Jefe de la Unidad de Adquisiciones y Contrataciones Institucional (UACI)</w:t>
      </w:r>
      <w:r w:rsidRPr="00425373">
        <w:rPr>
          <w:rFonts w:ascii="Arial" w:hAnsi="Arial" w:cs="Arial"/>
          <w:lang w:val="es-MX"/>
        </w:rPr>
        <w:t>. I</w:t>
      </w:r>
      <w:proofErr w:type="spellStart"/>
      <w:r w:rsidRPr="00425373">
        <w:rPr>
          <w:rFonts w:ascii="Arial" w:hAnsi="Arial" w:cs="Arial"/>
        </w:rPr>
        <w:t>ndicó</w:t>
      </w:r>
      <w:proofErr w:type="spellEnd"/>
      <w:r w:rsidRPr="00425373">
        <w:rPr>
          <w:rFonts w:ascii="Arial" w:hAnsi="Arial" w:cs="Arial"/>
        </w:rPr>
        <w:t xml:space="preserve"> el Ingeniero Arias como antecedentes, que los productos MICROSOFT que actualmente el FSV utiliza fueron renovados por última vez a través de las Licitaciones Públicas FSV14/2015 y FSV-16/2016. El monto total </w:t>
      </w:r>
      <w:r w:rsidRPr="00425373">
        <w:rPr>
          <w:rFonts w:ascii="Arial" w:hAnsi="Arial" w:cs="Arial"/>
        </w:rPr>
        <w:lastRenderedPageBreak/>
        <w:t xml:space="preserve">contratado ascendió a $459.846.77. La modalidad de contratación utilizada ha sido la de “ENTERPRISE AGREEMENT”, la cual, entre muchas características, contempla plazos de contratación de al menos 3 años y compras empresariales por volumen. La modalidad de ENTERPRISE AGREEMENT ha sido utilizado por el FSV desde 2003 a la fecha por el FSV, bajo el N° 55771811. </w:t>
      </w:r>
    </w:p>
    <w:p w:rsidR="00EA7C22" w:rsidRDefault="00EA7C22" w:rsidP="00446B70">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66040</wp:posOffset>
                </wp:positionV>
                <wp:extent cx="2190750" cy="24003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190750" cy="240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EA863"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2pt,5.2pt" to="334.5pt,1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" strokecolor="#5b9bd5 [3204]" strokeweight=".5pt">
                <v:stroke joinstyle="miter"/>
              </v:line>
            </w:pict>
          </mc:Fallback>
        </mc:AlternateContent>
      </w: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EA7C22" w:rsidRDefault="00EA7C22" w:rsidP="00446B70">
      <w:pPr>
        <w:jc w:val="both"/>
        <w:rPr>
          <w:rFonts w:ascii="Arial" w:hAnsi="Arial" w:cs="Arial"/>
        </w:rPr>
      </w:pPr>
    </w:p>
    <w:p w:rsidR="00446B70" w:rsidRPr="00425373" w:rsidRDefault="00EA7C22" w:rsidP="00446B70">
      <w:pPr>
        <w:jc w:val="both"/>
        <w:rPr>
          <w:rFonts w:ascii="Arial" w:hAnsi="Arial" w:cs="Arial"/>
        </w:rPr>
      </w:pPr>
      <w:r>
        <w:rPr>
          <w:rFonts w:ascii="Arial" w:hAnsi="Arial" w:cs="Arial"/>
        </w:rPr>
        <w:t xml:space="preserve">                                                                                  </w:t>
      </w:r>
      <w:r w:rsidR="00446B70" w:rsidRPr="00425373">
        <w:rPr>
          <w:rFonts w:ascii="Arial" w:hAnsi="Arial" w:cs="Arial"/>
        </w:rPr>
        <w:t xml:space="preserve">Junta Directiva, luego de conocer </w:t>
      </w:r>
      <w:r w:rsidR="00446B70" w:rsidRPr="00425373">
        <w:rPr>
          <w:rFonts w:ascii="Arial" w:hAnsi="Arial" w:cs="Arial"/>
          <w:lang w:val="es-MX"/>
        </w:rPr>
        <w:t xml:space="preserve">las Especificaciones Técnicas </w:t>
      </w:r>
      <w:r w:rsidR="00446B70" w:rsidRPr="00425373">
        <w:rPr>
          <w:rFonts w:ascii="Arial" w:hAnsi="Arial" w:cs="Arial"/>
        </w:rPr>
        <w:t xml:space="preserve">presentadas por el </w:t>
      </w:r>
      <w:r w:rsidR="00446B70" w:rsidRPr="00425373">
        <w:rPr>
          <w:rFonts w:ascii="Arial" w:hAnsi="Arial" w:cs="Arial"/>
          <w:bCs/>
        </w:rPr>
        <w:t>Ingeniero Mario Alberto Arias Villareal, Gerente de Tecnología de la Información</w:t>
      </w:r>
      <w:r w:rsidR="00446B70" w:rsidRPr="00425373">
        <w:rPr>
          <w:rFonts w:ascii="Arial" w:hAnsi="Arial" w:cs="Arial"/>
        </w:rPr>
        <w:t>, acompañada del Ingeniero Julio Tarcicio Rivas García, Jefe de la Unidad de Adquisiciones y Contrataciones Institucional (UACI),</w:t>
      </w:r>
      <w:r w:rsidR="00446B70" w:rsidRPr="00425373">
        <w:rPr>
          <w:rFonts w:ascii="Arial" w:hAnsi="Arial" w:cs="Arial"/>
          <w:lang w:val="es-MX"/>
        </w:rPr>
        <w:t xml:space="preserve"> </w:t>
      </w:r>
      <w:r w:rsidR="00446B70" w:rsidRPr="00425373">
        <w:rPr>
          <w:rFonts w:ascii="Arial" w:hAnsi="Arial" w:cs="Arial"/>
        </w:rPr>
        <w:t xml:space="preserve">por unanimidad </w:t>
      </w:r>
      <w:r w:rsidR="00446B70" w:rsidRPr="00425373">
        <w:rPr>
          <w:rFonts w:ascii="Arial" w:hAnsi="Arial" w:cs="Arial"/>
          <w:b/>
        </w:rPr>
        <w:t>ACUERDA:</w:t>
      </w:r>
    </w:p>
    <w:p w:rsidR="00446B70" w:rsidRPr="00425373" w:rsidRDefault="00446B70" w:rsidP="00446B70">
      <w:pPr>
        <w:tabs>
          <w:tab w:val="left" w:pos="851"/>
        </w:tabs>
        <w:jc w:val="both"/>
        <w:textAlignment w:val="baseline"/>
        <w:rPr>
          <w:rFonts w:ascii="Arial" w:hAnsi="Arial" w:cs="Arial"/>
          <w:b/>
        </w:rPr>
      </w:pPr>
    </w:p>
    <w:p w:rsidR="00446B70" w:rsidRPr="00425373" w:rsidRDefault="00446B70" w:rsidP="00877D39">
      <w:pPr>
        <w:numPr>
          <w:ilvl w:val="0"/>
          <w:numId w:val="15"/>
        </w:numPr>
        <w:jc w:val="both"/>
        <w:rPr>
          <w:rFonts w:ascii="Arial" w:hAnsi="Arial" w:cs="Arial"/>
        </w:rPr>
      </w:pPr>
      <w:r w:rsidRPr="00425373">
        <w:rPr>
          <w:rFonts w:ascii="Arial" w:hAnsi="Arial" w:cs="Arial"/>
        </w:rPr>
        <w:t>APROBAR la contratación denominada «RENOVACIÓN DEL LICENCIAMIENTO MICROSOFT, BAJO LA MODALIDAD DE CONTRATACIÓN ENTERPRISE AGREEMENT» bajo el mecanismo de la Bolsa de Productos de El Salvador, S.A. de C.V.</w:t>
      </w:r>
    </w:p>
    <w:p w:rsidR="00446B70" w:rsidRPr="00425373" w:rsidRDefault="00446B70" w:rsidP="00446B70">
      <w:pPr>
        <w:ind w:left="360"/>
        <w:jc w:val="both"/>
        <w:rPr>
          <w:rFonts w:ascii="Arial" w:hAnsi="Arial" w:cs="Arial"/>
        </w:rPr>
      </w:pPr>
    </w:p>
    <w:p w:rsidR="00446B70" w:rsidRPr="00425373" w:rsidRDefault="00446B70" w:rsidP="00877D39">
      <w:pPr>
        <w:numPr>
          <w:ilvl w:val="0"/>
          <w:numId w:val="15"/>
        </w:numPr>
        <w:jc w:val="both"/>
        <w:rPr>
          <w:rFonts w:ascii="Arial" w:hAnsi="Arial" w:cs="Arial"/>
        </w:rPr>
      </w:pPr>
      <w:r w:rsidRPr="00425373">
        <w:rPr>
          <w:rFonts w:ascii="Arial" w:hAnsi="Arial" w:cs="Arial"/>
        </w:rPr>
        <w:t>APROBAR las Especificaciones Técnicas del Proceso Mercado Bursátil N° MB-09/2018 denominada «RENOVACIÓN DEL LICENCIAMIENTO MICROSOFT, BAJO LA MODALIDAD DE CONTRATACIÓN ENTERPRISE AGREEMENT».</w:t>
      </w:r>
    </w:p>
    <w:p w:rsidR="00446B70" w:rsidRPr="00425373" w:rsidRDefault="00446B70" w:rsidP="00446B70">
      <w:pPr>
        <w:pStyle w:val="Prrafodelista"/>
        <w:rPr>
          <w:rFonts w:ascii="Arial" w:hAnsi="Arial" w:cs="Arial"/>
        </w:rPr>
      </w:pPr>
    </w:p>
    <w:p w:rsidR="00446B70" w:rsidRPr="00425373" w:rsidRDefault="00446B70" w:rsidP="00877D39">
      <w:pPr>
        <w:numPr>
          <w:ilvl w:val="0"/>
          <w:numId w:val="15"/>
        </w:numPr>
        <w:jc w:val="both"/>
        <w:rPr>
          <w:rFonts w:ascii="Arial" w:hAnsi="Arial" w:cs="Arial"/>
        </w:rPr>
      </w:pPr>
      <w:r w:rsidRPr="00425373">
        <w:rPr>
          <w:rFonts w:ascii="Arial" w:hAnsi="Arial" w:cs="Arial"/>
        </w:rPr>
        <w:t>DELEGAR al Presidente y Director Ejecutivo del FSV para suscribir la documentación legal para formalizar la contratación del servicio, hasta el cierre de la operación, a través de BOLPROS.</w:t>
      </w:r>
    </w:p>
    <w:p w:rsidR="00446B70" w:rsidRPr="00425373" w:rsidRDefault="00446B70" w:rsidP="00446B70">
      <w:pPr>
        <w:pStyle w:val="Prrafodelista"/>
        <w:rPr>
          <w:rFonts w:ascii="Arial" w:hAnsi="Arial" w:cs="Arial"/>
        </w:rPr>
      </w:pPr>
    </w:p>
    <w:p w:rsidR="00446B70" w:rsidRPr="00425373" w:rsidRDefault="00446B70" w:rsidP="00877D39">
      <w:pPr>
        <w:numPr>
          <w:ilvl w:val="0"/>
          <w:numId w:val="15"/>
        </w:numPr>
        <w:jc w:val="both"/>
        <w:rPr>
          <w:rFonts w:ascii="Arial" w:hAnsi="Arial" w:cs="Arial"/>
        </w:rPr>
      </w:pPr>
      <w:r w:rsidRPr="00425373">
        <w:rPr>
          <w:rFonts w:ascii="Arial" w:hAnsi="Arial" w:cs="Arial"/>
        </w:rPr>
        <w:t>NOMBRAR como Administrador de Contrato del referido proceso, al Lic. Wilfredo Antonio Sánchez Chinchilla, Jefe del Área de Gestión de Infraestructura TI de la Gerencia de Tecnología de la Información.</w:t>
      </w:r>
    </w:p>
    <w:p w:rsidR="00446B70" w:rsidRPr="00425373" w:rsidRDefault="00446B70" w:rsidP="00446B70">
      <w:pPr>
        <w:pStyle w:val="Prrafodelista"/>
        <w:rPr>
          <w:rFonts w:ascii="Arial" w:hAnsi="Arial" w:cs="Arial"/>
        </w:rPr>
      </w:pPr>
    </w:p>
    <w:p w:rsidR="00446B70" w:rsidRPr="00425373" w:rsidRDefault="00446B70" w:rsidP="00877D39">
      <w:pPr>
        <w:numPr>
          <w:ilvl w:val="0"/>
          <w:numId w:val="15"/>
        </w:numPr>
        <w:jc w:val="both"/>
        <w:rPr>
          <w:rFonts w:ascii="Arial" w:hAnsi="Arial" w:cs="Arial"/>
          <w:bCs/>
        </w:rPr>
      </w:pPr>
      <w:r w:rsidRPr="00425373">
        <w:rPr>
          <w:rFonts w:ascii="Arial" w:hAnsi="Arial" w:cs="Arial"/>
        </w:rPr>
        <w:t>Este punto se ratifica en esta misma sesión.</w:t>
      </w:r>
    </w:p>
    <w:p w:rsidR="00EA7C22" w:rsidRPr="00EA7C22" w:rsidRDefault="00EA7C22" w:rsidP="00EA7C22">
      <w:pPr>
        <w:spacing w:line="360" w:lineRule="auto"/>
        <w:jc w:val="both"/>
        <w:rPr>
          <w:rFonts w:ascii="Arial" w:hAnsi="Arial" w:cs="Arial"/>
          <w:b/>
          <w:color w:val="FF0000"/>
          <w:sz w:val="22"/>
          <w:szCs w:val="22"/>
        </w:rPr>
      </w:pPr>
      <w:r w:rsidRPr="00EA7C22">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EA7C22">
        <w:rPr>
          <w:rFonts w:ascii="Arial" w:hAnsi="Arial" w:cs="Arial"/>
          <w:b/>
          <w:color w:val="FF0000"/>
          <w:sz w:val="22"/>
          <w:szCs w:val="22"/>
        </w:rPr>
        <w:t xml:space="preserve">) LAIP, para el plazo de </w:t>
      </w:r>
      <w:r>
        <w:rPr>
          <w:rFonts w:ascii="Arial" w:hAnsi="Arial" w:cs="Arial"/>
          <w:b/>
          <w:color w:val="FF0000"/>
          <w:sz w:val="22"/>
          <w:szCs w:val="22"/>
        </w:rPr>
        <w:t>UN AÑO</w:t>
      </w:r>
      <w:r w:rsidRPr="00EA7C22">
        <w:rPr>
          <w:rFonts w:ascii="Arial" w:hAnsi="Arial" w:cs="Arial"/>
          <w:b/>
          <w:color w:val="FF0000"/>
          <w:sz w:val="22"/>
          <w:szCs w:val="22"/>
        </w:rPr>
        <w:t>. Declaratoria de Reserva N° JD/</w:t>
      </w:r>
      <w:r>
        <w:rPr>
          <w:rFonts w:ascii="Arial" w:hAnsi="Arial" w:cs="Arial"/>
          <w:b/>
          <w:color w:val="FF0000"/>
          <w:sz w:val="22"/>
          <w:szCs w:val="22"/>
        </w:rPr>
        <w:t>2018/1528</w:t>
      </w:r>
      <w:r w:rsidRPr="00EA7C22">
        <w:rPr>
          <w:rFonts w:ascii="Arial" w:hAnsi="Arial" w:cs="Arial"/>
          <w:b/>
          <w:color w:val="FF0000"/>
          <w:sz w:val="22"/>
          <w:szCs w:val="22"/>
        </w:rPr>
        <w:t>.</w:t>
      </w:r>
    </w:p>
    <w:p w:rsidR="00446B70" w:rsidRDefault="00446B70" w:rsidP="00446B70"/>
    <w:p w:rsidR="00B7259A" w:rsidRDefault="00446B70" w:rsidP="00446B70">
      <w:pPr>
        <w:jc w:val="both"/>
        <w:rPr>
          <w:rFonts w:ascii="Arial" w:hAnsi="Arial" w:cs="Arial"/>
        </w:rPr>
      </w:pPr>
      <w:r w:rsidRPr="00C86A37">
        <w:rPr>
          <w:rFonts w:ascii="Arial" w:hAnsi="Arial" w:cs="Arial"/>
          <w:b/>
        </w:rPr>
        <w:lastRenderedPageBreak/>
        <w:t>XI) RESULTADOS FINALES DE VISITA DE INSPECCIÓN A LA GESTIÓN DE RIESGOS Y CONTROL DE LA TESORERÍA, CON REFERENCIA AL 31 DE JULIO DE 2017, REALIZADO POR LA SUPERINT</w:t>
      </w:r>
      <w:r>
        <w:rPr>
          <w:rFonts w:ascii="Arial" w:hAnsi="Arial" w:cs="Arial"/>
          <w:b/>
        </w:rPr>
        <w:t xml:space="preserve">ENDENCIA DEL SISTEMA FINANCIERO. </w:t>
      </w:r>
      <w:r w:rsidRPr="00B836A8">
        <w:rPr>
          <w:rFonts w:ascii="Arial" w:hAnsi="Arial" w:cs="Arial"/>
        </w:rPr>
        <w:t xml:space="preserve">El Presidente y Director Ejecutivo </w:t>
      </w:r>
      <w:r>
        <w:rPr>
          <w:rFonts w:ascii="Arial" w:hAnsi="Arial" w:cs="Arial"/>
        </w:rPr>
        <w:t>sometió a consideración de</w:t>
      </w:r>
      <w:r w:rsidRPr="00B836A8">
        <w:rPr>
          <w:rFonts w:ascii="Arial" w:hAnsi="Arial" w:cs="Arial"/>
        </w:rPr>
        <w:t xml:space="preserve"> Junta Directiva </w:t>
      </w:r>
      <w:r>
        <w:rPr>
          <w:rFonts w:ascii="Arial" w:hAnsi="Arial" w:cs="Arial"/>
        </w:rPr>
        <w:t>I</w:t>
      </w:r>
      <w:r w:rsidRPr="00BD56E8">
        <w:rPr>
          <w:rFonts w:ascii="Arial" w:hAnsi="Arial" w:cs="Arial"/>
        </w:rPr>
        <w:t xml:space="preserve">nforme de </w:t>
      </w:r>
      <w:r>
        <w:rPr>
          <w:rFonts w:ascii="Arial" w:hAnsi="Arial" w:cs="Arial"/>
        </w:rPr>
        <w:t>Resultados Finales de Visita de Inspección a la Gestión de Riesgos y Control de la T</w:t>
      </w:r>
      <w:r w:rsidRPr="00C02F60">
        <w:rPr>
          <w:rFonts w:ascii="Arial" w:hAnsi="Arial" w:cs="Arial"/>
        </w:rPr>
        <w:t xml:space="preserve">esorería, con referencia al 31 de julio de 2017, realizado por la </w:t>
      </w:r>
      <w:r>
        <w:rPr>
          <w:rFonts w:ascii="Arial" w:hAnsi="Arial" w:cs="Arial"/>
        </w:rPr>
        <w:t>Superintendencia del S</w:t>
      </w:r>
      <w:r w:rsidRPr="00C02F60">
        <w:rPr>
          <w:rFonts w:ascii="Arial" w:hAnsi="Arial" w:cs="Arial"/>
        </w:rPr>
        <w:t xml:space="preserve">istema </w:t>
      </w:r>
      <w:r>
        <w:rPr>
          <w:rFonts w:ascii="Arial" w:hAnsi="Arial" w:cs="Arial"/>
        </w:rPr>
        <w:t>F</w:t>
      </w:r>
      <w:r w:rsidRPr="00C02F60">
        <w:rPr>
          <w:rFonts w:ascii="Arial" w:hAnsi="Arial" w:cs="Arial"/>
        </w:rPr>
        <w:t>inanciero</w:t>
      </w:r>
      <w:r w:rsidRPr="00FF4DE6">
        <w:rPr>
          <w:rFonts w:ascii="Arial" w:hAnsi="Arial" w:cs="Arial"/>
        </w:rPr>
        <w:t>.</w:t>
      </w:r>
      <w:r w:rsidRPr="00B836A8">
        <w:rPr>
          <w:rFonts w:ascii="Arial" w:hAnsi="Arial" w:cs="Arial"/>
        </w:rPr>
        <w:t xml:space="preserve"> Para exponer </w:t>
      </w:r>
      <w:r>
        <w:rPr>
          <w:rFonts w:ascii="Arial" w:hAnsi="Arial" w:cs="Arial"/>
        </w:rPr>
        <w:t>el Informe</w:t>
      </w:r>
      <w:r w:rsidRPr="00B836A8">
        <w:rPr>
          <w:rFonts w:ascii="Arial" w:hAnsi="Arial" w:cs="Arial"/>
        </w:rPr>
        <w:t xml:space="preserve">, invitó al </w:t>
      </w:r>
      <w:r w:rsidRPr="007112E7">
        <w:rPr>
          <w:rFonts w:ascii="Arial" w:hAnsi="Arial" w:cs="Arial"/>
        </w:rPr>
        <w:t>Licenciado Ricardo Isaac Aguilar González, Jefe de la Unidad de Auditoría Interna,</w:t>
      </w:r>
      <w:r>
        <w:rPr>
          <w:rFonts w:ascii="Arial" w:hAnsi="Arial" w:cs="Arial"/>
        </w:rPr>
        <w:t xml:space="preserve"> </w:t>
      </w:r>
    </w:p>
    <w:p w:rsidR="00B7259A" w:rsidRDefault="00B7259A" w:rsidP="00446B70">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1550035</wp:posOffset>
                </wp:positionH>
                <wp:positionV relativeFrom="paragraph">
                  <wp:posOffset>163195</wp:posOffset>
                </wp:positionV>
                <wp:extent cx="1885950" cy="19526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885950" cy="195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0B5D1"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2.05pt,12.85pt" to="270.55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" strokecolor="#5b9bd5 [3204]" strokeweight=".5pt">
                <v:stroke joinstyle="miter"/>
              </v:line>
            </w:pict>
          </mc:Fallback>
        </mc:AlternateContent>
      </w: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B7259A" w:rsidRDefault="00B7259A" w:rsidP="00446B70">
      <w:pPr>
        <w:jc w:val="both"/>
        <w:rPr>
          <w:rFonts w:ascii="Arial" w:hAnsi="Arial" w:cs="Arial"/>
        </w:rPr>
      </w:pPr>
    </w:p>
    <w:p w:rsidR="00446B70" w:rsidRPr="00B836A8" w:rsidRDefault="00B7259A" w:rsidP="00446B70">
      <w:pPr>
        <w:jc w:val="both"/>
        <w:rPr>
          <w:rFonts w:ascii="Arial" w:hAnsi="Arial" w:cs="Arial"/>
          <w:b/>
          <w:bCs/>
          <w:lang w:val="es-MX"/>
        </w:rPr>
      </w:pPr>
      <w:r>
        <w:rPr>
          <w:rFonts w:ascii="Arial" w:hAnsi="Arial" w:cs="Arial"/>
        </w:rPr>
        <w:t xml:space="preserve">                                           </w:t>
      </w:r>
      <w:r w:rsidR="00446B70" w:rsidRPr="00B836A8">
        <w:rPr>
          <w:rFonts w:ascii="Arial" w:hAnsi="Arial" w:cs="Arial"/>
          <w:bCs/>
          <w:lang w:val="es-MX"/>
        </w:rPr>
        <w:t>Junta Directiva lue</w:t>
      </w:r>
      <w:r w:rsidR="00446B70">
        <w:rPr>
          <w:rFonts w:ascii="Arial" w:hAnsi="Arial" w:cs="Arial"/>
          <w:bCs/>
          <w:lang w:val="es-MX"/>
        </w:rPr>
        <w:t>go de conocer los detalles del I</w:t>
      </w:r>
      <w:r w:rsidR="00446B70" w:rsidRPr="00B836A8">
        <w:rPr>
          <w:rFonts w:ascii="Arial" w:hAnsi="Arial" w:cs="Arial"/>
          <w:bCs/>
          <w:lang w:val="es-MX"/>
        </w:rPr>
        <w:t xml:space="preserve">nforme presentado por </w:t>
      </w:r>
      <w:r w:rsidR="00446B70" w:rsidRPr="00B836A8">
        <w:rPr>
          <w:rFonts w:ascii="Arial" w:hAnsi="Arial" w:cs="Arial"/>
        </w:rPr>
        <w:t xml:space="preserve">el </w:t>
      </w:r>
      <w:r w:rsidR="00446B70" w:rsidRPr="007112E7">
        <w:rPr>
          <w:rFonts w:ascii="Arial" w:hAnsi="Arial" w:cs="Arial"/>
        </w:rPr>
        <w:t>Licenciado Ricardo Isaac Aguilar González, Jefe de la Unidad de Auditoría Interna,</w:t>
      </w:r>
      <w:r w:rsidR="00446B70" w:rsidRPr="00B836A8">
        <w:rPr>
          <w:rFonts w:ascii="Arial" w:hAnsi="Arial" w:cs="Arial"/>
        </w:rPr>
        <w:t xml:space="preserve"> </w:t>
      </w:r>
      <w:r w:rsidR="00446B70" w:rsidRPr="00B836A8">
        <w:rPr>
          <w:rFonts w:ascii="Arial" w:hAnsi="Arial" w:cs="Arial"/>
          <w:bCs/>
          <w:lang w:val="es-MX"/>
        </w:rPr>
        <w:t>por unanimidad</w:t>
      </w:r>
      <w:r w:rsidR="00446B70" w:rsidRPr="00B836A8">
        <w:rPr>
          <w:rFonts w:ascii="Arial" w:hAnsi="Arial" w:cs="Arial"/>
          <w:b/>
          <w:bCs/>
          <w:lang w:val="es-MX"/>
        </w:rPr>
        <w:t xml:space="preserve"> ACUERDA:</w:t>
      </w:r>
    </w:p>
    <w:p w:rsidR="00446B70" w:rsidRDefault="00446B70" w:rsidP="00446B70">
      <w:pPr>
        <w:jc w:val="both"/>
        <w:rPr>
          <w:rFonts w:ascii="Arial" w:hAnsi="Arial" w:cs="Arial"/>
          <w:b/>
          <w:bCs/>
          <w:lang w:val="es-MX"/>
        </w:rPr>
      </w:pPr>
    </w:p>
    <w:p w:rsidR="00446B70" w:rsidRPr="001037E6" w:rsidRDefault="00446B70" w:rsidP="00446B70">
      <w:pPr>
        <w:numPr>
          <w:ilvl w:val="0"/>
          <w:numId w:val="11"/>
        </w:numPr>
        <w:jc w:val="both"/>
        <w:rPr>
          <w:rFonts w:ascii="Arial" w:hAnsi="Arial" w:cs="Arial"/>
          <w:bCs/>
          <w:lang w:val="es-SV"/>
        </w:rPr>
      </w:pPr>
      <w:r w:rsidRPr="000B2F0B">
        <w:rPr>
          <w:rFonts w:ascii="Arial" w:hAnsi="Arial" w:cs="Arial"/>
          <w:bCs/>
          <w:lang w:val="es-SV"/>
        </w:rPr>
        <w:t xml:space="preserve">Dar por conocido los </w:t>
      </w:r>
      <w:r w:rsidRPr="000B2F0B">
        <w:rPr>
          <w:rFonts w:ascii="Arial" w:hAnsi="Arial" w:cs="Arial"/>
          <w:bCs/>
        </w:rPr>
        <w:t>Resultados Finales de Visita</w:t>
      </w:r>
      <w:r>
        <w:rPr>
          <w:rFonts w:ascii="Arial" w:hAnsi="Arial" w:cs="Arial"/>
          <w:bCs/>
        </w:rPr>
        <w:t xml:space="preserve"> de Inspección a la Gestión de R</w:t>
      </w:r>
      <w:r w:rsidRPr="000B2F0B">
        <w:rPr>
          <w:rFonts w:ascii="Arial" w:hAnsi="Arial" w:cs="Arial"/>
          <w:bCs/>
        </w:rPr>
        <w:t xml:space="preserve">iesgos y Control de la Tesorería </w:t>
      </w:r>
      <w:r w:rsidR="00B7259A">
        <w:rPr>
          <w:rFonts w:ascii="Arial" w:hAnsi="Arial" w:cs="Arial"/>
          <w:bCs/>
        </w:rPr>
        <w:t>_____________________________________________________</w:t>
      </w:r>
    </w:p>
    <w:p w:rsidR="00446B70" w:rsidRPr="000B2F0B" w:rsidRDefault="00446B70" w:rsidP="00446B70">
      <w:pPr>
        <w:ind w:left="360"/>
        <w:jc w:val="both"/>
        <w:rPr>
          <w:rFonts w:ascii="Arial" w:hAnsi="Arial" w:cs="Arial"/>
          <w:bCs/>
          <w:lang w:val="es-SV"/>
        </w:rPr>
      </w:pPr>
    </w:p>
    <w:p w:rsidR="00446B70" w:rsidRDefault="00446B70" w:rsidP="00446B70">
      <w:pPr>
        <w:numPr>
          <w:ilvl w:val="0"/>
          <w:numId w:val="11"/>
        </w:numPr>
        <w:jc w:val="both"/>
        <w:rPr>
          <w:rFonts w:ascii="Arial" w:hAnsi="Arial" w:cs="Arial"/>
          <w:bCs/>
          <w:lang w:val="es-SV"/>
        </w:rPr>
      </w:pPr>
      <w:r w:rsidRPr="000B2F0B">
        <w:rPr>
          <w:rFonts w:ascii="Arial" w:hAnsi="Arial" w:cs="Arial"/>
          <w:bCs/>
          <w:lang w:val="es-SV"/>
        </w:rPr>
        <w:t>Autorizar que se remita certificación del acuerdo correspondiente</w:t>
      </w:r>
      <w:r>
        <w:rPr>
          <w:rFonts w:ascii="Arial" w:hAnsi="Arial" w:cs="Arial"/>
          <w:bCs/>
          <w:lang w:val="es-SV"/>
        </w:rPr>
        <w:t>,</w:t>
      </w:r>
      <w:r w:rsidRPr="000B2F0B">
        <w:rPr>
          <w:rFonts w:ascii="Arial" w:hAnsi="Arial" w:cs="Arial"/>
          <w:bCs/>
          <w:lang w:val="es-SV"/>
        </w:rPr>
        <w:t xml:space="preserve"> a la Superintendencia</w:t>
      </w:r>
      <w:r w:rsidRPr="00DF12C1">
        <w:rPr>
          <w:rFonts w:ascii="Arial" w:hAnsi="Arial" w:cs="Arial"/>
        </w:rPr>
        <w:t xml:space="preserve"> </w:t>
      </w:r>
      <w:r>
        <w:rPr>
          <w:rFonts w:ascii="Arial" w:hAnsi="Arial" w:cs="Arial"/>
        </w:rPr>
        <w:t>del S</w:t>
      </w:r>
      <w:r w:rsidRPr="00C02F60">
        <w:rPr>
          <w:rFonts w:ascii="Arial" w:hAnsi="Arial" w:cs="Arial"/>
        </w:rPr>
        <w:t xml:space="preserve">istema </w:t>
      </w:r>
      <w:r>
        <w:rPr>
          <w:rFonts w:ascii="Arial" w:hAnsi="Arial" w:cs="Arial"/>
        </w:rPr>
        <w:t>F</w:t>
      </w:r>
      <w:r w:rsidRPr="00C02F60">
        <w:rPr>
          <w:rFonts w:ascii="Arial" w:hAnsi="Arial" w:cs="Arial"/>
        </w:rPr>
        <w:t>inanciero</w:t>
      </w:r>
      <w:r w:rsidRPr="000B2F0B">
        <w:rPr>
          <w:rFonts w:ascii="Arial" w:hAnsi="Arial" w:cs="Arial"/>
          <w:bCs/>
          <w:lang w:val="es-SV"/>
        </w:rPr>
        <w:t>, en el plazo de 5 días hábiles después de celebrada la sesión.</w:t>
      </w:r>
    </w:p>
    <w:p w:rsidR="00446B70" w:rsidRDefault="00446B70" w:rsidP="00446B70">
      <w:pPr>
        <w:pStyle w:val="Prrafodelista"/>
        <w:rPr>
          <w:rFonts w:ascii="Arial" w:hAnsi="Arial" w:cs="Arial"/>
          <w:bCs/>
          <w:lang w:val="es-SV"/>
        </w:rPr>
      </w:pPr>
    </w:p>
    <w:p w:rsidR="00446B70" w:rsidRPr="000B2F0B" w:rsidRDefault="00446B70" w:rsidP="00446B70">
      <w:pPr>
        <w:numPr>
          <w:ilvl w:val="0"/>
          <w:numId w:val="11"/>
        </w:numPr>
        <w:jc w:val="both"/>
        <w:rPr>
          <w:rFonts w:ascii="Arial" w:hAnsi="Arial" w:cs="Arial"/>
          <w:bCs/>
          <w:lang w:val="es-SV"/>
        </w:rPr>
      </w:pPr>
      <w:r w:rsidRPr="000B2F0B">
        <w:rPr>
          <w:rFonts w:ascii="Arial" w:hAnsi="Arial" w:cs="Arial"/>
          <w:bCs/>
          <w:lang w:val="es-SV"/>
        </w:rPr>
        <w:t xml:space="preserve"> Ratificar este punto en esta misma sesión.</w:t>
      </w:r>
    </w:p>
    <w:p w:rsidR="00446B70" w:rsidRPr="00B7259A" w:rsidRDefault="00B7259A" w:rsidP="00B7259A">
      <w:pPr>
        <w:spacing w:line="360" w:lineRule="auto"/>
        <w:jc w:val="both"/>
        <w:rPr>
          <w:rFonts w:ascii="Arial" w:hAnsi="Arial" w:cs="Arial"/>
          <w:b/>
          <w:color w:val="FF0000"/>
          <w:sz w:val="22"/>
          <w:szCs w:val="22"/>
        </w:rPr>
      </w:pPr>
      <w:r w:rsidRPr="00B7259A">
        <w:rPr>
          <w:rFonts w:ascii="Arial" w:hAnsi="Arial" w:cs="Arial"/>
          <w:b/>
          <w:color w:val="FF0000"/>
          <w:sz w:val="22"/>
          <w:szCs w:val="22"/>
        </w:rPr>
        <w:t xml:space="preserve">Supresión de información confidencial, conforme a lo dispuesto en el art. 24 </w:t>
      </w:r>
      <w:proofErr w:type="spellStart"/>
      <w:r w:rsidRPr="00B7259A">
        <w:rPr>
          <w:rFonts w:ascii="Arial" w:hAnsi="Arial" w:cs="Arial"/>
          <w:b/>
          <w:color w:val="FF0000"/>
          <w:sz w:val="22"/>
          <w:szCs w:val="22"/>
        </w:rPr>
        <w:t>lit.</w:t>
      </w:r>
      <w:proofErr w:type="spellEnd"/>
      <w:r w:rsidRPr="00B7259A">
        <w:rPr>
          <w:rFonts w:ascii="Arial" w:hAnsi="Arial" w:cs="Arial"/>
          <w:b/>
          <w:color w:val="FF0000"/>
          <w:sz w:val="22"/>
          <w:szCs w:val="22"/>
        </w:rPr>
        <w:t xml:space="preserve"> d) LAIP. </w:t>
      </w:r>
    </w:p>
    <w:p w:rsidR="00446B70" w:rsidRDefault="00446B70" w:rsidP="00446B70"/>
    <w:p w:rsidR="00D677CD" w:rsidRPr="005A3978" w:rsidRDefault="00D677CD" w:rsidP="00D677CD">
      <w:pPr>
        <w:jc w:val="both"/>
        <w:rPr>
          <w:rFonts w:ascii="Arial" w:eastAsia="Arial Unicode MS" w:hAnsi="Arial" w:cs="Arial"/>
          <w:b/>
        </w:rPr>
      </w:pPr>
      <w:r>
        <w:rPr>
          <w:rFonts w:ascii="Arial" w:eastAsia="Arial Unicode MS" w:hAnsi="Arial" w:cs="Arial"/>
          <w:b/>
        </w:rPr>
        <w:t>XII</w:t>
      </w:r>
      <w:r w:rsidRPr="005A3978">
        <w:rPr>
          <w:rFonts w:ascii="Arial" w:eastAsia="Arial Unicode MS" w:hAnsi="Arial" w:cs="Arial"/>
          <w:b/>
        </w:rPr>
        <w:t>) ACUERDO DE RESOLUCIÓN SOBRE INFORMACIÓN RESERVADA DE ESTA SESIÓN.</w:t>
      </w:r>
    </w:p>
    <w:p w:rsidR="00D677CD" w:rsidRDefault="00D677CD" w:rsidP="00D677CD">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D677CD" w:rsidRDefault="00D677CD" w:rsidP="00D677CD">
      <w:pPr>
        <w:jc w:val="both"/>
        <w:rPr>
          <w:rFonts w:ascii="Arial" w:eastAsia="Arial Unicode MS" w:hAnsi="Arial" w:cs="Arial"/>
          <w:b/>
        </w:rPr>
      </w:pPr>
    </w:p>
    <w:p w:rsidR="00D677CD" w:rsidRPr="001E7623" w:rsidRDefault="00D677CD" w:rsidP="00D677CD">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rsidR="00D677CD" w:rsidRPr="001E7623" w:rsidRDefault="00D677CD" w:rsidP="00D677CD">
      <w:pPr>
        <w:jc w:val="both"/>
        <w:rPr>
          <w:rFonts w:ascii="Arial" w:eastAsia="Arial Unicode MS" w:hAnsi="Arial" w:cs="Arial"/>
        </w:rPr>
      </w:pPr>
    </w:p>
    <w:p w:rsidR="00D677CD" w:rsidRPr="001E7623" w:rsidRDefault="00D677CD" w:rsidP="00D677CD">
      <w:pPr>
        <w:jc w:val="both"/>
        <w:rPr>
          <w:rFonts w:ascii="Arial" w:eastAsia="Arial Unicode MS" w:hAnsi="Arial" w:cs="Arial"/>
        </w:rPr>
      </w:pPr>
      <w:r w:rsidRPr="001E7623">
        <w:rPr>
          <w:rFonts w:ascii="Arial" w:eastAsia="Arial Unicode MS" w:hAnsi="Arial" w:cs="Arial"/>
          <w:lang w:val="es-MX"/>
        </w:rPr>
        <w:t xml:space="preserve">Punto </w:t>
      </w:r>
      <w:r w:rsidRPr="001E7623">
        <w:rPr>
          <w:rFonts w:ascii="Arial" w:eastAsia="Arial Unicode MS" w:hAnsi="Arial" w:cs="Arial"/>
          <w:b/>
          <w:bCs/>
        </w:rPr>
        <w:t xml:space="preserve">X. </w:t>
      </w:r>
      <w:r w:rsidRPr="00BB66A1">
        <w:rPr>
          <w:rFonts w:ascii="Arial" w:hAnsi="Arial" w:cs="Arial"/>
          <w:b/>
        </w:rPr>
        <w:t>APROBACIÓN DE ESPECIFICACIONES TÉCNICAS DEL PROCESO DE MERCADO BURSÁTIL N° MB-</w:t>
      </w:r>
      <w:r w:rsidR="002E4F60">
        <w:rPr>
          <w:rFonts w:ascii="Arial" w:hAnsi="Arial" w:cs="Arial"/>
          <w:b/>
        </w:rPr>
        <w:t>09</w:t>
      </w:r>
      <w:r w:rsidRPr="00BB66A1">
        <w:rPr>
          <w:rFonts w:ascii="Arial" w:hAnsi="Arial" w:cs="Arial"/>
          <w:b/>
        </w:rPr>
        <w:t>/2018 “RENOVACIÓN DEL LICENCIAMIENTO MICROSOFT, BAJO LA MODALIDAD DE CONTRA</w:t>
      </w:r>
      <w:r>
        <w:rPr>
          <w:rFonts w:ascii="Arial" w:hAnsi="Arial" w:cs="Arial"/>
          <w:b/>
        </w:rPr>
        <w:t xml:space="preserve">TACIÓN ENTERPRISE AGREEMENT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w:t>
      </w:r>
      <w:r w:rsidRPr="0026007B">
        <w:rPr>
          <w:rFonts w:ascii="Arial" w:eastAsia="Arial Unicode MS" w:hAnsi="Arial" w:cs="Arial"/>
          <w:lang w:val="es-MX"/>
        </w:rPr>
        <w:t xml:space="preserve">Art. </w:t>
      </w:r>
      <w:r w:rsidRPr="0026007B">
        <w:rPr>
          <w:rFonts w:ascii="Arial" w:eastAsia="Arial Unicode MS" w:hAnsi="Arial" w:cs="Arial"/>
          <w:b/>
          <w:lang w:val="es-MX"/>
        </w:rPr>
        <w:t>19 letra h,</w:t>
      </w:r>
      <w:r w:rsidRPr="0026007B">
        <w:rPr>
          <w:rFonts w:ascii="Arial" w:eastAsia="Arial Unicode MS" w:hAnsi="Arial" w:cs="Arial"/>
          <w:lang w:val="es-MX"/>
        </w:rPr>
        <w:t xml:space="preserve"> ya que su divulgación puede generar un perjuicio al solicitante y dar una ventaja indebida a un tercero. Esta declaratoria de reserva se otorga por el plazo de un año. Pueden tener </w:t>
      </w:r>
      <w:r w:rsidRPr="001E7623">
        <w:rPr>
          <w:rFonts w:ascii="Arial" w:eastAsia="Arial Unicode MS" w:hAnsi="Arial" w:cs="Arial"/>
          <w:lang w:val="es-MX"/>
        </w:rPr>
        <w:t xml:space="preserve">acceso y conocimiento </w:t>
      </w:r>
      <w:r w:rsidRPr="001E7623">
        <w:rPr>
          <w:rFonts w:ascii="Arial" w:eastAsia="Arial Unicode MS" w:hAnsi="Arial" w:cs="Arial"/>
          <w:lang w:val="es-MX"/>
        </w:rPr>
        <w:lastRenderedPageBreak/>
        <w:t xml:space="preserve">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de Servicio al Cliente, Gerencia de Tecnología de la Información, Gerencia Legal, Gerencia de Finanzas, Gerencia de Planificación, Consejo de Vigilancia y Jefaturas de las Unidades y/o Áreas involucradas, en lo que a sus funciones corresponda.</w:t>
      </w:r>
    </w:p>
    <w:p w:rsidR="00D677CD" w:rsidRDefault="00D677CD" w:rsidP="00577083">
      <w:pPr>
        <w:tabs>
          <w:tab w:val="left" w:pos="426"/>
        </w:tabs>
        <w:ind w:left="-360"/>
        <w:jc w:val="both"/>
        <w:rPr>
          <w:rFonts w:ascii="Arial" w:hAnsi="Arial" w:cs="Arial"/>
        </w:rPr>
      </w:pPr>
    </w:p>
    <w:p w:rsidR="00F8708F" w:rsidRDefault="00F8708F" w:rsidP="003D4E38">
      <w:pPr>
        <w:jc w:val="both"/>
        <w:rPr>
          <w:rFonts w:ascii="Arial" w:eastAsia="Arial" w:hAnsi="Arial" w:cs="Arial"/>
        </w:rPr>
      </w:pPr>
    </w:p>
    <w:p w:rsidR="003D4E38" w:rsidRPr="005D5AB0" w:rsidRDefault="003D4E38" w:rsidP="003D4E38">
      <w:pPr>
        <w:jc w:val="both"/>
        <w:rPr>
          <w:rFonts w:ascii="Arial" w:eastAsia="Arial" w:hAnsi="Arial" w:cs="Arial"/>
        </w:rPr>
      </w:pPr>
      <w:r w:rsidRPr="005D5AB0">
        <w:rPr>
          <w:rFonts w:ascii="Arial" w:eastAsia="Arial" w:hAnsi="Arial" w:cs="Arial"/>
        </w:rPr>
        <w:t>Y no habiendo más que hacer constar, se levanta la sesión a las veinte horas con treinta minutos del día mencionado al inicio de la presente acta que firmamos:</w:t>
      </w:r>
    </w:p>
    <w:p w:rsidR="003D4E38" w:rsidRPr="005D5AB0" w:rsidRDefault="003D4E38" w:rsidP="003D4E38">
      <w:pPr>
        <w:jc w:val="both"/>
        <w:rPr>
          <w:rFonts w:ascii="Arial" w:eastAsia="Arial" w:hAnsi="Arial" w:cs="Arial"/>
        </w:rPr>
      </w:pPr>
    </w:p>
    <w:p w:rsidR="003D4E38" w:rsidRDefault="003D4E38" w:rsidP="003D4E38">
      <w:pPr>
        <w:jc w:val="both"/>
        <w:rPr>
          <w:rFonts w:ascii="Arial" w:eastAsia="Arial" w:hAnsi="Arial" w:cs="Arial"/>
          <w:sz w:val="22"/>
          <w:szCs w:val="22"/>
        </w:rPr>
      </w:pPr>
    </w:p>
    <w:p w:rsidR="00F8708F" w:rsidRDefault="00F8708F" w:rsidP="003D4E38">
      <w:pPr>
        <w:jc w:val="both"/>
        <w:rPr>
          <w:rFonts w:ascii="Arial" w:eastAsia="Arial" w:hAnsi="Arial" w:cs="Arial"/>
          <w:sz w:val="22"/>
          <w:szCs w:val="22"/>
        </w:rPr>
      </w:pPr>
    </w:p>
    <w:p w:rsidR="0057650C" w:rsidRPr="00A96B1A" w:rsidRDefault="0057650C" w:rsidP="0057650C">
      <w:pPr>
        <w:spacing w:line="360" w:lineRule="auto"/>
        <w:jc w:val="both"/>
        <w:rPr>
          <w:rFonts w:ascii="Arial" w:hAnsi="Arial" w:cs="Arial"/>
          <w:b/>
          <w:i/>
          <w:sz w:val="22"/>
          <w:szCs w:val="22"/>
        </w:rPr>
      </w:pPr>
      <w:r w:rsidRPr="00A96B1A">
        <w:rPr>
          <w:rFonts w:ascii="Arial" w:hAnsi="Arial" w:cs="Arial"/>
          <w:b/>
          <w:i/>
          <w:sz w:val="22"/>
          <w:szCs w:val="22"/>
        </w:rPr>
        <w:t xml:space="preserve">La presente acta es conforme con su original, la cual se encuentra firmada por los Directores: José Roberto </w:t>
      </w:r>
      <w:proofErr w:type="spellStart"/>
      <w:r w:rsidRPr="00A96B1A">
        <w:rPr>
          <w:rFonts w:ascii="Arial" w:hAnsi="Arial" w:cs="Arial"/>
          <w:b/>
          <w:i/>
          <w:sz w:val="22"/>
          <w:szCs w:val="22"/>
        </w:rPr>
        <w:t>Góchez</w:t>
      </w:r>
      <w:proofErr w:type="spellEnd"/>
      <w:r w:rsidRPr="00A96B1A">
        <w:rPr>
          <w:rFonts w:ascii="Arial" w:hAnsi="Arial" w:cs="Arial"/>
          <w:b/>
          <w:i/>
          <w:sz w:val="22"/>
          <w:szCs w:val="22"/>
        </w:rPr>
        <w:t xml:space="preserve"> Espinoza, José Federico Bermúdez Vega, </w:t>
      </w:r>
      <w:bookmarkStart w:id="0" w:name="_GoBack"/>
      <w:bookmarkEnd w:id="0"/>
      <w:r w:rsidRPr="00A96B1A">
        <w:rPr>
          <w:rFonts w:ascii="Arial" w:hAnsi="Arial" w:cs="Arial"/>
          <w:b/>
          <w:i/>
          <w:sz w:val="22"/>
          <w:szCs w:val="22"/>
        </w:rPr>
        <w:t xml:space="preserve">José María Esperanza Amaya, Carlos </w:t>
      </w:r>
      <w:r>
        <w:rPr>
          <w:rFonts w:ascii="Arial" w:hAnsi="Arial" w:cs="Arial"/>
          <w:b/>
          <w:i/>
          <w:sz w:val="22"/>
          <w:szCs w:val="22"/>
        </w:rPr>
        <w:t>Roberto Alvarado Celis</w:t>
      </w:r>
      <w:r w:rsidRPr="00A96B1A">
        <w:rPr>
          <w:rFonts w:ascii="Arial" w:hAnsi="Arial" w:cs="Arial"/>
          <w:b/>
          <w:i/>
          <w:sz w:val="22"/>
          <w:szCs w:val="22"/>
        </w:rPr>
        <w:t xml:space="preserve">, Enrique Oñate </w:t>
      </w:r>
      <w:proofErr w:type="spellStart"/>
      <w:r w:rsidRPr="00A96B1A">
        <w:rPr>
          <w:rFonts w:ascii="Arial" w:hAnsi="Arial" w:cs="Arial"/>
          <w:b/>
          <w:i/>
          <w:sz w:val="22"/>
          <w:szCs w:val="22"/>
        </w:rPr>
        <w:t>Muyshondt</w:t>
      </w:r>
      <w:proofErr w:type="spellEnd"/>
      <w:r w:rsidRPr="00A96B1A">
        <w:rPr>
          <w:rFonts w:ascii="Arial" w:hAnsi="Arial" w:cs="Arial"/>
          <w:b/>
          <w:i/>
          <w:sz w:val="22"/>
          <w:szCs w:val="22"/>
        </w:rPr>
        <w:t xml:space="preserve"> y Gilberto Lazo Romero, así como por el Presidente y Director Ejecutivo, José Tomás </w:t>
      </w:r>
      <w:proofErr w:type="spellStart"/>
      <w:r w:rsidRPr="00A96B1A">
        <w:rPr>
          <w:rFonts w:ascii="Arial" w:hAnsi="Arial" w:cs="Arial"/>
          <w:b/>
          <w:i/>
          <w:sz w:val="22"/>
          <w:szCs w:val="22"/>
        </w:rPr>
        <w:t>Chévez</w:t>
      </w:r>
      <w:proofErr w:type="spellEnd"/>
      <w:r w:rsidRPr="00A96B1A">
        <w:rPr>
          <w:rFonts w:ascii="Arial" w:hAnsi="Arial" w:cs="Arial"/>
          <w:b/>
          <w:i/>
          <w:sz w:val="22"/>
          <w:szCs w:val="22"/>
        </w:rPr>
        <w:t xml:space="preserve"> Ruíz.</w:t>
      </w:r>
    </w:p>
    <w:p w:rsidR="003D4E38" w:rsidRDefault="003D4E38" w:rsidP="003D4E38">
      <w:pPr>
        <w:jc w:val="both"/>
        <w:rPr>
          <w:rFonts w:ascii="Arial" w:eastAsia="Arial" w:hAnsi="Arial" w:cs="Arial"/>
          <w:sz w:val="22"/>
          <w:szCs w:val="22"/>
        </w:rPr>
      </w:pPr>
    </w:p>
    <w:sectPr w:rsidR="003D4E38"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565" w:rsidRDefault="00465565" w:rsidP="00465565">
      <w:r>
        <w:separator/>
      </w:r>
    </w:p>
  </w:endnote>
  <w:endnote w:type="continuationSeparator" w:id="0">
    <w:p w:rsidR="00465565" w:rsidRDefault="00465565" w:rsidP="0046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565" w:rsidRDefault="00465565" w:rsidP="00465565">
      <w:r>
        <w:separator/>
      </w:r>
    </w:p>
  </w:footnote>
  <w:footnote w:type="continuationSeparator" w:id="0">
    <w:p w:rsidR="00465565" w:rsidRDefault="00465565" w:rsidP="00465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65" w:rsidRPr="00953421" w:rsidRDefault="00465565" w:rsidP="00465565">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465565" w:rsidRDefault="00465565" w:rsidP="0046556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465565" w:rsidRPr="00953421" w:rsidRDefault="00465565" w:rsidP="0046556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465565" w:rsidRDefault="00465565">
    <w:pPr>
      <w:pStyle w:val="Encabezado"/>
    </w:pPr>
  </w:p>
  <w:p w:rsidR="00465565" w:rsidRDefault="0046556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1BCD"/>
    <w:multiLevelType w:val="hybridMultilevel"/>
    <w:tmpl w:val="98DA83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EA06B8"/>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24F783F"/>
    <w:multiLevelType w:val="hybridMultilevel"/>
    <w:tmpl w:val="A43062FE"/>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D60C18F0" w:tentative="1">
      <w:start w:val="1"/>
      <w:numFmt w:val="bullet"/>
      <w:lvlText w:val="•"/>
      <w:lvlJc w:val="left"/>
      <w:pPr>
        <w:tabs>
          <w:tab w:val="num" w:pos="1080"/>
        </w:tabs>
        <w:ind w:left="1080" w:hanging="360"/>
      </w:pPr>
      <w:rPr>
        <w:rFonts w:ascii="Arial" w:hAnsi="Arial" w:hint="default"/>
      </w:rPr>
    </w:lvl>
    <w:lvl w:ilvl="2" w:tplc="2182DD3C" w:tentative="1">
      <w:start w:val="1"/>
      <w:numFmt w:val="bullet"/>
      <w:lvlText w:val="•"/>
      <w:lvlJc w:val="left"/>
      <w:pPr>
        <w:tabs>
          <w:tab w:val="num" w:pos="1800"/>
        </w:tabs>
        <w:ind w:left="1800" w:hanging="360"/>
      </w:pPr>
      <w:rPr>
        <w:rFonts w:ascii="Arial" w:hAnsi="Arial" w:hint="default"/>
      </w:rPr>
    </w:lvl>
    <w:lvl w:ilvl="3" w:tplc="E35C0126" w:tentative="1">
      <w:start w:val="1"/>
      <w:numFmt w:val="bullet"/>
      <w:lvlText w:val="•"/>
      <w:lvlJc w:val="left"/>
      <w:pPr>
        <w:tabs>
          <w:tab w:val="num" w:pos="2520"/>
        </w:tabs>
        <w:ind w:left="2520" w:hanging="360"/>
      </w:pPr>
      <w:rPr>
        <w:rFonts w:ascii="Arial" w:hAnsi="Arial" w:hint="default"/>
      </w:rPr>
    </w:lvl>
    <w:lvl w:ilvl="4" w:tplc="7056F578" w:tentative="1">
      <w:start w:val="1"/>
      <w:numFmt w:val="bullet"/>
      <w:lvlText w:val="•"/>
      <w:lvlJc w:val="left"/>
      <w:pPr>
        <w:tabs>
          <w:tab w:val="num" w:pos="3240"/>
        </w:tabs>
        <w:ind w:left="3240" w:hanging="360"/>
      </w:pPr>
      <w:rPr>
        <w:rFonts w:ascii="Arial" w:hAnsi="Arial" w:hint="default"/>
      </w:rPr>
    </w:lvl>
    <w:lvl w:ilvl="5" w:tplc="975C2EA6" w:tentative="1">
      <w:start w:val="1"/>
      <w:numFmt w:val="bullet"/>
      <w:lvlText w:val="•"/>
      <w:lvlJc w:val="left"/>
      <w:pPr>
        <w:tabs>
          <w:tab w:val="num" w:pos="3960"/>
        </w:tabs>
        <w:ind w:left="3960" w:hanging="360"/>
      </w:pPr>
      <w:rPr>
        <w:rFonts w:ascii="Arial" w:hAnsi="Arial" w:hint="default"/>
      </w:rPr>
    </w:lvl>
    <w:lvl w:ilvl="6" w:tplc="EAC2CA1C" w:tentative="1">
      <w:start w:val="1"/>
      <w:numFmt w:val="bullet"/>
      <w:lvlText w:val="•"/>
      <w:lvlJc w:val="left"/>
      <w:pPr>
        <w:tabs>
          <w:tab w:val="num" w:pos="4680"/>
        </w:tabs>
        <w:ind w:left="4680" w:hanging="360"/>
      </w:pPr>
      <w:rPr>
        <w:rFonts w:ascii="Arial" w:hAnsi="Arial" w:hint="default"/>
      </w:rPr>
    </w:lvl>
    <w:lvl w:ilvl="7" w:tplc="20BE770C" w:tentative="1">
      <w:start w:val="1"/>
      <w:numFmt w:val="bullet"/>
      <w:lvlText w:val="•"/>
      <w:lvlJc w:val="left"/>
      <w:pPr>
        <w:tabs>
          <w:tab w:val="num" w:pos="5400"/>
        </w:tabs>
        <w:ind w:left="5400" w:hanging="360"/>
      </w:pPr>
      <w:rPr>
        <w:rFonts w:ascii="Arial" w:hAnsi="Arial" w:hint="default"/>
      </w:rPr>
    </w:lvl>
    <w:lvl w:ilvl="8" w:tplc="8264D41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32E665A"/>
    <w:multiLevelType w:val="hybridMultilevel"/>
    <w:tmpl w:val="9D8EE3F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28015DED"/>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62F5B00"/>
    <w:multiLevelType w:val="hybridMultilevel"/>
    <w:tmpl w:val="A1DC191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77755DC"/>
    <w:multiLevelType w:val="hybridMultilevel"/>
    <w:tmpl w:val="40F461E8"/>
    <w:lvl w:ilvl="0" w:tplc="915275CA">
      <w:start w:val="1"/>
      <w:numFmt w:val="bullet"/>
      <w:lvlText w:val=""/>
      <w:lvlJc w:val="left"/>
      <w:pPr>
        <w:tabs>
          <w:tab w:val="num" w:pos="720"/>
        </w:tabs>
        <w:ind w:left="720" w:hanging="360"/>
      </w:pPr>
      <w:rPr>
        <w:rFonts w:ascii="Wingdings" w:hAnsi="Wingdings" w:hint="default"/>
      </w:rPr>
    </w:lvl>
    <w:lvl w:ilvl="1" w:tplc="4496894E" w:tentative="1">
      <w:start w:val="1"/>
      <w:numFmt w:val="bullet"/>
      <w:lvlText w:val=""/>
      <w:lvlJc w:val="left"/>
      <w:pPr>
        <w:tabs>
          <w:tab w:val="num" w:pos="1440"/>
        </w:tabs>
        <w:ind w:left="1440" w:hanging="360"/>
      </w:pPr>
      <w:rPr>
        <w:rFonts w:ascii="Wingdings" w:hAnsi="Wingdings" w:hint="default"/>
      </w:rPr>
    </w:lvl>
    <w:lvl w:ilvl="2" w:tplc="F468BE14" w:tentative="1">
      <w:start w:val="1"/>
      <w:numFmt w:val="bullet"/>
      <w:lvlText w:val=""/>
      <w:lvlJc w:val="left"/>
      <w:pPr>
        <w:tabs>
          <w:tab w:val="num" w:pos="2160"/>
        </w:tabs>
        <w:ind w:left="2160" w:hanging="360"/>
      </w:pPr>
      <w:rPr>
        <w:rFonts w:ascii="Wingdings" w:hAnsi="Wingdings" w:hint="default"/>
      </w:rPr>
    </w:lvl>
    <w:lvl w:ilvl="3" w:tplc="961419D0" w:tentative="1">
      <w:start w:val="1"/>
      <w:numFmt w:val="bullet"/>
      <w:lvlText w:val=""/>
      <w:lvlJc w:val="left"/>
      <w:pPr>
        <w:tabs>
          <w:tab w:val="num" w:pos="2880"/>
        </w:tabs>
        <w:ind w:left="2880" w:hanging="360"/>
      </w:pPr>
      <w:rPr>
        <w:rFonts w:ascii="Wingdings" w:hAnsi="Wingdings" w:hint="default"/>
      </w:rPr>
    </w:lvl>
    <w:lvl w:ilvl="4" w:tplc="9F10B37C" w:tentative="1">
      <w:start w:val="1"/>
      <w:numFmt w:val="bullet"/>
      <w:lvlText w:val=""/>
      <w:lvlJc w:val="left"/>
      <w:pPr>
        <w:tabs>
          <w:tab w:val="num" w:pos="3600"/>
        </w:tabs>
        <w:ind w:left="3600" w:hanging="360"/>
      </w:pPr>
      <w:rPr>
        <w:rFonts w:ascii="Wingdings" w:hAnsi="Wingdings" w:hint="default"/>
      </w:rPr>
    </w:lvl>
    <w:lvl w:ilvl="5" w:tplc="25A81DC6" w:tentative="1">
      <w:start w:val="1"/>
      <w:numFmt w:val="bullet"/>
      <w:lvlText w:val=""/>
      <w:lvlJc w:val="left"/>
      <w:pPr>
        <w:tabs>
          <w:tab w:val="num" w:pos="4320"/>
        </w:tabs>
        <w:ind w:left="4320" w:hanging="360"/>
      </w:pPr>
      <w:rPr>
        <w:rFonts w:ascii="Wingdings" w:hAnsi="Wingdings" w:hint="default"/>
      </w:rPr>
    </w:lvl>
    <w:lvl w:ilvl="6" w:tplc="BAFCFB72" w:tentative="1">
      <w:start w:val="1"/>
      <w:numFmt w:val="bullet"/>
      <w:lvlText w:val=""/>
      <w:lvlJc w:val="left"/>
      <w:pPr>
        <w:tabs>
          <w:tab w:val="num" w:pos="5040"/>
        </w:tabs>
        <w:ind w:left="5040" w:hanging="360"/>
      </w:pPr>
      <w:rPr>
        <w:rFonts w:ascii="Wingdings" w:hAnsi="Wingdings" w:hint="default"/>
      </w:rPr>
    </w:lvl>
    <w:lvl w:ilvl="7" w:tplc="DB50140C" w:tentative="1">
      <w:start w:val="1"/>
      <w:numFmt w:val="bullet"/>
      <w:lvlText w:val=""/>
      <w:lvlJc w:val="left"/>
      <w:pPr>
        <w:tabs>
          <w:tab w:val="num" w:pos="5760"/>
        </w:tabs>
        <w:ind w:left="5760" w:hanging="360"/>
      </w:pPr>
      <w:rPr>
        <w:rFonts w:ascii="Wingdings" w:hAnsi="Wingdings" w:hint="default"/>
      </w:rPr>
    </w:lvl>
    <w:lvl w:ilvl="8" w:tplc="6826F8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71BD2"/>
    <w:multiLevelType w:val="hybridMultilevel"/>
    <w:tmpl w:val="D5BE76D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8806C6F"/>
    <w:multiLevelType w:val="hybridMultilevel"/>
    <w:tmpl w:val="74AEB738"/>
    <w:lvl w:ilvl="0" w:tplc="B93E30AA">
      <w:start w:val="1"/>
      <w:numFmt w:val="upperLetter"/>
      <w:lvlText w:val="%1)"/>
      <w:lvlJc w:val="left"/>
      <w:pPr>
        <w:tabs>
          <w:tab w:val="num" w:pos="360"/>
        </w:tabs>
        <w:ind w:left="360" w:hanging="360"/>
      </w:pPr>
      <w:rPr>
        <w:rFonts w:hint="default"/>
        <w:b/>
        <w:sz w:val="22"/>
        <w:szCs w:val="28"/>
      </w:rPr>
    </w:lvl>
    <w:lvl w:ilvl="1" w:tplc="C1709DE4" w:tentative="1">
      <w:start w:val="1"/>
      <w:numFmt w:val="bullet"/>
      <w:lvlText w:val="o"/>
      <w:lvlJc w:val="left"/>
      <w:pPr>
        <w:tabs>
          <w:tab w:val="num" w:pos="1080"/>
        </w:tabs>
        <w:ind w:left="1080" w:hanging="360"/>
      </w:pPr>
      <w:rPr>
        <w:rFonts w:ascii="Courier New" w:hAnsi="Courier New" w:hint="default"/>
      </w:rPr>
    </w:lvl>
    <w:lvl w:ilvl="2" w:tplc="C39252BA" w:tentative="1">
      <w:start w:val="1"/>
      <w:numFmt w:val="bullet"/>
      <w:lvlText w:val="o"/>
      <w:lvlJc w:val="left"/>
      <w:pPr>
        <w:tabs>
          <w:tab w:val="num" w:pos="1800"/>
        </w:tabs>
        <w:ind w:left="1800" w:hanging="360"/>
      </w:pPr>
      <w:rPr>
        <w:rFonts w:ascii="Courier New" w:hAnsi="Courier New" w:hint="default"/>
      </w:rPr>
    </w:lvl>
    <w:lvl w:ilvl="3" w:tplc="11E86438" w:tentative="1">
      <w:start w:val="1"/>
      <w:numFmt w:val="bullet"/>
      <w:lvlText w:val="o"/>
      <w:lvlJc w:val="left"/>
      <w:pPr>
        <w:tabs>
          <w:tab w:val="num" w:pos="2520"/>
        </w:tabs>
        <w:ind w:left="2520" w:hanging="360"/>
      </w:pPr>
      <w:rPr>
        <w:rFonts w:ascii="Courier New" w:hAnsi="Courier New" w:hint="default"/>
      </w:rPr>
    </w:lvl>
    <w:lvl w:ilvl="4" w:tplc="4BFEA696" w:tentative="1">
      <w:start w:val="1"/>
      <w:numFmt w:val="bullet"/>
      <w:lvlText w:val="o"/>
      <w:lvlJc w:val="left"/>
      <w:pPr>
        <w:tabs>
          <w:tab w:val="num" w:pos="3240"/>
        </w:tabs>
        <w:ind w:left="3240" w:hanging="360"/>
      </w:pPr>
      <w:rPr>
        <w:rFonts w:ascii="Courier New" w:hAnsi="Courier New" w:hint="default"/>
      </w:rPr>
    </w:lvl>
    <w:lvl w:ilvl="5" w:tplc="32368A8E" w:tentative="1">
      <w:start w:val="1"/>
      <w:numFmt w:val="bullet"/>
      <w:lvlText w:val="o"/>
      <w:lvlJc w:val="left"/>
      <w:pPr>
        <w:tabs>
          <w:tab w:val="num" w:pos="3960"/>
        </w:tabs>
        <w:ind w:left="3960" w:hanging="360"/>
      </w:pPr>
      <w:rPr>
        <w:rFonts w:ascii="Courier New" w:hAnsi="Courier New" w:hint="default"/>
      </w:rPr>
    </w:lvl>
    <w:lvl w:ilvl="6" w:tplc="F8E85DA6" w:tentative="1">
      <w:start w:val="1"/>
      <w:numFmt w:val="bullet"/>
      <w:lvlText w:val="o"/>
      <w:lvlJc w:val="left"/>
      <w:pPr>
        <w:tabs>
          <w:tab w:val="num" w:pos="4680"/>
        </w:tabs>
        <w:ind w:left="4680" w:hanging="360"/>
      </w:pPr>
      <w:rPr>
        <w:rFonts w:ascii="Courier New" w:hAnsi="Courier New" w:hint="default"/>
      </w:rPr>
    </w:lvl>
    <w:lvl w:ilvl="7" w:tplc="00422474" w:tentative="1">
      <w:start w:val="1"/>
      <w:numFmt w:val="bullet"/>
      <w:lvlText w:val="o"/>
      <w:lvlJc w:val="left"/>
      <w:pPr>
        <w:tabs>
          <w:tab w:val="num" w:pos="5400"/>
        </w:tabs>
        <w:ind w:left="5400" w:hanging="360"/>
      </w:pPr>
      <w:rPr>
        <w:rFonts w:ascii="Courier New" w:hAnsi="Courier New" w:hint="default"/>
      </w:rPr>
    </w:lvl>
    <w:lvl w:ilvl="8" w:tplc="D7E61FA6" w:tentative="1">
      <w:start w:val="1"/>
      <w:numFmt w:val="bullet"/>
      <w:lvlText w:val="o"/>
      <w:lvlJc w:val="left"/>
      <w:pPr>
        <w:tabs>
          <w:tab w:val="num" w:pos="6120"/>
        </w:tabs>
        <w:ind w:left="6120" w:hanging="360"/>
      </w:pPr>
      <w:rPr>
        <w:rFonts w:ascii="Courier New" w:hAnsi="Courier New" w:hint="default"/>
      </w:rPr>
    </w:lvl>
  </w:abstractNum>
  <w:abstractNum w:abstractNumId="12" w15:restartNumberingAfterBreak="0">
    <w:nsid w:val="6AD65465"/>
    <w:multiLevelType w:val="hybridMultilevel"/>
    <w:tmpl w:val="F11A1908"/>
    <w:lvl w:ilvl="0" w:tplc="B93E30AA">
      <w:start w:val="1"/>
      <w:numFmt w:val="upperLetter"/>
      <w:lvlText w:val="%1)"/>
      <w:lvlJc w:val="left"/>
      <w:pPr>
        <w:tabs>
          <w:tab w:val="num" w:pos="360"/>
        </w:tabs>
        <w:ind w:left="360" w:hanging="360"/>
      </w:pPr>
      <w:rPr>
        <w:rFonts w:hint="default"/>
        <w:b/>
        <w:sz w:val="22"/>
        <w:szCs w:val="28"/>
      </w:rPr>
    </w:lvl>
    <w:lvl w:ilvl="1" w:tplc="3506A430" w:tentative="1">
      <w:start w:val="1"/>
      <w:numFmt w:val="bullet"/>
      <w:lvlText w:val=""/>
      <w:lvlJc w:val="left"/>
      <w:pPr>
        <w:tabs>
          <w:tab w:val="num" w:pos="1080"/>
        </w:tabs>
        <w:ind w:left="1080" w:hanging="360"/>
      </w:pPr>
      <w:rPr>
        <w:rFonts w:ascii="Wingdings" w:hAnsi="Wingdings" w:hint="default"/>
      </w:rPr>
    </w:lvl>
    <w:lvl w:ilvl="2" w:tplc="68E0C7D4" w:tentative="1">
      <w:start w:val="1"/>
      <w:numFmt w:val="bullet"/>
      <w:lvlText w:val=""/>
      <w:lvlJc w:val="left"/>
      <w:pPr>
        <w:tabs>
          <w:tab w:val="num" w:pos="1800"/>
        </w:tabs>
        <w:ind w:left="1800" w:hanging="360"/>
      </w:pPr>
      <w:rPr>
        <w:rFonts w:ascii="Wingdings" w:hAnsi="Wingdings" w:hint="default"/>
      </w:rPr>
    </w:lvl>
    <w:lvl w:ilvl="3" w:tplc="B2B8C4B0" w:tentative="1">
      <w:start w:val="1"/>
      <w:numFmt w:val="bullet"/>
      <w:lvlText w:val=""/>
      <w:lvlJc w:val="left"/>
      <w:pPr>
        <w:tabs>
          <w:tab w:val="num" w:pos="2520"/>
        </w:tabs>
        <w:ind w:left="2520" w:hanging="360"/>
      </w:pPr>
      <w:rPr>
        <w:rFonts w:ascii="Wingdings" w:hAnsi="Wingdings" w:hint="default"/>
      </w:rPr>
    </w:lvl>
    <w:lvl w:ilvl="4" w:tplc="0A56D476" w:tentative="1">
      <w:start w:val="1"/>
      <w:numFmt w:val="bullet"/>
      <w:lvlText w:val=""/>
      <w:lvlJc w:val="left"/>
      <w:pPr>
        <w:tabs>
          <w:tab w:val="num" w:pos="3240"/>
        </w:tabs>
        <w:ind w:left="3240" w:hanging="360"/>
      </w:pPr>
      <w:rPr>
        <w:rFonts w:ascii="Wingdings" w:hAnsi="Wingdings" w:hint="default"/>
      </w:rPr>
    </w:lvl>
    <w:lvl w:ilvl="5" w:tplc="3440F220" w:tentative="1">
      <w:start w:val="1"/>
      <w:numFmt w:val="bullet"/>
      <w:lvlText w:val=""/>
      <w:lvlJc w:val="left"/>
      <w:pPr>
        <w:tabs>
          <w:tab w:val="num" w:pos="3960"/>
        </w:tabs>
        <w:ind w:left="3960" w:hanging="360"/>
      </w:pPr>
      <w:rPr>
        <w:rFonts w:ascii="Wingdings" w:hAnsi="Wingdings" w:hint="default"/>
      </w:rPr>
    </w:lvl>
    <w:lvl w:ilvl="6" w:tplc="3F560FE4" w:tentative="1">
      <w:start w:val="1"/>
      <w:numFmt w:val="bullet"/>
      <w:lvlText w:val=""/>
      <w:lvlJc w:val="left"/>
      <w:pPr>
        <w:tabs>
          <w:tab w:val="num" w:pos="4680"/>
        </w:tabs>
        <w:ind w:left="4680" w:hanging="360"/>
      </w:pPr>
      <w:rPr>
        <w:rFonts w:ascii="Wingdings" w:hAnsi="Wingdings" w:hint="default"/>
      </w:rPr>
    </w:lvl>
    <w:lvl w:ilvl="7" w:tplc="1C8479D0" w:tentative="1">
      <w:start w:val="1"/>
      <w:numFmt w:val="bullet"/>
      <w:lvlText w:val=""/>
      <w:lvlJc w:val="left"/>
      <w:pPr>
        <w:tabs>
          <w:tab w:val="num" w:pos="5400"/>
        </w:tabs>
        <w:ind w:left="5400" w:hanging="360"/>
      </w:pPr>
      <w:rPr>
        <w:rFonts w:ascii="Wingdings" w:hAnsi="Wingdings" w:hint="default"/>
      </w:rPr>
    </w:lvl>
    <w:lvl w:ilvl="8" w:tplc="8DFC7A2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3E20283"/>
    <w:multiLevelType w:val="hybridMultilevel"/>
    <w:tmpl w:val="98DA83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71939A6"/>
    <w:multiLevelType w:val="hybridMultilevel"/>
    <w:tmpl w:val="B11647F6"/>
    <w:lvl w:ilvl="0" w:tplc="F9A00562">
      <w:start w:val="1"/>
      <w:numFmt w:val="bullet"/>
      <w:lvlText w:val="o"/>
      <w:lvlJc w:val="left"/>
      <w:pPr>
        <w:tabs>
          <w:tab w:val="num" w:pos="720"/>
        </w:tabs>
        <w:ind w:left="720" w:hanging="360"/>
      </w:pPr>
      <w:rPr>
        <w:rFonts w:ascii="Courier New" w:hAnsi="Courier New" w:hint="default"/>
      </w:rPr>
    </w:lvl>
    <w:lvl w:ilvl="1" w:tplc="C1709DE4" w:tentative="1">
      <w:start w:val="1"/>
      <w:numFmt w:val="bullet"/>
      <w:lvlText w:val="o"/>
      <w:lvlJc w:val="left"/>
      <w:pPr>
        <w:tabs>
          <w:tab w:val="num" w:pos="1440"/>
        </w:tabs>
        <w:ind w:left="1440" w:hanging="360"/>
      </w:pPr>
      <w:rPr>
        <w:rFonts w:ascii="Courier New" w:hAnsi="Courier New" w:hint="default"/>
      </w:rPr>
    </w:lvl>
    <w:lvl w:ilvl="2" w:tplc="C39252BA" w:tentative="1">
      <w:start w:val="1"/>
      <w:numFmt w:val="bullet"/>
      <w:lvlText w:val="o"/>
      <w:lvlJc w:val="left"/>
      <w:pPr>
        <w:tabs>
          <w:tab w:val="num" w:pos="2160"/>
        </w:tabs>
        <w:ind w:left="2160" w:hanging="360"/>
      </w:pPr>
      <w:rPr>
        <w:rFonts w:ascii="Courier New" w:hAnsi="Courier New" w:hint="default"/>
      </w:rPr>
    </w:lvl>
    <w:lvl w:ilvl="3" w:tplc="11E86438" w:tentative="1">
      <w:start w:val="1"/>
      <w:numFmt w:val="bullet"/>
      <w:lvlText w:val="o"/>
      <w:lvlJc w:val="left"/>
      <w:pPr>
        <w:tabs>
          <w:tab w:val="num" w:pos="2880"/>
        </w:tabs>
        <w:ind w:left="2880" w:hanging="360"/>
      </w:pPr>
      <w:rPr>
        <w:rFonts w:ascii="Courier New" w:hAnsi="Courier New" w:hint="default"/>
      </w:rPr>
    </w:lvl>
    <w:lvl w:ilvl="4" w:tplc="4BFEA696" w:tentative="1">
      <w:start w:val="1"/>
      <w:numFmt w:val="bullet"/>
      <w:lvlText w:val="o"/>
      <w:lvlJc w:val="left"/>
      <w:pPr>
        <w:tabs>
          <w:tab w:val="num" w:pos="3600"/>
        </w:tabs>
        <w:ind w:left="3600" w:hanging="360"/>
      </w:pPr>
      <w:rPr>
        <w:rFonts w:ascii="Courier New" w:hAnsi="Courier New" w:hint="default"/>
      </w:rPr>
    </w:lvl>
    <w:lvl w:ilvl="5" w:tplc="32368A8E" w:tentative="1">
      <w:start w:val="1"/>
      <w:numFmt w:val="bullet"/>
      <w:lvlText w:val="o"/>
      <w:lvlJc w:val="left"/>
      <w:pPr>
        <w:tabs>
          <w:tab w:val="num" w:pos="4320"/>
        </w:tabs>
        <w:ind w:left="4320" w:hanging="360"/>
      </w:pPr>
      <w:rPr>
        <w:rFonts w:ascii="Courier New" w:hAnsi="Courier New" w:hint="default"/>
      </w:rPr>
    </w:lvl>
    <w:lvl w:ilvl="6" w:tplc="F8E85DA6" w:tentative="1">
      <w:start w:val="1"/>
      <w:numFmt w:val="bullet"/>
      <w:lvlText w:val="o"/>
      <w:lvlJc w:val="left"/>
      <w:pPr>
        <w:tabs>
          <w:tab w:val="num" w:pos="5040"/>
        </w:tabs>
        <w:ind w:left="5040" w:hanging="360"/>
      </w:pPr>
      <w:rPr>
        <w:rFonts w:ascii="Courier New" w:hAnsi="Courier New" w:hint="default"/>
      </w:rPr>
    </w:lvl>
    <w:lvl w:ilvl="7" w:tplc="00422474" w:tentative="1">
      <w:start w:val="1"/>
      <w:numFmt w:val="bullet"/>
      <w:lvlText w:val="o"/>
      <w:lvlJc w:val="left"/>
      <w:pPr>
        <w:tabs>
          <w:tab w:val="num" w:pos="5760"/>
        </w:tabs>
        <w:ind w:left="5760" w:hanging="360"/>
      </w:pPr>
      <w:rPr>
        <w:rFonts w:ascii="Courier New" w:hAnsi="Courier New" w:hint="default"/>
      </w:rPr>
    </w:lvl>
    <w:lvl w:ilvl="8" w:tplc="D7E61FA6"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78C86A36"/>
    <w:multiLevelType w:val="hybridMultilevel"/>
    <w:tmpl w:val="E80A66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8"/>
  </w:num>
  <w:num w:numId="3">
    <w:abstractNumId w:val="0"/>
  </w:num>
  <w:num w:numId="4">
    <w:abstractNumId w:val="5"/>
  </w:num>
  <w:num w:numId="5">
    <w:abstractNumId w:val="1"/>
  </w:num>
  <w:num w:numId="6">
    <w:abstractNumId w:val="7"/>
  </w:num>
  <w:num w:numId="7">
    <w:abstractNumId w:val="12"/>
  </w:num>
  <w:num w:numId="8">
    <w:abstractNumId w:val="3"/>
  </w:num>
  <w:num w:numId="9">
    <w:abstractNumId w:val="9"/>
  </w:num>
  <w:num w:numId="10">
    <w:abstractNumId w:val="14"/>
  </w:num>
  <w:num w:numId="11">
    <w:abstractNumId w:val="11"/>
  </w:num>
  <w:num w:numId="12">
    <w:abstractNumId w:val="10"/>
  </w:num>
  <w:num w:numId="13">
    <w:abstractNumId w:val="4"/>
  </w:num>
  <w:num w:numId="14">
    <w:abstractNumId w:val="1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9"/>
    <w:rsid w:val="000263BE"/>
    <w:rsid w:val="000B2F0B"/>
    <w:rsid w:val="001037E6"/>
    <w:rsid w:val="001176B1"/>
    <w:rsid w:val="001915B3"/>
    <w:rsid w:val="00193C2D"/>
    <w:rsid w:val="001B593E"/>
    <w:rsid w:val="001E35C9"/>
    <w:rsid w:val="00232CF3"/>
    <w:rsid w:val="00254363"/>
    <w:rsid w:val="0026007B"/>
    <w:rsid w:val="00276389"/>
    <w:rsid w:val="002B21A9"/>
    <w:rsid w:val="002E4F60"/>
    <w:rsid w:val="003241DB"/>
    <w:rsid w:val="00354678"/>
    <w:rsid w:val="00382360"/>
    <w:rsid w:val="003D4E38"/>
    <w:rsid w:val="00425373"/>
    <w:rsid w:val="00444D60"/>
    <w:rsid w:val="00446B70"/>
    <w:rsid w:val="00454E30"/>
    <w:rsid w:val="00465565"/>
    <w:rsid w:val="004656A4"/>
    <w:rsid w:val="0049699E"/>
    <w:rsid w:val="004C165A"/>
    <w:rsid w:val="004C4F7A"/>
    <w:rsid w:val="004D5204"/>
    <w:rsid w:val="0057650C"/>
    <w:rsid w:val="00577083"/>
    <w:rsid w:val="00592FDB"/>
    <w:rsid w:val="00665EE4"/>
    <w:rsid w:val="00677079"/>
    <w:rsid w:val="006B225C"/>
    <w:rsid w:val="006B69EB"/>
    <w:rsid w:val="006E2E33"/>
    <w:rsid w:val="00715D9E"/>
    <w:rsid w:val="007256AB"/>
    <w:rsid w:val="00790869"/>
    <w:rsid w:val="007C308D"/>
    <w:rsid w:val="0081504F"/>
    <w:rsid w:val="008337D0"/>
    <w:rsid w:val="00845E6D"/>
    <w:rsid w:val="008719D1"/>
    <w:rsid w:val="008747A9"/>
    <w:rsid w:val="00877D39"/>
    <w:rsid w:val="008B5FDB"/>
    <w:rsid w:val="008D3708"/>
    <w:rsid w:val="008E21CD"/>
    <w:rsid w:val="008E486C"/>
    <w:rsid w:val="008F20F4"/>
    <w:rsid w:val="009347E0"/>
    <w:rsid w:val="00961478"/>
    <w:rsid w:val="0099063A"/>
    <w:rsid w:val="00A03369"/>
    <w:rsid w:val="00A40CB8"/>
    <w:rsid w:val="00A70DF2"/>
    <w:rsid w:val="00A956A0"/>
    <w:rsid w:val="00A97EA3"/>
    <w:rsid w:val="00AA3AB8"/>
    <w:rsid w:val="00B70A5A"/>
    <w:rsid w:val="00B715E5"/>
    <w:rsid w:val="00B7259A"/>
    <w:rsid w:val="00B7327F"/>
    <w:rsid w:val="00BB66A1"/>
    <w:rsid w:val="00C02F60"/>
    <w:rsid w:val="00C14189"/>
    <w:rsid w:val="00C63A26"/>
    <w:rsid w:val="00C86A59"/>
    <w:rsid w:val="00CF267A"/>
    <w:rsid w:val="00CF66C8"/>
    <w:rsid w:val="00D57BCC"/>
    <w:rsid w:val="00D651E9"/>
    <w:rsid w:val="00D65378"/>
    <w:rsid w:val="00D677CD"/>
    <w:rsid w:val="00DC2E8E"/>
    <w:rsid w:val="00DC6570"/>
    <w:rsid w:val="00DF2B95"/>
    <w:rsid w:val="00E0304F"/>
    <w:rsid w:val="00E222AA"/>
    <w:rsid w:val="00E459F6"/>
    <w:rsid w:val="00E64275"/>
    <w:rsid w:val="00E82E56"/>
    <w:rsid w:val="00EA7C22"/>
    <w:rsid w:val="00EB7F5B"/>
    <w:rsid w:val="00EC7818"/>
    <w:rsid w:val="00EF3D07"/>
    <w:rsid w:val="00F66324"/>
    <w:rsid w:val="00F8708F"/>
    <w:rsid w:val="00FF3C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F80AB71-7924-48E2-A087-FCF47921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7A9"/>
    <w:pPr>
      <w:ind w:left="708"/>
    </w:pPr>
  </w:style>
  <w:style w:type="paragraph" w:styleId="Textodeglobo">
    <w:name w:val="Balloon Text"/>
    <w:basedOn w:val="Normal"/>
    <w:link w:val="TextodegloboCar"/>
    <w:uiPriority w:val="99"/>
    <w:semiHidden/>
    <w:unhideWhenUsed/>
    <w:rsid w:val="006770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07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65565"/>
    <w:pPr>
      <w:tabs>
        <w:tab w:val="center" w:pos="4419"/>
        <w:tab w:val="right" w:pos="8838"/>
      </w:tabs>
    </w:pPr>
  </w:style>
  <w:style w:type="character" w:customStyle="1" w:styleId="EncabezadoCar">
    <w:name w:val="Encabezado Car"/>
    <w:basedOn w:val="Fuentedeprrafopredeter"/>
    <w:link w:val="Encabezado"/>
    <w:uiPriority w:val="99"/>
    <w:rsid w:val="0046556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65565"/>
    <w:pPr>
      <w:tabs>
        <w:tab w:val="center" w:pos="4419"/>
        <w:tab w:val="right" w:pos="8838"/>
      </w:tabs>
    </w:pPr>
  </w:style>
  <w:style w:type="character" w:customStyle="1" w:styleId="PiedepginaCar">
    <w:name w:val="Pie de página Car"/>
    <w:basedOn w:val="Fuentedeprrafopredeter"/>
    <w:link w:val="Piedepgina"/>
    <w:uiPriority w:val="99"/>
    <w:rsid w:val="0046556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53780">
      <w:bodyDiv w:val="1"/>
      <w:marLeft w:val="0"/>
      <w:marRight w:val="0"/>
      <w:marTop w:val="0"/>
      <w:marBottom w:val="0"/>
      <w:divBdr>
        <w:top w:val="none" w:sz="0" w:space="0" w:color="auto"/>
        <w:left w:val="none" w:sz="0" w:space="0" w:color="auto"/>
        <w:bottom w:val="none" w:sz="0" w:space="0" w:color="auto"/>
        <w:right w:val="none" w:sz="0" w:space="0" w:color="auto"/>
      </w:divBdr>
      <w:divsChild>
        <w:div w:id="1599092987">
          <w:marLeft w:val="446"/>
          <w:marRight w:val="0"/>
          <w:marTop w:val="0"/>
          <w:marBottom w:val="0"/>
          <w:divBdr>
            <w:top w:val="none" w:sz="0" w:space="0" w:color="auto"/>
            <w:left w:val="none" w:sz="0" w:space="0" w:color="auto"/>
            <w:bottom w:val="none" w:sz="0" w:space="0" w:color="auto"/>
            <w:right w:val="none" w:sz="0" w:space="0" w:color="auto"/>
          </w:divBdr>
        </w:div>
        <w:div w:id="629557598">
          <w:marLeft w:val="446"/>
          <w:marRight w:val="0"/>
          <w:marTop w:val="0"/>
          <w:marBottom w:val="0"/>
          <w:divBdr>
            <w:top w:val="none" w:sz="0" w:space="0" w:color="auto"/>
            <w:left w:val="none" w:sz="0" w:space="0" w:color="auto"/>
            <w:bottom w:val="none" w:sz="0" w:space="0" w:color="auto"/>
            <w:right w:val="none" w:sz="0" w:space="0" w:color="auto"/>
          </w:divBdr>
        </w:div>
        <w:div w:id="1122307580">
          <w:marLeft w:val="446"/>
          <w:marRight w:val="0"/>
          <w:marTop w:val="0"/>
          <w:marBottom w:val="0"/>
          <w:divBdr>
            <w:top w:val="none" w:sz="0" w:space="0" w:color="auto"/>
            <w:left w:val="none" w:sz="0" w:space="0" w:color="auto"/>
            <w:bottom w:val="none" w:sz="0" w:space="0" w:color="auto"/>
            <w:right w:val="none" w:sz="0" w:space="0" w:color="auto"/>
          </w:divBdr>
        </w:div>
        <w:div w:id="736972974">
          <w:marLeft w:val="446"/>
          <w:marRight w:val="0"/>
          <w:marTop w:val="0"/>
          <w:marBottom w:val="0"/>
          <w:divBdr>
            <w:top w:val="none" w:sz="0" w:space="0" w:color="auto"/>
            <w:left w:val="none" w:sz="0" w:space="0" w:color="auto"/>
            <w:bottom w:val="none" w:sz="0" w:space="0" w:color="auto"/>
            <w:right w:val="none" w:sz="0" w:space="0" w:color="auto"/>
          </w:divBdr>
        </w:div>
      </w:divsChild>
    </w:div>
    <w:div w:id="1720669656">
      <w:bodyDiv w:val="1"/>
      <w:marLeft w:val="0"/>
      <w:marRight w:val="0"/>
      <w:marTop w:val="0"/>
      <w:marBottom w:val="0"/>
      <w:divBdr>
        <w:top w:val="none" w:sz="0" w:space="0" w:color="auto"/>
        <w:left w:val="none" w:sz="0" w:space="0" w:color="auto"/>
        <w:bottom w:val="none" w:sz="0" w:space="0" w:color="auto"/>
        <w:right w:val="none" w:sz="0" w:space="0" w:color="auto"/>
      </w:divBdr>
    </w:div>
    <w:div w:id="186104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3846</Words>
  <Characters>21157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12</cp:revision>
  <cp:lastPrinted>2019-01-03T20:26:00Z</cp:lastPrinted>
  <dcterms:created xsi:type="dcterms:W3CDTF">2019-01-09T16:01:00Z</dcterms:created>
  <dcterms:modified xsi:type="dcterms:W3CDTF">2019-09-30T22:13:00Z</dcterms:modified>
</cp:coreProperties>
</file>