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A" w:rsidRDefault="00C341DA" w:rsidP="000275DD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-42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27 de noviembre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bookmarkStart w:id="0" w:name="_GoBack"/>
      <w:bookmarkEnd w:id="0"/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CV-41/2018.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23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193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24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194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25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BE6849">
        <w:t>Correspondencia recibida.</w:t>
      </w:r>
      <w:r>
        <w:rPr>
          <w:b/>
        </w:rPr>
        <w:t xml:space="preserve"> VIII.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CV-41/2018, de fecha 23 de noviembre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192/2018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23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</w:t>
      </w:r>
      <w:r>
        <w:rPr>
          <w:color w:val="000000"/>
        </w:rPr>
        <w:lastRenderedPageBreak/>
        <w:t xml:space="preserve">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6B09B5">
        <w:rPr>
          <w:color w:val="000000"/>
        </w:rPr>
        <w:t>Convocatoria a sesión extraordinaria de Asamblea de Gobernadores No. AG-168;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B09B5">
        <w:rPr>
          <w:color w:val="000000"/>
        </w:rPr>
        <w:t>Autorización para firma de donación de inmueble a favor de la Alcaldía de Ilopango;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6B09B5">
        <w:rPr>
          <w:color w:val="000000"/>
        </w:rPr>
        <w:t>Informe de Avance en la ejecución del Plan Integral de recuperación de créditos en mora al mes de septiembre de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B09B5">
        <w:rPr>
          <w:color w:val="000000"/>
        </w:rPr>
        <w:t>Propuesta para el financiamiento de vivienda en altura y de nuevo techo de financiamiento de la Política Crediticia;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6B09B5">
        <w:rPr>
          <w:color w:val="000000"/>
        </w:rPr>
        <w:t xml:space="preserve">Informe Trimestral de Política Crediticia, enero-septiembre de 2018;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6B09B5">
        <w:rPr>
          <w:color w:val="000000"/>
        </w:rPr>
        <w:t>Nombramiento de Oficial de cumplimiento suplente;</w:t>
      </w:r>
      <w:r w:rsidRPr="006B09B5">
        <w:rPr>
          <w:b/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Presupuesto de ingresos y egresos 2019;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Autorización de precios de venta de activos extraordinarios;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Solicitud de Salazar Romero, S.A. de C.V. de Factibilidad para Proyecto Residencial </w:t>
      </w:r>
      <w:proofErr w:type="spellStart"/>
      <w:r>
        <w:rPr>
          <w:color w:val="000000"/>
        </w:rPr>
        <w:t>Versailles</w:t>
      </w:r>
      <w:proofErr w:type="spellEnd"/>
      <w:r>
        <w:rPr>
          <w:color w:val="000000"/>
        </w:rPr>
        <w:t xml:space="preserve">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Propuesta de Plan de Anual Operativo 2019; </w:t>
      </w:r>
      <w:r w:rsidRPr="00923C34">
        <w:rPr>
          <w:b/>
          <w:color w:val="000000"/>
        </w:rPr>
        <w:t>XV.</w:t>
      </w:r>
      <w:r>
        <w:rPr>
          <w:color w:val="000000"/>
        </w:rPr>
        <w:t xml:space="preserve"> Monitor de Operaciones al mes de septiembre de 2018; </w:t>
      </w:r>
      <w:r w:rsidRPr="00CC49B6">
        <w:rPr>
          <w:b/>
          <w:color w:val="000000"/>
        </w:rPr>
        <w:t>XVI.</w:t>
      </w:r>
      <w:r>
        <w:rPr>
          <w:color w:val="000000"/>
        </w:rPr>
        <w:t xml:space="preserve"> Informe de seguimiento al PAO al mes de septiembre; </w:t>
      </w:r>
      <w:r w:rsidRPr="00151424">
        <w:rPr>
          <w:b/>
          <w:color w:val="000000"/>
        </w:rPr>
        <w:t>XVII.</w:t>
      </w:r>
      <w:r>
        <w:rPr>
          <w:color w:val="000000"/>
        </w:rPr>
        <w:t xml:space="preserve"> Modificación al Plan Anual de Inversión Pública (PAIP) 2018; Propuesta de modificación del “Instructivo de Préstamos del Fondo de Protección para el personal del FSV”; </w:t>
      </w:r>
      <w:r>
        <w:rPr>
          <w:b/>
          <w:color w:val="000000"/>
        </w:rPr>
        <w:t xml:space="preserve">XIX.  </w:t>
      </w:r>
      <w:r w:rsidRPr="00151424">
        <w:rPr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B09B5">
        <w:rPr>
          <w:color w:val="000000"/>
        </w:rPr>
        <w:t>Autorización para firma de donación de inmueble a favor de la Alcaldía de Ilopango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02D2D">
        <w:rPr>
          <w:b/>
          <w:color w:val="000000"/>
        </w:rPr>
        <w:t>Autorización para firma de donación de inmueble a favor de la Alcaldía de Ilopango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6B09B5">
        <w:rPr>
          <w:color w:val="000000"/>
        </w:rPr>
        <w:t>Informe de Avance en la ejecución del Plan Integral de recuperación de créditos en mora al mes de septiembre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02D2D">
        <w:rPr>
          <w:b/>
          <w:color w:val="000000"/>
        </w:rPr>
        <w:t>Informe de Avance en la ejecución del Plan Integral de recuperación de créditos en mora al mes de septiembre de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6B09B5">
        <w:rPr>
          <w:color w:val="000000"/>
        </w:rPr>
        <w:t>Propuesta para el financiamiento de vivienda en altura y de nuevo techo de financiamiento de la Política Crediticia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02D2D">
        <w:rPr>
          <w:b/>
          <w:color w:val="000000"/>
        </w:rPr>
        <w:t>Propuesta para el financiamiento de vivienda en altura y de nuevo techo de financiamiento de la Política Crediticia.</w:t>
      </w:r>
      <w:r>
        <w:rPr>
          <w:b/>
          <w:color w:val="000000"/>
        </w:rPr>
        <w:t xml:space="preserve"> </w:t>
      </w:r>
      <w:r w:rsidRPr="00002D2D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6B09B5">
        <w:rPr>
          <w:color w:val="000000"/>
        </w:rPr>
        <w:t xml:space="preserve">Informe Trimestral de Política </w:t>
      </w:r>
      <w:r w:rsidRPr="006B09B5">
        <w:rPr>
          <w:color w:val="000000"/>
        </w:rPr>
        <w:lastRenderedPageBreak/>
        <w:t>Crediticia, enero-septiembre de 2018</w:t>
      </w:r>
      <w:r>
        <w:rPr>
          <w:color w:val="000000"/>
        </w:rPr>
        <w:t xml:space="preserve">, </w:t>
      </w:r>
      <w:r w:rsidRPr="00002D2D">
        <w:rPr>
          <w:b/>
          <w:color w:val="000000"/>
        </w:rPr>
        <w:t>el Consejo se da por enterado sobre el Informe Trimestral de Política Crediticia, enero-septiembre de 2018</w:t>
      </w:r>
      <w:r w:rsidRPr="00002D2D">
        <w:rPr>
          <w:color w:val="000000"/>
        </w:rPr>
        <w:t>.</w:t>
      </w:r>
      <w:r>
        <w:rPr>
          <w:b/>
          <w:color w:val="000000"/>
        </w:rPr>
        <w:t xml:space="preserve"> </w:t>
      </w:r>
      <w:r w:rsidRPr="000B02D1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6B09B5"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6B09B5">
        <w:rPr>
          <w:color w:val="000000"/>
        </w:rPr>
        <w:t>Nombramiento de Oficial de cumplimiento suplente</w:t>
      </w:r>
      <w:r>
        <w:rPr>
          <w:color w:val="000000"/>
        </w:rPr>
        <w:t xml:space="preserve">, </w:t>
      </w:r>
      <w:r w:rsidRPr="00002D2D">
        <w:rPr>
          <w:b/>
          <w:color w:val="000000"/>
        </w:rPr>
        <w:t>el Consejo se da por enterado sobre el</w:t>
      </w:r>
      <w:r>
        <w:rPr>
          <w:b/>
          <w:color w:val="000000"/>
        </w:rPr>
        <w:t xml:space="preserve"> </w:t>
      </w:r>
      <w:r w:rsidRPr="00002D2D">
        <w:rPr>
          <w:b/>
          <w:color w:val="000000"/>
        </w:rPr>
        <w:t>Nombramiento de Oficial de cumplimiento suplente</w:t>
      </w:r>
      <w:r w:rsidRPr="006B09B5">
        <w:rPr>
          <w:color w:val="000000"/>
        </w:rPr>
        <w:t>;</w:t>
      </w:r>
      <w:r w:rsidRPr="006B09B5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Presupuesto de ingresos y egresos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02D2D">
        <w:rPr>
          <w:b/>
          <w:color w:val="000000"/>
        </w:rPr>
        <w:t>Presupuesto de ingresos y egresos 2019.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Autorización de precios de venta de activos extraordinarios,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 Solicitud de Salazar Romero, S.A. de C.V. de Factibilidad para Proyecto Residencial </w:t>
      </w:r>
      <w:proofErr w:type="spellStart"/>
      <w:r>
        <w:rPr>
          <w:color w:val="000000"/>
        </w:rPr>
        <w:t>Versailles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002D2D">
        <w:rPr>
          <w:b/>
          <w:color w:val="000000"/>
        </w:rPr>
        <w:t xml:space="preserve">Factibilidad </w:t>
      </w:r>
      <w:r>
        <w:rPr>
          <w:b/>
          <w:color w:val="000000"/>
        </w:rPr>
        <w:t xml:space="preserve">para Proyecto Residencial </w:t>
      </w:r>
      <w:proofErr w:type="spellStart"/>
      <w:r>
        <w:rPr>
          <w:b/>
          <w:color w:val="000000"/>
        </w:rPr>
        <w:t>Versai</w:t>
      </w:r>
      <w:r w:rsidRPr="00002D2D">
        <w:rPr>
          <w:b/>
          <w:color w:val="000000"/>
        </w:rPr>
        <w:t>lles</w:t>
      </w:r>
      <w:proofErr w:type="spellEnd"/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Propuesta de Plan de Anual Operativo 2019; </w:t>
      </w:r>
      <w:r w:rsidRPr="00E527A3">
        <w:rPr>
          <w:b/>
          <w:bCs/>
        </w:rPr>
        <w:t>Punto</w:t>
      </w:r>
      <w:r w:rsidRPr="00923C34">
        <w:rPr>
          <w:b/>
          <w:color w:val="000000"/>
        </w:rPr>
        <w:t xml:space="preserve"> XV.</w:t>
      </w:r>
      <w:r>
        <w:rPr>
          <w:color w:val="000000"/>
        </w:rPr>
        <w:t xml:space="preserve"> Monitor de Operaciones al mes de septiembre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002D2D">
        <w:rPr>
          <w:b/>
          <w:color w:val="000000"/>
        </w:rPr>
        <w:t>Monitor de Operaciones al mes de septiembre de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CC49B6">
        <w:rPr>
          <w:b/>
          <w:color w:val="000000"/>
        </w:rPr>
        <w:t xml:space="preserve"> XVI.</w:t>
      </w:r>
      <w:r>
        <w:rPr>
          <w:color w:val="000000"/>
        </w:rPr>
        <w:t xml:space="preserve"> Informe de seguimiento al PAO al mes de septiembre,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02D2D">
        <w:rPr>
          <w:b/>
          <w:color w:val="000000"/>
        </w:rPr>
        <w:t>Informe de seguimiento al PAO al mes de septiembre.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51424">
        <w:rPr>
          <w:b/>
          <w:color w:val="000000"/>
        </w:rPr>
        <w:t xml:space="preserve"> XVII.</w:t>
      </w:r>
      <w:r>
        <w:rPr>
          <w:color w:val="000000"/>
        </w:rPr>
        <w:t xml:space="preserve"> Modificación al Plan Anual de Inversión Pública (PAIP)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02D2D">
        <w:rPr>
          <w:b/>
          <w:color w:val="000000"/>
        </w:rPr>
        <w:t xml:space="preserve">Modificación al Plan Anual de Inversión Pública (PAIP) 2018.  </w:t>
      </w:r>
      <w:r w:rsidRPr="00E527A3">
        <w:rPr>
          <w:b/>
          <w:bCs/>
        </w:rPr>
        <w:t>Punto</w:t>
      </w:r>
      <w:r w:rsidRPr="00151424">
        <w:rPr>
          <w:b/>
          <w:color w:val="000000"/>
        </w:rPr>
        <w:t xml:space="preserve"> XVII</w:t>
      </w:r>
      <w:r>
        <w:rPr>
          <w:b/>
          <w:color w:val="000000"/>
        </w:rPr>
        <w:t>I</w:t>
      </w:r>
      <w:r w:rsidRPr="00151424">
        <w:rPr>
          <w:b/>
          <w:color w:val="000000"/>
        </w:rPr>
        <w:t>.</w:t>
      </w:r>
      <w:r>
        <w:rPr>
          <w:color w:val="000000"/>
        </w:rPr>
        <w:t xml:space="preserve"> Propuesta de modificación del “Instructivo de Préstamos del Fondo de Protección para el personal del FSV”,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entrado por sobre la </w:t>
      </w:r>
      <w:r w:rsidRPr="00002D2D">
        <w:rPr>
          <w:b/>
          <w:color w:val="000000"/>
        </w:rPr>
        <w:t>Propuesta de modificación del “Instructivo de Préstamos del Fondo de Protección para el personal del FSV”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VII. CORRESPONDENCIA RECIBIDA.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de Factibilidades de Financiamiento de crédito a largo plazo otorgadas por Junta Directiva.  Después de haber leído y analizado el contenido del memorándum, </w:t>
      </w:r>
      <w:r>
        <w:rPr>
          <w:b/>
          <w:color w:val="000000"/>
        </w:rPr>
        <w:t>este Consejo</w:t>
      </w:r>
      <w:r w:rsidRPr="00192F70">
        <w:rPr>
          <w:b/>
          <w:color w:val="000000"/>
        </w:rPr>
        <w:t xml:space="preserve"> da por</w:t>
      </w:r>
      <w:r>
        <w:rPr>
          <w:b/>
          <w:color w:val="000000"/>
        </w:rPr>
        <w:t xml:space="preserve"> recibido </w:t>
      </w:r>
      <w:r w:rsidRPr="00002D2D">
        <w:rPr>
          <w:b/>
          <w:color w:val="000000"/>
        </w:rPr>
        <w:t>el memorándum presentado sobre por el Gerente Técnico referente a las Factibilidades de Financiamiento de crédito a largo plazo otorgadas por Junta Directiva.</w:t>
      </w:r>
      <w:r w:rsidRPr="00002D2D">
        <w:rPr>
          <w:b/>
          <w:bCs/>
        </w:rPr>
        <w:t xml:space="preserve">   </w:t>
      </w:r>
      <w:r>
        <w:rPr>
          <w:b/>
          <w:bCs/>
        </w:rPr>
        <w:t>VIII.</w:t>
      </w:r>
      <w:r>
        <w:rPr>
          <w:b/>
        </w:rPr>
        <w:t>VARIOS</w:t>
      </w:r>
      <w:r>
        <w:t xml:space="preserve">. En este punto el Consejo no hubo nada que tratar.  La Presidenta del Consejo convoca para la próxima reunión el día miércoles </w:t>
      </w:r>
      <w:r w:rsidRPr="0043742D">
        <w:t>5</w:t>
      </w:r>
      <w:r>
        <w:t xml:space="preserve"> de diciembre del año 2018, a la misma hora y lugar. Y no habiendo más que </w:t>
      </w:r>
      <w:r w:rsidRPr="009138EA">
        <w:lastRenderedPageBreak/>
        <w:t>hacer constar, se da por finalizada</w:t>
      </w:r>
      <w:r>
        <w:t xml:space="preserve"> la reunión a las catorce horas, ratificamos su contenido y   firmamos.</w:t>
      </w:r>
    </w:p>
    <w:p w:rsidR="00C341DA" w:rsidRDefault="00C341DA" w:rsidP="000275DD">
      <w:pPr>
        <w:spacing w:line="360" w:lineRule="auto"/>
        <w:jc w:val="both"/>
        <w:rPr>
          <w:sz w:val="22"/>
          <w:lang w:val="pt-BR"/>
        </w:rPr>
      </w:pPr>
    </w:p>
    <w:p w:rsidR="00C341DA" w:rsidRDefault="00C341DA" w:rsidP="000275DD">
      <w:pPr>
        <w:spacing w:line="360" w:lineRule="auto"/>
        <w:jc w:val="both"/>
        <w:rPr>
          <w:sz w:val="22"/>
          <w:lang w:val="pt-BR"/>
        </w:rPr>
      </w:pPr>
    </w:p>
    <w:p w:rsidR="000275DD" w:rsidRPr="00B64892" w:rsidRDefault="000275DD" w:rsidP="000275DD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 w:rsidRPr="00E726FC">
        <w:rPr>
          <w:rFonts w:ascii="Arial" w:hAnsi="Arial" w:cs="Arial"/>
          <w:b/>
          <w:sz w:val="20"/>
          <w:lang w:val="es-SV"/>
        </w:rPr>
        <w:t>.</w:t>
      </w:r>
    </w:p>
    <w:p w:rsidR="00AD2F86" w:rsidRDefault="000275DD" w:rsidP="000275DD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DD" w:rsidRDefault="000275DD" w:rsidP="000275DD">
      <w:r>
        <w:separator/>
      </w:r>
    </w:p>
  </w:endnote>
  <w:endnote w:type="continuationSeparator" w:id="0">
    <w:p w:rsidR="000275DD" w:rsidRDefault="000275DD" w:rsidP="0002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DD" w:rsidRDefault="000275DD" w:rsidP="000275DD">
      <w:r>
        <w:separator/>
      </w:r>
    </w:p>
  </w:footnote>
  <w:footnote w:type="continuationSeparator" w:id="0">
    <w:p w:rsidR="000275DD" w:rsidRDefault="000275DD" w:rsidP="0002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DD" w:rsidRPr="00A13633" w:rsidRDefault="000275DD" w:rsidP="000275D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0275DD" w:rsidRPr="00A13633" w:rsidRDefault="000275DD" w:rsidP="000275D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0275DD" w:rsidRDefault="000275DD" w:rsidP="000275DD">
    <w:pPr>
      <w:pStyle w:val="Encabezado"/>
    </w:pPr>
  </w:p>
  <w:p w:rsidR="000275DD" w:rsidRDefault="000275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A"/>
    <w:rsid w:val="000275DD"/>
    <w:rsid w:val="004677A7"/>
    <w:rsid w:val="00C341DA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969E0D-C026-485C-8CD5-9FB2AFBC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75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5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275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5D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2019-02-14T18:27:00Z</dcterms:created>
  <dcterms:modified xsi:type="dcterms:W3CDTF">2019-02-14T20:05:00Z</dcterms:modified>
</cp:coreProperties>
</file>