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D6" w:rsidRDefault="00F916D6" w:rsidP="00F916D6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-23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jueves 28  de junio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 PATRONAL</w:t>
      </w:r>
      <w:r>
        <w:t xml:space="preserve">;  la señora </w:t>
      </w:r>
      <w:r w:rsidRPr="00E73812">
        <w:rPr>
          <w:b/>
        </w:rPr>
        <w:t>L</w:t>
      </w:r>
      <w:r>
        <w:rPr>
          <w:b/>
        </w:rPr>
        <w:t>Y</w:t>
      </w:r>
      <w:r w:rsidRPr="00E73812">
        <w:rPr>
          <w:b/>
        </w:rPr>
        <w:t>Z MILIZEN S. CERNA DE GALLEGOS</w:t>
      </w:r>
      <w:r w:rsidRPr="00751C0A">
        <w:rPr>
          <w:b/>
        </w:rPr>
        <w:t>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CV-22/2018. </w:t>
      </w:r>
      <w:r>
        <w:rPr>
          <w:b/>
        </w:rPr>
        <w:t xml:space="preserve">III.  </w:t>
      </w:r>
      <w:r w:rsidRPr="00CC741B">
        <w:t>Presentación nuevo Concejal</w:t>
      </w:r>
      <w:r>
        <w:t xml:space="preserve">. </w:t>
      </w:r>
      <w:r w:rsidRPr="009353B7">
        <w:t xml:space="preserve">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18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089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21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22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5E7C5C">
        <w:rPr>
          <w:b/>
          <w:bCs/>
        </w:rPr>
        <w:t>VII.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091/2018 d</w:t>
      </w:r>
      <w:r w:rsidRPr="00366165">
        <w:rPr>
          <w:bCs/>
        </w:rPr>
        <w:t xml:space="preserve">el </w:t>
      </w:r>
      <w:r>
        <w:rPr>
          <w:bCs/>
        </w:rPr>
        <w:t>23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</w:t>
      </w:r>
      <w:r>
        <w:rPr>
          <w:b/>
        </w:rPr>
        <w:t>I</w:t>
      </w:r>
      <w:r w:rsidRPr="00EB2129">
        <w:rPr>
          <w:b/>
        </w:rPr>
        <w:t>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092/2018 d</w:t>
      </w:r>
      <w:r w:rsidRPr="00366165">
        <w:rPr>
          <w:bCs/>
        </w:rPr>
        <w:t xml:space="preserve">el </w:t>
      </w:r>
      <w:r>
        <w:rPr>
          <w:bCs/>
        </w:rPr>
        <w:t xml:space="preserve"> 24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I</w:t>
      </w:r>
      <w:r>
        <w:rPr>
          <w:b/>
        </w:rPr>
        <w:t xml:space="preserve">X. </w:t>
      </w:r>
      <w:r w:rsidRPr="009F0E13"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CV-22/2018,  de fecha 21  de junio del  año 2018,  la cual fue aprobada. </w:t>
      </w:r>
      <w:r>
        <w:rPr>
          <w:b/>
        </w:rPr>
        <w:t xml:space="preserve">III.  PRESENTACION NUEVO CONCEJAL. </w:t>
      </w:r>
      <w:r>
        <w:t xml:space="preserve"> La Presidenta  del Consejo de Vigilancia presenta a la  Señora </w:t>
      </w:r>
      <w:proofErr w:type="spellStart"/>
      <w:r>
        <w:t>Lyz</w:t>
      </w:r>
      <w:proofErr w:type="spellEnd"/>
      <w:r>
        <w:t xml:space="preserve"> </w:t>
      </w:r>
      <w:proofErr w:type="spellStart"/>
      <w:r>
        <w:t>Milizen</w:t>
      </w:r>
      <w:proofErr w:type="spellEnd"/>
      <w:r>
        <w:t xml:space="preserve"> </w:t>
      </w:r>
      <w:proofErr w:type="spellStart"/>
      <w:r>
        <w:t>Samantha</w:t>
      </w:r>
      <w:proofErr w:type="spellEnd"/>
      <w:r>
        <w:t xml:space="preserve"> Cerna de Gallegos y le toma la protesta de Ley correspondiente como nuevo Miembro en Representación del  Sector Laboral; ante el Consejo de Vigilancia, quien sustituirá al Señor Raúl A. Rogel Peña,   Representante del Sector Laboral. </w:t>
      </w:r>
      <w:r w:rsidRPr="00A741EB">
        <w:rPr>
          <w:b/>
        </w:rPr>
        <w:t>Y los demás Miembros del Consejo se unieron a las palabras de</w:t>
      </w:r>
      <w:r>
        <w:rPr>
          <w:b/>
        </w:rPr>
        <w:t xml:space="preserve"> la Presidenta </w:t>
      </w:r>
      <w:r w:rsidRPr="00A741EB">
        <w:rPr>
          <w:b/>
        </w:rPr>
        <w:t xml:space="preserve">para darle la bienvenida.  En este acto,  </w:t>
      </w:r>
      <w:r>
        <w:rPr>
          <w:b/>
        </w:rPr>
        <w:t xml:space="preserve">la señora </w:t>
      </w:r>
      <w:proofErr w:type="spellStart"/>
      <w:r>
        <w:rPr>
          <w:b/>
        </w:rPr>
        <w:t>Lyz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Milizen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Samantha</w:t>
      </w:r>
      <w:proofErr w:type="spellEnd"/>
      <w:r>
        <w:rPr>
          <w:b/>
        </w:rPr>
        <w:t xml:space="preserve"> Cerna de Gallegos</w:t>
      </w:r>
      <w:r w:rsidRPr="00A741EB">
        <w:rPr>
          <w:b/>
        </w:rPr>
        <w:t xml:space="preserve">, agradece por el nombramiento otorgado y la </w:t>
      </w:r>
      <w:r w:rsidRPr="00A741EB">
        <w:rPr>
          <w:b/>
        </w:rPr>
        <w:lastRenderedPageBreak/>
        <w:t>bienvenida que este Consejo le brinda</w:t>
      </w:r>
      <w:r>
        <w:rPr>
          <w:b/>
        </w:rPr>
        <w:t xml:space="preserve">. IV.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088/2018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18 DE</w:t>
      </w:r>
      <w:r w:rsidRPr="004A3AF9">
        <w:rPr>
          <w:b/>
          <w:bCs/>
        </w:rPr>
        <w:t xml:space="preserve">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089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</w:t>
      </w:r>
      <w:r w:rsidRPr="00920447">
        <w:rPr>
          <w:color w:val="000000"/>
        </w:rPr>
        <w:t>respecto al contenido del acta antes relacionada</w:t>
      </w:r>
      <w:r>
        <w:rPr>
          <w:color w:val="000000"/>
        </w:rPr>
        <w:t>.</w:t>
      </w:r>
      <w:r>
        <w:rPr>
          <w:b/>
          <w:bCs/>
        </w:rPr>
        <w:t xml:space="preserve"> 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6F5DAE">
        <w:rPr>
          <w:color w:val="000000"/>
        </w:rPr>
        <w:t>Solicitud de la Señora Ministra de Trabajo y Previsión Social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6390B">
        <w:rPr>
          <w:color w:val="000000"/>
        </w:rPr>
        <w:t xml:space="preserve">Informe de Avance en la Ejecución del Plan Integral de </w:t>
      </w:r>
      <w:r w:rsidRPr="0076390B">
        <w:rPr>
          <w:color w:val="000000"/>
        </w:rPr>
        <w:lastRenderedPageBreak/>
        <w:t>Recuperación de créditos en mora al mes de abril 2018;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D90FCC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</w:t>
      </w:r>
      <w:r w:rsidRPr="00D90FCC">
        <w:rPr>
          <w:color w:val="000000"/>
        </w:rPr>
        <w:t>.   Informe sobre Contratación Directa No. FSV-02/2018 “Servicios de Asesoría Legal en materia laboral para el Fondo Social para la Vivienda;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D90FCC">
        <w:rPr>
          <w:color w:val="000000"/>
        </w:rPr>
        <w:t>Informe de evaluación Técnica sobre la Gestión Integral de Riesgos, correspondiente al 31 de marzo de 2018;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Informes de las Agencias Clasificadora de Riesgo, con cifras al 31 de diciembre de 2017;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actividades de Prevención de lavado de activos en el FSV, correspondiente al período de febrero a abril 2018;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Autorización para firma de acuerdo  de confidencialidad con </w:t>
      </w:r>
      <w:proofErr w:type="spellStart"/>
      <w:r>
        <w:rPr>
          <w:color w:val="000000"/>
        </w:rPr>
        <w:t>Asinesa</w:t>
      </w:r>
      <w:proofErr w:type="spellEnd"/>
      <w:r>
        <w:rPr>
          <w:color w:val="000000"/>
        </w:rPr>
        <w:t xml:space="preserve"> El Salvador, S.A. de C.V.;   </w:t>
      </w:r>
      <w:r w:rsidRPr="0017396F">
        <w:rPr>
          <w:b/>
          <w:color w:val="000000"/>
        </w:rPr>
        <w:t>XII.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6F5DAE">
        <w:rPr>
          <w:color w:val="000000"/>
        </w:rPr>
        <w:t>Solicitud de la Señora Ministra de Trabajo y Previsión Social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 </w:t>
      </w:r>
      <w:r w:rsidRPr="0053068A">
        <w:rPr>
          <w:b/>
          <w:color w:val="000000"/>
        </w:rPr>
        <w:t>Solicitud de la Señora Ministra de Trabajo y Previsión Social.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6390B">
        <w:rPr>
          <w:color w:val="000000"/>
        </w:rPr>
        <w:t>Informe de Avance en la Ejecución del Plan Integral de Recuperación de créditos en mora al mes de abril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3068A">
        <w:rPr>
          <w:b/>
          <w:color w:val="000000"/>
        </w:rPr>
        <w:t>Informe de Avance en la Ejecución del Plan Integral de Recuperación de créditos en mora al mes de abril 2018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D90FCC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</w:t>
      </w:r>
      <w:r w:rsidRPr="00D90FCC">
        <w:rPr>
          <w:color w:val="000000"/>
        </w:rPr>
        <w:t>. Informe sobre Contratación Directa No. FSV-02/2018 “Servicios de Asesoría Legal en materia laboral para el Fondo Social para la Vivienda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3068A">
        <w:rPr>
          <w:b/>
          <w:color w:val="000000"/>
        </w:rPr>
        <w:t xml:space="preserve">Informe sobre Contratación Directa No. FSV-02/2018 “Servicios de Asesoría Legal en materia laboral para el Fondo Social para la Vivienda.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D90FCC">
        <w:rPr>
          <w:color w:val="000000"/>
        </w:rPr>
        <w:t>Informe de evaluación Técnica sobre la Gestión Integral de Riesgos, correspondiente al 31 de marzo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Informes de las Agencias Clasificadora de Riesgo, con cifras al 31 de diciembre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enterado sobre los </w:t>
      </w:r>
      <w:r w:rsidRPr="003206F5">
        <w:rPr>
          <w:b/>
          <w:color w:val="000000"/>
        </w:rPr>
        <w:t>Informes de las Agencias Clasificadora de Riesgo, con cifras al 31 de diciembre de 2017.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actividades de Prevención de lavado de activos en el FSV, correspondiente al período de febrero a abril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206F5">
        <w:rPr>
          <w:b/>
          <w:color w:val="000000"/>
        </w:rPr>
        <w:t>Informe de actividades de Prevención de lavado de activos en el FSV, correspondiente al período de febrero a abril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</w:t>
      </w:r>
      <w:r>
        <w:rPr>
          <w:color w:val="000000"/>
        </w:rPr>
        <w:lastRenderedPageBreak/>
        <w:t xml:space="preserve">Autorización para firma de acuerdo  de confidencialidad con </w:t>
      </w:r>
      <w:proofErr w:type="spellStart"/>
      <w:r>
        <w:rPr>
          <w:color w:val="000000"/>
        </w:rPr>
        <w:t>Asinesa</w:t>
      </w:r>
      <w:proofErr w:type="spellEnd"/>
      <w:r>
        <w:rPr>
          <w:color w:val="000000"/>
        </w:rPr>
        <w:t xml:space="preserve"> El Salvador, S.A. de C.V.,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206F5">
        <w:rPr>
          <w:b/>
          <w:color w:val="000000"/>
        </w:rPr>
        <w:t xml:space="preserve">Autorización para firma de acuerdo  de confidencialidad con </w:t>
      </w:r>
      <w:proofErr w:type="spellStart"/>
      <w:r w:rsidRPr="003206F5">
        <w:rPr>
          <w:b/>
          <w:color w:val="000000"/>
        </w:rPr>
        <w:t>Asinesa</w:t>
      </w:r>
      <w:proofErr w:type="spellEnd"/>
      <w:r w:rsidRPr="003206F5">
        <w:rPr>
          <w:b/>
          <w:color w:val="000000"/>
        </w:rPr>
        <w:t xml:space="preserve"> El Salvador, S.A. de C.V.</w:t>
      </w:r>
      <w:r>
        <w:rPr>
          <w:b/>
          <w:color w:val="000000"/>
        </w:rPr>
        <w:t xml:space="preserve">; así mismo y en relación al porcentaje de comisión, se solicita al Presidente y Director Ejecutivo un informe sobre el porcentaje de comisión en el cual se indique la forma de proceder para el pago respectivo, así como indicar las retención e impuestos a pagar en el mismo; además informar sobre el análisis realizado en materia de lavado de dinero y activos.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La Presidenta del Consejo convoca  para la próxima reunión el día martes 3 de julio  del año 2018,  a la misma hora y lugar. Y no habiendo más que  hacer  constar,  se  da  por  finalizada  la reunión  a  las  catorce horas, ratifica</w:t>
      </w:r>
      <w:bookmarkStart w:id="0" w:name="_GoBack"/>
      <w:bookmarkEnd w:id="0"/>
      <w:r>
        <w:t>mos su  contenido  y  firmamos.</w:t>
      </w:r>
    </w:p>
    <w:p w:rsidR="00F916D6" w:rsidRDefault="00F916D6" w:rsidP="00F916D6">
      <w:pPr>
        <w:spacing w:line="360" w:lineRule="auto"/>
        <w:jc w:val="both"/>
        <w:rPr>
          <w:sz w:val="22"/>
          <w:lang w:val="pt-BR"/>
        </w:rPr>
      </w:pPr>
    </w:p>
    <w:p w:rsidR="00F916D6" w:rsidRDefault="00F916D6" w:rsidP="00F916D6">
      <w:pPr>
        <w:spacing w:line="360" w:lineRule="auto"/>
        <w:jc w:val="both"/>
        <w:rPr>
          <w:sz w:val="22"/>
          <w:lang w:val="pt-BR"/>
        </w:rPr>
      </w:pPr>
    </w:p>
    <w:p w:rsidR="00447698" w:rsidRPr="005520EA" w:rsidRDefault="00447698" w:rsidP="00447698">
      <w:pPr>
        <w:spacing w:line="360" w:lineRule="auto"/>
        <w:jc w:val="both"/>
        <w:rPr>
          <w:lang w:val="pt-BR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F916D6" w:rsidRDefault="00F916D6" w:rsidP="00F916D6">
      <w:pPr>
        <w:spacing w:line="276" w:lineRule="auto"/>
        <w:jc w:val="both"/>
        <w:rPr>
          <w:sz w:val="22"/>
          <w:lang w:val="pt-BR"/>
        </w:rPr>
      </w:pPr>
    </w:p>
    <w:p w:rsidR="000D03CF" w:rsidRPr="00F916D6" w:rsidRDefault="002C3A94">
      <w:pPr>
        <w:rPr>
          <w:lang w:val="pt-BR"/>
        </w:rPr>
      </w:pPr>
    </w:p>
    <w:sectPr w:rsidR="000D03CF" w:rsidRPr="00F916D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98" w:rsidRDefault="00447698" w:rsidP="00447698">
      <w:r>
        <w:separator/>
      </w:r>
    </w:p>
  </w:endnote>
  <w:endnote w:type="continuationSeparator" w:id="0">
    <w:p w:rsidR="00447698" w:rsidRDefault="00447698" w:rsidP="0044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98" w:rsidRDefault="00447698" w:rsidP="00447698">
      <w:r>
        <w:separator/>
      </w:r>
    </w:p>
  </w:footnote>
  <w:footnote w:type="continuationSeparator" w:id="0">
    <w:p w:rsidR="00447698" w:rsidRDefault="00447698" w:rsidP="0044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98" w:rsidRDefault="00447698" w:rsidP="00447698">
    <w:pPr>
      <w:rPr>
        <w:rFonts w:ascii="Arial" w:hAnsi="Arial" w:cs="Arial"/>
        <w:b/>
        <w:color w:val="FF0000"/>
        <w:sz w:val="22"/>
        <w:szCs w:val="20"/>
      </w:rPr>
    </w:pPr>
  </w:p>
  <w:p w:rsidR="00447698" w:rsidRPr="00A13633" w:rsidRDefault="00447698" w:rsidP="0044769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47698" w:rsidRPr="00A13633" w:rsidRDefault="00447698" w:rsidP="0044769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47698" w:rsidRDefault="004476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D6"/>
    <w:rsid w:val="002C3A94"/>
    <w:rsid w:val="00447698"/>
    <w:rsid w:val="005B5575"/>
    <w:rsid w:val="00814BEA"/>
    <w:rsid w:val="00F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6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69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76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69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6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69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76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69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1369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dcterms:created xsi:type="dcterms:W3CDTF">2018-07-17T18:56:00Z</dcterms:created>
  <dcterms:modified xsi:type="dcterms:W3CDTF">2018-07-18T22:16:00Z</dcterms:modified>
</cp:coreProperties>
</file>