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7A" w:rsidRPr="00F64035" w:rsidRDefault="0075337A" w:rsidP="0075337A">
      <w:pPr>
        <w:spacing w:line="276" w:lineRule="auto"/>
        <w:jc w:val="both"/>
        <w:rPr>
          <w:sz w:val="22"/>
        </w:rPr>
      </w:pPr>
      <w:bookmarkStart w:id="0" w:name="_GoBack"/>
      <w:bookmarkEnd w:id="0"/>
    </w:p>
    <w:p w:rsidR="0075337A" w:rsidRDefault="0075337A" w:rsidP="0075337A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-07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 viernes 16  de febrero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 y  Aprobación del  acta  anterior No. CV-06/2018.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008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12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009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15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16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011/2018 d</w:t>
      </w:r>
      <w:r w:rsidRPr="00366165">
        <w:rPr>
          <w:bCs/>
        </w:rPr>
        <w:t xml:space="preserve">el </w:t>
      </w:r>
      <w:r>
        <w:rPr>
          <w:bCs/>
        </w:rPr>
        <w:t>17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012/2018 d</w:t>
      </w:r>
      <w:r w:rsidRPr="00366165">
        <w:rPr>
          <w:bCs/>
        </w:rPr>
        <w:t xml:space="preserve">el </w:t>
      </w:r>
      <w:r>
        <w:rPr>
          <w:bCs/>
        </w:rPr>
        <w:t>18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 DE AGENDA. </w:t>
      </w:r>
      <w:r>
        <w:t xml:space="preserve"> La agenda fue aprobada tal como aparece redactada.  </w:t>
      </w:r>
      <w:r>
        <w:rPr>
          <w:b/>
        </w:rPr>
        <w:t>II. LECTURA Y  APROBACIÓN   DEL  ACTA  ANTERIOR.</w:t>
      </w:r>
      <w:r>
        <w:t xml:space="preserve">  Se  dio  lectura al Acta  CV-06/2018,  de fecha 13 de febrero del  año 2018,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008/2018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12 DE</w:t>
      </w:r>
      <w:r w:rsidRPr="004A3AF9">
        <w:rPr>
          <w:b/>
          <w:bCs/>
        </w:rPr>
        <w:t xml:space="preserve">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009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15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</w:t>
      </w:r>
      <w:r w:rsidRPr="004A3AF9">
        <w:rPr>
          <w:b/>
          <w:bCs/>
        </w:rPr>
        <w:lastRenderedPageBreak/>
        <w:t xml:space="preserve">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010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16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011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17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012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F25A51">
        <w:rPr>
          <w:color w:val="000000"/>
        </w:rPr>
        <w:t xml:space="preserve">Informe de avance en la ejecución del Plan de inscripción de documentos en CNR al mes de diciembre de 2017;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F25A51">
        <w:rPr>
          <w:color w:val="000000"/>
        </w:rPr>
        <w:t>Informe de Avance en la ejecución del Plan Integral de recuperación de créditos en mora al mes de diciembre de 2017;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BB4D6D">
        <w:rPr>
          <w:color w:val="000000"/>
        </w:rPr>
        <w:t>Reporte semestral de actividades del Comité de Auditoría correspondiente al segundo semestre de 2017;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A33D41">
        <w:rPr>
          <w:color w:val="000000"/>
        </w:rPr>
        <w:t>Informes de Auditoría Interna y Otras revisiones correspondientes al cuarto trimestre de 2017;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D84206">
        <w:rPr>
          <w:color w:val="000000"/>
        </w:rPr>
        <w:t xml:space="preserve">Aprobación de Términos de referencia del proceso de Libre Gestión No. FSV-589/2017 “Servicios de Telefonía celular para el FSV”;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Aprobación de especificaciones Técnicas del Proceso de Libre Gestión No. FSV-526/2017 “Suministro de Artículos de uso y consumo diverso y alimenticio para personas”;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Aprobación de especificaciones técnicas del proceso de Libre Gestión No. FSV-520/2017 “Suministro de papelería y artículos de Oficina”;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</w:t>
      </w:r>
      <w:r>
        <w:rPr>
          <w:color w:val="000000"/>
        </w:rPr>
        <w:lastRenderedPageBreak/>
        <w:t xml:space="preserve">Solicitud de Arreglo Directo por parte de peritos valuadores del FSV”;  </w:t>
      </w:r>
      <w:r w:rsidRPr="00A53199">
        <w:rPr>
          <w:b/>
          <w:color w:val="000000"/>
        </w:rPr>
        <w:t>XIII.</w:t>
      </w:r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F25A51">
        <w:rPr>
          <w:color w:val="000000"/>
        </w:rPr>
        <w:t>Informe de avance en la ejecución del Plan de inscripción de documentos en CNR al mes de diciembre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2879FB">
        <w:rPr>
          <w:b/>
          <w:color w:val="000000"/>
        </w:rPr>
        <w:t>avance en la ejecución del Plan de inscripción de documentos en CNR al mes de diciembre de 2017</w:t>
      </w:r>
      <w:r>
        <w:rPr>
          <w:b/>
          <w:color w:val="000000"/>
        </w:rPr>
        <w:t xml:space="preserve">, el cual representa un 00.01%.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 w:rsidRPr="00F25A51"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F25A51">
        <w:rPr>
          <w:color w:val="000000"/>
        </w:rPr>
        <w:t>Informe de Avance en la ejecución del Plan Integral de recuperación de créditos en mora al mes de diciembre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2879FB">
        <w:rPr>
          <w:b/>
          <w:color w:val="000000"/>
        </w:rPr>
        <w:t>Informe de Avance en la ejecución del Plan Integral de recuperación de créditos en mora al mes de diciembre de 2017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BB4D6D">
        <w:rPr>
          <w:color w:val="000000"/>
        </w:rPr>
        <w:t>Reporte semestral de actividades del Comité de Auditoría correspondiente al segundo semestre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2879FB">
        <w:rPr>
          <w:b/>
          <w:color w:val="000000"/>
        </w:rPr>
        <w:t>Reporte semestral de actividades del Comité de Auditoría correspondiente al segundo semestre de 2017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A33D41">
        <w:rPr>
          <w:color w:val="000000"/>
        </w:rPr>
        <w:t>Informes de Auditoría Interna y Otras revisiones correspondientes al cuarto trimestre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los </w:t>
      </w:r>
      <w:r w:rsidRPr="002879FB">
        <w:rPr>
          <w:b/>
          <w:color w:val="000000"/>
        </w:rPr>
        <w:t>Informes de Auditoría Interna y Otras revisiones correspondientes al cuarto trimestre de 2017.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D84206">
        <w:rPr>
          <w:color w:val="000000"/>
        </w:rPr>
        <w:t>Aprobación de Términos de referencia del proceso de Libre Gestión No. FSV-589/2017 “Servicios de Telefonía celular para 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2879FB">
        <w:rPr>
          <w:b/>
          <w:color w:val="000000"/>
        </w:rPr>
        <w:t>Aprobación de Términos de referencia del proceso de Libre Gestión No. FSV-589/2017 “Servicios de Telefonía celular para el FSV”.</w:t>
      </w:r>
      <w:r>
        <w:rPr>
          <w:b/>
          <w:color w:val="000000"/>
        </w:rPr>
        <w:t xml:space="preserve"> </w:t>
      </w:r>
      <w:r w:rsidRPr="00D84206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Aprobación de especificaciones Técnicas del Proceso de Libre Gestión No. FSV-526/2017 “Suministro de Artículos de uso y consumo diverso y alimenticio para personas”,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2879FB">
        <w:rPr>
          <w:b/>
          <w:color w:val="000000"/>
        </w:rPr>
        <w:t>Aprobación de especificaciones Técnicas del Proceso de Libre Gestión No. FSV-526/2017 “Suministro de Artículos de uso y consumo diverso y alimenticio para personas”.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Aprobación de especificaciones técnicas del proceso de Libre Gestión No. FSV-520/2017 “Suministro de papelería y artículos de Oficina”,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2879FB">
        <w:rPr>
          <w:b/>
          <w:color w:val="000000"/>
        </w:rPr>
        <w:t>Aprobación de especificaciones técnicas del proceso de Libre Gestión No. FSV-520/2017 “Suministro de papelería y artículos de Oficina”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Arreglo Directo por parte de peritos valuadores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creación de comisión para dar inicio al proceso de </w:t>
      </w:r>
      <w:r w:rsidRPr="00AB0756">
        <w:rPr>
          <w:b/>
          <w:color w:val="000000"/>
        </w:rPr>
        <w:t>Arreglo Directo por part</w:t>
      </w:r>
      <w:r>
        <w:rPr>
          <w:b/>
          <w:color w:val="000000"/>
        </w:rPr>
        <w:t xml:space="preserve">e de peritos valuadores del FSV. </w:t>
      </w:r>
      <w:r>
        <w:rPr>
          <w:b/>
          <w:bCs/>
        </w:rPr>
        <w:lastRenderedPageBreak/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 La  Presidenta del Consejo convoca  para la próxima reunión el día martes 20  de febrero  del año 2018,  a la misma hora y lugar. Y no habiendo más que  hacer  constar,  se  da  por  finalizada  la reunión   a  las  catorce horas, ratificamos su  contenido  y   firmamos.</w:t>
      </w:r>
    </w:p>
    <w:p w:rsidR="0075337A" w:rsidRDefault="0075337A" w:rsidP="0075337A">
      <w:pPr>
        <w:spacing w:line="360" w:lineRule="auto"/>
        <w:jc w:val="both"/>
        <w:rPr>
          <w:sz w:val="22"/>
          <w:lang w:val="pt-BR"/>
        </w:rPr>
      </w:pPr>
    </w:p>
    <w:p w:rsidR="00F64035" w:rsidRPr="00E726FC" w:rsidRDefault="00F64035" w:rsidP="00F64035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75337A" w:rsidRPr="00F64035" w:rsidRDefault="0075337A" w:rsidP="0075337A">
      <w:pPr>
        <w:spacing w:line="276" w:lineRule="auto"/>
        <w:jc w:val="both"/>
        <w:rPr>
          <w:sz w:val="22"/>
          <w:lang w:val="es-SV"/>
        </w:rPr>
      </w:pPr>
    </w:p>
    <w:sectPr w:rsidR="0075337A" w:rsidRPr="00F6403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DAC" w:rsidRDefault="00EE5DAC" w:rsidP="00EE5DAC">
      <w:r>
        <w:separator/>
      </w:r>
    </w:p>
  </w:endnote>
  <w:endnote w:type="continuationSeparator" w:id="0">
    <w:p w:rsidR="00EE5DAC" w:rsidRDefault="00EE5DAC" w:rsidP="00EE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DAC" w:rsidRDefault="00EE5DAC" w:rsidP="00EE5DAC">
      <w:r>
        <w:separator/>
      </w:r>
    </w:p>
  </w:footnote>
  <w:footnote w:type="continuationSeparator" w:id="0">
    <w:p w:rsidR="00EE5DAC" w:rsidRDefault="00EE5DAC" w:rsidP="00EE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AC" w:rsidRDefault="00EE5DAC" w:rsidP="00EE5DAC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DOCUMENTO ELABORADO EN VERSIÓN PÚBLICA ART. 30 LAIP.</w:t>
    </w:r>
  </w:p>
  <w:p w:rsidR="00EE5DAC" w:rsidRPr="00765A04" w:rsidRDefault="00EE5DAC" w:rsidP="00EE5DAC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SUPRESIÓN DE FIRMAS Y SELLOS.</w:t>
    </w:r>
  </w:p>
  <w:p w:rsidR="00EE5DAC" w:rsidRDefault="00EE5DAC">
    <w:pPr>
      <w:pStyle w:val="Encabezado"/>
    </w:pPr>
  </w:p>
  <w:p w:rsidR="00EE5DAC" w:rsidRDefault="00EE5D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7A"/>
    <w:rsid w:val="00027ACC"/>
    <w:rsid w:val="00067DD4"/>
    <w:rsid w:val="000D7CB7"/>
    <w:rsid w:val="001002F0"/>
    <w:rsid w:val="00112F20"/>
    <w:rsid w:val="00133087"/>
    <w:rsid w:val="00134C30"/>
    <w:rsid w:val="001829FF"/>
    <w:rsid w:val="001A1772"/>
    <w:rsid w:val="001E360C"/>
    <w:rsid w:val="00242F6C"/>
    <w:rsid w:val="002A0CA5"/>
    <w:rsid w:val="002B44AD"/>
    <w:rsid w:val="002D3753"/>
    <w:rsid w:val="002D58FF"/>
    <w:rsid w:val="003F0407"/>
    <w:rsid w:val="003F1504"/>
    <w:rsid w:val="00416A77"/>
    <w:rsid w:val="0041736A"/>
    <w:rsid w:val="00440AF9"/>
    <w:rsid w:val="0047640C"/>
    <w:rsid w:val="004C0D1F"/>
    <w:rsid w:val="00555B8B"/>
    <w:rsid w:val="005741FB"/>
    <w:rsid w:val="005848D5"/>
    <w:rsid w:val="005D25EE"/>
    <w:rsid w:val="0061752A"/>
    <w:rsid w:val="00621133"/>
    <w:rsid w:val="00623B33"/>
    <w:rsid w:val="00641508"/>
    <w:rsid w:val="0068134B"/>
    <w:rsid w:val="00681B88"/>
    <w:rsid w:val="00694739"/>
    <w:rsid w:val="00697E4B"/>
    <w:rsid w:val="006A3D62"/>
    <w:rsid w:val="006F5477"/>
    <w:rsid w:val="006F6009"/>
    <w:rsid w:val="00707AE0"/>
    <w:rsid w:val="0071129E"/>
    <w:rsid w:val="0075337A"/>
    <w:rsid w:val="00883868"/>
    <w:rsid w:val="00934BB4"/>
    <w:rsid w:val="009E538C"/>
    <w:rsid w:val="00A24930"/>
    <w:rsid w:val="00A263C0"/>
    <w:rsid w:val="00A93C22"/>
    <w:rsid w:val="00AA6280"/>
    <w:rsid w:val="00B747D9"/>
    <w:rsid w:val="00BC03D2"/>
    <w:rsid w:val="00C0786E"/>
    <w:rsid w:val="00C26D4F"/>
    <w:rsid w:val="00C80387"/>
    <w:rsid w:val="00CF79D4"/>
    <w:rsid w:val="00DB646C"/>
    <w:rsid w:val="00DF66A4"/>
    <w:rsid w:val="00E20BD3"/>
    <w:rsid w:val="00E24AD7"/>
    <w:rsid w:val="00E61D53"/>
    <w:rsid w:val="00EE5DAC"/>
    <w:rsid w:val="00F03630"/>
    <w:rsid w:val="00F06823"/>
    <w:rsid w:val="00F42712"/>
    <w:rsid w:val="00F62D30"/>
    <w:rsid w:val="00F64035"/>
    <w:rsid w:val="00F64542"/>
    <w:rsid w:val="00F73508"/>
    <w:rsid w:val="00F85E15"/>
    <w:rsid w:val="00F927CF"/>
    <w:rsid w:val="00F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8A192"/>
  <w15:docId w15:val="{73C7263E-F3DB-4A73-A9B7-AA6FA993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5337A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337A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75337A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533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3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37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5337A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EE5D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5D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5D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DA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Sussethy Yasmin Gamez Leon</cp:lastModifiedBy>
  <cp:revision>3</cp:revision>
  <dcterms:created xsi:type="dcterms:W3CDTF">2018-04-17T18:48:00Z</dcterms:created>
  <dcterms:modified xsi:type="dcterms:W3CDTF">2019-02-14T16:27:00Z</dcterms:modified>
</cp:coreProperties>
</file>