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985DDA" w:rsidRDefault="00ED060E" w:rsidP="002544DA">
      <w:pPr>
        <w:pStyle w:val="Ttulo2"/>
        <w:spacing w:line="240" w:lineRule="auto"/>
        <w:jc w:val="center"/>
        <w:rPr>
          <w:rFonts w:eastAsia="Times New Roman"/>
          <w:b/>
        </w:rPr>
      </w:pPr>
      <w:r w:rsidRPr="00985DDA">
        <w:rPr>
          <w:rFonts w:eastAsia="Times New Roman"/>
          <w:b/>
        </w:rPr>
        <w:t>Fondo Social para la Viviend</w:t>
      </w:r>
      <w:r w:rsidR="00C23C1B" w:rsidRPr="00985DDA">
        <w:rPr>
          <w:rFonts w:eastAsia="Times New Roman"/>
          <w:b/>
        </w:rPr>
        <w:t>a</w:t>
      </w:r>
    </w:p>
    <w:p w:rsidR="00D066A9" w:rsidRPr="00985DDA" w:rsidRDefault="00D066A9" w:rsidP="002544DA">
      <w:pPr>
        <w:pStyle w:val="Ttulo2"/>
        <w:spacing w:line="240" w:lineRule="auto"/>
        <w:jc w:val="center"/>
        <w:rPr>
          <w:rFonts w:eastAsia="Times New Roman"/>
          <w:b/>
        </w:rPr>
      </w:pPr>
      <w:r w:rsidRPr="00985DDA">
        <w:rPr>
          <w:rFonts w:eastAsia="Times New Roman"/>
          <w:b/>
        </w:rPr>
        <w:t xml:space="preserve">Síntesis </w:t>
      </w:r>
      <w:r w:rsidR="00154CF8" w:rsidRPr="00985DDA">
        <w:rPr>
          <w:rFonts w:eastAsia="Times New Roman"/>
          <w:b/>
        </w:rPr>
        <w:t xml:space="preserve">estadística </w:t>
      </w:r>
      <w:r w:rsidRPr="00985DDA">
        <w:rPr>
          <w:rFonts w:eastAsia="Times New Roman"/>
          <w:b/>
        </w:rPr>
        <w:t xml:space="preserve">1973 - </w:t>
      </w:r>
      <w:r w:rsidR="001B17C4" w:rsidRPr="00985DDA">
        <w:rPr>
          <w:rFonts w:eastAsia="Times New Roman"/>
          <w:b/>
        </w:rPr>
        <w:t>diciembre 2018</w:t>
      </w:r>
    </w:p>
    <w:p w:rsidR="00D066A9" w:rsidRPr="00985DDA" w:rsidRDefault="00D066A9" w:rsidP="00985DDA">
      <w:pPr>
        <w:pStyle w:val="Ttulo2"/>
        <w:jc w:val="center"/>
        <w:rPr>
          <w:rFonts w:eastAsia="Times New Roman"/>
          <w:b/>
          <w:sz w:val="14"/>
        </w:rPr>
      </w:pPr>
      <w:r w:rsidRPr="00985DDA">
        <w:rPr>
          <w:rFonts w:eastAsia="Times New Roman"/>
          <w:b/>
          <w:sz w:val="14"/>
        </w:rPr>
        <w:t xml:space="preserve">(Monto en miles de </w:t>
      </w:r>
      <w:r w:rsidR="00154CF8" w:rsidRPr="00985DDA">
        <w:rPr>
          <w:rFonts w:eastAsia="Times New Roman"/>
          <w:b/>
          <w:sz w:val="14"/>
        </w:rPr>
        <w:t>dólares</w:t>
      </w:r>
      <w:r w:rsidRPr="00985DDA">
        <w:rPr>
          <w:rFonts w:eastAsia="Times New Roman"/>
          <w:b/>
          <w:sz w:val="1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754"/>
        <w:gridCol w:w="1212"/>
        <w:gridCol w:w="1497"/>
        <w:gridCol w:w="754"/>
        <w:gridCol w:w="1212"/>
        <w:gridCol w:w="758"/>
        <w:gridCol w:w="1208"/>
        <w:gridCol w:w="913"/>
        <w:gridCol w:w="913"/>
      </w:tblGrid>
      <w:tr w:rsidR="001B17C4" w:rsidRPr="001B17C4" w:rsidTr="001B17C4">
        <w:trPr>
          <w:trHeight w:val="269"/>
        </w:trPr>
        <w:tc>
          <w:tcPr>
            <w:tcW w:w="6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 xml:space="preserve">Créditos escriturados </w:t>
            </w: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Créditos escriturados</w:t>
            </w: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002060"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B17C4" w:rsidRPr="001B17C4" w:rsidTr="000B020B">
        <w:trPr>
          <w:trHeight w:val="354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</w:p>
        </w:tc>
      </w:tr>
      <w:tr w:rsidR="001B17C4" w:rsidRPr="001B17C4" w:rsidTr="000B020B">
        <w:trPr>
          <w:trHeight w:val="161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Pasiva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-   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$248.0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1,516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7,580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$2,121.9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2,008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10,040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$4,759.6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6.30%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2,239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11,195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$7,777.9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1,876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9,380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$10,459.2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3,583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17,915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$17,328.4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2,870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14,350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$22,446.7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2,922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14,610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$27,827.6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7,019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35,095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$41,653.8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7,665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38,325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30,790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$56,260.8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4,246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21,230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34,721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$63,799.3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4,565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22,825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38,786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$71,767.1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4,867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24,335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43,002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$83,250.7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5,552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27,760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ND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47,441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$98,452.1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4,731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23,655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3,158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$11,569.7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50,588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$109,349.6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5,127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25,635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3,223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$11,996.3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53,911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$119,823.3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7.40%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6,837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34,185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4,566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$18,611.2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59,170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$137,216.7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8.50%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7,327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36,635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5,758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$24,490.7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64,592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$158,420.6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8,212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41,060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6,432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$27,890.4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70,456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$183,381.4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10,283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51,415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8,099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$40,653.2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77,531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$222,469.6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1.30%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10,523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52,615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7,851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$46,551.5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84,655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$273,355.8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2.80%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9,056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45,280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6,232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$41,638.7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89,412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$322,598.6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11.80%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6.10%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8,770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43,850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5,871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$46,043.2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92,685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$366,950.9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11.90%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7.00%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49,765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6,777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$54,936.8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99,062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$442,547.7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11.60%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7.50%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69,695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10,689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$96,426.7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107,324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6.25%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79,910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12,350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$121,079.5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118,325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8.97%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5.97%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64,520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9,904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$102,531.2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125,587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6.47%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4.41%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59,035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9,548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$97,176.5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130,849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2.63%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45,525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6,567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$66,667.2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130,676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2.34%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49,780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2.52%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48,585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2.55%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40,420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2.81%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32,845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3.45%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28,250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28,375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3.66%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27,955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2.82%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22,777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1.80%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26,271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24,759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2.53%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26,943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2.85%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25,082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31,748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3.39%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24,952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3.56%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23,995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3.54%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21,794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3.57%</w:t>
            </w:r>
          </w:p>
        </w:tc>
      </w:tr>
      <w:tr w:rsidR="001B17C4" w:rsidRPr="001B17C4" w:rsidTr="001B17C4">
        <w:trPr>
          <w:trHeight w:val="266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302,383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$2,565,622.3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1,463,101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141,202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1B17C4" w:rsidRPr="001B17C4" w:rsidRDefault="001B17C4" w:rsidP="001B1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$1,365,876.4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B17C4" w:rsidRPr="001B17C4" w:rsidRDefault="001B17C4" w:rsidP="001B17C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B17C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7A556D" w:rsidRPr="00EC3F07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4"/>
          <w:szCs w:val="14"/>
        </w:rPr>
      </w:pPr>
      <w:r w:rsidRPr="00EC3F07">
        <w:rPr>
          <w:rFonts w:ascii="Calibri" w:eastAsia="Times New Roman" w:hAnsi="Calibri" w:cs="Leelawadee"/>
          <w:sz w:val="14"/>
          <w:szCs w:val="14"/>
        </w:rPr>
        <w:t>1/ a partir de 1996 los créditos escriturados incluye generación de hipotecas.</w:t>
      </w:r>
    </w:p>
    <w:p w:rsidR="007E7823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4"/>
          <w:szCs w:val="14"/>
        </w:rPr>
      </w:pPr>
      <w:r w:rsidRPr="00EC3F07">
        <w:rPr>
          <w:rFonts w:ascii="Calibri" w:eastAsia="Times New Roman" w:hAnsi="Calibri" w:cs="Leelawadee"/>
          <w:sz w:val="14"/>
          <w:szCs w:val="14"/>
        </w:rPr>
        <w:t>ND: No disponible.</w:t>
      </w:r>
    </w:p>
    <w:p w:rsidR="00813DDC" w:rsidRPr="005E63B7" w:rsidRDefault="00813DDC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6"/>
          <w:szCs w:val="20"/>
        </w:rPr>
      </w:pPr>
    </w:p>
    <w:p w:rsidR="007E7823" w:rsidRPr="002544DA" w:rsidRDefault="008A6E70" w:rsidP="000B020B">
      <w:pPr>
        <w:pStyle w:val="Ttulo3"/>
        <w:spacing w:line="240" w:lineRule="auto"/>
        <w:jc w:val="center"/>
        <w:rPr>
          <w:rFonts w:eastAsia="Times New Roman"/>
          <w:b/>
        </w:rPr>
      </w:pPr>
      <w:r w:rsidRPr="002544DA">
        <w:rPr>
          <w:rFonts w:eastAsia="Times New Roman"/>
          <w:b/>
        </w:rPr>
        <w:t>Fondo Social para la Vivienda</w:t>
      </w:r>
    </w:p>
    <w:p w:rsidR="00AC5E2C" w:rsidRPr="002544DA" w:rsidRDefault="00AC5E2C" w:rsidP="000B020B">
      <w:pPr>
        <w:pStyle w:val="Ttulo3"/>
        <w:spacing w:line="240" w:lineRule="auto"/>
        <w:jc w:val="center"/>
        <w:rPr>
          <w:rFonts w:eastAsia="Times New Roman"/>
          <w:b/>
          <w:szCs w:val="20"/>
        </w:rPr>
      </w:pPr>
      <w:r w:rsidRPr="002544DA">
        <w:rPr>
          <w:rFonts w:eastAsia="Times New Roman"/>
          <w:b/>
          <w:szCs w:val="20"/>
        </w:rPr>
        <w:t xml:space="preserve">Síntesis estadística 1973 </w:t>
      </w:r>
      <w:r w:rsidR="00EF462A" w:rsidRPr="002544DA">
        <w:rPr>
          <w:rFonts w:eastAsia="Times New Roman"/>
          <w:b/>
          <w:szCs w:val="20"/>
        </w:rPr>
        <w:t>–</w:t>
      </w:r>
      <w:r w:rsidRPr="002544DA">
        <w:rPr>
          <w:rFonts w:eastAsia="Times New Roman"/>
          <w:b/>
          <w:szCs w:val="20"/>
        </w:rPr>
        <w:t xml:space="preserve"> </w:t>
      </w:r>
      <w:r w:rsidR="001B17C4" w:rsidRPr="002544DA">
        <w:rPr>
          <w:rFonts w:eastAsia="Times New Roman"/>
          <w:b/>
          <w:szCs w:val="20"/>
        </w:rPr>
        <w:t>diciembre 2018</w:t>
      </w:r>
    </w:p>
    <w:p w:rsidR="00C55814" w:rsidRPr="002544DA" w:rsidRDefault="00AC5E2C" w:rsidP="000B020B">
      <w:pPr>
        <w:pStyle w:val="Ttulo3"/>
        <w:spacing w:line="240" w:lineRule="auto"/>
        <w:jc w:val="center"/>
        <w:rPr>
          <w:rFonts w:eastAsia="Times New Roman"/>
          <w:b/>
          <w:sz w:val="14"/>
          <w:szCs w:val="14"/>
        </w:rPr>
      </w:pPr>
      <w:r w:rsidRPr="002544DA">
        <w:rPr>
          <w:rFonts w:eastAsia="Times New Roman"/>
          <w:b/>
          <w:sz w:val="1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910"/>
        <w:gridCol w:w="910"/>
        <w:gridCol w:w="910"/>
        <w:gridCol w:w="899"/>
        <w:gridCol w:w="803"/>
        <w:gridCol w:w="803"/>
        <w:gridCol w:w="893"/>
        <w:gridCol w:w="694"/>
        <w:gridCol w:w="1081"/>
        <w:gridCol w:w="1447"/>
      </w:tblGrid>
      <w:tr w:rsidR="00FB27E8" w:rsidRPr="00FB27E8" w:rsidTr="00FB27E8">
        <w:trPr>
          <w:trHeight w:val="272"/>
        </w:trPr>
        <w:tc>
          <w:tcPr>
            <w:tcW w:w="529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Año</w:t>
            </w: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Saldos Balance</w:t>
            </w:r>
          </w:p>
        </w:tc>
        <w:tc>
          <w:tcPr>
            <w:tcW w:w="119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Estados de Resultados</w:t>
            </w:r>
          </w:p>
        </w:tc>
        <w:tc>
          <w:tcPr>
            <w:tcW w:w="427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Colocación Títulos Valores</w:t>
            </w:r>
          </w:p>
        </w:tc>
        <w:tc>
          <w:tcPr>
            <w:tcW w:w="84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Devolución Cotizaciones</w:t>
            </w:r>
          </w:p>
        </w:tc>
        <w:tc>
          <w:tcPr>
            <w:tcW w:w="694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Saldos depósitos Cotizaciones</w:t>
            </w:r>
          </w:p>
        </w:tc>
      </w:tr>
      <w:tr w:rsidR="00FB27E8" w:rsidRPr="00FB27E8" w:rsidTr="000B020B">
        <w:trPr>
          <w:trHeight w:val="214"/>
        </w:trPr>
        <w:tc>
          <w:tcPr>
            <w:tcW w:w="5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05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9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4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Activo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Pasivo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Ingresos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Gasto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FFFFFF"/>
                <w:sz w:val="16"/>
                <w:szCs w:val="16"/>
              </w:rPr>
              <w:t>Superávit</w:t>
            </w:r>
          </w:p>
        </w:tc>
        <w:tc>
          <w:tcPr>
            <w:tcW w:w="427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Número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Miles de US$</w:t>
            </w:r>
          </w:p>
        </w:tc>
        <w:tc>
          <w:tcPr>
            <w:tcW w:w="69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$989.9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$704.2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$285.7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-$16.5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$704.1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$5,034.3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$4,747.8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$286.5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$127.8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$164.4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-$36.6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338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$3,224.6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$10,267.2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$9,400.4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$866.8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$267.3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$257.5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699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$20.0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$6,771.9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$12,257.9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$10,704.6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$1,553.3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$494.4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$369.7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594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$29.3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$10,527.2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$18,066.8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$15,365.9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$2,700.9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$824.9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$491.1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$333.8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653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$15,239.0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$24,617.3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$20,992.8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$3,624.5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$967.5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$617.3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$350.2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798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$65.7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$20,659.3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$31,387.8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$27,321.1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$4,066.7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$1,259.6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$817.5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$442.1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763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$78.8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$26,725.5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$38,820.4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$33,979.0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$4,841.4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$1,747.3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$972.6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$774.7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1,350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$163.0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$33,424.1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$46,329.4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$40,610.9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$5,718.5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$2,229.3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$1,352.2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$877.1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1,799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$246.5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$39,867.8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$56,068.5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$49,356.0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$6,712.5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$2,479.5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$1,485.5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$994.0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1,280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$221.6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$46,245.9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$67,969.4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$59,774.1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$8,195.3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$3,809.1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$2,212.1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$1,597.0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1,159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$231.6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$53,238.5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$77,239.5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$72,870.4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$4,369.1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$4,512.3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$3,457.4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$1,054.9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1,033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$242.4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$60,455.3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$83,801.0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$78,202.2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$5,598.8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$5,342.8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$4,113.1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$1,229.6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1,338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$360.4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$68,129.0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$94,771.0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$86,363.9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$8,407.1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$6,639.8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$3,831.5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$2,808.3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1,564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$448.2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$76,274.9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$106,199.8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$91,000.2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$15,199.6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$9,912.4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$3,119.8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$6,792.6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1,672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$602.7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$83,526.7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$117,494.4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$99,604.5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$17,889.8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$8,358.9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$4,145.7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$4,213.1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1,730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$678.3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$92,631.8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$132,419.6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$110,499.8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$21,919.7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$9,137.6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$5,107.7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$4,029.9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2,340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$920.8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$103,463.7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$149,835.3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$121,669.9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$28,165.3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$11,076.4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$4,830.8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$6,245.6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3,524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$1,406.9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$114,183.9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$171,003.3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$133,289.9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$37,713.4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$14,141.3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$4,593.3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$9,548.0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3,318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$1,413.6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$126,071.5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$195,114.7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$148,571.7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$46,543.0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$15,013.0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$6,183.4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$8,829.6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3,308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$1,504.2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$140,399.0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$231,664.9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$172,450.0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$59,214.8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$19,826.8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$7,155.0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$12,671.8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4,844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$2,052.1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$160,418.6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$264,111.2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$212,592.3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$51,518.9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$27,134.0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$16,031.3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$11,102.7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$8,000.0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3,985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$1,845.9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$191,705.2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$324,708.9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$250,277.5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$74,431.4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$35,971.7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$18,677.3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$17,294.4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5,653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$2,720.5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$230,698.1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$382,472.6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$287,999.9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$94,472.7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$44,393.5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$27,878.9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$16,514.6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6,387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$3,232.0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$275,673.5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$446,969.0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$337,405.3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$109,563.7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$49,001.3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$32,767.3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$16,233.9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6,584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$3,769.7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$326,735.7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$544,015.5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$417,740.9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$126,274.6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$50,521.6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$33,810.7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$16,710.9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$49,085.7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5,792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$3,332.0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$354,438.8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$667,321.5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$534,420.9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$132,900.6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$55,610.1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$50,127.0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$5,483.1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$61,485.7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6,097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$3,885.1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$360,884.7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 xml:space="preserve"> 2000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$759,822.3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$617,109.1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$142,713.3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$71,650.6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$61,801.0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$9,849.6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$133,742.9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6,894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$5,364.2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$359,969.9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 xml:space="preserve"> 2001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$758,103.5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$657,752.1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$100,351.4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$54,923.3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$45,404.1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$9,519.2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$75,991.1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7,248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$5,559.9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$356,408.8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$810,539.5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$700,577.2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$109,962.4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$57,469.6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$47,694.7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$9,774.9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$96,000.0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7,633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$6,294.3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$352,030.1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$327,454.4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$321,510.2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$313,101.6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$300,265.9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$292,552.4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$285,945.7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$279,290.0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$272,789.9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$265,741.9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$257,708.6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$249,127.6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$241,473.7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$232,709.1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$222,235.6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$212,085.4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$202,647.4</w:t>
            </w:r>
          </w:p>
        </w:tc>
      </w:tr>
      <w:tr w:rsidR="00FB27E8" w:rsidRPr="00FB27E8" w:rsidTr="00FB27E8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$595,040.8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275,510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$162,546.0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B27E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637B80" w:rsidRPr="005E63B7" w:rsidRDefault="00637B8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</w:p>
    <w:p w:rsidR="00AE36CC" w:rsidRPr="00AA67B3" w:rsidRDefault="00AE36CC" w:rsidP="00AA67B3">
      <w:pPr>
        <w:spacing w:after="0" w:line="240" w:lineRule="auto"/>
        <w:ind w:left="1418"/>
        <w:rPr>
          <w:rFonts w:ascii="Calibri" w:eastAsia="Times New Roman" w:hAnsi="Calibri" w:cs="Leelawadee"/>
          <w:sz w:val="14"/>
          <w:szCs w:val="14"/>
        </w:rPr>
      </w:pPr>
      <w:r w:rsidRPr="00AA67B3">
        <w:rPr>
          <w:rFonts w:ascii="Calibri" w:eastAsia="Times New Roman" w:hAnsi="Calibri" w:cs="Leelawadee"/>
          <w:sz w:val="14"/>
          <w:szCs w:val="14"/>
        </w:rPr>
        <w:t>Fuente: Monitor de Operaciones, Gerencia de Planificación, FSV.</w:t>
      </w:r>
    </w:p>
    <w:tbl>
      <w:tblPr>
        <w:tblW w:w="7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3"/>
        <w:gridCol w:w="2800"/>
        <w:gridCol w:w="13"/>
      </w:tblGrid>
      <w:tr w:rsidR="00FB27E8" w:rsidRPr="00FB27E8" w:rsidTr="000B020B">
        <w:trPr>
          <w:trHeight w:val="300"/>
          <w:jc w:val="center"/>
        </w:trPr>
        <w:tc>
          <w:tcPr>
            <w:tcW w:w="7516" w:type="dxa"/>
            <w:gridSpan w:val="3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0B020B" w:rsidRDefault="00FB27E8" w:rsidP="000B020B">
            <w:pPr>
              <w:pStyle w:val="Ttulo4"/>
              <w:spacing w:line="240" w:lineRule="auto"/>
              <w:jc w:val="center"/>
              <w:rPr>
                <w:rFonts w:eastAsia="Times New Roman"/>
              </w:rPr>
            </w:pPr>
            <w:r w:rsidRPr="000B020B">
              <w:rPr>
                <w:rFonts w:eastAsia="Times New Roman"/>
              </w:rPr>
              <w:t>Cifras Relevantes</w:t>
            </w:r>
          </w:p>
        </w:tc>
      </w:tr>
      <w:tr w:rsidR="00FB27E8" w:rsidRPr="00FB27E8" w:rsidTr="00FB27E8">
        <w:trPr>
          <w:trHeight w:val="397"/>
          <w:jc w:val="center"/>
        </w:trPr>
        <w:tc>
          <w:tcPr>
            <w:tcW w:w="7516" w:type="dxa"/>
            <w:gridSpan w:val="3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0B020B" w:rsidRDefault="00FB27E8" w:rsidP="000B020B">
            <w:pPr>
              <w:pStyle w:val="Ttulo4"/>
              <w:spacing w:line="240" w:lineRule="auto"/>
              <w:jc w:val="center"/>
              <w:rPr>
                <w:rFonts w:eastAsia="Times New Roman"/>
              </w:rPr>
            </w:pPr>
            <w:r w:rsidRPr="000B020B">
              <w:rPr>
                <w:rFonts w:eastAsia="Times New Roman"/>
              </w:rPr>
              <w:t>Acumulado 1973 - diciembre 2018</w:t>
            </w:r>
          </w:p>
        </w:tc>
      </w:tr>
      <w:tr w:rsidR="00FB27E8" w:rsidRPr="00FB27E8" w:rsidTr="00FB27E8">
        <w:trPr>
          <w:trHeight w:val="397"/>
          <w:jc w:val="center"/>
        </w:trPr>
        <w:tc>
          <w:tcPr>
            <w:tcW w:w="7516" w:type="dxa"/>
            <w:gridSpan w:val="3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0B020B" w:rsidRDefault="00FB27E8" w:rsidP="000B020B">
            <w:pPr>
              <w:pStyle w:val="Ttulo4"/>
              <w:spacing w:line="240" w:lineRule="auto"/>
              <w:jc w:val="center"/>
              <w:rPr>
                <w:rFonts w:eastAsia="Times New Roman"/>
              </w:rPr>
            </w:pPr>
            <w:r w:rsidRPr="000B020B">
              <w:rPr>
                <w:rFonts w:eastAsia="Times New Roman"/>
              </w:rPr>
              <w:t>(monto en miles de US$)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302,383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$2,565,622.3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 xml:space="preserve">Familias Beneficiadas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302,383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1,463,101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141,202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$1,365,876.4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Devolución de Cotizaciones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275,510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$162,546.0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Cartera Hipotecaria</w:t>
            </w:r>
            <w:r w:rsidRPr="00FB27E8">
              <w:rPr>
                <w:rFonts w:ascii="Calibri" w:eastAsia="Times New Roman" w:hAnsi="Calibri" w:cs="Calibri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96,465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$939,278.6</w:t>
            </w:r>
          </w:p>
        </w:tc>
      </w:tr>
      <w:tr w:rsidR="00FB27E8" w:rsidRPr="00FB27E8" w:rsidTr="00FB27E8">
        <w:trPr>
          <w:trHeight w:val="397"/>
          <w:jc w:val="center"/>
        </w:trPr>
        <w:tc>
          <w:tcPr>
            <w:tcW w:w="7516" w:type="dxa"/>
            <w:gridSpan w:val="3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Registro en número de hipotecas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Total Hipotecas</w:t>
            </w:r>
          </w:p>
        </w:tc>
        <w:tc>
          <w:tcPr>
            <w:tcW w:w="280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96,465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95,756</w:t>
            </w:r>
          </w:p>
        </w:tc>
      </w:tr>
      <w:tr w:rsidR="00FB27E8" w:rsidRPr="00FB27E8" w:rsidTr="00FB27E8">
        <w:trPr>
          <w:gridAfter w:val="1"/>
          <w:wAfter w:w="13" w:type="dxa"/>
          <w:trHeight w:val="397"/>
          <w:jc w:val="center"/>
        </w:trPr>
        <w:tc>
          <w:tcPr>
            <w:tcW w:w="470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FB27E8" w:rsidRPr="00FB27E8" w:rsidRDefault="00FB27E8" w:rsidP="00FB2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B27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709</w:t>
            </w:r>
          </w:p>
        </w:tc>
      </w:tr>
    </w:tbl>
    <w:p w:rsidR="00AE36CC" w:rsidRPr="005E63B7" w:rsidRDefault="00AE36CC" w:rsidP="00AA67B3">
      <w:pPr>
        <w:spacing w:after="0" w:line="240" w:lineRule="auto"/>
        <w:ind w:left="1418"/>
        <w:rPr>
          <w:rFonts w:ascii="Calibri" w:eastAsia="Times New Roman" w:hAnsi="Calibri" w:cs="Leelawadee"/>
          <w:sz w:val="16"/>
          <w:szCs w:val="20"/>
        </w:rPr>
      </w:pPr>
      <w:r w:rsidRPr="00AA67B3">
        <w:rPr>
          <w:rFonts w:ascii="Calibri" w:eastAsia="Times New Roman" w:hAnsi="Calibri" w:cs="Leelawadee"/>
          <w:sz w:val="14"/>
          <w:szCs w:val="14"/>
          <w:vertAlign w:val="superscript"/>
        </w:rPr>
        <w:t>1/</w:t>
      </w:r>
      <w:r w:rsidRPr="00AA67B3">
        <w:rPr>
          <w:rFonts w:ascii="Calibri" w:eastAsia="Times New Roman" w:hAnsi="Calibri" w:cs="Leelawadee"/>
          <w:sz w:val="14"/>
          <w:szCs w:val="14"/>
        </w:rPr>
        <w:t xml:space="preserve"> Saldo Cartera hipotecaria bruta.</w:t>
      </w: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7E7823" w:rsidRPr="005E63B7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libri" w:eastAsia="Times New Roman" w:hAnsi="Calibri" w:cs="Leelawadee"/>
          <w:sz w:val="4"/>
          <w:szCs w:val="20"/>
        </w:rPr>
      </w:pPr>
    </w:p>
    <w:p w:rsidR="00AC24D1" w:rsidRPr="005E63B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tbl>
      <w:tblPr>
        <w:tblW w:w="476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751"/>
        <w:gridCol w:w="1400"/>
        <w:gridCol w:w="1434"/>
        <w:gridCol w:w="1434"/>
        <w:gridCol w:w="1400"/>
        <w:gridCol w:w="6"/>
      </w:tblGrid>
      <w:tr w:rsidR="00AE4489" w:rsidRPr="00AE4489" w:rsidTr="000B020B">
        <w:trPr>
          <w:trHeight w:val="305"/>
          <w:jc w:val="center"/>
        </w:trPr>
        <w:tc>
          <w:tcPr>
            <w:tcW w:w="5000" w:type="pct"/>
            <w:gridSpan w:val="7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Gestión operativa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Período diciembre 2014-2018</w:t>
            </w:r>
          </w:p>
        </w:tc>
      </w:tr>
      <w:tr w:rsidR="00AE4489" w:rsidRPr="00AE4489" w:rsidTr="000B020B">
        <w:trPr>
          <w:trHeight w:val="6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(monto en miles de US$)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Recursos</w:t>
            </w:r>
          </w:p>
        </w:tc>
        <w:tc>
          <w:tcPr>
            <w:tcW w:w="880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2014</w:t>
            </w:r>
          </w:p>
        </w:tc>
        <w:tc>
          <w:tcPr>
            <w:tcW w:w="703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2015</w:t>
            </w:r>
          </w:p>
        </w:tc>
        <w:tc>
          <w:tcPr>
            <w:tcW w:w="720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2016</w:t>
            </w:r>
          </w:p>
        </w:tc>
        <w:tc>
          <w:tcPr>
            <w:tcW w:w="720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2017</w:t>
            </w:r>
          </w:p>
        </w:tc>
        <w:tc>
          <w:tcPr>
            <w:tcW w:w="703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002060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2018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Recuperación de cuotas</w:t>
            </w:r>
          </w:p>
        </w:tc>
        <w:tc>
          <w:tcPr>
            <w:tcW w:w="88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$128,230.8</w:t>
            </w:r>
          </w:p>
        </w:tc>
        <w:tc>
          <w:tcPr>
            <w:tcW w:w="70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$134,099.1</w:t>
            </w:r>
          </w:p>
        </w:tc>
        <w:tc>
          <w:tcPr>
            <w:tcW w:w="72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$140,472.7</w:t>
            </w:r>
          </w:p>
        </w:tc>
        <w:tc>
          <w:tcPr>
            <w:tcW w:w="72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$146,787.6</w:t>
            </w:r>
          </w:p>
        </w:tc>
        <w:tc>
          <w:tcPr>
            <w:tcW w:w="70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$151,512.9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Ingresos de cotizaciones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$9.4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$12.6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$12.7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$10.2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$14.8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Colocación de Títulos valores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$18,725.3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$12,599.0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$13,762.9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$7,148.2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$0.0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Total Créditos otorgados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5,972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7,559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5,189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$93,693.6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$143,266.6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$115,365.5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$97,181.1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$87,843.2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Vivienda nueva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1,577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1,937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1,177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649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$37,229.3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$59,166.2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$47,800.8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$31,271.5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$20,604.5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Vivienda usada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3,076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3,299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$44,439.2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$70,699.5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$55,306.4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$53,838.7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$52,880.7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Viviendas del FSV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798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$8,078.8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$8,091.8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$8,248.6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$6,545.9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$8,646.3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Otras líneas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443</w:t>
            </w:r>
          </w:p>
        </w:tc>
      </w:tr>
      <w:tr w:rsidR="00AE4489" w:rsidRPr="00AE4489" w:rsidTr="00AE4489">
        <w:trPr>
          <w:gridAfter w:val="1"/>
          <w:wAfter w:w="4" w:type="pct"/>
          <w:trHeight w:val="397"/>
          <w:jc w:val="center"/>
        </w:trPr>
        <w:tc>
          <w:tcPr>
            <w:tcW w:w="1271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$3,946.3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$5,309.0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$4,009.7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$5,525.0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$5,711.7</w:t>
            </w:r>
          </w:p>
        </w:tc>
      </w:tr>
    </w:tbl>
    <w:p w:rsidR="0022427E" w:rsidRPr="00C5182F" w:rsidRDefault="00B1628D" w:rsidP="00AE4489">
      <w:pPr>
        <w:spacing w:after="0" w:line="240" w:lineRule="auto"/>
        <w:ind w:left="284"/>
        <w:rPr>
          <w:rFonts w:ascii="Calibri" w:eastAsia="Times New Roman" w:hAnsi="Calibri" w:cs="Leelawadee"/>
          <w:sz w:val="14"/>
          <w:szCs w:val="14"/>
        </w:rPr>
      </w:pPr>
      <w:r w:rsidRPr="00C5182F">
        <w:rPr>
          <w:rFonts w:ascii="Calibri" w:eastAsia="Times New Roman" w:hAnsi="Calibri" w:cs="Leelawadee"/>
          <w:sz w:val="14"/>
          <w:szCs w:val="14"/>
        </w:rPr>
        <w:t>Fuente</w:t>
      </w:r>
      <w:r w:rsidR="0022427E" w:rsidRPr="00C5182F">
        <w:rPr>
          <w:rFonts w:ascii="Calibri" w:eastAsia="Times New Roman" w:hAnsi="Calibri" w:cs="Leelawadee"/>
          <w:sz w:val="14"/>
          <w:szCs w:val="14"/>
        </w:rPr>
        <w:t>:</w:t>
      </w:r>
      <w:r w:rsidR="00884F6F" w:rsidRPr="00C5182F">
        <w:rPr>
          <w:rFonts w:ascii="Calibri" w:eastAsia="Times New Roman" w:hAnsi="Calibri" w:cs="Leelawadee"/>
          <w:sz w:val="14"/>
          <w:szCs w:val="14"/>
        </w:rPr>
        <w:t xml:space="preserve"> </w:t>
      </w:r>
      <w:r w:rsidR="0022427E" w:rsidRPr="00C5182F">
        <w:rPr>
          <w:rFonts w:ascii="Calibri" w:eastAsia="Times New Roman" w:hAnsi="Calibri" w:cs="Leelawadee"/>
          <w:sz w:val="14"/>
          <w:szCs w:val="14"/>
        </w:rPr>
        <w:t>Monitor de Operaciones, Gerencia de Planificación, FSV.</w:t>
      </w:r>
    </w:p>
    <w:p w:rsidR="004D64D2" w:rsidRPr="005E63B7" w:rsidRDefault="004D64D2">
      <w:pPr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br w:type="page"/>
      </w:r>
    </w:p>
    <w:tbl>
      <w:tblPr>
        <w:tblW w:w="5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1773"/>
      </w:tblGrid>
      <w:tr w:rsidR="00AE4489" w:rsidRPr="00AE4489" w:rsidTr="00AE4489">
        <w:trPr>
          <w:trHeight w:val="397"/>
          <w:jc w:val="center"/>
        </w:trPr>
        <w:tc>
          <w:tcPr>
            <w:tcW w:w="5362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bookmarkStart w:id="0" w:name="RANGE!B1:C11"/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Estados Financieros</w:t>
            </w:r>
            <w:bookmarkEnd w:id="0"/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5362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Al mes de diciembre 2018</w:t>
            </w:r>
          </w:p>
        </w:tc>
      </w:tr>
      <w:tr w:rsidR="00AE4489" w:rsidRPr="00AE4489" w:rsidTr="000B020B">
        <w:trPr>
          <w:trHeight w:val="188"/>
          <w:jc w:val="center"/>
        </w:trPr>
        <w:tc>
          <w:tcPr>
            <w:tcW w:w="5362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(monto en miles de US$)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5362" w:type="dxa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Balance general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Activo</w:t>
            </w:r>
          </w:p>
        </w:tc>
        <w:tc>
          <w:tcPr>
            <w:tcW w:w="177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$930,340.5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Pasivo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$477,336.5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Patrimonio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$453,004.0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4489" w:rsidRPr="000B020B" w:rsidRDefault="00AE4489" w:rsidP="00AE4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0B020B">
              <w:rPr>
                <w:rFonts w:ascii="Calibri" w:eastAsia="Times New Roman" w:hAnsi="Calibri" w:cs="Calibri"/>
                <w:b/>
                <w:sz w:val="18"/>
                <w:szCs w:val="18"/>
              </w:rPr>
              <w:t>Estado de Resultados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Ingresos de Operación</w:t>
            </w:r>
          </w:p>
        </w:tc>
        <w:tc>
          <w:tcPr>
            <w:tcW w:w="177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$110,048.9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Gastos de Operación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$75,589.6</w:t>
            </w:r>
          </w:p>
        </w:tc>
      </w:tr>
      <w:tr w:rsidR="00AE4489" w:rsidRPr="00AE4489" w:rsidTr="00AE4489">
        <w:trPr>
          <w:trHeight w:val="397"/>
          <w:jc w:val="center"/>
        </w:trPr>
        <w:tc>
          <w:tcPr>
            <w:tcW w:w="3589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sz w:val="18"/>
                <w:szCs w:val="18"/>
              </w:rPr>
              <w:t>Superávit del Ejercicio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AE4489" w:rsidRPr="00AE4489" w:rsidRDefault="00AE4489" w:rsidP="00AE4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E44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$34,459.3</w:t>
            </w:r>
          </w:p>
        </w:tc>
      </w:tr>
    </w:tbl>
    <w:p w:rsidR="00C9603D" w:rsidRPr="00C5182F" w:rsidRDefault="00C9603D" w:rsidP="009E29E3">
      <w:pPr>
        <w:spacing w:after="0" w:line="240" w:lineRule="auto"/>
        <w:ind w:left="2552"/>
        <w:rPr>
          <w:rFonts w:ascii="Calibri" w:eastAsia="Times New Roman" w:hAnsi="Calibri" w:cs="Leelawadee"/>
          <w:sz w:val="14"/>
          <w:szCs w:val="14"/>
        </w:rPr>
      </w:pPr>
      <w:r w:rsidRPr="00C5182F">
        <w:rPr>
          <w:rFonts w:ascii="Calibri" w:eastAsia="Times New Roman" w:hAnsi="Calibri" w:cs="Leelawadee"/>
          <w:sz w:val="14"/>
          <w:szCs w:val="14"/>
        </w:rPr>
        <w:t>Fuente:</w:t>
      </w:r>
      <w:r w:rsidR="00901B8B" w:rsidRPr="00C5182F">
        <w:rPr>
          <w:rFonts w:ascii="Calibri" w:eastAsia="Times New Roman" w:hAnsi="Calibri" w:cs="Leelawadee"/>
          <w:sz w:val="14"/>
          <w:szCs w:val="14"/>
        </w:rPr>
        <w:t xml:space="preserve"> </w:t>
      </w:r>
      <w:r w:rsidRPr="00C5182F">
        <w:rPr>
          <w:rFonts w:ascii="Calibri" w:eastAsia="Times New Roman" w:hAnsi="Calibri" w:cs="Leelawadee"/>
          <w:sz w:val="14"/>
          <w:szCs w:val="14"/>
        </w:rPr>
        <w:t>Monitor de Operaciones, Gerencia de Planificación, FSV.</w:t>
      </w:r>
    </w:p>
    <w:p w:rsidR="00461F87" w:rsidRPr="005E63B7" w:rsidRDefault="00461F87" w:rsidP="00446EFB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</w:p>
    <w:p w:rsidR="00633A2A" w:rsidRPr="005E63B7" w:rsidRDefault="00AE4489" w:rsidP="00B81079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C49EF8A" wp14:editId="7B99F9C3">
            <wp:extent cx="5133604" cy="3159084"/>
            <wp:effectExtent l="0" t="0" r="0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1" w:name="_GoBack"/>
      <w:bookmarkEnd w:id="1"/>
    </w:p>
    <w:sectPr w:rsidR="00633A2A" w:rsidRPr="005E63B7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222E"/>
    <w:rsid w:val="000A515B"/>
    <w:rsid w:val="000A57B1"/>
    <w:rsid w:val="000B020B"/>
    <w:rsid w:val="000B1E96"/>
    <w:rsid w:val="000B4D68"/>
    <w:rsid w:val="000C4BF3"/>
    <w:rsid w:val="000C536D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A7C66"/>
    <w:rsid w:val="001B17C4"/>
    <w:rsid w:val="001B1DA0"/>
    <w:rsid w:val="001B1F33"/>
    <w:rsid w:val="001B6AF0"/>
    <w:rsid w:val="001B6F6F"/>
    <w:rsid w:val="001B7458"/>
    <w:rsid w:val="001C2857"/>
    <w:rsid w:val="001C3AB6"/>
    <w:rsid w:val="001C40ED"/>
    <w:rsid w:val="001C414D"/>
    <w:rsid w:val="001C5203"/>
    <w:rsid w:val="001C5BDA"/>
    <w:rsid w:val="001D3EF8"/>
    <w:rsid w:val="001D7198"/>
    <w:rsid w:val="001E132D"/>
    <w:rsid w:val="001E223D"/>
    <w:rsid w:val="001E4511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4DA"/>
    <w:rsid w:val="00254B11"/>
    <w:rsid w:val="002567CD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D51C9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C84"/>
    <w:rsid w:val="006522CD"/>
    <w:rsid w:val="006554C2"/>
    <w:rsid w:val="00660419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378F"/>
    <w:rsid w:val="007A078B"/>
    <w:rsid w:val="007A1B33"/>
    <w:rsid w:val="007A3C89"/>
    <w:rsid w:val="007A556D"/>
    <w:rsid w:val="007B566B"/>
    <w:rsid w:val="007B5A27"/>
    <w:rsid w:val="007C3D0B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46CA4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87A"/>
    <w:rsid w:val="00901B8B"/>
    <w:rsid w:val="00902D19"/>
    <w:rsid w:val="0091413E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5DDA"/>
    <w:rsid w:val="00986B00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7DD3"/>
    <w:rsid w:val="009C2F98"/>
    <w:rsid w:val="009C5C3A"/>
    <w:rsid w:val="009C784B"/>
    <w:rsid w:val="009C7DF4"/>
    <w:rsid w:val="009E0132"/>
    <w:rsid w:val="009E0147"/>
    <w:rsid w:val="009E29E3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67B3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6530"/>
    <w:rsid w:val="00B577A8"/>
    <w:rsid w:val="00B74B38"/>
    <w:rsid w:val="00B76918"/>
    <w:rsid w:val="00B76A66"/>
    <w:rsid w:val="00B8022E"/>
    <w:rsid w:val="00B81079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FF7"/>
    <w:rsid w:val="00C40EA6"/>
    <w:rsid w:val="00C456B4"/>
    <w:rsid w:val="00C46C13"/>
    <w:rsid w:val="00C5182F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C3F07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5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44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B02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85D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44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B020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b="1"/>
              <a:t>créditos otorgados enero - diciembre 2018</a:t>
            </a:r>
          </a:p>
        </c:rich>
      </c:tx>
      <c:layout>
        <c:manualLayout>
          <c:xMode val="edge"/>
          <c:yMode val="edge"/>
          <c:x val="0.22018802572983673"/>
          <c:y val="2.0104543626859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3939587081512324"/>
          <c:y val="0.31145357325098028"/>
          <c:w val="0.31810205851483675"/>
          <c:h val="0.51692515931833405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enero - diciembre 2018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AA-48F1-8FAB-382F9C29B78D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AA-48F1-8FAB-382F9C29B78D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AA-48F1-8FAB-382F9C29B78D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AA-48F1-8FAB-382F9C29B78D}"/>
              </c:ext>
            </c:extLst>
          </c:dPt>
          <c:dLbls>
            <c:dLbl>
              <c:idx val="0"/>
              <c:layout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5AA-48F1-8FAB-382F9C29B78D}"/>
                </c:ext>
              </c:extLst>
            </c:dLbl>
            <c:dLbl>
              <c:idx val="1"/>
              <c:layout>
                <c:manualLayout>
                  <c:x val="3.1728197188563824E-2"/>
                  <c:y val="5.6022568567344203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5AA-48F1-8FAB-382F9C29B78D}"/>
                </c:ext>
              </c:extLst>
            </c:dLbl>
            <c:dLbl>
              <c:idx val="2"/>
              <c:layout>
                <c:manualLayout>
                  <c:x val="-1.3736743231460829E-2"/>
                  <c:y val="4.422167944885285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5AA-48F1-8FAB-382F9C29B78D}"/>
                </c:ext>
              </c:extLst>
            </c:dLbl>
            <c:dLbl>
              <c:idx val="3"/>
              <c:layout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+mn-ea"/>
                      <a:cs typeface="Calibri" panose="020F05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5AA-48F1-8FAB-382F9C29B78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649</c:v>
                </c:pt>
                <c:pt idx="1">
                  <c:v>3299</c:v>
                </c:pt>
                <c:pt idx="2">
                  <c:v>798</c:v>
                </c:pt>
                <c:pt idx="3">
                  <c:v>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AA-48F1-8FAB-382F9C29B78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E8BAC6-9E26-459B-85BD-4D7F74DE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1592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72</cp:revision>
  <cp:lastPrinted>2015-05-25T16:27:00Z</cp:lastPrinted>
  <dcterms:created xsi:type="dcterms:W3CDTF">2018-06-22T22:18:00Z</dcterms:created>
  <dcterms:modified xsi:type="dcterms:W3CDTF">2019-02-04T16:22:00Z</dcterms:modified>
</cp:coreProperties>
</file>