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7C2" w:rsidRPr="00A675B9" w:rsidRDefault="00A157C2" w:rsidP="00A157C2">
      <w:pPr>
        <w:jc w:val="center"/>
        <w:rPr>
          <w:rFonts w:ascii="Arial" w:hAnsi="Arial" w:cs="Arial"/>
          <w:b/>
          <w:bCs/>
          <w:u w:val="single"/>
        </w:rPr>
      </w:pPr>
      <w:r w:rsidRPr="00C56D6F">
        <w:rPr>
          <w:rFonts w:ascii="Arial" w:hAnsi="Arial" w:cs="Arial"/>
          <w:b/>
          <w:bCs/>
          <w:u w:val="single"/>
        </w:rPr>
        <w:t>A</w:t>
      </w:r>
      <w:r>
        <w:rPr>
          <w:rFonts w:ascii="Arial" w:hAnsi="Arial" w:cs="Arial"/>
          <w:b/>
          <w:bCs/>
          <w:u w:val="single"/>
        </w:rPr>
        <w:t>CT</w:t>
      </w:r>
      <w:r w:rsidRPr="00C56D6F">
        <w:rPr>
          <w:rFonts w:ascii="Arial" w:hAnsi="Arial" w:cs="Arial"/>
          <w:b/>
          <w:bCs/>
          <w:u w:val="single"/>
        </w:rPr>
        <w:t>A</w:t>
      </w:r>
      <w:r w:rsidRPr="00FD7627">
        <w:rPr>
          <w:rFonts w:ascii="Arial" w:hAnsi="Arial" w:cs="Arial"/>
          <w:b/>
          <w:bCs/>
          <w:u w:val="single"/>
        </w:rPr>
        <w:t xml:space="preserve"> </w:t>
      </w:r>
      <w:r w:rsidRPr="00A675B9">
        <w:rPr>
          <w:rFonts w:ascii="Arial" w:hAnsi="Arial" w:cs="Arial"/>
          <w:b/>
          <w:bCs/>
          <w:u w:val="single"/>
        </w:rPr>
        <w:t>DE SESIÓN DE JUNTA DIRECTIVA N° JD-189/2018</w:t>
      </w:r>
    </w:p>
    <w:p w:rsidR="00A157C2" w:rsidRPr="00A675B9" w:rsidRDefault="00A157C2" w:rsidP="00A157C2">
      <w:pPr>
        <w:jc w:val="center"/>
        <w:rPr>
          <w:rFonts w:ascii="Arial" w:hAnsi="Arial" w:cs="Arial"/>
          <w:b/>
          <w:bCs/>
          <w:u w:val="single"/>
        </w:rPr>
      </w:pPr>
      <w:r w:rsidRPr="00A675B9">
        <w:rPr>
          <w:rFonts w:ascii="Arial" w:hAnsi="Arial" w:cs="Arial"/>
          <w:b/>
          <w:bCs/>
          <w:u w:val="single"/>
        </w:rPr>
        <w:t xml:space="preserve">DEL  </w:t>
      </w:r>
      <w:proofErr w:type="gramStart"/>
      <w:r w:rsidRPr="00A675B9">
        <w:rPr>
          <w:rFonts w:ascii="Arial" w:hAnsi="Arial" w:cs="Arial"/>
          <w:b/>
          <w:bCs/>
          <w:u w:val="single"/>
        </w:rPr>
        <w:t>18  DE</w:t>
      </w:r>
      <w:proofErr w:type="gramEnd"/>
      <w:r w:rsidRPr="00A675B9">
        <w:rPr>
          <w:rFonts w:ascii="Arial" w:hAnsi="Arial" w:cs="Arial"/>
          <w:b/>
          <w:bCs/>
          <w:u w:val="single"/>
        </w:rPr>
        <w:t xml:space="preserve">  OCTUBRE  DE  2018</w:t>
      </w:r>
    </w:p>
    <w:p w:rsidR="00A157C2" w:rsidRPr="00962146" w:rsidRDefault="00A157C2" w:rsidP="00A157C2">
      <w:pPr>
        <w:jc w:val="center"/>
        <w:rPr>
          <w:rFonts w:ascii="Arial" w:hAnsi="Arial" w:cs="Arial"/>
          <w:b/>
          <w:bCs/>
          <w:u w:val="single"/>
        </w:rPr>
      </w:pPr>
    </w:p>
    <w:p w:rsidR="00A157C2" w:rsidRPr="00962146" w:rsidRDefault="00A157C2" w:rsidP="00A157C2">
      <w:pPr>
        <w:jc w:val="both"/>
        <w:rPr>
          <w:rFonts w:ascii="Arial" w:hAnsi="Arial" w:cs="Arial"/>
          <w:b/>
          <w:snapToGrid w:val="0"/>
          <w:u w:val="single"/>
        </w:rPr>
      </w:pPr>
      <w:r w:rsidRPr="00962146">
        <w:rPr>
          <w:rFonts w:ascii="Arial" w:hAnsi="Arial" w:cs="Arial"/>
        </w:rPr>
        <w:t xml:space="preserve">En la Sala de Sesiones de Junta Directiva, ubicada en Calle Rubén Darío N° 901, San Salvador, a las dieciséis horas con treinta minutos del día </w:t>
      </w:r>
      <w:r>
        <w:rPr>
          <w:rFonts w:ascii="Arial" w:hAnsi="Arial" w:cs="Arial"/>
        </w:rPr>
        <w:t>dieciocho de octubre</w:t>
      </w:r>
      <w:r w:rsidRPr="00962146">
        <w:rPr>
          <w:rFonts w:ascii="Arial" w:hAnsi="Arial" w:cs="Arial"/>
        </w:rPr>
        <w:t xml:space="preserve"> de dos mil dieciocho, para tratar la Agenda de Sesión de Junta Directiva N° JD-1</w:t>
      </w:r>
      <w:r>
        <w:rPr>
          <w:rFonts w:ascii="Arial" w:hAnsi="Arial" w:cs="Arial"/>
        </w:rPr>
        <w:t>89</w:t>
      </w:r>
      <w:r w:rsidRPr="00962146">
        <w:rPr>
          <w:rFonts w:ascii="Arial" w:hAnsi="Arial" w:cs="Arial"/>
        </w:rPr>
        <w:t>/2018 de esta fecha, se realizó la reunión de los señores miembros de Junta Directiva</w:t>
      </w:r>
      <w:r w:rsidRPr="00962146">
        <w:rPr>
          <w:rFonts w:ascii="Arial" w:hAnsi="Arial" w:cs="Arial"/>
          <w:b/>
        </w:rPr>
        <w:t xml:space="preserve">: </w:t>
      </w:r>
      <w:r w:rsidR="00EA3452" w:rsidRPr="00EA3452">
        <w:rPr>
          <w:rFonts w:ascii="Arial" w:eastAsia="Arial" w:hAnsi="Arial" w:cs="Arial"/>
          <w:b/>
          <w:lang w:val="es-ES_tradnl"/>
        </w:rPr>
        <w:t xml:space="preserve">Presidente y Director Ejecutivo: JOSE TOMAS CHEVEZ RUIZ. Directores Propietarios: JOSE FEDERICO BERMUDEZ VEGA, ROBERTO DIAZ AGUILAR y en funciones GILBERTO LAZO ROMERO.  Directores Suplentes: ENRIQUE OÑATE MUYSHONDT. AUSENTES CON EXCUSA: JOSE ROBERTO GOCHEZ ESPINOZA, JOSE MARIA ESPERANZA AMAYA, Directores Propietarios y ELVIA VIOLETA MENJIVAR ESCALANTE, Directora Suplente. </w:t>
      </w:r>
      <w:r w:rsidRPr="00962146">
        <w:rPr>
          <w:rFonts w:ascii="Arial" w:hAnsi="Arial" w:cs="Arial"/>
          <w:b/>
        </w:rPr>
        <w:t xml:space="preserve">Estuvo presente también el LICENCIADO MARIANO ARISTIDES BONILLA </w:t>
      </w:r>
      <w:proofErr w:type="spellStart"/>
      <w:r w:rsidRPr="00962146">
        <w:rPr>
          <w:rFonts w:ascii="Arial" w:hAnsi="Arial" w:cs="Arial"/>
          <w:b/>
        </w:rPr>
        <w:t>BONILLA</w:t>
      </w:r>
      <w:proofErr w:type="spellEnd"/>
      <w:r w:rsidRPr="00962146">
        <w:rPr>
          <w:rFonts w:ascii="Arial" w:hAnsi="Arial" w:cs="Arial"/>
          <w:b/>
        </w:rPr>
        <w:t xml:space="preserve">, Gerente General. </w:t>
      </w:r>
      <w:r w:rsidRPr="00962146">
        <w:rPr>
          <w:rFonts w:ascii="Arial" w:hAnsi="Arial" w:cs="Arial"/>
        </w:rPr>
        <w:t>Una vez comprobado el quórum el Señor Presidente y Director Ejecutivo somete a consideración la siguiente agenda:</w:t>
      </w:r>
    </w:p>
    <w:p w:rsidR="00A157C2" w:rsidRPr="00FD7627" w:rsidRDefault="00A157C2" w:rsidP="00A157C2">
      <w:pPr>
        <w:jc w:val="center"/>
        <w:rPr>
          <w:rFonts w:ascii="Arial" w:hAnsi="Arial" w:cs="Arial"/>
          <w:b/>
          <w:bCs/>
          <w:u w:val="single"/>
        </w:rPr>
      </w:pPr>
    </w:p>
    <w:p w:rsidR="00A157C2" w:rsidRPr="00A675B9" w:rsidRDefault="00A157C2" w:rsidP="00A157C2">
      <w:pPr>
        <w:pStyle w:val="Prrafodelista"/>
        <w:numPr>
          <w:ilvl w:val="0"/>
          <w:numId w:val="1"/>
        </w:numPr>
        <w:jc w:val="both"/>
        <w:rPr>
          <w:rFonts w:ascii="Arial" w:hAnsi="Arial" w:cs="Arial"/>
          <w:b/>
          <w:bCs/>
        </w:rPr>
      </w:pPr>
      <w:r w:rsidRPr="00A675B9">
        <w:rPr>
          <w:rFonts w:ascii="Arial" w:hAnsi="Arial" w:cs="Arial"/>
          <w:b/>
          <w:bCs/>
        </w:rPr>
        <w:t>APROBACIÓN DE AGENDA</w:t>
      </w:r>
    </w:p>
    <w:p w:rsidR="00A157C2" w:rsidRPr="00A675B9" w:rsidRDefault="00A157C2" w:rsidP="00A157C2">
      <w:pPr>
        <w:ind w:left="-1965" w:hanging="153"/>
        <w:jc w:val="both"/>
        <w:rPr>
          <w:rFonts w:ascii="Arial" w:hAnsi="Arial" w:cs="Arial"/>
          <w:b/>
          <w:bCs/>
        </w:rPr>
      </w:pPr>
    </w:p>
    <w:p w:rsidR="00A157C2" w:rsidRPr="00A675B9" w:rsidRDefault="00A157C2" w:rsidP="00A157C2">
      <w:pPr>
        <w:pStyle w:val="Prrafodelista"/>
        <w:numPr>
          <w:ilvl w:val="0"/>
          <w:numId w:val="1"/>
        </w:numPr>
        <w:jc w:val="both"/>
        <w:rPr>
          <w:rFonts w:ascii="Arial" w:hAnsi="Arial" w:cs="Arial"/>
          <w:b/>
          <w:bCs/>
        </w:rPr>
      </w:pPr>
      <w:r w:rsidRPr="00A675B9">
        <w:rPr>
          <w:rFonts w:ascii="Arial" w:hAnsi="Arial" w:cs="Arial"/>
          <w:b/>
          <w:bCs/>
        </w:rPr>
        <w:t>APROBACIÓN DE ACTA ANTERIOR</w:t>
      </w:r>
    </w:p>
    <w:p w:rsidR="00A157C2" w:rsidRPr="00A675B9" w:rsidRDefault="00A157C2" w:rsidP="00A157C2">
      <w:pPr>
        <w:ind w:left="-1965" w:hanging="153"/>
        <w:jc w:val="both"/>
        <w:rPr>
          <w:rFonts w:ascii="Arial" w:hAnsi="Arial" w:cs="Arial"/>
          <w:b/>
          <w:bCs/>
        </w:rPr>
      </w:pPr>
    </w:p>
    <w:p w:rsidR="00A157C2" w:rsidRPr="00A675B9" w:rsidRDefault="00A157C2" w:rsidP="00A157C2">
      <w:pPr>
        <w:pStyle w:val="Prrafodelista"/>
        <w:numPr>
          <w:ilvl w:val="0"/>
          <w:numId w:val="1"/>
        </w:numPr>
        <w:jc w:val="both"/>
        <w:rPr>
          <w:rFonts w:ascii="Arial" w:hAnsi="Arial" w:cs="Arial"/>
          <w:b/>
          <w:bCs/>
        </w:rPr>
      </w:pPr>
      <w:r w:rsidRPr="00A675B9">
        <w:rPr>
          <w:rFonts w:ascii="Arial" w:hAnsi="Arial" w:cs="Arial"/>
          <w:b/>
          <w:bCs/>
        </w:rPr>
        <w:t>RESOLUCIÓN DE CRÉDITOS</w:t>
      </w:r>
    </w:p>
    <w:p w:rsidR="00A157C2" w:rsidRPr="00A675B9" w:rsidRDefault="00A157C2" w:rsidP="00A157C2">
      <w:pPr>
        <w:pStyle w:val="Prrafodelista"/>
        <w:ind w:left="0" w:hanging="153"/>
        <w:jc w:val="both"/>
        <w:rPr>
          <w:rFonts w:ascii="Arial" w:hAnsi="Arial" w:cs="Arial"/>
          <w:b/>
        </w:rPr>
      </w:pPr>
    </w:p>
    <w:p w:rsidR="00A157C2" w:rsidRPr="00A675B9" w:rsidRDefault="00A157C2" w:rsidP="00A157C2">
      <w:pPr>
        <w:pStyle w:val="Prrafodelista"/>
        <w:numPr>
          <w:ilvl w:val="0"/>
          <w:numId w:val="1"/>
        </w:numPr>
        <w:jc w:val="both"/>
        <w:rPr>
          <w:rFonts w:ascii="Arial" w:hAnsi="Arial" w:cs="Arial"/>
          <w:b/>
        </w:rPr>
      </w:pPr>
      <w:r w:rsidRPr="00A675B9">
        <w:rPr>
          <w:rFonts w:ascii="Arial" w:hAnsi="Arial" w:cs="Arial"/>
          <w:b/>
        </w:rPr>
        <w:t xml:space="preserve">INFORMES DE AUDITORÍA INTERNA PROGRAMADOS Y NO PROGRAMADOS </w:t>
      </w:r>
      <w:r w:rsidRPr="00D25EF7">
        <w:rPr>
          <w:rFonts w:ascii="Arial" w:hAnsi="Arial" w:cs="Arial"/>
          <w:b/>
        </w:rPr>
        <w:t xml:space="preserve">CORRESPONDIENTE AL </w:t>
      </w:r>
      <w:r>
        <w:rPr>
          <w:rFonts w:ascii="Arial" w:hAnsi="Arial" w:cs="Arial"/>
          <w:b/>
        </w:rPr>
        <w:t>TERCER</w:t>
      </w:r>
      <w:r w:rsidRPr="00D25EF7">
        <w:rPr>
          <w:rFonts w:ascii="Arial" w:hAnsi="Arial" w:cs="Arial"/>
          <w:b/>
        </w:rPr>
        <w:t xml:space="preserve"> </w:t>
      </w:r>
      <w:r w:rsidRPr="00A675B9">
        <w:rPr>
          <w:rFonts w:ascii="Arial" w:hAnsi="Arial" w:cs="Arial"/>
          <w:b/>
        </w:rPr>
        <w:t xml:space="preserve">TRIMESTRE </w:t>
      </w:r>
      <w:r>
        <w:rPr>
          <w:rFonts w:ascii="Arial" w:hAnsi="Arial" w:cs="Arial"/>
          <w:b/>
        </w:rPr>
        <w:t>DE 2018</w:t>
      </w:r>
    </w:p>
    <w:p w:rsidR="00A157C2" w:rsidRPr="00A675B9" w:rsidRDefault="00A157C2" w:rsidP="00A157C2">
      <w:pPr>
        <w:pStyle w:val="Prrafodelista"/>
        <w:ind w:left="720"/>
        <w:jc w:val="both"/>
        <w:rPr>
          <w:rFonts w:ascii="Arial" w:hAnsi="Arial" w:cs="Arial"/>
          <w:b/>
        </w:rPr>
      </w:pPr>
    </w:p>
    <w:p w:rsidR="00A157C2" w:rsidRPr="00A675B9" w:rsidRDefault="00A157C2" w:rsidP="00A157C2">
      <w:pPr>
        <w:pStyle w:val="Prrafodelista"/>
        <w:numPr>
          <w:ilvl w:val="0"/>
          <w:numId w:val="1"/>
        </w:numPr>
        <w:jc w:val="both"/>
        <w:rPr>
          <w:rFonts w:ascii="Arial" w:hAnsi="Arial" w:cs="Arial"/>
          <w:b/>
        </w:rPr>
      </w:pPr>
      <w:r w:rsidRPr="00A675B9">
        <w:rPr>
          <w:rFonts w:ascii="Arial" w:hAnsi="Arial" w:cs="Arial"/>
          <w:b/>
        </w:rPr>
        <w:t xml:space="preserve">PLAN ANUAL DE TRABAJO 2019 </w:t>
      </w:r>
      <w:r>
        <w:rPr>
          <w:rFonts w:ascii="Arial" w:hAnsi="Arial" w:cs="Arial"/>
          <w:b/>
        </w:rPr>
        <w:t>DE LA</w:t>
      </w:r>
      <w:r w:rsidRPr="00A675B9">
        <w:rPr>
          <w:rFonts w:ascii="Arial" w:hAnsi="Arial" w:cs="Arial"/>
          <w:b/>
        </w:rPr>
        <w:t xml:space="preserve"> UNIDAD DE AUDITORÍA INTERNA </w:t>
      </w:r>
    </w:p>
    <w:p w:rsidR="00A157C2" w:rsidRPr="00A675B9" w:rsidRDefault="00A157C2" w:rsidP="00A157C2">
      <w:pPr>
        <w:pStyle w:val="Prrafodelista"/>
        <w:ind w:left="720"/>
        <w:jc w:val="both"/>
        <w:rPr>
          <w:rFonts w:ascii="Arial" w:hAnsi="Arial" w:cs="Arial"/>
          <w:b/>
        </w:rPr>
      </w:pPr>
    </w:p>
    <w:p w:rsidR="00A157C2" w:rsidRPr="00A675B9" w:rsidRDefault="00A157C2" w:rsidP="00A157C2">
      <w:pPr>
        <w:pStyle w:val="Prrafodelista"/>
        <w:numPr>
          <w:ilvl w:val="0"/>
          <w:numId w:val="1"/>
        </w:numPr>
        <w:jc w:val="both"/>
        <w:rPr>
          <w:rFonts w:ascii="Arial" w:hAnsi="Arial" w:cs="Arial"/>
          <w:b/>
        </w:rPr>
      </w:pPr>
      <w:r w:rsidRPr="00A675B9">
        <w:rPr>
          <w:rFonts w:ascii="Arial" w:hAnsi="Arial" w:cs="Arial"/>
          <w:b/>
        </w:rPr>
        <w:t xml:space="preserve">INFORME FINANCIERO AL MES DE SEPTIEMBRE DE 2018 </w:t>
      </w:r>
    </w:p>
    <w:p w:rsidR="00A157C2" w:rsidRPr="00A675B9" w:rsidRDefault="00A157C2" w:rsidP="00A157C2">
      <w:pPr>
        <w:pStyle w:val="Prrafodelista"/>
        <w:ind w:left="720"/>
        <w:jc w:val="both"/>
        <w:rPr>
          <w:rFonts w:ascii="Arial" w:hAnsi="Arial" w:cs="Arial"/>
          <w:b/>
        </w:rPr>
      </w:pPr>
    </w:p>
    <w:p w:rsidR="00A157C2" w:rsidRPr="00A675B9" w:rsidRDefault="00A157C2" w:rsidP="00A157C2">
      <w:pPr>
        <w:pStyle w:val="Prrafodelista"/>
        <w:numPr>
          <w:ilvl w:val="0"/>
          <w:numId w:val="1"/>
        </w:numPr>
        <w:jc w:val="both"/>
        <w:rPr>
          <w:rFonts w:ascii="Arial" w:hAnsi="Arial" w:cs="Arial"/>
          <w:b/>
        </w:rPr>
      </w:pPr>
      <w:r w:rsidRPr="00A675B9">
        <w:rPr>
          <w:rFonts w:ascii="Arial" w:hAnsi="Arial" w:cs="Arial"/>
          <w:b/>
        </w:rPr>
        <w:t>AUTORIZACIÓN</w:t>
      </w:r>
      <w:r>
        <w:rPr>
          <w:rFonts w:ascii="Arial" w:hAnsi="Arial" w:cs="Arial"/>
          <w:b/>
        </w:rPr>
        <w:t xml:space="preserve"> </w:t>
      </w:r>
      <w:r w:rsidRPr="00A675B9">
        <w:rPr>
          <w:rFonts w:ascii="Arial" w:hAnsi="Arial" w:cs="Arial"/>
          <w:b/>
        </w:rPr>
        <w:t xml:space="preserve">DE PRECIOS DE VENTA DE ACTIVOS EXTRAORDINARIOS </w:t>
      </w:r>
    </w:p>
    <w:p w:rsidR="00A157C2" w:rsidRPr="00A675B9" w:rsidRDefault="00A157C2" w:rsidP="00A157C2">
      <w:pPr>
        <w:pStyle w:val="Prrafodelista"/>
        <w:ind w:left="720"/>
        <w:jc w:val="both"/>
        <w:rPr>
          <w:rFonts w:ascii="Arial" w:hAnsi="Arial" w:cs="Arial"/>
          <w:b/>
        </w:rPr>
      </w:pPr>
    </w:p>
    <w:p w:rsidR="00A157C2" w:rsidRPr="00A675B9" w:rsidRDefault="00A157C2" w:rsidP="00A157C2">
      <w:pPr>
        <w:pStyle w:val="Prrafodelista"/>
        <w:numPr>
          <w:ilvl w:val="0"/>
          <w:numId w:val="1"/>
        </w:numPr>
        <w:jc w:val="both"/>
        <w:rPr>
          <w:rFonts w:ascii="Arial" w:hAnsi="Arial" w:cs="Arial"/>
          <w:b/>
        </w:rPr>
      </w:pPr>
      <w:r w:rsidRPr="00A675B9">
        <w:rPr>
          <w:rFonts w:ascii="Arial" w:hAnsi="Arial" w:cs="Arial"/>
          <w:b/>
        </w:rPr>
        <w:t xml:space="preserve">INFORME DE AVANCE EN LA EJECUCIÓN DEL PLAN DE INSCRIPCIÓN DE DOCUMENTOS EN CNR AL MES DE SEPTIEMBRE DE 2018 </w:t>
      </w:r>
    </w:p>
    <w:p w:rsidR="00A157C2" w:rsidRPr="00A675B9" w:rsidRDefault="00A157C2" w:rsidP="00A157C2">
      <w:pPr>
        <w:pStyle w:val="Prrafodelista"/>
        <w:ind w:left="720"/>
        <w:rPr>
          <w:rFonts w:ascii="Arial" w:hAnsi="Arial" w:cs="Arial"/>
          <w:b/>
        </w:rPr>
      </w:pPr>
    </w:p>
    <w:p w:rsidR="00A157C2" w:rsidRDefault="00A157C2" w:rsidP="00A157C2">
      <w:pPr>
        <w:pStyle w:val="Prrafodelista"/>
        <w:numPr>
          <w:ilvl w:val="0"/>
          <w:numId w:val="1"/>
        </w:numPr>
        <w:jc w:val="both"/>
        <w:rPr>
          <w:rFonts w:ascii="Arial" w:hAnsi="Arial" w:cs="Arial"/>
          <w:b/>
        </w:rPr>
      </w:pPr>
      <w:r w:rsidRPr="00146B1C">
        <w:rPr>
          <w:rFonts w:ascii="Arial" w:hAnsi="Arial" w:cs="Arial"/>
          <w:b/>
        </w:rPr>
        <w:t xml:space="preserve">AUTORIZACIÓN PARA VERSIONES PÚBLICAS DE ACTAS DE JUNTA DIRECTIVA </w:t>
      </w:r>
    </w:p>
    <w:p w:rsidR="00A157C2" w:rsidRPr="00146B1C" w:rsidRDefault="00A157C2" w:rsidP="00A157C2">
      <w:pPr>
        <w:pStyle w:val="Prrafodelista"/>
        <w:rPr>
          <w:rFonts w:ascii="Arial" w:hAnsi="Arial" w:cs="Arial"/>
          <w:b/>
        </w:rPr>
      </w:pPr>
    </w:p>
    <w:p w:rsidR="00A157C2" w:rsidRPr="008A4313" w:rsidRDefault="00A157C2" w:rsidP="00A157C2">
      <w:pPr>
        <w:pStyle w:val="Prrafodelista"/>
        <w:numPr>
          <w:ilvl w:val="0"/>
          <w:numId w:val="1"/>
        </w:numPr>
        <w:jc w:val="both"/>
        <w:rPr>
          <w:rFonts w:ascii="Arial" w:hAnsi="Arial" w:cs="Arial"/>
          <w:b/>
        </w:rPr>
      </w:pPr>
      <w:r w:rsidRPr="008A4313">
        <w:rPr>
          <w:rFonts w:ascii="Arial" w:hAnsi="Arial" w:cs="Arial"/>
          <w:b/>
        </w:rPr>
        <w:t xml:space="preserve">CREACIÓN DE PLAZA PARA LA UNIDAD DE ACCESO A LA INFORMACIÓN, UAI </w:t>
      </w:r>
    </w:p>
    <w:p w:rsidR="00A157C2" w:rsidRPr="008A4313" w:rsidRDefault="00A157C2" w:rsidP="00A157C2">
      <w:pPr>
        <w:pStyle w:val="Prrafodelista"/>
        <w:ind w:left="720"/>
        <w:rPr>
          <w:rFonts w:ascii="Arial" w:hAnsi="Arial" w:cs="Arial"/>
          <w:b/>
        </w:rPr>
      </w:pPr>
    </w:p>
    <w:p w:rsidR="00A157C2" w:rsidRPr="008A4313" w:rsidRDefault="00A157C2" w:rsidP="00A157C2">
      <w:pPr>
        <w:pStyle w:val="Prrafodelista"/>
        <w:numPr>
          <w:ilvl w:val="0"/>
          <w:numId w:val="1"/>
        </w:numPr>
        <w:jc w:val="both"/>
        <w:rPr>
          <w:rFonts w:ascii="Arial" w:hAnsi="Arial" w:cs="Arial"/>
          <w:b/>
        </w:rPr>
      </w:pPr>
      <w:r w:rsidRPr="008A4313">
        <w:rPr>
          <w:rFonts w:ascii="Arial" w:hAnsi="Arial" w:cs="Arial"/>
          <w:b/>
        </w:rPr>
        <w:t xml:space="preserve">INFORME SOBRE LIBRE GESTIÓN N° FSV-219/2018 “SUMINISTRO DE COMBUSTIBLE EN CUPONES PARA EL FSV” </w:t>
      </w:r>
    </w:p>
    <w:p w:rsidR="00A157C2" w:rsidRPr="008A4313" w:rsidRDefault="00A157C2" w:rsidP="00A157C2">
      <w:pPr>
        <w:pStyle w:val="Prrafodelista"/>
        <w:rPr>
          <w:rFonts w:ascii="Arial" w:hAnsi="Arial" w:cs="Arial"/>
          <w:b/>
        </w:rPr>
      </w:pPr>
    </w:p>
    <w:p w:rsidR="00A157C2" w:rsidRPr="008A4313" w:rsidRDefault="00A157C2" w:rsidP="00A157C2">
      <w:pPr>
        <w:pStyle w:val="Prrafodelista"/>
        <w:numPr>
          <w:ilvl w:val="0"/>
          <w:numId w:val="1"/>
        </w:numPr>
        <w:jc w:val="both"/>
        <w:rPr>
          <w:rFonts w:ascii="Arial" w:hAnsi="Arial" w:cs="Arial"/>
          <w:sz w:val="22"/>
          <w:szCs w:val="22"/>
        </w:rPr>
      </w:pPr>
      <w:r w:rsidRPr="008A4313">
        <w:rPr>
          <w:rFonts w:ascii="Arial" w:hAnsi="Arial" w:cs="Arial"/>
          <w:b/>
        </w:rPr>
        <w:t>INFORME SOBRE LIBRE GESTIÓN N° FSV-304/2018 “SERVICIO DE TRANSPORTE PARA EL PERSONAL DEL FSV”</w:t>
      </w:r>
    </w:p>
    <w:p w:rsidR="00A157C2" w:rsidRPr="008A4313" w:rsidRDefault="00A157C2" w:rsidP="00A157C2">
      <w:pPr>
        <w:pStyle w:val="Prrafodelista"/>
        <w:rPr>
          <w:rFonts w:ascii="Arial" w:hAnsi="Arial" w:cs="Arial"/>
          <w:sz w:val="22"/>
          <w:szCs w:val="22"/>
        </w:rPr>
      </w:pPr>
    </w:p>
    <w:p w:rsidR="00A157C2" w:rsidRPr="008A4313" w:rsidRDefault="00A157C2" w:rsidP="00A157C2">
      <w:pPr>
        <w:pStyle w:val="Prrafodelista"/>
        <w:numPr>
          <w:ilvl w:val="0"/>
          <w:numId w:val="1"/>
        </w:numPr>
        <w:jc w:val="both"/>
        <w:rPr>
          <w:rFonts w:ascii="Arial" w:hAnsi="Arial" w:cs="Arial"/>
          <w:sz w:val="22"/>
          <w:szCs w:val="22"/>
        </w:rPr>
      </w:pPr>
      <w:r w:rsidRPr="008A4313">
        <w:rPr>
          <w:rFonts w:ascii="Arial" w:eastAsia="Arial Unicode MS" w:hAnsi="Arial" w:cs="Arial"/>
          <w:b/>
        </w:rPr>
        <w:t>ACUERDO DE RESOLUCIÓN SOBRE INFORMACIÓN RESERVADA DE ESTA SESIÓN</w:t>
      </w:r>
    </w:p>
    <w:p w:rsidR="00495E6A" w:rsidRDefault="00495E6A" w:rsidP="00A157C2">
      <w:pPr>
        <w:jc w:val="center"/>
        <w:outlineLvl w:val="0"/>
        <w:rPr>
          <w:rFonts w:ascii="Arial" w:hAnsi="Arial" w:cs="Arial"/>
          <w:b/>
          <w:snapToGrid w:val="0"/>
          <w:u w:val="single"/>
        </w:rPr>
      </w:pPr>
    </w:p>
    <w:p w:rsidR="00A157C2" w:rsidRPr="00962146" w:rsidRDefault="00A157C2" w:rsidP="00A157C2">
      <w:pPr>
        <w:jc w:val="center"/>
        <w:outlineLvl w:val="0"/>
        <w:rPr>
          <w:rFonts w:ascii="Arial" w:hAnsi="Arial" w:cs="Arial"/>
          <w:b/>
          <w:lang w:val="es-MX"/>
        </w:rPr>
      </w:pPr>
      <w:r w:rsidRPr="00962146">
        <w:rPr>
          <w:rFonts w:ascii="Arial" w:hAnsi="Arial" w:cs="Arial"/>
          <w:b/>
          <w:snapToGrid w:val="0"/>
          <w:u w:val="single"/>
        </w:rPr>
        <w:t>DESARROLLO</w:t>
      </w:r>
    </w:p>
    <w:p w:rsidR="00A157C2" w:rsidRPr="00962146" w:rsidRDefault="00A157C2" w:rsidP="00A157C2">
      <w:pPr>
        <w:jc w:val="center"/>
        <w:rPr>
          <w:rFonts w:ascii="Arial" w:hAnsi="Arial" w:cs="Arial"/>
          <w:b/>
          <w:snapToGrid w:val="0"/>
          <w:u w:val="single"/>
        </w:rPr>
      </w:pPr>
    </w:p>
    <w:p w:rsidR="00A157C2" w:rsidRPr="00962146" w:rsidRDefault="00A157C2" w:rsidP="00A157C2">
      <w:pPr>
        <w:numPr>
          <w:ilvl w:val="0"/>
          <w:numId w:val="23"/>
        </w:numPr>
        <w:jc w:val="both"/>
        <w:rPr>
          <w:rFonts w:ascii="Arial" w:hAnsi="Arial" w:cs="Arial"/>
          <w:b/>
          <w:snapToGrid w:val="0"/>
        </w:rPr>
      </w:pPr>
      <w:r w:rsidRPr="00962146">
        <w:rPr>
          <w:rFonts w:ascii="Arial" w:hAnsi="Arial" w:cs="Arial"/>
          <w:b/>
          <w:snapToGrid w:val="0"/>
        </w:rPr>
        <w:t xml:space="preserve">APROBACION DE AGENDA. </w:t>
      </w:r>
      <w:r w:rsidRPr="00962146">
        <w:rPr>
          <w:rFonts w:ascii="Arial" w:hAnsi="Arial" w:cs="Arial"/>
          <w:snapToGrid w:val="0"/>
        </w:rPr>
        <w:t>Fue aprobada.</w:t>
      </w:r>
    </w:p>
    <w:p w:rsidR="00A157C2" w:rsidRPr="00962146" w:rsidRDefault="00A157C2" w:rsidP="00A157C2">
      <w:pPr>
        <w:ind w:left="540"/>
        <w:jc w:val="both"/>
        <w:rPr>
          <w:rFonts w:ascii="Arial" w:hAnsi="Arial" w:cs="Arial"/>
        </w:rPr>
      </w:pPr>
    </w:p>
    <w:p w:rsidR="00A157C2" w:rsidRPr="00962146" w:rsidRDefault="00A157C2" w:rsidP="00A157C2">
      <w:pPr>
        <w:numPr>
          <w:ilvl w:val="0"/>
          <w:numId w:val="23"/>
        </w:numPr>
        <w:jc w:val="both"/>
        <w:rPr>
          <w:rFonts w:ascii="Arial" w:hAnsi="Arial" w:cs="Arial"/>
        </w:rPr>
      </w:pPr>
      <w:r w:rsidRPr="00962146">
        <w:rPr>
          <w:rFonts w:ascii="Arial" w:hAnsi="Arial" w:cs="Arial"/>
          <w:b/>
          <w:snapToGrid w:val="0"/>
        </w:rPr>
        <w:t xml:space="preserve">APROBACIÓN Y RATIFICACIÓN DE ACTA ANTERIOR. </w:t>
      </w:r>
      <w:r w:rsidRPr="00962146">
        <w:rPr>
          <w:rFonts w:ascii="Arial" w:hAnsi="Arial" w:cs="Arial"/>
        </w:rPr>
        <w:t>Se aprobó el Acta N° JD-1</w:t>
      </w:r>
      <w:r>
        <w:rPr>
          <w:rFonts w:ascii="Arial" w:hAnsi="Arial" w:cs="Arial"/>
        </w:rPr>
        <w:t>8</w:t>
      </w:r>
      <w:r w:rsidR="00EA3452">
        <w:rPr>
          <w:rFonts w:ascii="Arial" w:hAnsi="Arial" w:cs="Arial"/>
        </w:rPr>
        <w:t>8</w:t>
      </w:r>
      <w:r w:rsidRPr="00962146">
        <w:rPr>
          <w:rFonts w:ascii="Arial" w:hAnsi="Arial" w:cs="Arial"/>
        </w:rPr>
        <w:t xml:space="preserve">/2018 del </w:t>
      </w:r>
      <w:r>
        <w:rPr>
          <w:rFonts w:ascii="Arial" w:hAnsi="Arial" w:cs="Arial"/>
        </w:rPr>
        <w:t>1</w:t>
      </w:r>
      <w:r w:rsidR="00EA3452">
        <w:rPr>
          <w:rFonts w:ascii="Arial" w:hAnsi="Arial" w:cs="Arial"/>
        </w:rPr>
        <w:t>7</w:t>
      </w:r>
      <w:r w:rsidRPr="00962146">
        <w:rPr>
          <w:rFonts w:ascii="Arial" w:hAnsi="Arial" w:cs="Arial"/>
        </w:rPr>
        <w:t xml:space="preserve"> de </w:t>
      </w:r>
      <w:r>
        <w:rPr>
          <w:rFonts w:ascii="Arial" w:hAnsi="Arial" w:cs="Arial"/>
        </w:rPr>
        <w:t>octu</w:t>
      </w:r>
      <w:r w:rsidRPr="00962146">
        <w:rPr>
          <w:rFonts w:ascii="Arial" w:hAnsi="Arial" w:cs="Arial"/>
        </w:rPr>
        <w:t xml:space="preserve">bre de 2018, la cual fue ratificada. </w:t>
      </w:r>
    </w:p>
    <w:p w:rsidR="00A157C2" w:rsidRPr="00962146" w:rsidRDefault="00A157C2" w:rsidP="00A157C2">
      <w:pPr>
        <w:autoSpaceDE w:val="0"/>
        <w:autoSpaceDN w:val="0"/>
        <w:adjustRightInd w:val="0"/>
        <w:jc w:val="both"/>
        <w:rPr>
          <w:rFonts w:ascii="Arial" w:hAnsi="Arial" w:cs="Arial"/>
          <w:b/>
          <w:bCs/>
          <w:lang w:val="es-MX"/>
        </w:rPr>
      </w:pPr>
    </w:p>
    <w:p w:rsidR="00A157C2" w:rsidRDefault="00A157C2" w:rsidP="00A157C2">
      <w:pPr>
        <w:autoSpaceDE w:val="0"/>
        <w:autoSpaceDN w:val="0"/>
        <w:adjustRightInd w:val="0"/>
        <w:jc w:val="both"/>
        <w:rPr>
          <w:rFonts w:ascii="Arial" w:hAnsi="Arial" w:cs="Arial"/>
        </w:rPr>
      </w:pPr>
      <w:r w:rsidRPr="00962146">
        <w:rPr>
          <w:rFonts w:ascii="Arial" w:hAnsi="Arial" w:cs="Arial"/>
          <w:b/>
          <w:bCs/>
          <w:lang w:val="es-MX"/>
        </w:rPr>
        <w:t xml:space="preserve">III) RESOLUCION DE CRÉDITOS PARA VIVIENDA. </w:t>
      </w:r>
      <w:r w:rsidRPr="00962146">
        <w:rPr>
          <w:rFonts w:ascii="Arial" w:hAnsi="Arial" w:cs="Arial"/>
        </w:rPr>
        <w:t xml:space="preserve">El Presidente y Director Ejecutivo sometió a consideración de Junta Directiva, </w:t>
      </w:r>
      <w:r w:rsidR="00EA3452" w:rsidRPr="00EA3452">
        <w:rPr>
          <w:rFonts w:ascii="Arial" w:eastAsia="Arial" w:hAnsi="Arial" w:cs="Arial"/>
          <w:lang w:val="es-ES_tradnl"/>
        </w:rPr>
        <w:t>23 solicitudes de crédito por un monto de $416,333.92</w:t>
      </w:r>
      <w:r w:rsidRPr="00962146">
        <w:rPr>
          <w:rFonts w:ascii="Arial" w:eastAsia="Arial" w:hAnsi="Arial" w:cs="Arial"/>
          <w:lang w:val="es-ES_tradnl"/>
        </w:rPr>
        <w:t xml:space="preserve"> </w:t>
      </w:r>
      <w:r w:rsidRPr="00962146">
        <w:rPr>
          <w:rFonts w:ascii="Arial" w:hAnsi="Arial" w:cs="Arial"/>
        </w:rPr>
        <w:t>según consta en el Acta N° 1</w:t>
      </w:r>
      <w:r>
        <w:rPr>
          <w:rFonts w:ascii="Arial" w:hAnsi="Arial" w:cs="Arial"/>
        </w:rPr>
        <w:t>8</w:t>
      </w:r>
      <w:r w:rsidR="00EA3452">
        <w:rPr>
          <w:rFonts w:ascii="Arial" w:hAnsi="Arial" w:cs="Arial"/>
        </w:rPr>
        <w:t>9</w:t>
      </w:r>
      <w:r w:rsidRPr="00962146">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A157C2" w:rsidRDefault="00A157C2" w:rsidP="00A157C2">
      <w:pPr>
        <w:autoSpaceDE w:val="0"/>
        <w:autoSpaceDN w:val="0"/>
        <w:adjustRightInd w:val="0"/>
        <w:jc w:val="both"/>
        <w:rPr>
          <w:rFonts w:ascii="Arial" w:hAnsi="Arial" w:cs="Arial"/>
        </w:rPr>
      </w:pPr>
    </w:p>
    <w:p w:rsidR="00495E6A" w:rsidRDefault="00495E6A" w:rsidP="00495E6A">
      <w:pPr>
        <w:jc w:val="both"/>
        <w:rPr>
          <w:rFonts w:ascii="Arial" w:hAnsi="Arial" w:cs="Arial"/>
        </w:rPr>
      </w:pPr>
      <w:r>
        <w:rPr>
          <w:rFonts w:ascii="Arial" w:hAnsi="Arial" w:cs="Arial"/>
          <w:b/>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1428749</wp:posOffset>
                </wp:positionH>
                <wp:positionV relativeFrom="paragraph">
                  <wp:posOffset>2270125</wp:posOffset>
                </wp:positionV>
                <wp:extent cx="3114675" cy="360997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3114675" cy="3609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8D01D2"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2.5pt,178.75pt" to="357.7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" strokecolor="#5b9bd5 [3204]" strokeweight=".5pt">
                <v:stroke joinstyle="miter"/>
              </v:line>
            </w:pict>
          </mc:Fallback>
        </mc:AlternateContent>
      </w:r>
      <w:r w:rsidR="009734FC">
        <w:rPr>
          <w:rFonts w:ascii="Arial" w:hAnsi="Arial" w:cs="Arial"/>
          <w:b/>
        </w:rPr>
        <w:t>I</w:t>
      </w:r>
      <w:r w:rsidR="00CC494A" w:rsidRPr="00D25EF7">
        <w:rPr>
          <w:rFonts w:ascii="Arial" w:hAnsi="Arial" w:cs="Arial"/>
          <w:b/>
        </w:rPr>
        <w:t xml:space="preserve">V) INFORMES DE AUDITORÍA INTERNA PROGRAMADOS Y NO PROGRAMADOS CORRESPONDIENTE AL </w:t>
      </w:r>
      <w:r w:rsidR="009734FC">
        <w:rPr>
          <w:rFonts w:ascii="Arial" w:hAnsi="Arial" w:cs="Arial"/>
          <w:b/>
        </w:rPr>
        <w:t>TERCER</w:t>
      </w:r>
      <w:r w:rsidR="00CC494A" w:rsidRPr="00D25EF7">
        <w:rPr>
          <w:rFonts w:ascii="Arial" w:hAnsi="Arial" w:cs="Arial"/>
          <w:b/>
        </w:rPr>
        <w:t xml:space="preserve"> TRIMESTRE DE 2018. </w:t>
      </w:r>
      <w:r w:rsidR="00CC494A" w:rsidRPr="00D25EF7">
        <w:rPr>
          <w:rFonts w:ascii="Arial" w:hAnsi="Arial" w:cs="Arial"/>
        </w:rPr>
        <w:t xml:space="preserve">El Presidente y Director Ejecutivo presentó a los Directores los Informes de Auditoría Interna programados y no programados correspondientes al </w:t>
      </w:r>
      <w:r w:rsidR="009734FC">
        <w:rPr>
          <w:rFonts w:ascii="Arial" w:hAnsi="Arial" w:cs="Arial"/>
        </w:rPr>
        <w:t>tercer</w:t>
      </w:r>
      <w:r w:rsidR="00CC494A" w:rsidRPr="00D25EF7">
        <w:rPr>
          <w:rFonts w:ascii="Arial" w:hAnsi="Arial" w:cs="Arial"/>
        </w:rPr>
        <w:t xml:space="preserve"> trimestre de 2018, realizados por la Unidad de Auditoria Interna. Invitó para efectuar la presentación al Licenciado Ricardo Isaac Aguilar González, Jefe de la Unidad de Auditoría Interna, quien indicó que se presenta este informe, de acuerdo a las Normas Técnicas de Auditoría Interna para los Integrantes del Sistema Financiero (NRP-15), emitidas por el Comité de Normas del Banco Central de Reserva de El Salvador. “</w:t>
      </w:r>
      <w:r w:rsidR="00CC494A" w:rsidRPr="00D25EF7">
        <w:rPr>
          <w:rFonts w:ascii="Arial" w:hAnsi="Arial" w:cs="Arial"/>
          <w:b/>
          <w:bCs/>
        </w:rPr>
        <w:t xml:space="preserve">Informes de Auditoría </w:t>
      </w:r>
      <w:r w:rsidR="00CC494A" w:rsidRPr="00D25EF7">
        <w:rPr>
          <w:rFonts w:ascii="Arial" w:hAnsi="Arial" w:cs="Arial"/>
        </w:rPr>
        <w:t xml:space="preserve">Art. 17.- Los informes de auditoría interna se presentarán primeramente a los funcionarios encargados de las áreas evaluadas para obtener los planes de acción y adopción de las medidas preventivas y correctivas a que hubiese lugar; estos informes deberán ser presentados al Comité de Auditoría y trimestralmente a la Junta Directiva, para su conocimiento.” </w:t>
      </w:r>
    </w:p>
    <w:p w:rsidR="00495E6A" w:rsidRDefault="00495E6A" w:rsidP="00495E6A">
      <w:pPr>
        <w:jc w:val="both"/>
        <w:rPr>
          <w:rFonts w:ascii="Arial" w:hAnsi="Arial" w:cs="Arial"/>
        </w:rPr>
      </w:pPr>
    </w:p>
    <w:p w:rsidR="00495E6A" w:rsidRDefault="00495E6A" w:rsidP="00495E6A">
      <w:pPr>
        <w:jc w:val="both"/>
        <w:rPr>
          <w:rFonts w:ascii="Arial" w:hAnsi="Arial" w:cs="Arial"/>
        </w:rPr>
      </w:pPr>
    </w:p>
    <w:p w:rsidR="00495E6A" w:rsidRDefault="00495E6A" w:rsidP="00495E6A">
      <w:pPr>
        <w:jc w:val="both"/>
        <w:rPr>
          <w:rFonts w:ascii="Arial" w:hAnsi="Arial" w:cs="Arial"/>
        </w:rPr>
      </w:pPr>
    </w:p>
    <w:p w:rsidR="00495E6A" w:rsidRDefault="00495E6A" w:rsidP="00495E6A">
      <w:pPr>
        <w:jc w:val="both"/>
        <w:rPr>
          <w:rFonts w:ascii="Arial" w:hAnsi="Arial" w:cs="Arial"/>
        </w:rPr>
      </w:pPr>
    </w:p>
    <w:p w:rsidR="00495E6A" w:rsidRDefault="00495E6A" w:rsidP="00495E6A">
      <w:pPr>
        <w:jc w:val="both"/>
        <w:rPr>
          <w:rFonts w:ascii="Arial" w:hAnsi="Arial" w:cs="Arial"/>
        </w:rPr>
      </w:pPr>
    </w:p>
    <w:p w:rsidR="00495E6A" w:rsidRDefault="00495E6A" w:rsidP="00495E6A">
      <w:pPr>
        <w:jc w:val="both"/>
        <w:rPr>
          <w:rFonts w:ascii="Arial" w:hAnsi="Arial" w:cs="Arial"/>
        </w:rPr>
      </w:pPr>
    </w:p>
    <w:p w:rsidR="00495E6A" w:rsidRDefault="00495E6A" w:rsidP="00495E6A">
      <w:pPr>
        <w:jc w:val="both"/>
        <w:rPr>
          <w:rFonts w:ascii="Arial" w:hAnsi="Arial" w:cs="Arial"/>
        </w:rPr>
      </w:pPr>
    </w:p>
    <w:p w:rsidR="00495E6A" w:rsidRDefault="00495E6A" w:rsidP="00495E6A">
      <w:pPr>
        <w:jc w:val="both"/>
        <w:rPr>
          <w:rFonts w:ascii="Arial" w:hAnsi="Arial" w:cs="Arial"/>
        </w:rPr>
      </w:pPr>
    </w:p>
    <w:p w:rsidR="00495E6A" w:rsidRDefault="00495E6A" w:rsidP="00495E6A">
      <w:pPr>
        <w:jc w:val="both"/>
        <w:rPr>
          <w:rFonts w:ascii="Arial" w:hAnsi="Arial" w:cs="Arial"/>
        </w:rPr>
      </w:pPr>
    </w:p>
    <w:p w:rsidR="00495E6A" w:rsidRDefault="00495E6A" w:rsidP="00495E6A">
      <w:pPr>
        <w:jc w:val="both"/>
        <w:rPr>
          <w:rFonts w:ascii="Arial" w:hAnsi="Arial" w:cs="Arial"/>
        </w:rPr>
      </w:pPr>
    </w:p>
    <w:p w:rsidR="00495E6A" w:rsidRDefault="00495E6A" w:rsidP="00495E6A">
      <w:pPr>
        <w:jc w:val="both"/>
        <w:rPr>
          <w:rFonts w:ascii="Arial" w:hAnsi="Arial" w:cs="Arial"/>
        </w:rPr>
      </w:pPr>
    </w:p>
    <w:p w:rsidR="00495E6A" w:rsidRDefault="00495E6A" w:rsidP="00495E6A">
      <w:pPr>
        <w:jc w:val="both"/>
        <w:rPr>
          <w:rFonts w:ascii="Arial" w:hAnsi="Arial" w:cs="Arial"/>
        </w:rPr>
      </w:pPr>
    </w:p>
    <w:p w:rsidR="00495E6A" w:rsidRDefault="00495E6A" w:rsidP="00495E6A">
      <w:pPr>
        <w:jc w:val="both"/>
        <w:rPr>
          <w:rFonts w:ascii="Arial" w:hAnsi="Arial" w:cs="Arial"/>
        </w:rPr>
      </w:pPr>
    </w:p>
    <w:p w:rsidR="00495E6A" w:rsidRDefault="00495E6A" w:rsidP="00495E6A">
      <w:pPr>
        <w:jc w:val="both"/>
        <w:rPr>
          <w:rFonts w:ascii="Arial" w:hAnsi="Arial" w:cs="Arial"/>
        </w:rPr>
      </w:pPr>
    </w:p>
    <w:p w:rsidR="00495E6A" w:rsidRDefault="00495E6A" w:rsidP="00495E6A">
      <w:pPr>
        <w:jc w:val="both"/>
        <w:rPr>
          <w:rFonts w:ascii="Arial" w:hAnsi="Arial" w:cs="Arial"/>
        </w:rPr>
      </w:pPr>
    </w:p>
    <w:p w:rsidR="00495E6A" w:rsidRDefault="00495E6A" w:rsidP="00495E6A">
      <w:pPr>
        <w:jc w:val="both"/>
        <w:rPr>
          <w:rFonts w:ascii="Arial" w:hAnsi="Arial" w:cs="Arial"/>
        </w:rPr>
      </w:pPr>
    </w:p>
    <w:p w:rsidR="00495E6A" w:rsidRDefault="00495E6A" w:rsidP="00495E6A">
      <w:pPr>
        <w:jc w:val="both"/>
        <w:rPr>
          <w:rFonts w:ascii="Arial" w:hAnsi="Arial" w:cs="Arial"/>
        </w:rPr>
      </w:pPr>
    </w:p>
    <w:p w:rsidR="00495E6A" w:rsidRDefault="00495E6A" w:rsidP="00495E6A">
      <w:pPr>
        <w:jc w:val="both"/>
        <w:rPr>
          <w:rFonts w:ascii="Arial" w:hAnsi="Arial" w:cs="Arial"/>
        </w:rPr>
      </w:pPr>
    </w:p>
    <w:p w:rsidR="00495E6A" w:rsidRDefault="00495E6A" w:rsidP="00495E6A">
      <w:pPr>
        <w:jc w:val="both"/>
        <w:rPr>
          <w:rFonts w:ascii="Arial" w:hAnsi="Arial" w:cs="Arial"/>
        </w:rPr>
      </w:pPr>
    </w:p>
    <w:p w:rsidR="00495E6A" w:rsidRDefault="00495E6A" w:rsidP="00495E6A">
      <w:pPr>
        <w:jc w:val="both"/>
        <w:rPr>
          <w:rFonts w:ascii="Arial" w:hAnsi="Arial" w:cs="Arial"/>
        </w:rPr>
      </w:pPr>
    </w:p>
    <w:p w:rsidR="00495E6A" w:rsidRDefault="00495E6A" w:rsidP="00495E6A">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0288" behindDoc="0" locked="0" layoutInCell="1" allowOverlap="1">
                <wp:simplePos x="0" y="0"/>
                <wp:positionH relativeFrom="column">
                  <wp:posOffset>2321560</wp:posOffset>
                </wp:positionH>
                <wp:positionV relativeFrom="paragraph">
                  <wp:posOffset>-210185</wp:posOffset>
                </wp:positionV>
                <wp:extent cx="904875" cy="11334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904875" cy="1133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6702ED"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82.8pt,-16.55pt" to="254.05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" strokecolor="#5b9bd5 [3204]" strokeweight=".5pt">
                <v:stroke joinstyle="miter"/>
              </v:line>
            </w:pict>
          </mc:Fallback>
        </mc:AlternateContent>
      </w:r>
    </w:p>
    <w:p w:rsidR="00495E6A" w:rsidRDefault="00495E6A" w:rsidP="00495E6A">
      <w:pPr>
        <w:jc w:val="both"/>
        <w:rPr>
          <w:rFonts w:ascii="Arial" w:hAnsi="Arial" w:cs="Arial"/>
        </w:rPr>
      </w:pPr>
    </w:p>
    <w:p w:rsidR="00495E6A" w:rsidRDefault="00495E6A" w:rsidP="00495E6A">
      <w:pPr>
        <w:jc w:val="both"/>
        <w:rPr>
          <w:rFonts w:ascii="Arial" w:hAnsi="Arial" w:cs="Arial"/>
        </w:rPr>
      </w:pPr>
    </w:p>
    <w:p w:rsidR="00495E6A" w:rsidRDefault="00495E6A" w:rsidP="00495E6A">
      <w:pPr>
        <w:jc w:val="both"/>
        <w:rPr>
          <w:rFonts w:ascii="Arial" w:hAnsi="Arial" w:cs="Arial"/>
        </w:rPr>
      </w:pPr>
    </w:p>
    <w:p w:rsidR="00495E6A" w:rsidRPr="00D25EF7" w:rsidRDefault="00495E6A" w:rsidP="00495E6A">
      <w:pPr>
        <w:jc w:val="both"/>
        <w:rPr>
          <w:rFonts w:ascii="Arial" w:hAnsi="Arial" w:cs="Arial"/>
        </w:rPr>
      </w:pPr>
      <w:r>
        <w:rPr>
          <w:rFonts w:ascii="Arial" w:hAnsi="Arial" w:cs="Arial"/>
        </w:rPr>
        <w:t xml:space="preserve">       </w:t>
      </w:r>
    </w:p>
    <w:p w:rsidR="00CC494A" w:rsidRPr="00D25EF7" w:rsidRDefault="00495E6A" w:rsidP="00CC494A">
      <w:pPr>
        <w:jc w:val="both"/>
        <w:rPr>
          <w:rFonts w:ascii="Arial" w:hAnsi="Arial" w:cs="Arial"/>
        </w:rPr>
      </w:pPr>
      <w:r>
        <w:rPr>
          <w:rFonts w:ascii="Arial" w:hAnsi="Arial" w:cs="Arial"/>
        </w:rPr>
        <w:t xml:space="preserve">                                                                         </w:t>
      </w:r>
      <w:r w:rsidR="00CC494A" w:rsidRPr="00D25EF7">
        <w:rPr>
          <w:rFonts w:ascii="Arial" w:hAnsi="Arial" w:cs="Arial"/>
        </w:rPr>
        <w:t xml:space="preserve">Luego de conocer el contenido del informe presentado por el Licenciado Ricardo Isaac Aguilar González, Jefe de la Unidad de Auditoría Interna, Junta Directiva por unanimidad, </w:t>
      </w:r>
      <w:r w:rsidR="00CC494A" w:rsidRPr="00D25EF7">
        <w:rPr>
          <w:rFonts w:ascii="Arial" w:hAnsi="Arial" w:cs="Arial"/>
          <w:b/>
        </w:rPr>
        <w:t>ACUERDA:</w:t>
      </w:r>
    </w:p>
    <w:p w:rsidR="00CC494A" w:rsidRPr="00D25EF7" w:rsidRDefault="00CC494A" w:rsidP="00CC494A">
      <w:pPr>
        <w:jc w:val="both"/>
        <w:rPr>
          <w:rFonts w:ascii="Arial" w:hAnsi="Arial" w:cs="Arial"/>
        </w:rPr>
      </w:pPr>
    </w:p>
    <w:p w:rsidR="00CC494A" w:rsidRPr="00D25EF7" w:rsidRDefault="00CC494A" w:rsidP="00CC494A">
      <w:pPr>
        <w:numPr>
          <w:ilvl w:val="0"/>
          <w:numId w:val="11"/>
        </w:numPr>
        <w:rPr>
          <w:rFonts w:ascii="Arial" w:hAnsi="Arial" w:cs="Arial"/>
        </w:rPr>
      </w:pPr>
      <w:r w:rsidRPr="00D25EF7">
        <w:rPr>
          <w:rFonts w:ascii="Arial" w:hAnsi="Arial" w:cs="Arial"/>
        </w:rPr>
        <w:t xml:space="preserve">Dar por conocidos los Informes de Auditoría Interna </w:t>
      </w:r>
      <w:r w:rsidR="00495E6A">
        <w:rPr>
          <w:rFonts w:ascii="Arial" w:hAnsi="Arial" w:cs="Arial"/>
        </w:rPr>
        <w:t>______________________________</w:t>
      </w:r>
    </w:p>
    <w:p w:rsidR="00CC494A" w:rsidRPr="00D25EF7" w:rsidRDefault="00CC494A" w:rsidP="00CC494A">
      <w:pPr>
        <w:ind w:left="360"/>
        <w:rPr>
          <w:rFonts w:ascii="Arial" w:hAnsi="Arial" w:cs="Arial"/>
        </w:rPr>
      </w:pPr>
    </w:p>
    <w:p w:rsidR="00CC494A" w:rsidRPr="00D25EF7" w:rsidRDefault="00CC494A" w:rsidP="00CC494A">
      <w:pPr>
        <w:numPr>
          <w:ilvl w:val="0"/>
          <w:numId w:val="11"/>
        </w:numPr>
        <w:jc w:val="both"/>
        <w:rPr>
          <w:rFonts w:ascii="Arial" w:hAnsi="Arial" w:cs="Arial"/>
        </w:rPr>
      </w:pPr>
      <w:r w:rsidRPr="00D25EF7">
        <w:rPr>
          <w:rFonts w:ascii="Arial" w:hAnsi="Arial" w:cs="Arial"/>
        </w:rPr>
        <w:t>Ratificar este punto en esta misma sesión.</w:t>
      </w:r>
    </w:p>
    <w:p w:rsidR="00495E6A" w:rsidRPr="00495E6A" w:rsidRDefault="00495E6A" w:rsidP="00495E6A">
      <w:pPr>
        <w:spacing w:line="360" w:lineRule="auto"/>
        <w:jc w:val="both"/>
        <w:rPr>
          <w:rFonts w:ascii="Arial" w:hAnsi="Arial" w:cs="Arial"/>
          <w:b/>
          <w:color w:val="FF0000"/>
          <w:sz w:val="22"/>
          <w:szCs w:val="22"/>
        </w:rPr>
      </w:pPr>
      <w:r w:rsidRPr="00495E6A">
        <w:rPr>
          <w:rFonts w:ascii="Arial" w:hAnsi="Arial" w:cs="Arial"/>
          <w:b/>
          <w:color w:val="FF0000"/>
          <w:sz w:val="22"/>
          <w:szCs w:val="22"/>
        </w:rPr>
        <w:t xml:space="preserve">Supresión de información confidencial, conforme a lo dispuesto en el art. 24 </w:t>
      </w:r>
      <w:proofErr w:type="spellStart"/>
      <w:r w:rsidRPr="00495E6A">
        <w:rPr>
          <w:rFonts w:ascii="Arial" w:hAnsi="Arial" w:cs="Arial"/>
          <w:b/>
          <w:color w:val="FF0000"/>
          <w:sz w:val="22"/>
          <w:szCs w:val="22"/>
        </w:rPr>
        <w:t>lit.</w:t>
      </w:r>
      <w:proofErr w:type="spellEnd"/>
      <w:r w:rsidRPr="00495E6A">
        <w:rPr>
          <w:rFonts w:ascii="Arial" w:hAnsi="Arial" w:cs="Arial"/>
          <w:b/>
          <w:color w:val="FF0000"/>
          <w:sz w:val="22"/>
          <w:szCs w:val="22"/>
        </w:rPr>
        <w:t xml:space="preserve"> d) LAIP. </w:t>
      </w:r>
    </w:p>
    <w:p w:rsidR="001F210B" w:rsidRDefault="001F210B" w:rsidP="00401BE5"/>
    <w:p w:rsidR="003C5039" w:rsidRDefault="00CC494A" w:rsidP="00CC494A">
      <w:pPr>
        <w:tabs>
          <w:tab w:val="num" w:pos="720"/>
        </w:tabs>
        <w:jc w:val="both"/>
        <w:rPr>
          <w:rFonts w:ascii="Arial" w:hAnsi="Arial" w:cs="Arial"/>
        </w:rPr>
      </w:pPr>
      <w:r w:rsidRPr="00445C55">
        <w:rPr>
          <w:rFonts w:ascii="Arial" w:hAnsi="Arial" w:cs="Arial"/>
          <w:b/>
        </w:rPr>
        <w:t>V) PLAN ANUAL DE TRABAJO 201</w:t>
      </w:r>
      <w:r w:rsidR="003C5039">
        <w:rPr>
          <w:rFonts w:ascii="Arial" w:hAnsi="Arial" w:cs="Arial"/>
          <w:b/>
        </w:rPr>
        <w:t>9</w:t>
      </w:r>
      <w:r w:rsidRPr="00445C55">
        <w:rPr>
          <w:rFonts w:ascii="Arial" w:hAnsi="Arial" w:cs="Arial"/>
          <w:b/>
        </w:rPr>
        <w:t xml:space="preserve"> DE LA UNIDAD DE AUDITOR</w:t>
      </w:r>
      <w:r>
        <w:rPr>
          <w:rFonts w:ascii="Arial" w:hAnsi="Arial" w:cs="Arial"/>
          <w:b/>
        </w:rPr>
        <w:t>Í</w:t>
      </w:r>
      <w:r w:rsidRPr="00445C55">
        <w:rPr>
          <w:rFonts w:ascii="Arial" w:hAnsi="Arial" w:cs="Arial"/>
          <w:b/>
        </w:rPr>
        <w:t xml:space="preserve">A INTERNA. </w:t>
      </w:r>
      <w:r w:rsidRPr="00445C55">
        <w:rPr>
          <w:rFonts w:ascii="Arial" w:hAnsi="Arial" w:cs="Arial"/>
        </w:rPr>
        <w:t>El Presidente y Director Ejecutivo sometió</w:t>
      </w:r>
      <w:r w:rsidRPr="00445C55">
        <w:rPr>
          <w:rFonts w:ascii="Arial" w:hAnsi="Arial" w:cs="Arial"/>
          <w:lang w:val="es-MX"/>
        </w:rPr>
        <w:t xml:space="preserve"> a consideración de los Directores, el </w:t>
      </w:r>
      <w:r w:rsidRPr="00445C55">
        <w:rPr>
          <w:rFonts w:ascii="Arial" w:hAnsi="Arial" w:cs="Arial"/>
        </w:rPr>
        <w:t>PLAN ANUAL DE TRABAJO 201</w:t>
      </w:r>
      <w:r w:rsidR="003C5039">
        <w:rPr>
          <w:rFonts w:ascii="Arial" w:hAnsi="Arial" w:cs="Arial"/>
        </w:rPr>
        <w:t>9</w:t>
      </w:r>
      <w:r w:rsidRPr="00445C55">
        <w:rPr>
          <w:rFonts w:ascii="Arial" w:hAnsi="Arial" w:cs="Arial"/>
        </w:rPr>
        <w:t xml:space="preserve"> DE LA UNIDAD DE AUDITOR</w:t>
      </w:r>
      <w:r>
        <w:rPr>
          <w:rFonts w:ascii="Arial" w:hAnsi="Arial" w:cs="Arial"/>
        </w:rPr>
        <w:t>Í</w:t>
      </w:r>
      <w:r w:rsidRPr="00445C55">
        <w:rPr>
          <w:rFonts w:ascii="Arial" w:hAnsi="Arial" w:cs="Arial"/>
        </w:rPr>
        <w:t xml:space="preserve">A INTERNA. Para su presentación invitó al Licenciado Ricardo Isaac Aguilar González, Jefe de la Unidad de Auditoría Interna, quien indicó que se presenta el presente documento, atendiendo lo indicado en las </w:t>
      </w:r>
      <w:r w:rsidRPr="00445C55">
        <w:rPr>
          <w:rFonts w:ascii="Arial" w:hAnsi="Arial" w:cs="Arial"/>
          <w:u w:val="single"/>
        </w:rPr>
        <w:t>Normas Técnicas de Auditoría Interna para los Integrantes del Sistema Financiero (NRP-15)</w:t>
      </w:r>
      <w:r w:rsidRPr="00445C55">
        <w:rPr>
          <w:rFonts w:ascii="Arial" w:hAnsi="Arial" w:cs="Arial"/>
        </w:rPr>
        <w:t xml:space="preserve">, emitidas por el Comité de Normas del Banco Central de Reserva de El Salvador. </w:t>
      </w:r>
      <w:r w:rsidRPr="00445C55">
        <w:rPr>
          <w:rFonts w:ascii="Arial" w:hAnsi="Arial" w:cs="Arial"/>
          <w:b/>
          <w:bCs/>
        </w:rPr>
        <w:t>Responsabilidades de la Junta Directiva, que señala en su “Art. 4</w:t>
      </w:r>
      <w:r w:rsidRPr="00445C55">
        <w:rPr>
          <w:rFonts w:ascii="Arial" w:hAnsi="Arial" w:cs="Arial"/>
        </w:rPr>
        <w:t xml:space="preserve">.- Con el objetivo que las entidades cuenten con un efectivo ejercicio de la actividad de auditoría interna, la Junta Directiva de estas será la responsable como mínimo de lo siguiente: …e) </w:t>
      </w:r>
      <w:r w:rsidRPr="00445C55">
        <w:rPr>
          <w:rFonts w:ascii="Arial" w:hAnsi="Arial" w:cs="Arial"/>
          <w:b/>
          <w:bCs/>
          <w:u w:val="single"/>
        </w:rPr>
        <w:t>Aprobar el plan anual de auditoría interna</w:t>
      </w:r>
      <w:r w:rsidRPr="00445C55">
        <w:rPr>
          <w:rFonts w:ascii="Arial" w:hAnsi="Arial" w:cs="Arial"/>
        </w:rPr>
        <w:t xml:space="preserve"> y las modificaciones respectivas…” y en su Art. 15, indica que “deberá ser </w:t>
      </w:r>
      <w:r w:rsidRPr="00445C55">
        <w:rPr>
          <w:rFonts w:ascii="Arial" w:hAnsi="Arial" w:cs="Arial"/>
          <w:b/>
          <w:bCs/>
          <w:u w:val="single"/>
        </w:rPr>
        <w:t>evaluado por el Comité de Auditoría para aprobación de la Junta Directiva</w:t>
      </w:r>
      <w:r w:rsidRPr="00445C55">
        <w:rPr>
          <w:rFonts w:ascii="Arial" w:hAnsi="Arial" w:cs="Arial"/>
        </w:rPr>
        <w:t xml:space="preserve"> de la entidad.” El objetivo general del Plan es </w:t>
      </w:r>
      <w:r w:rsidRPr="00445C55">
        <w:rPr>
          <w:rFonts w:ascii="Arial" w:hAnsi="Arial" w:cs="Arial"/>
          <w:b/>
          <w:bCs/>
          <w:u w:val="single"/>
        </w:rPr>
        <w:t>Evaluar los procesos de gestión de riesgos, control y gobierno</w:t>
      </w:r>
      <w:r w:rsidRPr="00445C55">
        <w:rPr>
          <w:rFonts w:ascii="Arial" w:hAnsi="Arial" w:cs="Arial"/>
        </w:rPr>
        <w:t xml:space="preserve"> del Fondo Social para la Vivienda y proponer mejoras que fortalezcan el mismo. </w:t>
      </w:r>
    </w:p>
    <w:p w:rsidR="00CC494A" w:rsidRPr="005E7945" w:rsidRDefault="00CC494A" w:rsidP="00CC494A">
      <w:pPr>
        <w:tabs>
          <w:tab w:val="num" w:pos="720"/>
        </w:tabs>
        <w:jc w:val="both"/>
        <w:rPr>
          <w:rFonts w:ascii="Arial" w:hAnsi="Arial" w:cs="Arial"/>
          <w:b/>
        </w:rPr>
      </w:pPr>
      <w:r w:rsidRPr="00445C55">
        <w:rPr>
          <w:rFonts w:ascii="Arial" w:hAnsi="Arial" w:cs="Arial"/>
        </w:rPr>
        <w:t xml:space="preserve">Por tanto se detallan en esta presentación, todas las actividades que realizará la Unidad de Auditoría Interna, y que comprende: </w:t>
      </w:r>
      <w:r w:rsidRPr="00445C55">
        <w:rPr>
          <w:rFonts w:ascii="Arial" w:hAnsi="Arial" w:cs="Arial"/>
          <w:bCs/>
        </w:rPr>
        <w:t xml:space="preserve">Exámenes Especiales </w:t>
      </w:r>
      <w:r>
        <w:rPr>
          <w:rFonts w:ascii="Arial" w:hAnsi="Arial" w:cs="Arial"/>
          <w:bCs/>
        </w:rPr>
        <w:t>a</w:t>
      </w:r>
      <w:r w:rsidRPr="00445C55">
        <w:rPr>
          <w:rFonts w:ascii="Arial" w:hAnsi="Arial" w:cs="Arial"/>
          <w:bCs/>
        </w:rPr>
        <w:t xml:space="preserve"> procesos y actividades; Exámenes y actividades de Cumplimiento Legal; Exámenes</w:t>
      </w:r>
      <w:r w:rsidR="003505C1">
        <w:rPr>
          <w:rFonts w:ascii="Arial" w:hAnsi="Arial" w:cs="Arial"/>
          <w:bCs/>
        </w:rPr>
        <w:t xml:space="preserve"> Especiales</w:t>
      </w:r>
      <w:r w:rsidRPr="00445C55">
        <w:rPr>
          <w:rFonts w:ascii="Arial" w:hAnsi="Arial" w:cs="Arial"/>
          <w:bCs/>
        </w:rPr>
        <w:t xml:space="preserve"> de Tecnología de la Información; Seguimientos a recomendaciones de Auditoría</w:t>
      </w:r>
      <w:r>
        <w:rPr>
          <w:rFonts w:ascii="Arial" w:hAnsi="Arial" w:cs="Arial"/>
          <w:bCs/>
        </w:rPr>
        <w:t>s anteriores</w:t>
      </w:r>
      <w:r w:rsidR="003505C1">
        <w:rPr>
          <w:rFonts w:ascii="Arial" w:hAnsi="Arial" w:cs="Arial"/>
          <w:bCs/>
        </w:rPr>
        <w:t xml:space="preserve"> (Internas y Externas)</w:t>
      </w:r>
      <w:r w:rsidRPr="00445C55">
        <w:rPr>
          <w:rFonts w:ascii="Arial" w:hAnsi="Arial" w:cs="Arial"/>
          <w:bCs/>
        </w:rPr>
        <w:t xml:space="preserve">, Capacitaciones, Certificaciones mensuales y bimensuales de garantías, y </w:t>
      </w:r>
      <w:r w:rsidR="003505C1">
        <w:rPr>
          <w:rFonts w:ascii="Arial" w:hAnsi="Arial" w:cs="Arial"/>
          <w:bCs/>
        </w:rPr>
        <w:t xml:space="preserve">la estimación de </w:t>
      </w:r>
      <w:r w:rsidRPr="00445C55">
        <w:rPr>
          <w:rFonts w:ascii="Arial" w:hAnsi="Arial" w:cs="Arial"/>
          <w:bCs/>
        </w:rPr>
        <w:t>Exám</w:t>
      </w:r>
      <w:r w:rsidR="00E67242">
        <w:rPr>
          <w:rFonts w:ascii="Arial" w:hAnsi="Arial" w:cs="Arial"/>
          <w:bCs/>
        </w:rPr>
        <w:t>enes especiales</w:t>
      </w:r>
      <w:r w:rsidR="003505C1">
        <w:rPr>
          <w:rFonts w:ascii="Arial" w:hAnsi="Arial" w:cs="Arial"/>
          <w:bCs/>
        </w:rPr>
        <w:t xml:space="preserve"> y/o actividades</w:t>
      </w:r>
      <w:r w:rsidR="00E67242">
        <w:rPr>
          <w:rFonts w:ascii="Arial" w:hAnsi="Arial" w:cs="Arial"/>
          <w:bCs/>
        </w:rPr>
        <w:t xml:space="preserve"> no programad</w:t>
      </w:r>
      <w:r w:rsidR="003505C1">
        <w:rPr>
          <w:rFonts w:ascii="Arial" w:hAnsi="Arial" w:cs="Arial"/>
          <w:bCs/>
        </w:rPr>
        <w:t>a</w:t>
      </w:r>
      <w:r w:rsidR="00E67242">
        <w:rPr>
          <w:rFonts w:ascii="Arial" w:hAnsi="Arial" w:cs="Arial"/>
          <w:bCs/>
        </w:rPr>
        <w:t xml:space="preserve">s; </w:t>
      </w:r>
      <w:r w:rsidR="00E67242" w:rsidRPr="00E67242">
        <w:rPr>
          <w:rFonts w:ascii="Arial" w:hAnsi="Arial" w:cs="Arial"/>
          <w:bCs/>
        </w:rPr>
        <w:t>Revisión del código de programación del Proceso de actualización de garantías para la emisión de certificados de inversión</w:t>
      </w:r>
      <w:r w:rsidR="00E67242">
        <w:rPr>
          <w:rFonts w:ascii="Arial" w:hAnsi="Arial" w:cs="Arial"/>
          <w:bCs/>
        </w:rPr>
        <w:t>.</w:t>
      </w:r>
      <w:r w:rsidR="005E7945">
        <w:rPr>
          <w:rFonts w:ascii="Arial" w:hAnsi="Arial" w:cs="Arial"/>
          <w:bCs/>
        </w:rPr>
        <w:t xml:space="preserve"> </w:t>
      </w:r>
      <w:proofErr w:type="gramStart"/>
      <w:r w:rsidRPr="00445C55">
        <w:rPr>
          <w:rFonts w:ascii="Arial" w:hAnsi="Arial" w:cs="Arial"/>
          <w:bCs/>
        </w:rPr>
        <w:t>Además</w:t>
      </w:r>
      <w:proofErr w:type="gramEnd"/>
      <w:r w:rsidRPr="00445C55">
        <w:rPr>
          <w:rFonts w:ascii="Arial" w:hAnsi="Arial" w:cs="Arial"/>
          <w:bCs/>
        </w:rPr>
        <w:t xml:space="preserve"> se presenta cuadro comparativo de los Planes de Trabajo </w:t>
      </w:r>
      <w:r w:rsidRPr="005E7945">
        <w:rPr>
          <w:rFonts w:ascii="Arial" w:hAnsi="Arial" w:cs="Arial"/>
          <w:bCs/>
        </w:rPr>
        <w:t>201</w:t>
      </w:r>
      <w:r w:rsidR="00E67242" w:rsidRPr="005E7945">
        <w:rPr>
          <w:rFonts w:ascii="Arial" w:hAnsi="Arial" w:cs="Arial"/>
          <w:bCs/>
        </w:rPr>
        <w:t>7</w:t>
      </w:r>
      <w:r w:rsidRPr="005E7945">
        <w:rPr>
          <w:rFonts w:ascii="Arial" w:hAnsi="Arial" w:cs="Arial"/>
          <w:bCs/>
        </w:rPr>
        <w:t xml:space="preserve"> – 201</w:t>
      </w:r>
      <w:r w:rsidR="00E67242" w:rsidRPr="005E7945">
        <w:rPr>
          <w:rFonts w:ascii="Arial" w:hAnsi="Arial" w:cs="Arial"/>
          <w:bCs/>
        </w:rPr>
        <w:t>8</w:t>
      </w:r>
      <w:r w:rsidRPr="005E7945">
        <w:rPr>
          <w:rFonts w:ascii="Arial" w:hAnsi="Arial" w:cs="Arial"/>
          <w:bCs/>
        </w:rPr>
        <w:t xml:space="preserve"> y 201</w:t>
      </w:r>
      <w:r w:rsidR="00E67242" w:rsidRPr="005E7945">
        <w:rPr>
          <w:rFonts w:ascii="Arial" w:hAnsi="Arial" w:cs="Arial"/>
          <w:bCs/>
        </w:rPr>
        <w:t>9</w:t>
      </w:r>
      <w:r w:rsidRPr="005E7945">
        <w:rPr>
          <w:rFonts w:ascii="Arial" w:hAnsi="Arial" w:cs="Arial"/>
          <w:bCs/>
        </w:rPr>
        <w:t>. Todo ello fue expuesto, de conformidad con el detalle indicado en el documento que se anexa a la presente acta. Señaló además que este Plan de Trabajo, fue c</w:t>
      </w:r>
      <w:r w:rsidRPr="005E7945">
        <w:rPr>
          <w:rFonts w:ascii="Arial" w:hAnsi="Arial" w:cs="Arial"/>
        </w:rPr>
        <w:t>onocido por el Comité de Auditoria el 1</w:t>
      </w:r>
      <w:r w:rsidR="005E7945" w:rsidRPr="005E7945">
        <w:rPr>
          <w:rFonts w:ascii="Arial" w:hAnsi="Arial" w:cs="Arial"/>
        </w:rPr>
        <w:t>8</w:t>
      </w:r>
      <w:r w:rsidRPr="005E7945">
        <w:rPr>
          <w:rFonts w:ascii="Arial" w:hAnsi="Arial" w:cs="Arial"/>
        </w:rPr>
        <w:t xml:space="preserve"> de octubre de 201</w:t>
      </w:r>
      <w:r w:rsidR="005E7945" w:rsidRPr="005E7945">
        <w:rPr>
          <w:rFonts w:ascii="Arial" w:hAnsi="Arial" w:cs="Arial"/>
        </w:rPr>
        <w:t>8</w:t>
      </w:r>
      <w:r w:rsidRPr="005E7945">
        <w:rPr>
          <w:rFonts w:ascii="Arial" w:hAnsi="Arial" w:cs="Arial"/>
        </w:rPr>
        <w:t>. Luego de la presentación se solicita se apruebe el presente Plan de Trabajo de la Unidad de Auditoría Interna para el año 201</w:t>
      </w:r>
      <w:r w:rsidR="005E7945" w:rsidRPr="005E7945">
        <w:rPr>
          <w:rFonts w:ascii="Arial" w:hAnsi="Arial" w:cs="Arial"/>
        </w:rPr>
        <w:t>9</w:t>
      </w:r>
      <w:r w:rsidRPr="005E7945">
        <w:rPr>
          <w:rFonts w:ascii="Arial" w:hAnsi="Arial" w:cs="Arial"/>
        </w:rPr>
        <w:t xml:space="preserve">. Junta Directiva, luego de conocer la solicitud presentada por el Licenciado Ricardo Isaac Aguilar González, Jefe de la Unidad de Auditoría Interna, por unanimidad </w:t>
      </w:r>
      <w:r w:rsidRPr="005E7945">
        <w:rPr>
          <w:rFonts w:ascii="Arial" w:hAnsi="Arial" w:cs="Arial"/>
          <w:b/>
        </w:rPr>
        <w:t>ACUERDA:</w:t>
      </w:r>
    </w:p>
    <w:p w:rsidR="005E7945" w:rsidRPr="005E7945" w:rsidRDefault="005E7945" w:rsidP="00CC494A">
      <w:pPr>
        <w:tabs>
          <w:tab w:val="num" w:pos="720"/>
        </w:tabs>
        <w:jc w:val="both"/>
        <w:rPr>
          <w:rFonts w:ascii="Arial" w:hAnsi="Arial" w:cs="Arial"/>
          <w:b/>
        </w:rPr>
      </w:pPr>
    </w:p>
    <w:p w:rsidR="00CC494A" w:rsidRPr="005E7945" w:rsidRDefault="00CC494A" w:rsidP="00CC494A">
      <w:pPr>
        <w:pStyle w:val="Prrafodelista"/>
        <w:numPr>
          <w:ilvl w:val="0"/>
          <w:numId w:val="14"/>
        </w:numPr>
        <w:rPr>
          <w:rFonts w:ascii="Arial" w:hAnsi="Arial" w:cs="Arial"/>
          <w:lang w:val="es-SV"/>
        </w:rPr>
      </w:pPr>
      <w:r w:rsidRPr="005E7945">
        <w:rPr>
          <w:rFonts w:ascii="Arial" w:hAnsi="Arial" w:cs="Arial"/>
          <w:lang w:val="es-SV"/>
        </w:rPr>
        <w:t>Aprob</w:t>
      </w:r>
      <w:r w:rsidR="005E7945" w:rsidRPr="005E7945">
        <w:rPr>
          <w:rFonts w:ascii="Arial" w:hAnsi="Arial" w:cs="Arial"/>
          <w:lang w:val="es-SV"/>
        </w:rPr>
        <w:t>ar el Plan Anual de Trabajo 2019</w:t>
      </w:r>
      <w:r w:rsidRPr="005E7945">
        <w:rPr>
          <w:rFonts w:ascii="Arial" w:hAnsi="Arial" w:cs="Arial"/>
          <w:lang w:val="es-SV"/>
        </w:rPr>
        <w:t xml:space="preserve"> de la Unidad de Auditoría Interna.</w:t>
      </w:r>
    </w:p>
    <w:p w:rsidR="00CC494A" w:rsidRPr="005E7945" w:rsidRDefault="00CC494A" w:rsidP="00CC494A">
      <w:pPr>
        <w:pStyle w:val="Prrafodelista"/>
        <w:ind w:left="360"/>
        <w:rPr>
          <w:rFonts w:ascii="Arial" w:hAnsi="Arial" w:cs="Arial"/>
          <w:lang w:val="es-SV"/>
        </w:rPr>
      </w:pPr>
    </w:p>
    <w:p w:rsidR="00460E35" w:rsidRPr="00460E35" w:rsidRDefault="00460E35" w:rsidP="00460E35">
      <w:pPr>
        <w:pStyle w:val="Prrafodelista"/>
        <w:numPr>
          <w:ilvl w:val="0"/>
          <w:numId w:val="14"/>
        </w:numPr>
        <w:jc w:val="both"/>
        <w:rPr>
          <w:rFonts w:ascii="Arial" w:hAnsi="Arial" w:cs="Arial"/>
          <w:lang w:val="es-SV"/>
        </w:rPr>
      </w:pPr>
      <w:r w:rsidRPr="00460E35">
        <w:rPr>
          <w:rFonts w:ascii="Arial" w:hAnsi="Arial" w:cs="Arial"/>
          <w:lang w:val="es-SV"/>
        </w:rPr>
        <w:t>Autorizar que se remita copia del Plan Anual de Trabajo 2019, acompañado de la certificación del acuerdo de aprobación de la Junta Directiva, a la Superintendencia del Sistema Financiero, a los Auditores Externos, de conformidad al art. 15 de las Normas Técnicas de Auditoría Interna para los Integrantes del Sistema Financiero (NRP-15), y a la Corte de Cuentas de la República.</w:t>
      </w:r>
    </w:p>
    <w:p w:rsidR="00CC494A" w:rsidRPr="00460E35" w:rsidRDefault="00CC494A" w:rsidP="00CC494A">
      <w:pPr>
        <w:pStyle w:val="Prrafodelista"/>
        <w:ind w:left="360"/>
        <w:jc w:val="both"/>
        <w:rPr>
          <w:rFonts w:ascii="Arial" w:hAnsi="Arial" w:cs="Arial"/>
        </w:rPr>
      </w:pPr>
    </w:p>
    <w:p w:rsidR="00CC494A" w:rsidRPr="00460E35" w:rsidRDefault="00CC494A" w:rsidP="00CC494A">
      <w:pPr>
        <w:pStyle w:val="Prrafodelista"/>
        <w:numPr>
          <w:ilvl w:val="0"/>
          <w:numId w:val="14"/>
        </w:numPr>
        <w:jc w:val="both"/>
        <w:rPr>
          <w:rFonts w:ascii="Arial" w:hAnsi="Arial" w:cs="Arial"/>
        </w:rPr>
      </w:pPr>
      <w:r w:rsidRPr="00460E35">
        <w:rPr>
          <w:rFonts w:ascii="Arial" w:eastAsiaTheme="minorEastAsia" w:hAnsi="Arial" w:cs="Arial"/>
        </w:rPr>
        <w:t xml:space="preserve">Ratificar este punto en esta </w:t>
      </w:r>
      <w:r w:rsidR="005E7945" w:rsidRPr="00460E35">
        <w:rPr>
          <w:rFonts w:ascii="Arial" w:eastAsiaTheme="minorEastAsia" w:hAnsi="Arial" w:cs="Arial"/>
        </w:rPr>
        <w:t>misma sesión.</w:t>
      </w:r>
    </w:p>
    <w:p w:rsidR="00CC494A" w:rsidRDefault="00CC494A" w:rsidP="00401BE5"/>
    <w:p w:rsidR="006C71DA" w:rsidRDefault="006C71DA" w:rsidP="00401BE5"/>
    <w:p w:rsidR="00EE254A" w:rsidRPr="00922088" w:rsidRDefault="00EE254A" w:rsidP="00EE254A">
      <w:pPr>
        <w:jc w:val="both"/>
        <w:rPr>
          <w:rFonts w:ascii="Arial" w:hAnsi="Arial" w:cs="Arial"/>
          <w:b/>
        </w:rPr>
      </w:pPr>
      <w:r>
        <w:rPr>
          <w:rFonts w:ascii="Arial" w:hAnsi="Arial" w:cs="Arial"/>
          <w:b/>
        </w:rPr>
        <w:t>V</w:t>
      </w:r>
      <w:r w:rsidRPr="00922088">
        <w:rPr>
          <w:rFonts w:ascii="Arial" w:hAnsi="Arial" w:cs="Arial"/>
          <w:b/>
        </w:rPr>
        <w:t>I) INFORME FINANCIERO A</w:t>
      </w:r>
      <w:r>
        <w:rPr>
          <w:rFonts w:ascii="Arial" w:hAnsi="Arial" w:cs="Arial"/>
          <w:b/>
        </w:rPr>
        <w:t>L MES DE SEPTIEMBRE</w:t>
      </w:r>
      <w:r w:rsidRPr="00922088">
        <w:rPr>
          <w:rFonts w:ascii="Arial" w:hAnsi="Arial" w:cs="Arial"/>
          <w:b/>
        </w:rPr>
        <w:t xml:space="preserve"> DE 201</w:t>
      </w:r>
      <w:r>
        <w:rPr>
          <w:rFonts w:ascii="Arial" w:hAnsi="Arial" w:cs="Arial"/>
          <w:b/>
        </w:rPr>
        <w:t>8</w:t>
      </w:r>
      <w:r w:rsidRPr="00922088">
        <w:rPr>
          <w:rFonts w:ascii="Arial" w:hAnsi="Arial" w:cs="Arial"/>
          <w:b/>
        </w:rPr>
        <w:t xml:space="preserve">. </w:t>
      </w:r>
      <w:r w:rsidRPr="00922088">
        <w:rPr>
          <w:rFonts w:ascii="Arial" w:hAnsi="Arial" w:cs="Arial"/>
          <w:lang w:val="es-MX"/>
        </w:rPr>
        <w:t>El Presidente y Director Ejecutivo</w:t>
      </w:r>
      <w:r w:rsidRPr="00922088">
        <w:rPr>
          <w:rFonts w:ascii="Arial" w:hAnsi="Arial" w:cs="Arial"/>
        </w:rPr>
        <w:t xml:space="preserve"> sometió a consideración de Junta Directiva la presentación de Informe Financiero </w:t>
      </w:r>
      <w:r w:rsidR="00D4541B">
        <w:rPr>
          <w:rFonts w:ascii="Arial" w:hAnsi="Arial" w:cs="Arial"/>
        </w:rPr>
        <w:t>de</w:t>
      </w:r>
      <w:r w:rsidRPr="00922088">
        <w:rPr>
          <w:rFonts w:ascii="Arial" w:hAnsi="Arial" w:cs="Arial"/>
        </w:rPr>
        <w:t xml:space="preserve"> los Estados Financieros al 3</w:t>
      </w:r>
      <w:r>
        <w:rPr>
          <w:rFonts w:ascii="Arial" w:hAnsi="Arial" w:cs="Arial"/>
        </w:rPr>
        <w:t>0</w:t>
      </w:r>
      <w:r w:rsidRPr="00922088">
        <w:rPr>
          <w:rFonts w:ascii="Arial" w:hAnsi="Arial" w:cs="Arial"/>
        </w:rPr>
        <w:t xml:space="preserve"> de </w:t>
      </w:r>
      <w:r>
        <w:rPr>
          <w:rFonts w:ascii="Arial" w:hAnsi="Arial" w:cs="Arial"/>
        </w:rPr>
        <w:t>septiembre</w:t>
      </w:r>
      <w:r w:rsidRPr="00922088">
        <w:rPr>
          <w:rFonts w:ascii="Arial" w:hAnsi="Arial" w:cs="Arial"/>
          <w:color w:val="FF0000"/>
        </w:rPr>
        <w:t xml:space="preserve"> </w:t>
      </w:r>
      <w:r w:rsidRPr="00922088">
        <w:rPr>
          <w:rFonts w:ascii="Arial" w:hAnsi="Arial" w:cs="Arial"/>
        </w:rPr>
        <w:t>de 201</w:t>
      </w:r>
      <w:r>
        <w:rPr>
          <w:rFonts w:ascii="Arial" w:hAnsi="Arial" w:cs="Arial"/>
        </w:rPr>
        <w:t>8</w:t>
      </w:r>
      <w:r w:rsidRPr="00922088">
        <w:rPr>
          <w:rFonts w:ascii="Arial" w:hAnsi="Arial" w:cs="Arial"/>
        </w:rPr>
        <w:t>, comparados con el mismo período del ejercicio de 201</w:t>
      </w:r>
      <w:r>
        <w:rPr>
          <w:rFonts w:ascii="Arial" w:hAnsi="Arial" w:cs="Arial"/>
        </w:rPr>
        <w:t>7</w:t>
      </w:r>
      <w:r w:rsidRPr="00922088">
        <w:rPr>
          <w:rFonts w:ascii="Arial" w:hAnsi="Arial" w:cs="Arial"/>
        </w:rPr>
        <w:t xml:space="preserve">, agregándose los principales indicadores financieros básicos, así como el comparativo de ejecución presupuestaria a </w:t>
      </w:r>
      <w:r>
        <w:rPr>
          <w:rFonts w:ascii="Arial" w:hAnsi="Arial" w:cs="Arial"/>
        </w:rPr>
        <w:t>septiembre</w:t>
      </w:r>
      <w:r w:rsidRPr="00922088">
        <w:rPr>
          <w:rFonts w:ascii="Arial" w:hAnsi="Arial" w:cs="Arial"/>
          <w:color w:val="FF0000"/>
        </w:rPr>
        <w:t xml:space="preserve"> </w:t>
      </w:r>
      <w:r w:rsidRPr="00922088">
        <w:rPr>
          <w:rFonts w:ascii="Arial" w:hAnsi="Arial" w:cs="Arial"/>
        </w:rPr>
        <w:t>de 201</w:t>
      </w:r>
      <w:r>
        <w:rPr>
          <w:rFonts w:ascii="Arial" w:hAnsi="Arial" w:cs="Arial"/>
        </w:rPr>
        <w:t>8</w:t>
      </w:r>
      <w:r w:rsidRPr="00922088">
        <w:rPr>
          <w:rFonts w:ascii="Arial" w:hAnsi="Arial" w:cs="Arial"/>
        </w:rPr>
        <w:t xml:space="preserve"> y el Análisis de Flujo de Caja proyectado con lo real. Para su exposición invitó al Licenciado René Cuellar Marenco, Gerente de Finanzas, quien explicó que las cifras relevantes en los Estados Financieros que se presentan son las siguientes: el activo total alcanzó $</w:t>
      </w:r>
      <w:r>
        <w:rPr>
          <w:rFonts w:ascii="Arial" w:hAnsi="Arial" w:cs="Arial"/>
        </w:rPr>
        <w:t>932.6</w:t>
      </w:r>
      <w:r w:rsidRPr="00922088">
        <w:rPr>
          <w:rFonts w:ascii="Arial" w:hAnsi="Arial" w:cs="Arial"/>
        </w:rPr>
        <w:t xml:space="preserve"> millones </w:t>
      </w:r>
      <w:proofErr w:type="gramStart"/>
      <w:r w:rsidRPr="00922088">
        <w:rPr>
          <w:rFonts w:ascii="Arial" w:hAnsi="Arial" w:cs="Arial"/>
        </w:rPr>
        <w:t>que</w:t>
      </w:r>
      <w:proofErr w:type="gramEnd"/>
      <w:r w:rsidRPr="00922088">
        <w:rPr>
          <w:rFonts w:ascii="Arial" w:hAnsi="Arial" w:cs="Arial"/>
        </w:rPr>
        <w:t xml:space="preserve"> comparado con el saldo al 3</w:t>
      </w:r>
      <w:r>
        <w:rPr>
          <w:rFonts w:ascii="Arial" w:hAnsi="Arial" w:cs="Arial"/>
        </w:rPr>
        <w:t>0</w:t>
      </w:r>
      <w:r w:rsidRPr="00922088">
        <w:rPr>
          <w:rFonts w:ascii="Arial" w:hAnsi="Arial" w:cs="Arial"/>
        </w:rPr>
        <w:t xml:space="preserve"> de </w:t>
      </w:r>
      <w:r>
        <w:rPr>
          <w:rFonts w:ascii="Arial" w:hAnsi="Arial" w:cs="Arial"/>
        </w:rPr>
        <w:t>septiembre</w:t>
      </w:r>
      <w:r w:rsidRPr="00922088">
        <w:rPr>
          <w:rFonts w:ascii="Arial" w:hAnsi="Arial" w:cs="Arial"/>
          <w:color w:val="FF0000"/>
        </w:rPr>
        <w:t xml:space="preserve"> </w:t>
      </w:r>
      <w:r w:rsidRPr="00922088">
        <w:rPr>
          <w:rFonts w:ascii="Arial" w:hAnsi="Arial" w:cs="Arial"/>
        </w:rPr>
        <w:t>de 201</w:t>
      </w:r>
      <w:r>
        <w:rPr>
          <w:rFonts w:ascii="Arial" w:hAnsi="Arial" w:cs="Arial"/>
        </w:rPr>
        <w:t>7</w:t>
      </w:r>
      <w:r w:rsidRPr="00922088">
        <w:rPr>
          <w:rFonts w:ascii="Arial" w:hAnsi="Arial" w:cs="Arial"/>
        </w:rPr>
        <w:t xml:space="preserve">, experimentó un incremento de </w:t>
      </w:r>
      <w:r>
        <w:rPr>
          <w:rFonts w:ascii="Arial" w:hAnsi="Arial" w:cs="Arial"/>
        </w:rPr>
        <w:t>3.82</w:t>
      </w:r>
      <w:r w:rsidRPr="00922088">
        <w:rPr>
          <w:rFonts w:ascii="Arial" w:hAnsi="Arial" w:cs="Arial"/>
        </w:rPr>
        <w:t>% ($</w:t>
      </w:r>
      <w:r>
        <w:rPr>
          <w:rFonts w:ascii="Arial" w:hAnsi="Arial" w:cs="Arial"/>
        </w:rPr>
        <w:t>34.3</w:t>
      </w:r>
      <w:r w:rsidRPr="00922088">
        <w:rPr>
          <w:rFonts w:ascii="Arial" w:hAnsi="Arial" w:cs="Arial"/>
        </w:rPr>
        <w:t xml:space="preserve"> millones) debido, entre otros, al crecimiento de la cartera hipotecaria. </w:t>
      </w:r>
      <w:r w:rsidR="00D4541B">
        <w:rPr>
          <w:rFonts w:ascii="Arial" w:hAnsi="Arial" w:cs="Arial"/>
        </w:rPr>
        <w:t>Es de mencionar que las Disponibilidades acumulan $84.9 millones</w:t>
      </w:r>
      <w:r w:rsidR="00E43695">
        <w:rPr>
          <w:rFonts w:ascii="Arial" w:hAnsi="Arial" w:cs="Arial"/>
        </w:rPr>
        <w:t xml:space="preserve">, cifra mayor en $41.4 millones (95.24%) por los desembolsos de la línea de crédito del BCIE. </w:t>
      </w:r>
      <w:r w:rsidRPr="00922088">
        <w:rPr>
          <w:rFonts w:ascii="Arial" w:hAnsi="Arial" w:cs="Arial"/>
        </w:rPr>
        <w:t>La cartera hipotecaria neta acumuló $81</w:t>
      </w:r>
      <w:r>
        <w:rPr>
          <w:rFonts w:ascii="Arial" w:hAnsi="Arial" w:cs="Arial"/>
        </w:rPr>
        <w:t>3</w:t>
      </w:r>
      <w:r w:rsidRPr="00922088">
        <w:rPr>
          <w:rFonts w:ascii="Arial" w:hAnsi="Arial" w:cs="Arial"/>
        </w:rPr>
        <w:t>.</w:t>
      </w:r>
      <w:r>
        <w:rPr>
          <w:rFonts w:ascii="Arial" w:hAnsi="Arial" w:cs="Arial"/>
        </w:rPr>
        <w:t>5</w:t>
      </w:r>
      <w:r w:rsidRPr="00922088">
        <w:rPr>
          <w:rFonts w:ascii="Arial" w:hAnsi="Arial" w:cs="Arial"/>
        </w:rPr>
        <w:t xml:space="preserve"> millones, </w:t>
      </w:r>
      <w:r>
        <w:rPr>
          <w:rFonts w:ascii="Arial" w:hAnsi="Arial" w:cs="Arial"/>
        </w:rPr>
        <w:t>disminuye</w:t>
      </w:r>
      <w:r w:rsidRPr="00922088">
        <w:rPr>
          <w:rFonts w:ascii="Arial" w:hAnsi="Arial" w:cs="Arial"/>
        </w:rPr>
        <w:t>ndo con relación a 201</w:t>
      </w:r>
      <w:r>
        <w:rPr>
          <w:rFonts w:ascii="Arial" w:hAnsi="Arial" w:cs="Arial"/>
        </w:rPr>
        <w:t>7</w:t>
      </w:r>
      <w:r w:rsidRPr="00922088">
        <w:rPr>
          <w:rFonts w:ascii="Arial" w:hAnsi="Arial" w:cs="Arial"/>
        </w:rPr>
        <w:t xml:space="preserve"> en un </w:t>
      </w:r>
      <w:r>
        <w:rPr>
          <w:rFonts w:ascii="Arial" w:hAnsi="Arial" w:cs="Arial"/>
        </w:rPr>
        <w:t>1.07</w:t>
      </w:r>
      <w:r w:rsidRPr="00922088">
        <w:rPr>
          <w:rFonts w:ascii="Arial" w:hAnsi="Arial" w:cs="Arial"/>
        </w:rPr>
        <w:t>% ($</w:t>
      </w:r>
      <w:r>
        <w:rPr>
          <w:rFonts w:ascii="Arial" w:hAnsi="Arial" w:cs="Arial"/>
        </w:rPr>
        <w:t>8.8</w:t>
      </w:r>
      <w:r w:rsidRPr="00922088">
        <w:rPr>
          <w:rFonts w:ascii="Arial" w:hAnsi="Arial" w:cs="Arial"/>
        </w:rPr>
        <w:t xml:space="preserve"> millones). Es de mencionar que se tiene en cuentas de orden $2</w:t>
      </w:r>
      <w:r>
        <w:rPr>
          <w:rFonts w:ascii="Arial" w:hAnsi="Arial" w:cs="Arial"/>
        </w:rPr>
        <w:t>54</w:t>
      </w:r>
      <w:r w:rsidRPr="00922088">
        <w:rPr>
          <w:rFonts w:ascii="Arial" w:hAnsi="Arial" w:cs="Arial"/>
        </w:rPr>
        <w:t>.</w:t>
      </w:r>
      <w:r>
        <w:rPr>
          <w:rFonts w:ascii="Arial" w:hAnsi="Arial" w:cs="Arial"/>
        </w:rPr>
        <w:t>4</w:t>
      </w:r>
      <w:r w:rsidRPr="00922088">
        <w:rPr>
          <w:rFonts w:ascii="Arial" w:hAnsi="Arial" w:cs="Arial"/>
        </w:rPr>
        <w:t xml:space="preserve"> millones por los saldos vencidos de cartera hipotecaria de préstamos con más de seis meses de no pago. Se indicó que las recuperaciones de efectivo o en inmuebles que garantizan estos préstamos se registran en el Estado de Resultados, en Otros Ingresos. Las inversiones que incluyen los activos extraordinarios alcanzaron $</w:t>
      </w:r>
      <w:r>
        <w:rPr>
          <w:rFonts w:ascii="Arial" w:hAnsi="Arial" w:cs="Arial"/>
        </w:rPr>
        <w:t>335.0</w:t>
      </w:r>
      <w:r w:rsidR="00E43695">
        <w:rPr>
          <w:rFonts w:ascii="Arial" w:hAnsi="Arial" w:cs="Arial"/>
        </w:rPr>
        <w:t xml:space="preserve"> miles</w:t>
      </w:r>
      <w:r w:rsidRPr="00922088">
        <w:rPr>
          <w:rFonts w:ascii="Arial" w:hAnsi="Arial" w:cs="Arial"/>
        </w:rPr>
        <w:t>. Con respecto a los pasivos, éstos alcanzaron $4</w:t>
      </w:r>
      <w:r>
        <w:rPr>
          <w:rFonts w:ascii="Arial" w:hAnsi="Arial" w:cs="Arial"/>
        </w:rPr>
        <w:t>85</w:t>
      </w:r>
      <w:r w:rsidRPr="00922088">
        <w:rPr>
          <w:rFonts w:ascii="Arial" w:hAnsi="Arial" w:cs="Arial"/>
        </w:rPr>
        <w:t>.</w:t>
      </w:r>
      <w:r>
        <w:rPr>
          <w:rFonts w:ascii="Arial" w:hAnsi="Arial" w:cs="Arial"/>
        </w:rPr>
        <w:t>5</w:t>
      </w:r>
      <w:r w:rsidRPr="00922088">
        <w:rPr>
          <w:rFonts w:ascii="Arial" w:hAnsi="Arial" w:cs="Arial"/>
        </w:rPr>
        <w:t xml:space="preserve"> millones, estando conformado éste principalmente por los depósitos por cotizaciones de $2</w:t>
      </w:r>
      <w:r>
        <w:rPr>
          <w:rFonts w:ascii="Arial" w:hAnsi="Arial" w:cs="Arial"/>
        </w:rPr>
        <w:t>04.7</w:t>
      </w:r>
      <w:r w:rsidRPr="00922088">
        <w:rPr>
          <w:rFonts w:ascii="Arial" w:hAnsi="Arial" w:cs="Arial"/>
        </w:rPr>
        <w:t xml:space="preserve"> millones, el saldo de las captaciones de recursos por emisiones de Títulos Valores CIFSV por $</w:t>
      </w:r>
      <w:r>
        <w:rPr>
          <w:rFonts w:ascii="Arial" w:hAnsi="Arial" w:cs="Arial"/>
        </w:rPr>
        <w:t>129.6</w:t>
      </w:r>
      <w:r w:rsidRPr="00922088">
        <w:rPr>
          <w:rFonts w:ascii="Arial" w:hAnsi="Arial" w:cs="Arial"/>
        </w:rPr>
        <w:t xml:space="preserve"> millones y por las emisiones de Títulos Valores CDVISFSV el saldo es de $6</w:t>
      </w:r>
      <w:r>
        <w:rPr>
          <w:rFonts w:ascii="Arial" w:hAnsi="Arial" w:cs="Arial"/>
        </w:rPr>
        <w:t>5</w:t>
      </w:r>
      <w:r w:rsidRPr="00922088">
        <w:rPr>
          <w:rFonts w:ascii="Arial" w:hAnsi="Arial" w:cs="Arial"/>
        </w:rPr>
        <w:t>.</w:t>
      </w:r>
      <w:r>
        <w:rPr>
          <w:rFonts w:ascii="Arial" w:hAnsi="Arial" w:cs="Arial"/>
        </w:rPr>
        <w:t>3</w:t>
      </w:r>
      <w:r w:rsidRPr="00922088">
        <w:rPr>
          <w:rFonts w:ascii="Arial" w:hAnsi="Arial" w:cs="Arial"/>
        </w:rPr>
        <w:t xml:space="preserve"> millones. El patrimonio alcanzó $</w:t>
      </w:r>
      <w:r>
        <w:rPr>
          <w:rFonts w:ascii="Arial" w:hAnsi="Arial" w:cs="Arial"/>
        </w:rPr>
        <w:t>447.0</w:t>
      </w:r>
      <w:r w:rsidRPr="00922088">
        <w:rPr>
          <w:rFonts w:ascii="Arial" w:hAnsi="Arial" w:cs="Arial"/>
        </w:rPr>
        <w:t xml:space="preserve"> millones que representa una capitalización en un año del </w:t>
      </w:r>
      <w:r w:rsidR="00E43695">
        <w:rPr>
          <w:rFonts w:ascii="Arial" w:hAnsi="Arial" w:cs="Arial"/>
        </w:rPr>
        <w:t>8.22</w:t>
      </w:r>
      <w:r w:rsidRPr="00922088">
        <w:rPr>
          <w:rFonts w:ascii="Arial" w:hAnsi="Arial" w:cs="Arial"/>
        </w:rPr>
        <w:t>% ($</w:t>
      </w:r>
      <w:r w:rsidR="00E43695">
        <w:rPr>
          <w:rFonts w:ascii="Arial" w:hAnsi="Arial" w:cs="Arial"/>
        </w:rPr>
        <w:t>33.9</w:t>
      </w:r>
      <w:r w:rsidRPr="00922088">
        <w:rPr>
          <w:rFonts w:ascii="Arial" w:hAnsi="Arial" w:cs="Arial"/>
        </w:rPr>
        <w:t xml:space="preserve"> millones). Con relación al Estado de Resultados, los Productos Financieros y otros fueron de $</w:t>
      </w:r>
      <w:r w:rsidR="00E43695">
        <w:rPr>
          <w:rFonts w:ascii="Arial" w:hAnsi="Arial" w:cs="Arial"/>
        </w:rPr>
        <w:t>82.5</w:t>
      </w:r>
      <w:r w:rsidRPr="00922088">
        <w:rPr>
          <w:rFonts w:ascii="Arial" w:hAnsi="Arial" w:cs="Arial"/>
        </w:rPr>
        <w:t xml:space="preserve"> millones superiores a 201</w:t>
      </w:r>
      <w:r>
        <w:rPr>
          <w:rFonts w:ascii="Arial" w:hAnsi="Arial" w:cs="Arial"/>
        </w:rPr>
        <w:t>7</w:t>
      </w:r>
      <w:r w:rsidRPr="00922088">
        <w:rPr>
          <w:rFonts w:ascii="Arial" w:hAnsi="Arial" w:cs="Arial"/>
        </w:rPr>
        <w:t xml:space="preserve"> en $</w:t>
      </w:r>
      <w:r w:rsidR="006F2879">
        <w:rPr>
          <w:rFonts w:ascii="Arial" w:hAnsi="Arial" w:cs="Arial"/>
        </w:rPr>
        <w:t>2.3</w:t>
      </w:r>
      <w:r w:rsidRPr="00922088">
        <w:rPr>
          <w:rFonts w:ascii="Arial" w:hAnsi="Arial" w:cs="Arial"/>
        </w:rPr>
        <w:t xml:space="preserve"> millones (</w:t>
      </w:r>
      <w:r w:rsidR="006F2879">
        <w:rPr>
          <w:rFonts w:ascii="Arial" w:hAnsi="Arial" w:cs="Arial"/>
        </w:rPr>
        <w:t>2.92</w:t>
      </w:r>
      <w:r w:rsidRPr="00922088">
        <w:rPr>
          <w:rFonts w:ascii="Arial" w:hAnsi="Arial" w:cs="Arial"/>
        </w:rPr>
        <w:t>%). Los gastos totales fueron de $</w:t>
      </w:r>
      <w:r>
        <w:rPr>
          <w:rFonts w:ascii="Arial" w:hAnsi="Arial" w:cs="Arial"/>
        </w:rPr>
        <w:t>56.027</w:t>
      </w:r>
      <w:r w:rsidRPr="00922088">
        <w:rPr>
          <w:rFonts w:ascii="Arial" w:hAnsi="Arial" w:cs="Arial"/>
        </w:rPr>
        <w:t xml:space="preserve"> millones, de los cuales el </w:t>
      </w:r>
      <w:r w:rsidR="006F2879">
        <w:rPr>
          <w:rFonts w:ascii="Arial" w:hAnsi="Arial" w:cs="Arial"/>
        </w:rPr>
        <w:t>37.2</w:t>
      </w:r>
      <w:r w:rsidRPr="00922088">
        <w:rPr>
          <w:rFonts w:ascii="Arial" w:hAnsi="Arial" w:cs="Arial"/>
        </w:rPr>
        <w:t>% ($</w:t>
      </w:r>
      <w:r w:rsidR="006F2879">
        <w:rPr>
          <w:rFonts w:ascii="Arial" w:hAnsi="Arial" w:cs="Arial"/>
        </w:rPr>
        <w:t>30.7</w:t>
      </w:r>
      <w:r w:rsidRPr="00922088">
        <w:rPr>
          <w:rFonts w:ascii="Arial" w:hAnsi="Arial" w:cs="Arial"/>
        </w:rPr>
        <w:t xml:space="preserve"> millones) corresponden a gastos financieros y reservas de saneamiento por préstamos; el </w:t>
      </w:r>
      <w:r>
        <w:rPr>
          <w:rFonts w:ascii="Arial" w:hAnsi="Arial" w:cs="Arial"/>
        </w:rPr>
        <w:t>21.66</w:t>
      </w:r>
      <w:r w:rsidRPr="00922088">
        <w:rPr>
          <w:rFonts w:ascii="Arial" w:hAnsi="Arial" w:cs="Arial"/>
        </w:rPr>
        <w:t>% ($</w:t>
      </w:r>
      <w:r>
        <w:rPr>
          <w:rFonts w:ascii="Arial" w:hAnsi="Arial" w:cs="Arial"/>
        </w:rPr>
        <w:t>17.882</w:t>
      </w:r>
      <w:r w:rsidRPr="00922088">
        <w:rPr>
          <w:rFonts w:ascii="Arial" w:hAnsi="Arial" w:cs="Arial"/>
        </w:rPr>
        <w:t xml:space="preserve"> millones) a gastos administrativos; y el </w:t>
      </w:r>
      <w:r w:rsidR="008556BB">
        <w:rPr>
          <w:rFonts w:ascii="Arial" w:hAnsi="Arial" w:cs="Arial"/>
        </w:rPr>
        <w:t>9.03</w:t>
      </w:r>
      <w:r w:rsidRPr="00922088">
        <w:rPr>
          <w:rFonts w:ascii="Arial" w:hAnsi="Arial" w:cs="Arial"/>
        </w:rPr>
        <w:t>% ($</w:t>
      </w:r>
      <w:r w:rsidR="008556BB">
        <w:rPr>
          <w:rFonts w:ascii="Arial" w:hAnsi="Arial" w:cs="Arial"/>
        </w:rPr>
        <w:t>7.4</w:t>
      </w:r>
      <w:r w:rsidRPr="00922088">
        <w:rPr>
          <w:rFonts w:ascii="Arial" w:hAnsi="Arial" w:cs="Arial"/>
        </w:rPr>
        <w:t xml:space="preserve"> millones) a saneamiento de activos extraordinarios y ajustes de ejercicios anteriores. El superávit al 3</w:t>
      </w:r>
      <w:r>
        <w:rPr>
          <w:rFonts w:ascii="Arial" w:hAnsi="Arial" w:cs="Arial"/>
        </w:rPr>
        <w:t>0</w:t>
      </w:r>
      <w:r w:rsidRPr="00922088">
        <w:rPr>
          <w:rFonts w:ascii="Arial" w:hAnsi="Arial" w:cs="Arial"/>
        </w:rPr>
        <w:t xml:space="preserve"> de </w:t>
      </w:r>
      <w:r>
        <w:rPr>
          <w:rFonts w:ascii="Arial" w:hAnsi="Arial" w:cs="Arial"/>
        </w:rPr>
        <w:t>septiembre</w:t>
      </w:r>
      <w:r w:rsidRPr="00922088">
        <w:rPr>
          <w:rFonts w:ascii="Arial" w:hAnsi="Arial" w:cs="Arial"/>
          <w:color w:val="FF0000"/>
        </w:rPr>
        <w:t xml:space="preserve"> </w:t>
      </w:r>
      <w:r w:rsidRPr="00922088">
        <w:rPr>
          <w:rFonts w:ascii="Arial" w:hAnsi="Arial" w:cs="Arial"/>
        </w:rPr>
        <w:t>de 201</w:t>
      </w:r>
      <w:r>
        <w:rPr>
          <w:rFonts w:ascii="Arial" w:hAnsi="Arial" w:cs="Arial"/>
        </w:rPr>
        <w:t>8</w:t>
      </w:r>
      <w:r w:rsidRPr="00922088">
        <w:rPr>
          <w:rFonts w:ascii="Arial" w:hAnsi="Arial" w:cs="Arial"/>
        </w:rPr>
        <w:t>, fue de $</w:t>
      </w:r>
      <w:r>
        <w:rPr>
          <w:rFonts w:ascii="Arial" w:hAnsi="Arial" w:cs="Arial"/>
        </w:rPr>
        <w:t>26.5</w:t>
      </w:r>
      <w:r w:rsidRPr="00922088">
        <w:rPr>
          <w:rFonts w:ascii="Arial" w:hAnsi="Arial" w:cs="Arial"/>
        </w:rPr>
        <w:t xml:space="preserve"> millones que representa una rentabilidad anualizada del patrimonio de </w:t>
      </w:r>
      <w:r w:rsidR="008556BB">
        <w:rPr>
          <w:rFonts w:ascii="Arial" w:hAnsi="Arial" w:cs="Arial"/>
        </w:rPr>
        <w:t>8.09</w:t>
      </w:r>
      <w:r w:rsidRPr="00922088">
        <w:rPr>
          <w:rFonts w:ascii="Arial" w:hAnsi="Arial" w:cs="Arial"/>
        </w:rPr>
        <w:t>%. Las coberturas por reservas de saneamiento de</w:t>
      </w:r>
      <w:r>
        <w:rPr>
          <w:rFonts w:ascii="Arial" w:hAnsi="Arial" w:cs="Arial"/>
        </w:rPr>
        <w:t xml:space="preserve"> préstamos vencidos fueron de 14</w:t>
      </w:r>
      <w:r w:rsidR="00C8706B">
        <w:rPr>
          <w:rFonts w:ascii="Arial" w:hAnsi="Arial" w:cs="Arial"/>
        </w:rPr>
        <w:t>3</w:t>
      </w:r>
      <w:r>
        <w:rPr>
          <w:rFonts w:ascii="Arial" w:hAnsi="Arial" w:cs="Arial"/>
        </w:rPr>
        <w:t>.</w:t>
      </w:r>
      <w:r w:rsidR="00C8706B">
        <w:rPr>
          <w:rFonts w:ascii="Arial" w:hAnsi="Arial" w:cs="Arial"/>
        </w:rPr>
        <w:t>11</w:t>
      </w:r>
      <w:r w:rsidRPr="00922088">
        <w:rPr>
          <w:rFonts w:ascii="Arial" w:hAnsi="Arial" w:cs="Arial"/>
        </w:rPr>
        <w:t xml:space="preserve">%, la de cartera reestructurada vigente de 100% y la de activos extraordinarios del 100%. Se presentó adicionalmente el Estado de Flujo de Efectivo y el comparativo de Flujo de Efectivo proyectado versus el ejecutado, resultando lo siguiente: En los </w:t>
      </w:r>
      <w:r w:rsidRPr="00922088">
        <w:rPr>
          <w:rFonts w:ascii="Arial" w:hAnsi="Arial" w:cs="Arial"/>
          <w:b/>
        </w:rPr>
        <w:t>Ingresos</w:t>
      </w:r>
      <w:r w:rsidRPr="00922088">
        <w:rPr>
          <w:rFonts w:ascii="Arial" w:hAnsi="Arial" w:cs="Arial"/>
        </w:rPr>
        <w:t xml:space="preserve"> lo proyectado fue de $</w:t>
      </w:r>
      <w:r>
        <w:rPr>
          <w:rFonts w:ascii="Arial" w:hAnsi="Arial" w:cs="Arial"/>
        </w:rPr>
        <w:t>153.0</w:t>
      </w:r>
      <w:r w:rsidRPr="00922088">
        <w:rPr>
          <w:rFonts w:ascii="Arial" w:hAnsi="Arial" w:cs="Arial"/>
        </w:rPr>
        <w:t xml:space="preserve"> millones, percibiendo $</w:t>
      </w:r>
      <w:r>
        <w:rPr>
          <w:rFonts w:ascii="Arial" w:hAnsi="Arial" w:cs="Arial"/>
        </w:rPr>
        <w:t>155.4</w:t>
      </w:r>
      <w:r w:rsidRPr="00922088">
        <w:rPr>
          <w:rFonts w:ascii="Arial" w:hAnsi="Arial" w:cs="Arial"/>
        </w:rPr>
        <w:t xml:space="preserve"> millones, quedando un</w:t>
      </w:r>
      <w:r>
        <w:rPr>
          <w:rFonts w:ascii="Arial" w:hAnsi="Arial" w:cs="Arial"/>
        </w:rPr>
        <w:t>a diferencia a favor de</w:t>
      </w:r>
      <w:r w:rsidRPr="00922088">
        <w:rPr>
          <w:rFonts w:ascii="Arial" w:hAnsi="Arial" w:cs="Arial"/>
        </w:rPr>
        <w:t xml:space="preserve"> $</w:t>
      </w:r>
      <w:r>
        <w:rPr>
          <w:rFonts w:ascii="Arial" w:hAnsi="Arial" w:cs="Arial"/>
        </w:rPr>
        <w:t>2.4</w:t>
      </w:r>
      <w:r w:rsidRPr="00922088">
        <w:rPr>
          <w:rFonts w:ascii="Arial" w:hAnsi="Arial" w:cs="Arial"/>
        </w:rPr>
        <w:t xml:space="preserve"> millones en términos globales, al detallar se nota que: - En los Ingresos por recuperación de cuotas de préstamos se estimó recuperar $</w:t>
      </w:r>
      <w:r>
        <w:rPr>
          <w:rFonts w:ascii="Arial" w:hAnsi="Arial" w:cs="Arial"/>
        </w:rPr>
        <w:t>96.4</w:t>
      </w:r>
      <w:r w:rsidRPr="00922088">
        <w:rPr>
          <w:rFonts w:ascii="Arial" w:hAnsi="Arial" w:cs="Arial"/>
        </w:rPr>
        <w:t xml:space="preserve"> millones y se percibió $</w:t>
      </w:r>
      <w:r>
        <w:rPr>
          <w:rFonts w:ascii="Arial" w:hAnsi="Arial" w:cs="Arial"/>
        </w:rPr>
        <w:t>114.7</w:t>
      </w:r>
      <w:r w:rsidRPr="00922088">
        <w:rPr>
          <w:rFonts w:ascii="Arial" w:hAnsi="Arial" w:cs="Arial"/>
        </w:rPr>
        <w:t xml:space="preserve"> millones</w:t>
      </w:r>
      <w:r>
        <w:rPr>
          <w:rFonts w:ascii="Arial" w:hAnsi="Arial" w:cs="Arial"/>
        </w:rPr>
        <w:t>,</w:t>
      </w:r>
      <w:r w:rsidRPr="00922088">
        <w:rPr>
          <w:rFonts w:ascii="Arial" w:hAnsi="Arial" w:cs="Arial"/>
        </w:rPr>
        <w:t xml:space="preserve"> </w:t>
      </w:r>
      <w:r>
        <w:rPr>
          <w:rFonts w:ascii="Arial" w:hAnsi="Arial" w:cs="Arial"/>
        </w:rPr>
        <w:t xml:space="preserve">significando $18.3 millones </w:t>
      </w:r>
      <w:r w:rsidRPr="00922088">
        <w:rPr>
          <w:rFonts w:ascii="Arial" w:hAnsi="Arial" w:cs="Arial"/>
        </w:rPr>
        <w:t xml:space="preserve">más, por la buena gestión de cobro tanto interna como el </w:t>
      </w:r>
      <w:proofErr w:type="spellStart"/>
      <w:r w:rsidRPr="00922088">
        <w:rPr>
          <w:rFonts w:ascii="Arial" w:hAnsi="Arial" w:cs="Arial"/>
        </w:rPr>
        <w:t>outsourcing</w:t>
      </w:r>
      <w:proofErr w:type="spellEnd"/>
      <w:r w:rsidRPr="00922088">
        <w:rPr>
          <w:rFonts w:ascii="Arial" w:hAnsi="Arial" w:cs="Arial"/>
        </w:rPr>
        <w:t>. -Se calculó un endeudamiento de $</w:t>
      </w:r>
      <w:r w:rsidR="00C8706B">
        <w:rPr>
          <w:rFonts w:ascii="Arial" w:hAnsi="Arial" w:cs="Arial"/>
        </w:rPr>
        <w:t>37.7</w:t>
      </w:r>
      <w:r w:rsidRPr="00922088">
        <w:rPr>
          <w:rFonts w:ascii="Arial" w:hAnsi="Arial" w:cs="Arial"/>
        </w:rPr>
        <w:t xml:space="preserve"> millones, de los cuales se obtuv</w:t>
      </w:r>
      <w:r>
        <w:rPr>
          <w:rFonts w:ascii="Arial" w:hAnsi="Arial" w:cs="Arial"/>
        </w:rPr>
        <w:t>ieron</w:t>
      </w:r>
      <w:r w:rsidRPr="00922088">
        <w:rPr>
          <w:rFonts w:ascii="Arial" w:hAnsi="Arial" w:cs="Arial"/>
        </w:rPr>
        <w:t xml:space="preserve"> $</w:t>
      </w:r>
      <w:r w:rsidR="00C8706B">
        <w:rPr>
          <w:rFonts w:ascii="Arial" w:hAnsi="Arial" w:cs="Arial"/>
        </w:rPr>
        <w:t>31.9</w:t>
      </w:r>
      <w:r>
        <w:rPr>
          <w:rFonts w:ascii="Arial" w:hAnsi="Arial" w:cs="Arial"/>
        </w:rPr>
        <w:t xml:space="preserve"> millones</w:t>
      </w:r>
      <w:r w:rsidRPr="00922088">
        <w:rPr>
          <w:rFonts w:ascii="Arial" w:hAnsi="Arial" w:cs="Arial"/>
        </w:rPr>
        <w:t>.</w:t>
      </w:r>
      <w:r w:rsidRPr="00922088">
        <w:rPr>
          <w:rFonts w:ascii="Arial" w:hAnsi="Arial" w:cs="Arial"/>
          <w:b/>
        </w:rPr>
        <w:t xml:space="preserve"> </w:t>
      </w:r>
      <w:r w:rsidRPr="00922088">
        <w:rPr>
          <w:rFonts w:ascii="Arial" w:hAnsi="Arial" w:cs="Arial"/>
        </w:rPr>
        <w:t>En los</w:t>
      </w:r>
      <w:r w:rsidRPr="00922088">
        <w:rPr>
          <w:rFonts w:ascii="Arial" w:hAnsi="Arial" w:cs="Arial"/>
          <w:b/>
        </w:rPr>
        <w:t xml:space="preserve"> Egresos </w:t>
      </w:r>
      <w:r w:rsidRPr="00922088">
        <w:rPr>
          <w:rFonts w:ascii="Arial" w:hAnsi="Arial" w:cs="Arial"/>
        </w:rPr>
        <w:t>se proyectó $</w:t>
      </w:r>
      <w:r>
        <w:rPr>
          <w:rFonts w:ascii="Arial" w:hAnsi="Arial" w:cs="Arial"/>
        </w:rPr>
        <w:t>144.4</w:t>
      </w:r>
      <w:r w:rsidRPr="00922088">
        <w:rPr>
          <w:rFonts w:ascii="Arial" w:hAnsi="Arial" w:cs="Arial"/>
        </w:rPr>
        <w:t xml:space="preserve"> millones y se ejecutó $</w:t>
      </w:r>
      <w:r>
        <w:rPr>
          <w:rFonts w:ascii="Arial" w:hAnsi="Arial" w:cs="Arial"/>
        </w:rPr>
        <w:t>113.9</w:t>
      </w:r>
      <w:r w:rsidRPr="00922088">
        <w:rPr>
          <w:rFonts w:ascii="Arial" w:hAnsi="Arial" w:cs="Arial"/>
        </w:rPr>
        <w:t xml:space="preserve"> millones, quedando un ahorro de $</w:t>
      </w:r>
      <w:r>
        <w:rPr>
          <w:rFonts w:ascii="Arial" w:hAnsi="Arial" w:cs="Arial"/>
        </w:rPr>
        <w:t>30.5</w:t>
      </w:r>
      <w:r w:rsidRPr="00922088">
        <w:rPr>
          <w:rFonts w:ascii="Arial" w:hAnsi="Arial" w:cs="Arial"/>
        </w:rPr>
        <w:t xml:space="preserve"> millones, siendo lo principal lo siguiente: - En los gastos Administrativos el proyectado fue de $</w:t>
      </w:r>
      <w:r>
        <w:rPr>
          <w:rFonts w:ascii="Arial" w:hAnsi="Arial" w:cs="Arial"/>
        </w:rPr>
        <w:t>18.9</w:t>
      </w:r>
      <w:r w:rsidRPr="00922088">
        <w:rPr>
          <w:rFonts w:ascii="Arial" w:hAnsi="Arial" w:cs="Arial"/>
        </w:rPr>
        <w:t xml:space="preserve"> millones y el resultado reflejado fue $</w:t>
      </w:r>
      <w:r>
        <w:rPr>
          <w:rFonts w:ascii="Arial" w:hAnsi="Arial" w:cs="Arial"/>
        </w:rPr>
        <w:t>13.5</w:t>
      </w:r>
      <w:r w:rsidRPr="00922088">
        <w:rPr>
          <w:rFonts w:ascii="Arial" w:hAnsi="Arial" w:cs="Arial"/>
        </w:rPr>
        <w:t xml:space="preserve"> millones, menor en $</w:t>
      </w:r>
      <w:r>
        <w:rPr>
          <w:rFonts w:ascii="Arial" w:hAnsi="Arial" w:cs="Arial"/>
        </w:rPr>
        <w:t>5.4</w:t>
      </w:r>
      <w:r w:rsidRPr="00922088">
        <w:rPr>
          <w:rFonts w:ascii="Arial" w:hAnsi="Arial" w:cs="Arial"/>
        </w:rPr>
        <w:t xml:space="preserve"> mil</w:t>
      </w:r>
      <w:r>
        <w:rPr>
          <w:rFonts w:ascii="Arial" w:hAnsi="Arial" w:cs="Arial"/>
        </w:rPr>
        <w:t>lon</w:t>
      </w:r>
      <w:r w:rsidRPr="00922088">
        <w:rPr>
          <w:rFonts w:ascii="Arial" w:hAnsi="Arial" w:cs="Arial"/>
        </w:rPr>
        <w:t>es, sobre todo en el desenvolvimiento que se tuvo en los gastos de</w:t>
      </w:r>
      <w:r>
        <w:rPr>
          <w:rFonts w:ascii="Arial" w:hAnsi="Arial" w:cs="Arial"/>
        </w:rPr>
        <w:t xml:space="preserve"> bienes y servicios de consumo</w:t>
      </w:r>
      <w:r w:rsidRPr="00922088">
        <w:rPr>
          <w:rFonts w:ascii="Arial" w:hAnsi="Arial" w:cs="Arial"/>
        </w:rPr>
        <w:t>. -En los Gastos Financieros se proyectó $</w:t>
      </w:r>
      <w:r>
        <w:rPr>
          <w:rFonts w:ascii="Arial" w:hAnsi="Arial" w:cs="Arial"/>
        </w:rPr>
        <w:t>15.5</w:t>
      </w:r>
      <w:r w:rsidRPr="00922088">
        <w:rPr>
          <w:rFonts w:ascii="Arial" w:hAnsi="Arial" w:cs="Arial"/>
        </w:rPr>
        <w:t xml:space="preserve"> millones y lo real fue </w:t>
      </w:r>
      <w:r w:rsidR="00C8706B">
        <w:rPr>
          <w:rFonts w:ascii="Arial" w:hAnsi="Arial" w:cs="Arial"/>
        </w:rPr>
        <w:t xml:space="preserve">de </w:t>
      </w:r>
      <w:r w:rsidRPr="00922088">
        <w:rPr>
          <w:rFonts w:ascii="Arial" w:hAnsi="Arial" w:cs="Arial"/>
        </w:rPr>
        <w:t>$</w:t>
      </w:r>
      <w:r>
        <w:rPr>
          <w:rFonts w:ascii="Arial" w:hAnsi="Arial" w:cs="Arial"/>
        </w:rPr>
        <w:t>15.1</w:t>
      </w:r>
      <w:r w:rsidRPr="00922088">
        <w:rPr>
          <w:rFonts w:ascii="Arial" w:hAnsi="Arial" w:cs="Arial"/>
        </w:rPr>
        <w:t xml:space="preserve"> millones. En este rubro se ha incluido la Devolución de cotizaciones por un monto proyectado de $</w:t>
      </w:r>
      <w:r>
        <w:rPr>
          <w:rFonts w:ascii="Arial" w:hAnsi="Arial" w:cs="Arial"/>
        </w:rPr>
        <w:t>8.2</w:t>
      </w:r>
      <w:r w:rsidRPr="00922088">
        <w:rPr>
          <w:rFonts w:ascii="Arial" w:hAnsi="Arial" w:cs="Arial"/>
        </w:rPr>
        <w:t xml:space="preserve"> millones y al ejecutar, la devolución resultó m</w:t>
      </w:r>
      <w:r>
        <w:rPr>
          <w:rFonts w:ascii="Arial" w:hAnsi="Arial" w:cs="Arial"/>
        </w:rPr>
        <w:t>eno</w:t>
      </w:r>
      <w:r w:rsidRPr="00922088">
        <w:rPr>
          <w:rFonts w:ascii="Arial" w:hAnsi="Arial" w:cs="Arial"/>
        </w:rPr>
        <w:t>r en $</w:t>
      </w:r>
      <w:r>
        <w:rPr>
          <w:rFonts w:ascii="Arial" w:hAnsi="Arial" w:cs="Arial"/>
        </w:rPr>
        <w:t>1.5</w:t>
      </w:r>
      <w:r w:rsidRPr="00922088">
        <w:rPr>
          <w:rFonts w:ascii="Arial" w:hAnsi="Arial" w:cs="Arial"/>
        </w:rPr>
        <w:t xml:space="preserve"> mil</w:t>
      </w:r>
      <w:r>
        <w:rPr>
          <w:rFonts w:ascii="Arial" w:hAnsi="Arial" w:cs="Arial"/>
        </w:rPr>
        <w:t>lon</w:t>
      </w:r>
      <w:r w:rsidRPr="00922088">
        <w:rPr>
          <w:rFonts w:ascii="Arial" w:hAnsi="Arial" w:cs="Arial"/>
        </w:rPr>
        <w:t>es. -La inversión en Cartera Hipotecaria se proyectó en $</w:t>
      </w:r>
      <w:r>
        <w:rPr>
          <w:rFonts w:ascii="Arial" w:hAnsi="Arial" w:cs="Arial"/>
        </w:rPr>
        <w:t>78.0</w:t>
      </w:r>
      <w:r w:rsidR="00C8706B">
        <w:rPr>
          <w:rFonts w:ascii="Arial" w:hAnsi="Arial" w:cs="Arial"/>
        </w:rPr>
        <w:t xml:space="preserve"> millones</w:t>
      </w:r>
      <w:r w:rsidRPr="00922088">
        <w:rPr>
          <w:rFonts w:ascii="Arial" w:hAnsi="Arial" w:cs="Arial"/>
        </w:rPr>
        <w:t xml:space="preserve"> y la real fue de $</w:t>
      </w:r>
      <w:r>
        <w:rPr>
          <w:rFonts w:ascii="Arial" w:hAnsi="Arial" w:cs="Arial"/>
        </w:rPr>
        <w:t>52.6 millones</w:t>
      </w:r>
      <w:r w:rsidRPr="00922088">
        <w:rPr>
          <w:rFonts w:ascii="Arial" w:hAnsi="Arial" w:cs="Arial"/>
        </w:rPr>
        <w:t>, siendo menor en $</w:t>
      </w:r>
      <w:r>
        <w:rPr>
          <w:rFonts w:ascii="Arial" w:hAnsi="Arial" w:cs="Arial"/>
        </w:rPr>
        <w:t>25.3</w:t>
      </w:r>
      <w:r w:rsidRPr="00922088">
        <w:rPr>
          <w:rFonts w:ascii="Arial" w:hAnsi="Arial" w:cs="Arial"/>
        </w:rPr>
        <w:t xml:space="preserve"> millones. -En </w:t>
      </w:r>
      <w:r>
        <w:rPr>
          <w:rFonts w:ascii="Arial" w:hAnsi="Arial" w:cs="Arial"/>
        </w:rPr>
        <w:t xml:space="preserve">la </w:t>
      </w:r>
      <w:r w:rsidRPr="00922088">
        <w:rPr>
          <w:rFonts w:ascii="Arial" w:hAnsi="Arial" w:cs="Arial"/>
        </w:rPr>
        <w:t>Amortización de Endeudamiento se programó amortizar $</w:t>
      </w:r>
      <w:r>
        <w:rPr>
          <w:rFonts w:ascii="Arial" w:hAnsi="Arial" w:cs="Arial"/>
        </w:rPr>
        <w:t>18.25</w:t>
      </w:r>
      <w:r w:rsidRPr="00922088">
        <w:rPr>
          <w:rFonts w:ascii="Arial" w:hAnsi="Arial" w:cs="Arial"/>
        </w:rPr>
        <w:t xml:space="preserve"> millones y lo real fue mayor en $</w:t>
      </w:r>
      <w:r>
        <w:rPr>
          <w:rFonts w:ascii="Arial" w:hAnsi="Arial" w:cs="Arial"/>
        </w:rPr>
        <w:t>18.27</w:t>
      </w:r>
      <w:r w:rsidRPr="00922088">
        <w:rPr>
          <w:rFonts w:ascii="Arial" w:hAnsi="Arial" w:cs="Arial"/>
        </w:rPr>
        <w:t xml:space="preserve"> millones. -En otros egresos se proyectaron $</w:t>
      </w:r>
      <w:r>
        <w:rPr>
          <w:rFonts w:ascii="Arial" w:hAnsi="Arial" w:cs="Arial"/>
        </w:rPr>
        <w:t xml:space="preserve">259.4 </w:t>
      </w:r>
      <w:r w:rsidRPr="00922088">
        <w:rPr>
          <w:rFonts w:ascii="Arial" w:hAnsi="Arial" w:cs="Arial"/>
        </w:rPr>
        <w:t>miles y se egresaron $</w:t>
      </w:r>
      <w:r>
        <w:rPr>
          <w:rFonts w:ascii="Arial" w:hAnsi="Arial" w:cs="Arial"/>
        </w:rPr>
        <w:t>7.0</w:t>
      </w:r>
      <w:r w:rsidRPr="00922088">
        <w:rPr>
          <w:rFonts w:ascii="Arial" w:hAnsi="Arial" w:cs="Arial"/>
        </w:rPr>
        <w:t xml:space="preserve"> millones siendo la diferencia de $</w:t>
      </w:r>
      <w:r>
        <w:rPr>
          <w:rFonts w:ascii="Arial" w:hAnsi="Arial" w:cs="Arial"/>
        </w:rPr>
        <w:t>6.7</w:t>
      </w:r>
      <w:r w:rsidRPr="00922088">
        <w:rPr>
          <w:rFonts w:ascii="Arial" w:hAnsi="Arial" w:cs="Arial"/>
        </w:rPr>
        <w:t xml:space="preserve"> mil</w:t>
      </w:r>
      <w:r>
        <w:rPr>
          <w:rFonts w:ascii="Arial" w:hAnsi="Arial" w:cs="Arial"/>
        </w:rPr>
        <w:t>lon</w:t>
      </w:r>
      <w:r w:rsidRPr="00922088">
        <w:rPr>
          <w:rFonts w:ascii="Arial" w:hAnsi="Arial" w:cs="Arial"/>
        </w:rPr>
        <w:t xml:space="preserve">es correspondientes a las </w:t>
      </w:r>
      <w:r w:rsidRPr="00922088">
        <w:rPr>
          <w:rFonts w:ascii="Arial" w:hAnsi="Arial" w:cs="Arial"/>
        </w:rPr>
        <w:lastRenderedPageBreak/>
        <w:t xml:space="preserve">operaciones fuera del negocio, como la devolución del 3% de garantía de buena obra, que se retiene en el pago a los constructores. -En la </w:t>
      </w:r>
      <w:r>
        <w:rPr>
          <w:rFonts w:ascii="Arial" w:hAnsi="Arial" w:cs="Arial"/>
        </w:rPr>
        <w:t>Invers</w:t>
      </w:r>
      <w:r w:rsidRPr="00922088">
        <w:rPr>
          <w:rFonts w:ascii="Arial" w:hAnsi="Arial" w:cs="Arial"/>
        </w:rPr>
        <w:t>ión e</w:t>
      </w:r>
      <w:r>
        <w:rPr>
          <w:rFonts w:ascii="Arial" w:hAnsi="Arial" w:cs="Arial"/>
        </w:rPr>
        <w:t>n</w:t>
      </w:r>
      <w:r w:rsidRPr="00922088">
        <w:rPr>
          <w:rFonts w:ascii="Arial" w:hAnsi="Arial" w:cs="Arial"/>
        </w:rPr>
        <w:t xml:space="preserve"> Activos Fijos se proyectaron $</w:t>
      </w:r>
      <w:r>
        <w:rPr>
          <w:rFonts w:ascii="Arial" w:hAnsi="Arial" w:cs="Arial"/>
        </w:rPr>
        <w:t>5.1</w:t>
      </w:r>
      <w:r w:rsidRPr="00922088">
        <w:rPr>
          <w:rFonts w:ascii="Arial" w:hAnsi="Arial" w:cs="Arial"/>
        </w:rPr>
        <w:t xml:space="preserve"> millones y se ejecutaron solo $</w:t>
      </w:r>
      <w:r>
        <w:rPr>
          <w:rFonts w:ascii="Arial" w:hAnsi="Arial" w:cs="Arial"/>
        </w:rPr>
        <w:t>535.5</w:t>
      </w:r>
      <w:r w:rsidRPr="00922088">
        <w:rPr>
          <w:rFonts w:ascii="Arial" w:hAnsi="Arial" w:cs="Arial"/>
        </w:rPr>
        <w:t xml:space="preserve"> mil</w:t>
      </w:r>
      <w:r>
        <w:rPr>
          <w:rFonts w:ascii="Arial" w:hAnsi="Arial" w:cs="Arial"/>
        </w:rPr>
        <w:t>es</w:t>
      </w:r>
      <w:r w:rsidRPr="00922088">
        <w:rPr>
          <w:rFonts w:ascii="Arial" w:hAnsi="Arial" w:cs="Arial"/>
        </w:rPr>
        <w:t>, porque se difirió la remodelación de la oficina central y la ampliación de la misma. Al final la disponibilidad fue de $</w:t>
      </w:r>
      <w:r>
        <w:rPr>
          <w:rFonts w:ascii="Arial" w:hAnsi="Arial" w:cs="Arial"/>
        </w:rPr>
        <w:t>84.8</w:t>
      </w:r>
      <w:r w:rsidRPr="00922088">
        <w:rPr>
          <w:rFonts w:ascii="Arial" w:hAnsi="Arial" w:cs="Arial"/>
        </w:rPr>
        <w:t xml:space="preserve"> millones</w:t>
      </w:r>
      <w:r w:rsidR="00991F4E">
        <w:rPr>
          <w:rFonts w:ascii="Arial" w:hAnsi="Arial" w:cs="Arial"/>
        </w:rPr>
        <w:t xml:space="preserve"> (incluye $3.5 millones del Fondo de Protección)</w:t>
      </w:r>
      <w:r w:rsidRPr="00922088">
        <w:rPr>
          <w:rFonts w:ascii="Arial" w:hAnsi="Arial" w:cs="Arial"/>
        </w:rPr>
        <w:t xml:space="preserve"> versus $</w:t>
      </w:r>
      <w:r>
        <w:rPr>
          <w:rFonts w:ascii="Arial" w:hAnsi="Arial" w:cs="Arial"/>
        </w:rPr>
        <w:t>48.3</w:t>
      </w:r>
      <w:r w:rsidRPr="00922088">
        <w:rPr>
          <w:rFonts w:ascii="Arial" w:hAnsi="Arial" w:cs="Arial"/>
        </w:rPr>
        <w:t xml:space="preserve"> millones proyectados. También se presentaron los principales indicadores financieros y la ejecución presupuestaria y un comparativo de egresos seleccionados. Indicó el Licenciado Cuéllar que el informe del presupuesto muestra lo ejecutado en </w:t>
      </w:r>
      <w:r>
        <w:rPr>
          <w:rFonts w:ascii="Arial" w:hAnsi="Arial" w:cs="Arial"/>
        </w:rPr>
        <w:t>julio - septiembre</w:t>
      </w:r>
      <w:r w:rsidRPr="00922088">
        <w:rPr>
          <w:rFonts w:ascii="Arial" w:hAnsi="Arial" w:cs="Arial"/>
          <w:color w:val="FF0000"/>
        </w:rPr>
        <w:t xml:space="preserve"> </w:t>
      </w:r>
      <w:r w:rsidRPr="00922088">
        <w:rPr>
          <w:rFonts w:ascii="Arial" w:hAnsi="Arial" w:cs="Arial"/>
        </w:rPr>
        <w:t>de 201</w:t>
      </w:r>
      <w:r>
        <w:rPr>
          <w:rFonts w:ascii="Arial" w:hAnsi="Arial" w:cs="Arial"/>
        </w:rPr>
        <w:t>8</w:t>
      </w:r>
      <w:r w:rsidRPr="00922088">
        <w:rPr>
          <w:rFonts w:ascii="Arial" w:hAnsi="Arial" w:cs="Arial"/>
        </w:rPr>
        <w:t>, comparándolo con lo presupuestado para ese mismo período. El presupuesto anual es de $</w:t>
      </w:r>
      <w:r>
        <w:rPr>
          <w:rFonts w:ascii="Arial" w:hAnsi="Arial" w:cs="Arial"/>
        </w:rPr>
        <w:t>186.6</w:t>
      </w:r>
      <w:r w:rsidRPr="00922088">
        <w:rPr>
          <w:rFonts w:ascii="Arial" w:hAnsi="Arial" w:cs="Arial"/>
        </w:rPr>
        <w:t xml:space="preserve"> millones. El presupuesto de ingresos estimado de </w:t>
      </w:r>
      <w:r>
        <w:rPr>
          <w:rFonts w:ascii="Arial" w:hAnsi="Arial" w:cs="Arial"/>
        </w:rPr>
        <w:t>enero - septiembre</w:t>
      </w:r>
      <w:r w:rsidRPr="00922088">
        <w:rPr>
          <w:rFonts w:ascii="Arial" w:hAnsi="Arial" w:cs="Arial"/>
          <w:color w:val="FF0000"/>
        </w:rPr>
        <w:t xml:space="preserve"> </w:t>
      </w:r>
      <w:r w:rsidRPr="00922088">
        <w:rPr>
          <w:rFonts w:ascii="Arial" w:hAnsi="Arial" w:cs="Arial"/>
        </w:rPr>
        <w:t>de 201</w:t>
      </w:r>
      <w:r>
        <w:rPr>
          <w:rFonts w:ascii="Arial" w:hAnsi="Arial" w:cs="Arial"/>
        </w:rPr>
        <w:t xml:space="preserve">8 </w:t>
      </w:r>
      <w:r w:rsidRPr="00922088">
        <w:rPr>
          <w:rFonts w:ascii="Arial" w:hAnsi="Arial" w:cs="Arial"/>
        </w:rPr>
        <w:t>fue de $</w:t>
      </w:r>
      <w:r>
        <w:rPr>
          <w:rFonts w:ascii="Arial" w:hAnsi="Arial" w:cs="Arial"/>
        </w:rPr>
        <w:t>139.9</w:t>
      </w:r>
      <w:r w:rsidRPr="00922088">
        <w:rPr>
          <w:rFonts w:ascii="Arial" w:hAnsi="Arial" w:cs="Arial"/>
        </w:rPr>
        <w:t xml:space="preserve"> millones y se registran ingresos reales por $</w:t>
      </w:r>
      <w:r>
        <w:rPr>
          <w:rFonts w:ascii="Arial" w:hAnsi="Arial" w:cs="Arial"/>
        </w:rPr>
        <w:t>146.5 millones con respecto a lo presupuestado</w:t>
      </w:r>
      <w:r w:rsidRPr="00922088">
        <w:rPr>
          <w:rFonts w:ascii="Arial" w:hAnsi="Arial" w:cs="Arial"/>
        </w:rPr>
        <w:t>. Se destacó la captación obtenida en las cuentas Recuperación de Inversiones Financieras, que es la recuperación de capital por cuotas de préstamos por $</w:t>
      </w:r>
      <w:r>
        <w:rPr>
          <w:rFonts w:ascii="Arial" w:hAnsi="Arial" w:cs="Arial"/>
        </w:rPr>
        <w:t>46.7</w:t>
      </w:r>
      <w:r w:rsidRPr="00922088">
        <w:rPr>
          <w:rFonts w:ascii="Arial" w:hAnsi="Arial" w:cs="Arial"/>
        </w:rPr>
        <w:t xml:space="preserve"> millones y $</w:t>
      </w:r>
      <w:r>
        <w:rPr>
          <w:rFonts w:ascii="Arial" w:hAnsi="Arial" w:cs="Arial"/>
        </w:rPr>
        <w:t>67.7</w:t>
      </w:r>
      <w:r w:rsidRPr="00922088">
        <w:rPr>
          <w:rFonts w:ascii="Arial" w:hAnsi="Arial" w:cs="Arial"/>
        </w:rPr>
        <w:t xml:space="preserve"> millones</w:t>
      </w:r>
      <w:r w:rsidR="00286910">
        <w:rPr>
          <w:rFonts w:ascii="Arial" w:hAnsi="Arial" w:cs="Arial"/>
        </w:rPr>
        <w:t>,</w:t>
      </w:r>
      <w:r w:rsidR="00FF0D59">
        <w:rPr>
          <w:rFonts w:ascii="Arial" w:hAnsi="Arial" w:cs="Arial"/>
        </w:rPr>
        <w:t xml:space="preserve"> </w:t>
      </w:r>
      <w:r w:rsidRPr="00922088">
        <w:rPr>
          <w:rFonts w:ascii="Arial" w:hAnsi="Arial" w:cs="Arial"/>
        </w:rPr>
        <w:t>por ingresos financieros que principalmente contiene los intereses de cartera y la recuperación de capital de la misma. En cuanto a los egresos, estos se estimaron en $</w:t>
      </w:r>
      <w:r>
        <w:rPr>
          <w:rFonts w:ascii="Arial" w:hAnsi="Arial" w:cs="Arial"/>
        </w:rPr>
        <w:t>139.7</w:t>
      </w:r>
      <w:r w:rsidRPr="00922088">
        <w:rPr>
          <w:rFonts w:ascii="Arial" w:hAnsi="Arial" w:cs="Arial"/>
        </w:rPr>
        <w:t xml:space="preserve"> millones y se ejecutó $</w:t>
      </w:r>
      <w:r>
        <w:rPr>
          <w:rFonts w:ascii="Arial" w:hAnsi="Arial" w:cs="Arial"/>
        </w:rPr>
        <w:t>107.5</w:t>
      </w:r>
      <w:r w:rsidRPr="00922088">
        <w:rPr>
          <w:rFonts w:ascii="Arial" w:hAnsi="Arial" w:cs="Arial"/>
        </w:rPr>
        <w:t xml:space="preserve"> millones; es decir el </w:t>
      </w:r>
      <w:r>
        <w:rPr>
          <w:rFonts w:ascii="Arial" w:hAnsi="Arial" w:cs="Arial"/>
        </w:rPr>
        <w:t>76.97</w:t>
      </w:r>
      <w:r w:rsidRPr="00922088">
        <w:rPr>
          <w:rFonts w:ascii="Arial" w:hAnsi="Arial" w:cs="Arial"/>
        </w:rPr>
        <w:t>%. Siendo relevante los rubros de inversiones financieras y amortización del endeudamiento público, que juntos acumulan $</w:t>
      </w:r>
      <w:r w:rsidR="00991F4E">
        <w:rPr>
          <w:rFonts w:ascii="Arial" w:hAnsi="Arial" w:cs="Arial"/>
        </w:rPr>
        <w:t>73.2</w:t>
      </w:r>
      <w:r w:rsidRPr="00922088">
        <w:rPr>
          <w:rFonts w:ascii="Arial" w:hAnsi="Arial" w:cs="Arial"/>
        </w:rPr>
        <w:t xml:space="preserve"> millones, equivalentes al </w:t>
      </w:r>
      <w:r w:rsidR="00432EF0">
        <w:rPr>
          <w:rFonts w:ascii="Arial" w:hAnsi="Arial" w:cs="Arial"/>
        </w:rPr>
        <w:t>68</w:t>
      </w:r>
      <w:r w:rsidRPr="00922088">
        <w:rPr>
          <w:rFonts w:ascii="Arial" w:hAnsi="Arial" w:cs="Arial"/>
        </w:rPr>
        <w:t xml:space="preserve">% del total. El restante </w:t>
      </w:r>
      <w:r w:rsidR="00432EF0">
        <w:rPr>
          <w:rFonts w:ascii="Arial" w:hAnsi="Arial" w:cs="Arial"/>
        </w:rPr>
        <w:t>32</w:t>
      </w:r>
      <w:r w:rsidRPr="00922088">
        <w:rPr>
          <w:rFonts w:ascii="Arial" w:hAnsi="Arial" w:cs="Arial"/>
        </w:rPr>
        <w:t>% ($</w:t>
      </w:r>
      <w:r w:rsidR="00432EF0">
        <w:rPr>
          <w:rFonts w:ascii="Arial" w:hAnsi="Arial" w:cs="Arial"/>
        </w:rPr>
        <w:t>34.4</w:t>
      </w:r>
      <w:r w:rsidRPr="00922088">
        <w:rPr>
          <w:rFonts w:ascii="Arial" w:hAnsi="Arial" w:cs="Arial"/>
        </w:rPr>
        <w:t xml:space="preserve"> millones) fueron egresados en los rubros de remuneraciones $</w:t>
      </w:r>
      <w:r>
        <w:rPr>
          <w:rFonts w:ascii="Arial" w:hAnsi="Arial" w:cs="Arial"/>
        </w:rPr>
        <w:t>8.7</w:t>
      </w:r>
      <w:r w:rsidRPr="00922088">
        <w:rPr>
          <w:rFonts w:ascii="Arial" w:hAnsi="Arial" w:cs="Arial"/>
        </w:rPr>
        <w:t xml:space="preserve"> millones, adquisición de bienes y servicios $</w:t>
      </w:r>
      <w:r>
        <w:rPr>
          <w:rFonts w:ascii="Arial" w:hAnsi="Arial" w:cs="Arial"/>
        </w:rPr>
        <w:t>6.4</w:t>
      </w:r>
      <w:r w:rsidRPr="00922088">
        <w:rPr>
          <w:rFonts w:ascii="Arial" w:hAnsi="Arial" w:cs="Arial"/>
        </w:rPr>
        <w:t xml:space="preserve"> millones, gastos financieros y otros $</w:t>
      </w:r>
      <w:r>
        <w:rPr>
          <w:rFonts w:ascii="Arial" w:hAnsi="Arial" w:cs="Arial"/>
        </w:rPr>
        <w:t>12.0</w:t>
      </w:r>
      <w:r w:rsidRPr="00922088">
        <w:rPr>
          <w:rFonts w:ascii="Arial" w:hAnsi="Arial" w:cs="Arial"/>
        </w:rPr>
        <w:t xml:space="preserve"> millones, transferencias corrientes (devolución de cotizaciones) $</w:t>
      </w:r>
      <w:r>
        <w:rPr>
          <w:rFonts w:ascii="Arial" w:hAnsi="Arial" w:cs="Arial"/>
        </w:rPr>
        <w:t>6.7</w:t>
      </w:r>
      <w:r w:rsidRPr="00922088">
        <w:rPr>
          <w:rFonts w:ascii="Arial" w:hAnsi="Arial" w:cs="Arial"/>
        </w:rPr>
        <w:t xml:space="preserve"> millones e inversiones </w:t>
      </w:r>
      <w:r w:rsidR="000524C4" w:rsidRPr="000524C4">
        <w:rPr>
          <w:rFonts w:ascii="Arial" w:hAnsi="Arial" w:cs="Arial"/>
        </w:rPr>
        <w:t xml:space="preserve">en </w:t>
      </w:r>
      <w:r w:rsidRPr="000524C4">
        <w:rPr>
          <w:rFonts w:ascii="Arial" w:hAnsi="Arial" w:cs="Arial"/>
        </w:rPr>
        <w:t xml:space="preserve">activos </w:t>
      </w:r>
      <w:r w:rsidRPr="00922088">
        <w:rPr>
          <w:rFonts w:ascii="Arial" w:hAnsi="Arial" w:cs="Arial"/>
        </w:rPr>
        <w:t>fijos $</w:t>
      </w:r>
      <w:r>
        <w:rPr>
          <w:rFonts w:ascii="Arial" w:hAnsi="Arial" w:cs="Arial"/>
        </w:rPr>
        <w:t>587.3</w:t>
      </w:r>
      <w:r w:rsidRPr="00922088">
        <w:rPr>
          <w:rFonts w:ascii="Arial" w:hAnsi="Arial" w:cs="Arial"/>
        </w:rPr>
        <w:t xml:space="preserve"> miles. El informe incluye la ejecución presupuestaria de ingresos y egresos </w:t>
      </w:r>
      <w:r w:rsidR="00401188" w:rsidRPr="00922088">
        <w:rPr>
          <w:rFonts w:ascii="Arial" w:hAnsi="Arial" w:cs="Arial"/>
        </w:rPr>
        <w:t xml:space="preserve">en </w:t>
      </w:r>
      <w:r w:rsidR="00401188">
        <w:rPr>
          <w:rFonts w:ascii="Arial" w:hAnsi="Arial" w:cs="Arial"/>
        </w:rPr>
        <w:t xml:space="preserve">julio - </w:t>
      </w:r>
      <w:r w:rsidR="00401188" w:rsidRPr="000524C4">
        <w:rPr>
          <w:rFonts w:ascii="Arial" w:hAnsi="Arial" w:cs="Arial"/>
        </w:rPr>
        <w:t xml:space="preserve">septiembre </w:t>
      </w:r>
      <w:r w:rsidRPr="00922088">
        <w:rPr>
          <w:rFonts w:ascii="Arial" w:hAnsi="Arial" w:cs="Arial"/>
        </w:rPr>
        <w:t>de 201</w:t>
      </w:r>
      <w:r>
        <w:rPr>
          <w:rFonts w:ascii="Arial" w:hAnsi="Arial" w:cs="Arial"/>
        </w:rPr>
        <w:t>8</w:t>
      </w:r>
      <w:r w:rsidRPr="00922088">
        <w:rPr>
          <w:rFonts w:ascii="Arial" w:hAnsi="Arial" w:cs="Arial"/>
        </w:rPr>
        <w:t xml:space="preserve"> comparada con </w:t>
      </w:r>
      <w:r>
        <w:rPr>
          <w:rFonts w:ascii="Arial" w:hAnsi="Arial" w:cs="Arial"/>
        </w:rPr>
        <w:t>julio - septiembre</w:t>
      </w:r>
      <w:r w:rsidRPr="00922088">
        <w:rPr>
          <w:rFonts w:ascii="Arial" w:hAnsi="Arial" w:cs="Arial"/>
          <w:color w:val="FF0000"/>
        </w:rPr>
        <w:t xml:space="preserve"> </w:t>
      </w:r>
      <w:r w:rsidRPr="00922088">
        <w:rPr>
          <w:rFonts w:ascii="Arial" w:hAnsi="Arial" w:cs="Arial"/>
        </w:rPr>
        <w:t>de 201</w:t>
      </w:r>
      <w:r>
        <w:rPr>
          <w:rFonts w:ascii="Arial" w:hAnsi="Arial" w:cs="Arial"/>
        </w:rPr>
        <w:t xml:space="preserve">7 </w:t>
      </w:r>
      <w:r w:rsidRPr="00922088">
        <w:rPr>
          <w:rFonts w:ascii="Arial" w:hAnsi="Arial" w:cs="Arial"/>
        </w:rPr>
        <w:t xml:space="preserve">y el seguimiento a rubros de egresos seleccionados. Junta Directiva, luego de conocido el informe financiero del 1 de </w:t>
      </w:r>
      <w:r>
        <w:rPr>
          <w:rFonts w:ascii="Arial" w:hAnsi="Arial" w:cs="Arial"/>
        </w:rPr>
        <w:t>julio al 30 de septiembre</w:t>
      </w:r>
      <w:r w:rsidRPr="00922088">
        <w:rPr>
          <w:rFonts w:ascii="Arial" w:hAnsi="Arial" w:cs="Arial"/>
          <w:color w:val="FF0000"/>
        </w:rPr>
        <w:t xml:space="preserve"> </w:t>
      </w:r>
      <w:r w:rsidRPr="00922088">
        <w:rPr>
          <w:rFonts w:ascii="Arial" w:hAnsi="Arial" w:cs="Arial"/>
        </w:rPr>
        <w:t>de 201</w:t>
      </w:r>
      <w:r>
        <w:rPr>
          <w:rFonts w:ascii="Arial" w:hAnsi="Arial" w:cs="Arial"/>
        </w:rPr>
        <w:t>8</w:t>
      </w:r>
      <w:r w:rsidRPr="00922088">
        <w:rPr>
          <w:rFonts w:ascii="Arial" w:hAnsi="Arial" w:cs="Arial"/>
        </w:rPr>
        <w:t xml:space="preserve">, presentado por el Licenciado René Cuéllar Marenco, Gerente de Finanzas, y de efectuar los comentarios correspondientes, por unanimidad </w:t>
      </w:r>
      <w:r w:rsidRPr="00922088">
        <w:rPr>
          <w:rFonts w:ascii="Arial" w:hAnsi="Arial" w:cs="Arial"/>
          <w:b/>
        </w:rPr>
        <w:t>ACUERDA:</w:t>
      </w:r>
    </w:p>
    <w:p w:rsidR="00EE254A" w:rsidRPr="00922088" w:rsidRDefault="00EE254A" w:rsidP="00EE254A">
      <w:pPr>
        <w:keepNext/>
        <w:autoSpaceDE w:val="0"/>
        <w:autoSpaceDN w:val="0"/>
        <w:adjustRightInd w:val="0"/>
        <w:jc w:val="both"/>
        <w:rPr>
          <w:rFonts w:ascii="Arial" w:hAnsi="Arial" w:cs="Arial"/>
          <w:b/>
        </w:rPr>
      </w:pPr>
    </w:p>
    <w:p w:rsidR="00EE254A" w:rsidRPr="000C30BF" w:rsidRDefault="00EE254A" w:rsidP="00EE254A">
      <w:pPr>
        <w:tabs>
          <w:tab w:val="num" w:pos="1440"/>
        </w:tabs>
        <w:jc w:val="both"/>
        <w:rPr>
          <w:rFonts w:ascii="Arial" w:hAnsi="Arial" w:cs="Arial"/>
          <w:lang w:val="es-SV"/>
        </w:rPr>
      </w:pPr>
      <w:r w:rsidRPr="000C30BF">
        <w:rPr>
          <w:rFonts w:ascii="Arial" w:hAnsi="Arial" w:cs="Arial"/>
          <w:bCs/>
          <w:lang w:val="es-SV"/>
        </w:rPr>
        <w:t xml:space="preserve">Dar por conocido el Informe Financiero al 30 de septiembre de 2018 que comprende: Estados Financieros comparativos septiembre 2018 respecto a septiembre </w:t>
      </w:r>
      <w:r>
        <w:rPr>
          <w:rFonts w:ascii="Arial" w:hAnsi="Arial" w:cs="Arial"/>
          <w:bCs/>
          <w:lang w:val="es-SV"/>
        </w:rPr>
        <w:t xml:space="preserve">de </w:t>
      </w:r>
      <w:r w:rsidRPr="000C30BF">
        <w:rPr>
          <w:rFonts w:ascii="Arial" w:hAnsi="Arial" w:cs="Arial"/>
          <w:bCs/>
          <w:lang w:val="es-SV"/>
        </w:rPr>
        <w:t xml:space="preserve">2017; ejecución Presupuestaria a septiembre </w:t>
      </w:r>
      <w:r>
        <w:rPr>
          <w:rFonts w:ascii="Arial" w:hAnsi="Arial" w:cs="Arial"/>
          <w:bCs/>
          <w:lang w:val="es-SV"/>
        </w:rPr>
        <w:t xml:space="preserve">de </w:t>
      </w:r>
      <w:r w:rsidRPr="000C30BF">
        <w:rPr>
          <w:rFonts w:ascii="Arial" w:hAnsi="Arial" w:cs="Arial"/>
          <w:bCs/>
          <w:lang w:val="es-SV"/>
        </w:rPr>
        <w:t xml:space="preserve">2018; Ejecución Presupuestaria a septiembre </w:t>
      </w:r>
      <w:r>
        <w:rPr>
          <w:rFonts w:ascii="Arial" w:hAnsi="Arial" w:cs="Arial"/>
          <w:bCs/>
          <w:lang w:val="es-SV"/>
        </w:rPr>
        <w:t xml:space="preserve">de </w:t>
      </w:r>
      <w:r w:rsidRPr="000C30BF">
        <w:rPr>
          <w:rFonts w:ascii="Arial" w:hAnsi="Arial" w:cs="Arial"/>
          <w:bCs/>
          <w:lang w:val="es-SV"/>
        </w:rPr>
        <w:t xml:space="preserve">2018 comparada con septiembre </w:t>
      </w:r>
      <w:r>
        <w:rPr>
          <w:rFonts w:ascii="Arial" w:hAnsi="Arial" w:cs="Arial"/>
          <w:bCs/>
          <w:lang w:val="es-SV"/>
        </w:rPr>
        <w:t xml:space="preserve">de </w:t>
      </w:r>
      <w:r w:rsidRPr="000C30BF">
        <w:rPr>
          <w:rFonts w:ascii="Arial" w:hAnsi="Arial" w:cs="Arial"/>
          <w:bCs/>
          <w:lang w:val="es-SV"/>
        </w:rPr>
        <w:t xml:space="preserve">2017; Ejecución Presupuestaria de Egresos seleccionados a septiembre </w:t>
      </w:r>
      <w:r>
        <w:rPr>
          <w:rFonts w:ascii="Arial" w:hAnsi="Arial" w:cs="Arial"/>
          <w:bCs/>
          <w:lang w:val="es-SV"/>
        </w:rPr>
        <w:t xml:space="preserve">de </w:t>
      </w:r>
      <w:r w:rsidRPr="000C30BF">
        <w:rPr>
          <w:rFonts w:ascii="Arial" w:hAnsi="Arial" w:cs="Arial"/>
          <w:bCs/>
          <w:lang w:val="es-SV"/>
        </w:rPr>
        <w:t xml:space="preserve">2018; Ejecución de Egresos seleccionados a septiembre </w:t>
      </w:r>
      <w:r>
        <w:rPr>
          <w:rFonts w:ascii="Arial" w:hAnsi="Arial" w:cs="Arial"/>
          <w:bCs/>
          <w:lang w:val="es-SV"/>
        </w:rPr>
        <w:t xml:space="preserve">de </w:t>
      </w:r>
      <w:r w:rsidRPr="000C30BF">
        <w:rPr>
          <w:rFonts w:ascii="Arial" w:hAnsi="Arial" w:cs="Arial"/>
          <w:bCs/>
          <w:lang w:val="es-SV"/>
        </w:rPr>
        <w:t xml:space="preserve">2018 comparado </w:t>
      </w:r>
      <w:r>
        <w:rPr>
          <w:rFonts w:ascii="Arial" w:hAnsi="Arial" w:cs="Arial"/>
          <w:bCs/>
          <w:lang w:val="es-SV"/>
        </w:rPr>
        <w:t xml:space="preserve">con </w:t>
      </w:r>
      <w:r w:rsidR="00401188">
        <w:rPr>
          <w:rFonts w:ascii="Arial" w:hAnsi="Arial" w:cs="Arial"/>
          <w:bCs/>
          <w:lang w:val="es-SV"/>
        </w:rPr>
        <w:t>s</w:t>
      </w:r>
      <w:r w:rsidRPr="000C30BF">
        <w:rPr>
          <w:rFonts w:ascii="Arial" w:hAnsi="Arial" w:cs="Arial"/>
          <w:bCs/>
          <w:lang w:val="es-SV"/>
        </w:rPr>
        <w:t xml:space="preserve">eptiembre </w:t>
      </w:r>
      <w:r>
        <w:rPr>
          <w:rFonts w:ascii="Arial" w:hAnsi="Arial" w:cs="Arial"/>
          <w:bCs/>
          <w:lang w:val="es-SV"/>
        </w:rPr>
        <w:t xml:space="preserve">de </w:t>
      </w:r>
      <w:r w:rsidRPr="000C30BF">
        <w:rPr>
          <w:rFonts w:ascii="Arial" w:hAnsi="Arial" w:cs="Arial"/>
          <w:bCs/>
          <w:lang w:val="es-SV"/>
        </w:rPr>
        <w:t>2017.</w:t>
      </w:r>
    </w:p>
    <w:p w:rsidR="00EE254A" w:rsidRDefault="00EE254A" w:rsidP="00401BE5"/>
    <w:p w:rsidR="006C71DA" w:rsidRDefault="006C71DA" w:rsidP="00401BE5"/>
    <w:p w:rsidR="00FC3487" w:rsidRDefault="005E7945" w:rsidP="00D36FD1">
      <w:pPr>
        <w:jc w:val="both"/>
        <w:rPr>
          <w:rFonts w:ascii="Arial" w:hAnsi="Arial" w:cs="Arial"/>
          <w:lang w:val="es-MX"/>
        </w:rPr>
      </w:pPr>
      <w:r>
        <w:rPr>
          <w:rFonts w:ascii="Arial" w:hAnsi="Arial" w:cs="Arial"/>
          <w:b/>
        </w:rPr>
        <w:t>VII</w:t>
      </w:r>
      <w:r w:rsidR="00D36FD1">
        <w:rPr>
          <w:rFonts w:ascii="Arial" w:hAnsi="Arial" w:cs="Arial"/>
          <w:b/>
        </w:rPr>
        <w:t>) AUTORIZACIÓ</w:t>
      </w:r>
      <w:r w:rsidR="00D36FD1" w:rsidRPr="00B67623">
        <w:rPr>
          <w:rFonts w:ascii="Arial" w:hAnsi="Arial" w:cs="Arial"/>
          <w:b/>
        </w:rPr>
        <w:t xml:space="preserve">N DE PRECIOS DE VENTA DE ACTIVOS EXTRAORDINARIOS. </w:t>
      </w:r>
      <w:r w:rsidR="00D36FD1" w:rsidRPr="00B67623">
        <w:rPr>
          <w:rFonts w:ascii="Arial" w:hAnsi="Arial" w:cs="Arial"/>
          <w:lang w:val="es-MX"/>
        </w:rPr>
        <w:t xml:space="preserve">El Presidente y </w:t>
      </w:r>
      <w:r w:rsidR="00D36FD1" w:rsidRPr="00B67623">
        <w:rPr>
          <w:rFonts w:ascii="Arial" w:hAnsi="Arial" w:cs="Arial"/>
        </w:rPr>
        <w:t xml:space="preserve">Director Ejecutivo </w:t>
      </w:r>
      <w:r w:rsidR="00D36FD1" w:rsidRPr="00B67623">
        <w:rPr>
          <w:rFonts w:ascii="Arial" w:hAnsi="Arial" w:cs="Arial"/>
          <w:lang w:val="es-MX"/>
        </w:rPr>
        <w:t xml:space="preserve">invitó al </w:t>
      </w:r>
      <w:r w:rsidR="00D36FD1" w:rsidRPr="007112E7">
        <w:rPr>
          <w:rFonts w:ascii="Arial" w:hAnsi="Arial" w:cs="Arial"/>
          <w:lang w:val="es-MX"/>
        </w:rPr>
        <w:t>Licenciado Carlos Orlando Villegas Vásquez,</w:t>
      </w:r>
      <w:r w:rsidR="00D36FD1">
        <w:rPr>
          <w:rFonts w:ascii="Arial" w:hAnsi="Arial" w:cs="Arial"/>
          <w:lang w:val="es-MX"/>
        </w:rPr>
        <w:t xml:space="preserve"> Gerente de Servicio al Cliente</w:t>
      </w:r>
      <w:r w:rsidR="00D36FD1" w:rsidRPr="00B67623">
        <w:rPr>
          <w:rFonts w:ascii="Arial" w:hAnsi="Arial" w:cs="Arial"/>
          <w:lang w:val="es-MX"/>
        </w:rPr>
        <w:t>, para someter a aprobación de Junta Directiva,</w:t>
      </w:r>
      <w:r w:rsidR="00D36FD1">
        <w:rPr>
          <w:rFonts w:ascii="Arial" w:hAnsi="Arial" w:cs="Arial"/>
          <w:lang w:val="es-MX"/>
        </w:rPr>
        <w:t xml:space="preserve"> los</w:t>
      </w:r>
      <w:r w:rsidR="00D36FD1" w:rsidRPr="00B67623">
        <w:rPr>
          <w:rFonts w:ascii="Arial" w:hAnsi="Arial" w:cs="Arial"/>
          <w:lang w:val="es-MX"/>
        </w:rPr>
        <w:t xml:space="preserve"> precios de venta de </w:t>
      </w:r>
      <w:r>
        <w:rPr>
          <w:rFonts w:ascii="Arial" w:hAnsi="Arial" w:cs="Arial"/>
          <w:lang w:val="es-MX"/>
        </w:rPr>
        <w:t>18</w:t>
      </w:r>
      <w:r w:rsidR="00D36FD1" w:rsidRPr="00B67623">
        <w:rPr>
          <w:rFonts w:ascii="Arial" w:hAnsi="Arial" w:cs="Arial"/>
          <w:lang w:val="es-MX"/>
        </w:rPr>
        <w:t xml:space="preserve"> Activos Extraordinarios</w:t>
      </w:r>
      <w:r w:rsidR="00D36FD1">
        <w:rPr>
          <w:rFonts w:ascii="Arial" w:hAnsi="Arial" w:cs="Arial"/>
          <w:lang w:val="es-MX"/>
        </w:rPr>
        <w:t>,</w:t>
      </w:r>
      <w:r w:rsidR="00D36FD1" w:rsidRPr="00B67623">
        <w:rPr>
          <w:rFonts w:ascii="Arial" w:hAnsi="Arial" w:cs="Arial"/>
          <w:lang w:val="es-MX"/>
        </w:rPr>
        <w:t xml:space="preserve"> de conformidad con las Normas Institucionales de Crédito, en su Capítulo III Otras Disposiciones, Venta de Inmuebles </w:t>
      </w:r>
      <w:r w:rsidR="00D36FD1">
        <w:rPr>
          <w:rFonts w:ascii="Arial" w:hAnsi="Arial" w:cs="Arial"/>
          <w:lang w:val="es-MX"/>
        </w:rPr>
        <w:t>Recuperados, Art. 20, numeral 3</w:t>
      </w:r>
      <w:r w:rsidR="00D36FD1" w:rsidRPr="00B67623">
        <w:rPr>
          <w:rFonts w:ascii="Arial" w:hAnsi="Arial" w:cs="Arial"/>
          <w:lang w:val="es-MX"/>
        </w:rPr>
        <w:t xml:space="preserve">. El Licenciado </w:t>
      </w:r>
      <w:r w:rsidR="00D36FD1">
        <w:rPr>
          <w:rFonts w:ascii="Arial" w:hAnsi="Arial" w:cs="Arial"/>
          <w:lang w:val="es-MX"/>
        </w:rPr>
        <w:t>Villegas expuso</w:t>
      </w:r>
      <w:r w:rsidR="00D36FD1" w:rsidRPr="00B67623">
        <w:rPr>
          <w:rFonts w:ascii="Arial" w:hAnsi="Arial" w:cs="Arial"/>
          <w:lang w:val="es-MX"/>
        </w:rPr>
        <w:t xml:space="preserve"> que los precios de venta de dichos Activos, de conformidad al Instructivo para la Administración y Venta de Activos Extraordinarios, ascienden a la cantidad de $</w:t>
      </w:r>
      <w:r>
        <w:rPr>
          <w:rFonts w:ascii="Arial" w:hAnsi="Arial" w:cs="Arial"/>
          <w:lang w:val="es-MX"/>
        </w:rPr>
        <w:t>186,775.31</w:t>
      </w:r>
      <w:r w:rsidR="00FC3487">
        <w:rPr>
          <w:rFonts w:ascii="Arial" w:hAnsi="Arial" w:cs="Arial"/>
          <w:lang w:val="es-MX"/>
        </w:rPr>
        <w:t xml:space="preserve"> según avalúos técnicos</w:t>
      </w:r>
    </w:p>
    <w:p w:rsidR="00FC3487" w:rsidRDefault="00236994" w:rsidP="00D36FD1">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1312" behindDoc="0" locked="0" layoutInCell="1" allowOverlap="1">
                <wp:simplePos x="0" y="0"/>
                <wp:positionH relativeFrom="column">
                  <wp:posOffset>2495550</wp:posOffset>
                </wp:positionH>
                <wp:positionV relativeFrom="paragraph">
                  <wp:posOffset>35560</wp:posOffset>
                </wp:positionV>
                <wp:extent cx="1733550" cy="239077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1733550" cy="2390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92E071"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96.5pt,2.8pt" to="333pt,1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" strokecolor="#5b9bd5 [3204]" strokeweight=".5pt">
                <v:stroke joinstyle="miter"/>
              </v:line>
            </w:pict>
          </mc:Fallback>
        </mc:AlternateContent>
      </w:r>
    </w:p>
    <w:p w:rsidR="00FC3487" w:rsidRDefault="00FC3487" w:rsidP="00D36FD1">
      <w:pPr>
        <w:jc w:val="both"/>
        <w:rPr>
          <w:rFonts w:ascii="Arial" w:hAnsi="Arial" w:cs="Arial"/>
          <w:lang w:val="es-MX"/>
        </w:rPr>
      </w:pPr>
    </w:p>
    <w:p w:rsidR="00FC3487" w:rsidRDefault="00FC3487" w:rsidP="00D36FD1">
      <w:pPr>
        <w:jc w:val="both"/>
        <w:rPr>
          <w:rFonts w:ascii="Arial" w:hAnsi="Arial" w:cs="Arial"/>
          <w:lang w:val="es-MX"/>
        </w:rPr>
      </w:pPr>
    </w:p>
    <w:p w:rsidR="00FC3487" w:rsidRDefault="00FC3487" w:rsidP="00D36FD1">
      <w:pPr>
        <w:jc w:val="both"/>
        <w:rPr>
          <w:rFonts w:ascii="Arial" w:hAnsi="Arial" w:cs="Arial"/>
          <w:lang w:val="es-MX"/>
        </w:rPr>
      </w:pPr>
    </w:p>
    <w:p w:rsidR="00FC3487" w:rsidRDefault="00FC3487" w:rsidP="00D36FD1">
      <w:pPr>
        <w:jc w:val="both"/>
        <w:rPr>
          <w:rFonts w:ascii="Arial" w:hAnsi="Arial" w:cs="Arial"/>
          <w:lang w:val="es-MX"/>
        </w:rPr>
      </w:pPr>
    </w:p>
    <w:p w:rsidR="00FC3487" w:rsidRDefault="00FC3487" w:rsidP="00D36FD1">
      <w:pPr>
        <w:jc w:val="both"/>
        <w:rPr>
          <w:rFonts w:ascii="Arial" w:hAnsi="Arial" w:cs="Arial"/>
          <w:lang w:val="es-MX"/>
        </w:rPr>
      </w:pPr>
    </w:p>
    <w:p w:rsidR="00FC3487" w:rsidRDefault="00FC3487" w:rsidP="00D36FD1">
      <w:pPr>
        <w:jc w:val="both"/>
        <w:rPr>
          <w:rFonts w:ascii="Arial" w:hAnsi="Arial" w:cs="Arial"/>
          <w:lang w:val="es-MX"/>
        </w:rPr>
      </w:pPr>
    </w:p>
    <w:p w:rsidR="00FC3487" w:rsidRDefault="00FC3487" w:rsidP="00D36FD1">
      <w:pPr>
        <w:jc w:val="both"/>
        <w:rPr>
          <w:rFonts w:ascii="Arial" w:hAnsi="Arial" w:cs="Arial"/>
          <w:lang w:val="es-MX"/>
        </w:rPr>
      </w:pPr>
    </w:p>
    <w:p w:rsidR="00FC3487" w:rsidRDefault="00FC3487" w:rsidP="00D36FD1">
      <w:pPr>
        <w:jc w:val="both"/>
        <w:rPr>
          <w:rFonts w:ascii="Arial" w:hAnsi="Arial" w:cs="Arial"/>
          <w:lang w:val="es-MX"/>
        </w:rPr>
      </w:pPr>
    </w:p>
    <w:p w:rsidR="00FC3487" w:rsidRDefault="00FC3487" w:rsidP="00D36FD1">
      <w:pPr>
        <w:jc w:val="both"/>
        <w:rPr>
          <w:rFonts w:ascii="Arial" w:hAnsi="Arial" w:cs="Arial"/>
          <w:lang w:val="es-MX"/>
        </w:rPr>
      </w:pPr>
    </w:p>
    <w:p w:rsidR="00FC3487" w:rsidRDefault="00FC3487" w:rsidP="00D36FD1">
      <w:pPr>
        <w:jc w:val="both"/>
        <w:rPr>
          <w:rFonts w:ascii="Arial" w:hAnsi="Arial" w:cs="Arial"/>
          <w:lang w:val="es-MX"/>
        </w:rPr>
      </w:pPr>
    </w:p>
    <w:p w:rsidR="00FC3487" w:rsidRDefault="00FC3487" w:rsidP="00D36FD1">
      <w:pPr>
        <w:jc w:val="both"/>
        <w:rPr>
          <w:rFonts w:ascii="Arial" w:hAnsi="Arial" w:cs="Arial"/>
          <w:lang w:val="es-MX"/>
        </w:rPr>
      </w:pPr>
    </w:p>
    <w:p w:rsidR="00FC3487" w:rsidRDefault="00FC3487" w:rsidP="00D36FD1">
      <w:pPr>
        <w:jc w:val="both"/>
        <w:rPr>
          <w:rFonts w:ascii="Arial" w:hAnsi="Arial" w:cs="Arial"/>
          <w:lang w:val="es-MX"/>
        </w:rPr>
      </w:pPr>
    </w:p>
    <w:p w:rsidR="00FC3487" w:rsidRDefault="00FC3487" w:rsidP="00D36FD1">
      <w:pPr>
        <w:jc w:val="both"/>
        <w:rPr>
          <w:rFonts w:ascii="Arial" w:hAnsi="Arial" w:cs="Arial"/>
          <w:lang w:val="es-MX"/>
        </w:rPr>
      </w:pPr>
    </w:p>
    <w:p w:rsidR="00D36FD1" w:rsidRPr="000A67C6" w:rsidRDefault="00FC3487" w:rsidP="00D36FD1">
      <w:pPr>
        <w:jc w:val="both"/>
        <w:rPr>
          <w:rFonts w:ascii="Arial" w:hAnsi="Arial" w:cs="Arial"/>
        </w:rPr>
      </w:pPr>
      <w:r>
        <w:rPr>
          <w:rFonts w:ascii="Arial" w:hAnsi="Arial" w:cs="Arial"/>
          <w:lang w:val="es-MX"/>
        </w:rPr>
        <w:t xml:space="preserve">                                                                                                </w:t>
      </w:r>
      <w:r w:rsidR="00D36FD1" w:rsidRPr="00B67623">
        <w:rPr>
          <w:rFonts w:ascii="Arial" w:hAnsi="Arial" w:cs="Arial"/>
          <w:lang w:val="es-MX"/>
        </w:rPr>
        <w:t xml:space="preserve">Junta Directiva, conocida la </w:t>
      </w:r>
      <w:r w:rsidR="00D36FD1">
        <w:rPr>
          <w:rFonts w:ascii="Arial" w:hAnsi="Arial" w:cs="Arial"/>
          <w:lang w:val="es-MX"/>
        </w:rPr>
        <w:t>recomendación</w:t>
      </w:r>
      <w:r w:rsidR="00D36FD1" w:rsidRPr="00B67623">
        <w:rPr>
          <w:rFonts w:ascii="Arial" w:hAnsi="Arial" w:cs="Arial"/>
          <w:lang w:val="es-MX"/>
        </w:rPr>
        <w:t xml:space="preserve"> presentada por el </w:t>
      </w:r>
      <w:r w:rsidR="00D36FD1" w:rsidRPr="007112E7">
        <w:rPr>
          <w:rFonts w:ascii="Arial" w:hAnsi="Arial" w:cs="Arial"/>
          <w:lang w:val="es-MX"/>
        </w:rPr>
        <w:t>Licenciado Carlos Orlando Villegas Vásquez,</w:t>
      </w:r>
      <w:r w:rsidR="00D36FD1">
        <w:rPr>
          <w:rFonts w:ascii="Arial" w:hAnsi="Arial" w:cs="Arial"/>
          <w:lang w:val="es-MX"/>
        </w:rPr>
        <w:t xml:space="preserve"> Gerente de Servicio al Cliente,</w:t>
      </w:r>
      <w:r w:rsidR="00D36FD1" w:rsidRPr="00B67623">
        <w:rPr>
          <w:rFonts w:ascii="Arial" w:hAnsi="Arial" w:cs="Arial"/>
          <w:lang w:val="es-MX"/>
        </w:rPr>
        <w:t xml:space="preserve"> por unanimidad </w:t>
      </w:r>
      <w:r w:rsidR="00D36FD1" w:rsidRPr="00B67623">
        <w:rPr>
          <w:rFonts w:ascii="Arial" w:hAnsi="Arial" w:cs="Arial"/>
          <w:b/>
          <w:lang w:val="es-MX"/>
        </w:rPr>
        <w:t>ACUERDA:</w:t>
      </w:r>
    </w:p>
    <w:p w:rsidR="00D36FD1" w:rsidRPr="00B67623" w:rsidRDefault="00D36FD1" w:rsidP="00D36FD1">
      <w:pPr>
        <w:jc w:val="both"/>
        <w:rPr>
          <w:rFonts w:ascii="Arial" w:hAnsi="Arial" w:cs="Arial"/>
          <w:lang w:val="es-MX"/>
        </w:rPr>
      </w:pPr>
    </w:p>
    <w:p w:rsidR="00D36FD1" w:rsidRPr="00B67623" w:rsidRDefault="00D36FD1" w:rsidP="00D36FD1">
      <w:pPr>
        <w:numPr>
          <w:ilvl w:val="0"/>
          <w:numId w:val="10"/>
        </w:numPr>
        <w:ind w:left="360"/>
        <w:jc w:val="both"/>
        <w:rPr>
          <w:rFonts w:ascii="Arial" w:hAnsi="Arial" w:cs="Arial"/>
        </w:rPr>
      </w:pPr>
      <w:r w:rsidRPr="00B67623">
        <w:rPr>
          <w:rFonts w:ascii="Arial" w:hAnsi="Arial" w:cs="Arial"/>
        </w:rPr>
        <w:t xml:space="preserve">Autorizar los precios de venta de </w:t>
      </w:r>
      <w:r w:rsidR="002A0CFB">
        <w:rPr>
          <w:rFonts w:ascii="Arial" w:hAnsi="Arial" w:cs="Arial"/>
        </w:rPr>
        <w:t>18</w:t>
      </w:r>
      <w:r w:rsidRPr="00B67623">
        <w:rPr>
          <w:rFonts w:ascii="Arial" w:hAnsi="Arial" w:cs="Arial"/>
        </w:rPr>
        <w:t xml:space="preserve"> Activos Extraordinarios por un monto de </w:t>
      </w:r>
      <w:r w:rsidRPr="00B67623">
        <w:rPr>
          <w:rFonts w:ascii="Arial" w:hAnsi="Arial" w:cs="Arial"/>
          <w:lang w:val="es-MX"/>
        </w:rPr>
        <w:t>$</w:t>
      </w:r>
      <w:r w:rsidR="002A0CFB">
        <w:rPr>
          <w:rFonts w:ascii="Arial" w:hAnsi="Arial" w:cs="Arial"/>
          <w:lang w:val="es-MX"/>
        </w:rPr>
        <w:t>186,775.31</w:t>
      </w:r>
      <w:r w:rsidRPr="00B67623">
        <w:rPr>
          <w:rFonts w:ascii="Arial" w:hAnsi="Arial" w:cs="Arial"/>
          <w:lang w:val="es-MX"/>
        </w:rPr>
        <w:t xml:space="preserve"> </w:t>
      </w:r>
      <w:r w:rsidRPr="00B67623">
        <w:rPr>
          <w:rFonts w:ascii="Arial" w:hAnsi="Arial" w:cs="Arial"/>
        </w:rPr>
        <w:t>según listado que se anexa a la presente acta.</w:t>
      </w:r>
    </w:p>
    <w:p w:rsidR="00D36FD1" w:rsidRPr="00B67623" w:rsidRDefault="00D36FD1" w:rsidP="00D36FD1">
      <w:pPr>
        <w:ind w:left="-720"/>
        <w:jc w:val="both"/>
        <w:rPr>
          <w:rFonts w:ascii="Arial" w:hAnsi="Arial" w:cs="Arial"/>
        </w:rPr>
      </w:pPr>
    </w:p>
    <w:p w:rsidR="00D36FD1" w:rsidRPr="00B67623" w:rsidRDefault="00D36FD1" w:rsidP="00D36FD1">
      <w:pPr>
        <w:numPr>
          <w:ilvl w:val="0"/>
          <w:numId w:val="10"/>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BC3050">
        <w:rPr>
          <w:rFonts w:ascii="Arial" w:hAnsi="Arial" w:cs="Arial"/>
        </w:rPr>
        <w:t>________________________________________________________________________</w:t>
      </w:r>
    </w:p>
    <w:p w:rsidR="00D36FD1" w:rsidRDefault="00D36FD1" w:rsidP="00D36FD1">
      <w:pPr>
        <w:tabs>
          <w:tab w:val="left" w:pos="426"/>
        </w:tabs>
        <w:ind w:left="-720"/>
        <w:jc w:val="both"/>
        <w:rPr>
          <w:rFonts w:ascii="Arial" w:hAnsi="Arial" w:cs="Arial"/>
        </w:rPr>
      </w:pPr>
    </w:p>
    <w:p w:rsidR="00D36FD1" w:rsidRPr="00B67623" w:rsidRDefault="00D36FD1" w:rsidP="00D36FD1">
      <w:pPr>
        <w:numPr>
          <w:ilvl w:val="0"/>
          <w:numId w:val="10"/>
        </w:numPr>
        <w:tabs>
          <w:tab w:val="left" w:pos="426"/>
        </w:tabs>
        <w:ind w:left="360"/>
        <w:jc w:val="both"/>
        <w:rPr>
          <w:rFonts w:ascii="Arial" w:hAnsi="Arial" w:cs="Arial"/>
        </w:rPr>
      </w:pPr>
      <w:r w:rsidRPr="00B67623">
        <w:rPr>
          <w:rFonts w:ascii="Arial" w:hAnsi="Arial" w:cs="Arial"/>
        </w:rPr>
        <w:t>Este Punto se ratifica en esta misma sesión.</w:t>
      </w:r>
    </w:p>
    <w:p w:rsidR="00673FBB" w:rsidRPr="00673FBB" w:rsidRDefault="00673FBB" w:rsidP="00673FBB">
      <w:pPr>
        <w:spacing w:line="360" w:lineRule="auto"/>
        <w:jc w:val="both"/>
        <w:rPr>
          <w:rFonts w:ascii="Arial" w:hAnsi="Arial" w:cs="Arial"/>
          <w:b/>
          <w:color w:val="FF0000"/>
          <w:sz w:val="22"/>
          <w:szCs w:val="22"/>
        </w:rPr>
      </w:pPr>
      <w:r w:rsidRPr="00673FBB">
        <w:rPr>
          <w:rFonts w:ascii="Arial" w:hAnsi="Arial" w:cs="Arial"/>
          <w:b/>
          <w:color w:val="FF0000"/>
          <w:sz w:val="22"/>
          <w:szCs w:val="22"/>
        </w:rPr>
        <w:t xml:space="preserve">Supresión de información confidencial, conforme a lo dispuesto en el art. 24 </w:t>
      </w:r>
      <w:proofErr w:type="spellStart"/>
      <w:r w:rsidRPr="00673FBB">
        <w:rPr>
          <w:rFonts w:ascii="Arial" w:hAnsi="Arial" w:cs="Arial"/>
          <w:b/>
          <w:color w:val="FF0000"/>
          <w:sz w:val="22"/>
          <w:szCs w:val="22"/>
        </w:rPr>
        <w:t>lit.</w:t>
      </w:r>
      <w:proofErr w:type="spellEnd"/>
      <w:r w:rsidRPr="00673FBB">
        <w:rPr>
          <w:rFonts w:ascii="Arial" w:hAnsi="Arial" w:cs="Arial"/>
          <w:b/>
          <w:color w:val="FF0000"/>
          <w:sz w:val="22"/>
          <w:szCs w:val="22"/>
        </w:rPr>
        <w:t xml:space="preserve"> d) LAIP. </w:t>
      </w:r>
    </w:p>
    <w:p w:rsidR="006C71DA" w:rsidRDefault="006C71DA" w:rsidP="00D36FD1">
      <w:pPr>
        <w:tabs>
          <w:tab w:val="left" w:pos="426"/>
          <w:tab w:val="left" w:pos="567"/>
          <w:tab w:val="left" w:pos="851"/>
          <w:tab w:val="left" w:pos="993"/>
        </w:tabs>
        <w:autoSpaceDE w:val="0"/>
        <w:autoSpaceDN w:val="0"/>
        <w:adjustRightInd w:val="0"/>
        <w:jc w:val="both"/>
        <w:rPr>
          <w:rFonts w:ascii="Arial" w:hAnsi="Arial" w:cs="Arial"/>
          <w:b/>
          <w:bCs/>
        </w:rPr>
      </w:pPr>
    </w:p>
    <w:p w:rsidR="00D36FD1" w:rsidRPr="00BF04EA" w:rsidRDefault="00E82EB1" w:rsidP="00D36FD1">
      <w:pPr>
        <w:jc w:val="both"/>
        <w:rPr>
          <w:rFonts w:ascii="Arial" w:hAnsi="Arial" w:cs="Arial"/>
          <w:bCs/>
        </w:rPr>
      </w:pPr>
      <w:r>
        <w:rPr>
          <w:rFonts w:ascii="Arial" w:hAnsi="Arial" w:cs="Arial"/>
          <w:b/>
          <w:lang w:val="es-MX"/>
        </w:rPr>
        <w:t>VII</w:t>
      </w:r>
      <w:r w:rsidR="00D36FD1">
        <w:rPr>
          <w:rFonts w:ascii="Arial" w:hAnsi="Arial" w:cs="Arial"/>
          <w:b/>
          <w:lang w:val="es-MX"/>
        </w:rPr>
        <w:t>I</w:t>
      </w:r>
      <w:r w:rsidR="00D36FD1" w:rsidRPr="00BF04EA">
        <w:rPr>
          <w:rFonts w:ascii="Arial" w:hAnsi="Arial" w:cs="Arial"/>
          <w:b/>
          <w:lang w:val="es-MX"/>
        </w:rPr>
        <w:t xml:space="preserve">) INFORME DE AVANCE EN LA EJECUCIÓN DEL PLAN DE INSCRIPCIÓN DE DOCUMENTOS EN CNR AL MES DE </w:t>
      </w:r>
      <w:r>
        <w:rPr>
          <w:rFonts w:ascii="Arial" w:hAnsi="Arial" w:cs="Arial"/>
          <w:b/>
          <w:lang w:val="es-MX"/>
        </w:rPr>
        <w:t>SEPTIEMBRE</w:t>
      </w:r>
      <w:r w:rsidR="00D36FD1" w:rsidRPr="00BF04EA">
        <w:rPr>
          <w:rFonts w:ascii="Arial" w:hAnsi="Arial" w:cs="Arial"/>
          <w:b/>
          <w:lang w:val="es-MX"/>
        </w:rPr>
        <w:t xml:space="preserve"> DE 2018. </w:t>
      </w:r>
      <w:r w:rsidR="00D36FD1" w:rsidRPr="00BF04EA">
        <w:rPr>
          <w:rFonts w:ascii="Arial" w:hAnsi="Arial" w:cs="Arial"/>
        </w:rPr>
        <w:t>El Presidente y Director Ejecutivo informó a los D</w:t>
      </w:r>
      <w:r w:rsidR="00D36FD1" w:rsidRPr="00BF04EA">
        <w:rPr>
          <w:rFonts w:ascii="Arial" w:hAnsi="Arial" w:cs="Arial"/>
          <w:b/>
        </w:rPr>
        <w:t>i</w:t>
      </w:r>
      <w:r w:rsidR="00D36FD1" w:rsidRPr="00BF04EA">
        <w:rPr>
          <w:rFonts w:ascii="Arial" w:hAnsi="Arial" w:cs="Arial"/>
        </w:rPr>
        <w:t xml:space="preserve">rectores sobre la gestión de inscripción de documentos en el Centro Nacional de Registro (CNR) al mes de </w:t>
      </w:r>
      <w:r>
        <w:rPr>
          <w:rFonts w:ascii="Arial" w:hAnsi="Arial" w:cs="Arial"/>
        </w:rPr>
        <w:t>septiembre</w:t>
      </w:r>
      <w:r w:rsidR="00D36FD1" w:rsidRPr="00BF04EA">
        <w:rPr>
          <w:rFonts w:ascii="Arial" w:hAnsi="Arial" w:cs="Arial"/>
        </w:rPr>
        <w:t xml:space="preserve"> del presente año. Invitó para ello al </w:t>
      </w:r>
      <w:r w:rsidR="00D36FD1" w:rsidRPr="00BF04EA">
        <w:rPr>
          <w:rFonts w:ascii="Arial" w:hAnsi="Arial" w:cs="Arial"/>
          <w:bCs/>
        </w:rPr>
        <w:t>Licenciado Julio César Merino Escobar, Gerente Legal, quien indicó que se presenta este informe,</w:t>
      </w:r>
      <w:r w:rsidR="00D36FD1" w:rsidRPr="00BF04EA">
        <w:rPr>
          <w:rFonts w:ascii="Arial" w:hAnsi="Arial" w:cs="Arial"/>
        </w:rPr>
        <w:t xml:space="preserve"> en atención a lo acordado en el </w:t>
      </w:r>
      <w:r w:rsidR="00D36FD1" w:rsidRPr="00BF04EA">
        <w:rPr>
          <w:rFonts w:ascii="Arial" w:hAnsi="Arial" w:cs="Arial"/>
          <w:lang w:val="es-MX"/>
        </w:rPr>
        <w:t xml:space="preserve">Punto VI) del Acta de sesión de Junta Directiva No JD-10/2005 del 11 de febrero de 2005. </w:t>
      </w:r>
      <w:r w:rsidR="00D36FD1" w:rsidRPr="00BF04EA">
        <w:rPr>
          <w:rFonts w:ascii="Arial" w:hAnsi="Arial" w:cs="Arial"/>
        </w:rPr>
        <w:t xml:space="preserve">El </w:t>
      </w:r>
      <w:r w:rsidR="00D36FD1" w:rsidRPr="00BF04EA">
        <w:rPr>
          <w:rFonts w:ascii="Arial" w:hAnsi="Arial" w:cs="Arial"/>
          <w:bCs/>
        </w:rPr>
        <w:t>Licenciado Merino Escobar</w:t>
      </w:r>
      <w:r w:rsidR="00D36FD1" w:rsidRPr="00BF04EA">
        <w:rPr>
          <w:rFonts w:ascii="Arial" w:hAnsi="Arial" w:cs="Arial"/>
          <w:lang w:val="es-MX"/>
        </w:rPr>
        <w:t xml:space="preserve"> i</w:t>
      </w:r>
      <w:proofErr w:type="spellStart"/>
      <w:r w:rsidR="00D36FD1" w:rsidRPr="00BF04EA">
        <w:rPr>
          <w:rFonts w:ascii="Arial" w:hAnsi="Arial" w:cs="Arial"/>
          <w:bCs/>
        </w:rPr>
        <w:t>ndicó</w:t>
      </w:r>
      <w:proofErr w:type="spellEnd"/>
      <w:r w:rsidR="00D36FD1" w:rsidRPr="00BF04EA">
        <w:rPr>
          <w:rFonts w:ascii="Arial" w:hAnsi="Arial" w:cs="Arial"/>
          <w:bCs/>
        </w:rPr>
        <w:t xml:space="preserve"> </w:t>
      </w:r>
      <w:proofErr w:type="gramStart"/>
      <w:r w:rsidR="00D36FD1" w:rsidRPr="00BF04EA">
        <w:rPr>
          <w:rFonts w:ascii="Arial" w:hAnsi="Arial" w:cs="Arial"/>
          <w:bCs/>
        </w:rPr>
        <w:t>que</w:t>
      </w:r>
      <w:proofErr w:type="gramEnd"/>
      <w:r w:rsidR="00D36FD1" w:rsidRPr="00BF04EA">
        <w:rPr>
          <w:rFonts w:ascii="Arial" w:hAnsi="Arial" w:cs="Arial"/>
          <w:bCs/>
        </w:rPr>
        <w:t xml:space="preserve"> de un total de 12</w:t>
      </w:r>
      <w:r>
        <w:rPr>
          <w:rFonts w:ascii="Arial" w:hAnsi="Arial" w:cs="Arial"/>
          <w:bCs/>
        </w:rPr>
        <w:t>1,506</w:t>
      </w:r>
      <w:r w:rsidR="00D36FD1" w:rsidRPr="00BF04EA">
        <w:rPr>
          <w:rFonts w:ascii="Arial" w:hAnsi="Arial" w:cs="Arial"/>
          <w:bCs/>
        </w:rPr>
        <w:t xml:space="preserve"> hipotecas, están inscritas 12</w:t>
      </w:r>
      <w:r>
        <w:rPr>
          <w:rFonts w:ascii="Arial" w:hAnsi="Arial" w:cs="Arial"/>
          <w:bCs/>
        </w:rPr>
        <w:t>0,919</w:t>
      </w:r>
      <w:r w:rsidR="00D36FD1" w:rsidRPr="00BF04EA">
        <w:rPr>
          <w:rFonts w:ascii="Arial" w:hAnsi="Arial" w:cs="Arial"/>
          <w:bCs/>
        </w:rPr>
        <w:t xml:space="preserve"> y pendientes de inscribir al </w:t>
      </w:r>
      <w:r w:rsidR="00D36FD1">
        <w:rPr>
          <w:rFonts w:ascii="Arial" w:hAnsi="Arial" w:cs="Arial"/>
          <w:bCs/>
        </w:rPr>
        <w:t>30</w:t>
      </w:r>
      <w:r w:rsidR="00D36FD1" w:rsidRPr="00BF04EA">
        <w:rPr>
          <w:rFonts w:ascii="Arial" w:hAnsi="Arial" w:cs="Arial"/>
          <w:bCs/>
        </w:rPr>
        <w:t xml:space="preserve"> de </w:t>
      </w:r>
      <w:r>
        <w:rPr>
          <w:rFonts w:ascii="Arial" w:hAnsi="Arial" w:cs="Arial"/>
        </w:rPr>
        <w:t>septiembre</w:t>
      </w:r>
      <w:r w:rsidR="00D36FD1" w:rsidRPr="00BF04EA">
        <w:rPr>
          <w:rFonts w:ascii="Arial" w:hAnsi="Arial" w:cs="Arial"/>
          <w:bCs/>
        </w:rPr>
        <w:t xml:space="preserve"> de 2018, un total de </w:t>
      </w:r>
      <w:r>
        <w:rPr>
          <w:rFonts w:ascii="Arial" w:hAnsi="Arial" w:cs="Arial"/>
          <w:bCs/>
        </w:rPr>
        <w:t>587</w:t>
      </w:r>
      <w:r w:rsidR="00D36FD1" w:rsidRPr="00BF04EA">
        <w:rPr>
          <w:rFonts w:ascii="Arial" w:hAnsi="Arial" w:cs="Arial"/>
          <w:bCs/>
        </w:rPr>
        <w:t xml:space="preserve">, correspondiendo de acuerdo al período de </w:t>
      </w:r>
      <w:proofErr w:type="spellStart"/>
      <w:r w:rsidR="00D36FD1" w:rsidRPr="00BF04EA">
        <w:rPr>
          <w:rFonts w:ascii="Arial" w:hAnsi="Arial" w:cs="Arial"/>
          <w:bCs/>
        </w:rPr>
        <w:t>originación</w:t>
      </w:r>
      <w:proofErr w:type="spellEnd"/>
      <w:r w:rsidR="00D36FD1" w:rsidRPr="00BF04EA">
        <w:rPr>
          <w:rFonts w:ascii="Arial" w:hAnsi="Arial" w:cs="Arial"/>
          <w:bCs/>
        </w:rPr>
        <w:t xml:space="preserve">, un total de </w:t>
      </w:r>
      <w:r w:rsidR="00D36FD1">
        <w:rPr>
          <w:rFonts w:ascii="Arial" w:hAnsi="Arial" w:cs="Arial"/>
          <w:bCs/>
        </w:rPr>
        <w:t>9</w:t>
      </w:r>
      <w:r w:rsidR="00D36FD1" w:rsidRPr="00BF04EA">
        <w:rPr>
          <w:rFonts w:ascii="Arial" w:hAnsi="Arial" w:cs="Arial"/>
          <w:bCs/>
        </w:rPr>
        <w:t xml:space="preserve"> hipotecas, al período 1982 – 1999; </w:t>
      </w:r>
      <w:r>
        <w:rPr>
          <w:rFonts w:ascii="Arial" w:hAnsi="Arial" w:cs="Arial"/>
          <w:bCs/>
        </w:rPr>
        <w:t>1</w:t>
      </w:r>
      <w:r w:rsidR="00D36FD1" w:rsidRPr="00BF04EA">
        <w:rPr>
          <w:rFonts w:ascii="Arial" w:hAnsi="Arial" w:cs="Arial"/>
          <w:bCs/>
        </w:rPr>
        <w:t xml:space="preserve"> del año 2016</w:t>
      </w:r>
      <w:r w:rsidR="00D36FD1">
        <w:rPr>
          <w:rFonts w:ascii="Arial" w:hAnsi="Arial" w:cs="Arial"/>
          <w:bCs/>
        </w:rPr>
        <w:t>;</w:t>
      </w:r>
      <w:r w:rsidR="00D36FD1" w:rsidRPr="00BF04EA">
        <w:rPr>
          <w:rFonts w:ascii="Arial" w:hAnsi="Arial" w:cs="Arial"/>
          <w:bCs/>
        </w:rPr>
        <w:t xml:space="preserve"> </w:t>
      </w:r>
      <w:r>
        <w:rPr>
          <w:rFonts w:ascii="Arial" w:hAnsi="Arial" w:cs="Arial"/>
          <w:bCs/>
        </w:rPr>
        <w:t>19</w:t>
      </w:r>
      <w:r w:rsidR="00D36FD1" w:rsidRPr="00BF04EA">
        <w:rPr>
          <w:rFonts w:ascii="Arial" w:hAnsi="Arial" w:cs="Arial"/>
          <w:bCs/>
        </w:rPr>
        <w:t xml:space="preserve"> del año 2017 y al mes de </w:t>
      </w:r>
      <w:r>
        <w:rPr>
          <w:rFonts w:ascii="Arial" w:hAnsi="Arial" w:cs="Arial"/>
        </w:rPr>
        <w:t>septiembre</w:t>
      </w:r>
      <w:r w:rsidR="00D36FD1" w:rsidRPr="00BF04EA">
        <w:rPr>
          <w:rFonts w:ascii="Arial" w:hAnsi="Arial" w:cs="Arial"/>
          <w:bCs/>
        </w:rPr>
        <w:t xml:space="preserve"> del presente año un total de 55</w:t>
      </w:r>
      <w:r>
        <w:rPr>
          <w:rFonts w:ascii="Arial" w:hAnsi="Arial" w:cs="Arial"/>
          <w:bCs/>
        </w:rPr>
        <w:t>8</w:t>
      </w:r>
      <w:r w:rsidR="00D36FD1" w:rsidRPr="00BF04EA">
        <w:rPr>
          <w:rFonts w:ascii="Arial" w:hAnsi="Arial" w:cs="Arial"/>
          <w:bCs/>
        </w:rPr>
        <w:t>. En general se informó que esta actividad se está desarrollando conforme se planificó en el Plan para la Inscripción de Hipotecas en proceso, presentado a la Corte de Cuentas de la República. Asimismo, se informó sobre el plan de Inscripción de Daciones en Pago, de</w:t>
      </w:r>
      <w:r w:rsidR="00D36FD1">
        <w:rPr>
          <w:rFonts w:ascii="Arial" w:hAnsi="Arial" w:cs="Arial"/>
          <w:bCs/>
        </w:rPr>
        <w:t xml:space="preserve"> las cuales, de un total de 23,</w:t>
      </w:r>
      <w:r w:rsidR="00575022">
        <w:rPr>
          <w:rFonts w:ascii="Arial" w:hAnsi="Arial" w:cs="Arial"/>
          <w:bCs/>
        </w:rPr>
        <w:t>594</w:t>
      </w:r>
      <w:r w:rsidR="00D36FD1" w:rsidRPr="00BF04EA">
        <w:rPr>
          <w:rFonts w:ascii="Arial" w:hAnsi="Arial" w:cs="Arial"/>
          <w:bCs/>
        </w:rPr>
        <w:t xml:space="preserve"> otorgadas, están inscritas al </w:t>
      </w:r>
      <w:r w:rsidR="00D36FD1">
        <w:rPr>
          <w:rFonts w:ascii="Arial" w:hAnsi="Arial" w:cs="Arial"/>
          <w:bCs/>
        </w:rPr>
        <w:t>30</w:t>
      </w:r>
      <w:r w:rsidR="00D36FD1" w:rsidRPr="00BF04EA">
        <w:rPr>
          <w:rFonts w:ascii="Arial" w:hAnsi="Arial" w:cs="Arial"/>
          <w:bCs/>
        </w:rPr>
        <w:t xml:space="preserve"> de </w:t>
      </w:r>
      <w:r w:rsidR="00575022">
        <w:rPr>
          <w:rFonts w:ascii="Arial" w:hAnsi="Arial" w:cs="Arial"/>
        </w:rPr>
        <w:t>septiembre</w:t>
      </w:r>
      <w:r w:rsidR="00575022" w:rsidRPr="00BF04EA">
        <w:rPr>
          <w:rFonts w:ascii="Arial" w:hAnsi="Arial" w:cs="Arial"/>
          <w:bCs/>
        </w:rPr>
        <w:t xml:space="preserve"> </w:t>
      </w:r>
      <w:r w:rsidR="00D36FD1" w:rsidRPr="00BF04EA">
        <w:rPr>
          <w:rFonts w:ascii="Arial" w:hAnsi="Arial" w:cs="Arial"/>
          <w:bCs/>
        </w:rPr>
        <w:t>de 2018, un total de 23,</w:t>
      </w:r>
      <w:r w:rsidR="00575022">
        <w:rPr>
          <w:rFonts w:ascii="Arial" w:hAnsi="Arial" w:cs="Arial"/>
          <w:bCs/>
        </w:rPr>
        <w:t>454</w:t>
      </w:r>
      <w:r w:rsidR="00D36FD1" w:rsidRPr="00BF04EA">
        <w:rPr>
          <w:rFonts w:ascii="Arial" w:hAnsi="Arial" w:cs="Arial"/>
          <w:bCs/>
        </w:rPr>
        <w:t xml:space="preserve"> y en proceso 14</w:t>
      </w:r>
      <w:r w:rsidR="00575022">
        <w:rPr>
          <w:rFonts w:ascii="Arial" w:hAnsi="Arial" w:cs="Arial"/>
          <w:bCs/>
        </w:rPr>
        <w:t>0</w:t>
      </w:r>
      <w:r w:rsidR="00D36FD1" w:rsidRPr="00BF04EA">
        <w:rPr>
          <w:rFonts w:ascii="Arial" w:hAnsi="Arial" w:cs="Arial"/>
          <w:bCs/>
        </w:rPr>
        <w:t>. En cuanto a las adjudicaciones en pago, de un total de 10,</w:t>
      </w:r>
      <w:r w:rsidR="00575022">
        <w:rPr>
          <w:rFonts w:ascii="Arial" w:hAnsi="Arial" w:cs="Arial"/>
          <w:bCs/>
        </w:rPr>
        <w:t>959</w:t>
      </w:r>
      <w:r w:rsidR="00D36FD1" w:rsidRPr="00BF04EA">
        <w:rPr>
          <w:rFonts w:ascii="Arial" w:hAnsi="Arial" w:cs="Arial"/>
          <w:bCs/>
        </w:rPr>
        <w:t xml:space="preserve"> están inscritas 10,</w:t>
      </w:r>
      <w:r w:rsidR="00575022">
        <w:rPr>
          <w:rFonts w:ascii="Arial" w:hAnsi="Arial" w:cs="Arial"/>
          <w:bCs/>
        </w:rPr>
        <w:t>681</w:t>
      </w:r>
      <w:r w:rsidR="00D36FD1" w:rsidRPr="00BF04EA">
        <w:rPr>
          <w:rFonts w:ascii="Arial" w:hAnsi="Arial" w:cs="Arial"/>
          <w:bCs/>
        </w:rPr>
        <w:t xml:space="preserve"> y en proceso 2</w:t>
      </w:r>
      <w:r w:rsidR="00D36FD1">
        <w:rPr>
          <w:rFonts w:ascii="Arial" w:hAnsi="Arial" w:cs="Arial"/>
          <w:bCs/>
        </w:rPr>
        <w:t>7</w:t>
      </w:r>
      <w:r w:rsidR="00575022">
        <w:rPr>
          <w:rFonts w:ascii="Arial" w:hAnsi="Arial" w:cs="Arial"/>
          <w:bCs/>
        </w:rPr>
        <w:t>8</w:t>
      </w:r>
      <w:r w:rsidR="00D36FD1" w:rsidRPr="00BF04EA">
        <w:rPr>
          <w:rFonts w:ascii="Arial" w:hAnsi="Arial" w:cs="Arial"/>
          <w:bCs/>
        </w:rPr>
        <w:t xml:space="preserve">. También se informó que se tiene en proceso de inscripción, un total de </w:t>
      </w:r>
      <w:r w:rsidR="00D36FD1">
        <w:rPr>
          <w:rFonts w:ascii="Arial" w:hAnsi="Arial" w:cs="Arial"/>
          <w:bCs/>
        </w:rPr>
        <w:t>9</w:t>
      </w:r>
      <w:r w:rsidR="00D36FD1" w:rsidRPr="00BF04EA">
        <w:rPr>
          <w:rFonts w:ascii="Arial" w:hAnsi="Arial" w:cs="Arial"/>
          <w:bCs/>
        </w:rPr>
        <w:t xml:space="preserve"> compraventas que corresponden a créditos cancelados del período 1983 – 1999, que son de difícil inscripción</w:t>
      </w:r>
      <w:r w:rsidR="00D36FD1">
        <w:rPr>
          <w:rFonts w:ascii="Arial" w:hAnsi="Arial" w:cs="Arial"/>
          <w:bCs/>
        </w:rPr>
        <w:t>, y del cual se adjunta el detalle de su situación actual</w:t>
      </w:r>
      <w:r w:rsidR="00D36FD1" w:rsidRPr="00BF04EA">
        <w:rPr>
          <w:rFonts w:ascii="Arial" w:hAnsi="Arial" w:cs="Arial"/>
          <w:bCs/>
        </w:rPr>
        <w:t xml:space="preserve">. Junta Directiva, luego de conocer el informe presentado por el Licenciado Julio César Merino Escobar, por unanimidad </w:t>
      </w:r>
      <w:r w:rsidR="00D36FD1" w:rsidRPr="00BF04EA">
        <w:rPr>
          <w:rFonts w:ascii="Arial" w:hAnsi="Arial" w:cs="Arial"/>
          <w:b/>
          <w:bCs/>
        </w:rPr>
        <w:t>ACUERDA:</w:t>
      </w:r>
    </w:p>
    <w:p w:rsidR="00D36FD1" w:rsidRPr="00BF04EA" w:rsidRDefault="00D36FD1" w:rsidP="00D36FD1">
      <w:pPr>
        <w:tabs>
          <w:tab w:val="left" w:pos="426"/>
          <w:tab w:val="left" w:pos="567"/>
        </w:tabs>
        <w:jc w:val="both"/>
        <w:rPr>
          <w:rFonts w:ascii="Arial" w:hAnsi="Arial" w:cs="Arial"/>
          <w:b/>
          <w:bCs/>
        </w:rPr>
      </w:pPr>
    </w:p>
    <w:p w:rsidR="00D36FD1" w:rsidRPr="00BF04EA" w:rsidRDefault="00D36FD1" w:rsidP="00D36FD1">
      <w:pPr>
        <w:spacing w:after="60"/>
        <w:jc w:val="both"/>
        <w:rPr>
          <w:rFonts w:ascii="Arial" w:hAnsi="Arial" w:cs="Arial"/>
        </w:rPr>
      </w:pPr>
      <w:r w:rsidRPr="00BF04EA">
        <w:rPr>
          <w:rFonts w:ascii="Arial" w:hAnsi="Arial" w:cs="Arial"/>
        </w:rPr>
        <w:t xml:space="preserve">Darse por enterados del informe y de los avances sobre la ejecución del Plan de Inscripción de Documentos, que representa el </w:t>
      </w:r>
      <w:r w:rsidRPr="00BF04EA">
        <w:rPr>
          <w:rFonts w:ascii="Arial" w:hAnsi="Arial" w:cs="Arial"/>
          <w:b/>
          <w:bCs/>
          <w:u w:val="single"/>
        </w:rPr>
        <w:t>99.</w:t>
      </w:r>
      <w:r w:rsidR="00575022">
        <w:rPr>
          <w:rFonts w:ascii="Arial" w:hAnsi="Arial" w:cs="Arial"/>
          <w:b/>
          <w:bCs/>
          <w:u w:val="single"/>
        </w:rPr>
        <w:t>23</w:t>
      </w:r>
      <w:r w:rsidRPr="00BF04EA">
        <w:rPr>
          <w:rFonts w:ascii="Arial" w:hAnsi="Arial" w:cs="Arial"/>
          <w:b/>
          <w:bCs/>
          <w:u w:val="single"/>
        </w:rPr>
        <w:t>%</w:t>
      </w:r>
      <w:r w:rsidRPr="00BF04EA">
        <w:rPr>
          <w:rFonts w:ascii="Arial" w:hAnsi="Arial" w:cs="Arial"/>
          <w:b/>
          <w:bCs/>
        </w:rPr>
        <w:t xml:space="preserve"> </w:t>
      </w:r>
      <w:r w:rsidRPr="00BF04EA">
        <w:rPr>
          <w:rFonts w:ascii="Arial" w:hAnsi="Arial" w:cs="Arial"/>
        </w:rPr>
        <w:t xml:space="preserve">de cumplimiento al </w:t>
      </w:r>
      <w:r>
        <w:rPr>
          <w:rFonts w:ascii="Arial" w:hAnsi="Arial" w:cs="Arial"/>
        </w:rPr>
        <w:t>30</w:t>
      </w:r>
      <w:r w:rsidRPr="00BF04EA">
        <w:rPr>
          <w:rFonts w:ascii="Arial" w:hAnsi="Arial" w:cs="Arial"/>
          <w:bCs/>
        </w:rPr>
        <w:t xml:space="preserve"> de </w:t>
      </w:r>
      <w:r w:rsidR="00575022">
        <w:rPr>
          <w:rFonts w:ascii="Arial" w:hAnsi="Arial" w:cs="Arial"/>
        </w:rPr>
        <w:t>septiembre</w:t>
      </w:r>
      <w:r w:rsidR="00575022" w:rsidRPr="00BF04EA">
        <w:rPr>
          <w:rFonts w:ascii="Arial" w:hAnsi="Arial" w:cs="Arial"/>
        </w:rPr>
        <w:t xml:space="preserve"> </w:t>
      </w:r>
      <w:r w:rsidRPr="00BF04EA">
        <w:rPr>
          <w:rFonts w:ascii="Arial" w:hAnsi="Arial" w:cs="Arial"/>
        </w:rPr>
        <w:t xml:space="preserve">de 2018. </w:t>
      </w:r>
    </w:p>
    <w:p w:rsidR="00D36FD1" w:rsidRDefault="00D36FD1" w:rsidP="00D36FD1">
      <w:pPr>
        <w:tabs>
          <w:tab w:val="left" w:pos="851"/>
        </w:tabs>
        <w:jc w:val="both"/>
        <w:rPr>
          <w:rFonts w:ascii="Arial" w:hAnsi="Arial" w:cs="Arial"/>
          <w:bCs/>
        </w:rPr>
      </w:pPr>
    </w:p>
    <w:p w:rsidR="008A4313" w:rsidRDefault="008A4313" w:rsidP="0059067F">
      <w:pPr>
        <w:jc w:val="both"/>
        <w:rPr>
          <w:rFonts w:ascii="Arial" w:hAnsi="Arial" w:cs="Arial"/>
          <w:b/>
        </w:rPr>
      </w:pPr>
    </w:p>
    <w:p w:rsidR="0059067F" w:rsidRPr="001D65F1" w:rsidRDefault="0059067F" w:rsidP="0059067F">
      <w:pPr>
        <w:jc w:val="both"/>
        <w:rPr>
          <w:rFonts w:ascii="Arial" w:hAnsi="Arial" w:cs="Arial"/>
          <w:b/>
        </w:rPr>
      </w:pPr>
      <w:r>
        <w:rPr>
          <w:rFonts w:ascii="Arial" w:hAnsi="Arial" w:cs="Arial"/>
          <w:b/>
        </w:rPr>
        <w:t xml:space="preserve">IX) </w:t>
      </w:r>
      <w:r w:rsidRPr="0053127A">
        <w:rPr>
          <w:rFonts w:ascii="Arial" w:hAnsi="Arial" w:cs="Arial"/>
          <w:b/>
        </w:rPr>
        <w:t>AUTORIZACIÓN PARA VERSIONES PÚBLI</w:t>
      </w:r>
      <w:r>
        <w:rPr>
          <w:rFonts w:ascii="Arial" w:hAnsi="Arial" w:cs="Arial"/>
          <w:b/>
        </w:rPr>
        <w:t xml:space="preserve">CAS DE ACTAS DE JUNTA DIRECTIVA. </w:t>
      </w:r>
      <w:r w:rsidRPr="007112E7">
        <w:rPr>
          <w:rFonts w:ascii="Arial" w:hAnsi="Arial" w:cs="Arial"/>
        </w:rPr>
        <w:t>El Presidente y Director Ejecutivo sometió</w:t>
      </w:r>
      <w:r w:rsidRPr="007112E7">
        <w:rPr>
          <w:rFonts w:ascii="Arial" w:hAnsi="Arial" w:cs="Arial"/>
          <w:lang w:val="es-MX"/>
        </w:rPr>
        <w:t xml:space="preserve"> a consideración de los Directores</w:t>
      </w:r>
      <w:r w:rsidRPr="001D65F1">
        <w:rPr>
          <w:rFonts w:ascii="Arial" w:hAnsi="Arial" w:cs="Arial"/>
          <w:lang w:val="es-MX"/>
        </w:rPr>
        <w:t>,</w:t>
      </w:r>
      <w:r w:rsidRPr="001D65F1">
        <w:rPr>
          <w:rFonts w:ascii="Arial" w:hAnsi="Arial" w:cs="Arial"/>
        </w:rPr>
        <w:t xml:space="preserve"> solicitud de</w:t>
      </w:r>
      <w:r>
        <w:rPr>
          <w:rFonts w:ascii="Arial" w:hAnsi="Arial" w:cs="Arial"/>
          <w:b/>
        </w:rPr>
        <w:t xml:space="preserve"> </w:t>
      </w:r>
      <w:r w:rsidRPr="001D65F1">
        <w:rPr>
          <w:rFonts w:ascii="Arial" w:hAnsi="Arial" w:cs="Arial"/>
        </w:rPr>
        <w:t>autorización para versiones públicas de actas de Junta Directiva</w:t>
      </w:r>
      <w:r>
        <w:rPr>
          <w:rFonts w:ascii="Arial" w:hAnsi="Arial" w:cs="Arial"/>
        </w:rPr>
        <w:t xml:space="preserve">. </w:t>
      </w:r>
      <w:r w:rsidRPr="007112E7">
        <w:rPr>
          <w:rFonts w:ascii="Arial" w:hAnsi="Arial" w:cs="Arial"/>
        </w:rPr>
        <w:t>Para su presentación invitó a</w:t>
      </w:r>
      <w:r>
        <w:rPr>
          <w:rFonts w:ascii="Arial" w:hAnsi="Arial" w:cs="Arial"/>
        </w:rPr>
        <w:t xml:space="preserve"> </w:t>
      </w:r>
      <w:r w:rsidRPr="007112E7">
        <w:rPr>
          <w:rFonts w:ascii="Arial" w:hAnsi="Arial" w:cs="Arial"/>
        </w:rPr>
        <w:t>l</w:t>
      </w:r>
      <w:r>
        <w:rPr>
          <w:rFonts w:ascii="Arial" w:hAnsi="Arial" w:cs="Arial"/>
        </w:rPr>
        <w:t>a</w:t>
      </w:r>
      <w:r w:rsidRPr="007112E7">
        <w:rPr>
          <w:rFonts w:ascii="Arial" w:hAnsi="Arial" w:cs="Arial"/>
        </w:rPr>
        <w:t xml:space="preserve"> </w:t>
      </w:r>
      <w:r w:rsidRPr="007112E7">
        <w:rPr>
          <w:rFonts w:ascii="Arial" w:hAnsi="Arial" w:cs="Arial"/>
          <w:bCs/>
        </w:rPr>
        <w:t>Licenciada Evelin Janeth Soler de Torres, Oficial de Información</w:t>
      </w:r>
      <w:r>
        <w:rPr>
          <w:rFonts w:ascii="Arial" w:hAnsi="Arial" w:cs="Arial"/>
          <w:bCs/>
        </w:rPr>
        <w:t xml:space="preserve">, </w:t>
      </w:r>
      <w:r w:rsidRPr="007112E7">
        <w:rPr>
          <w:rFonts w:ascii="Arial" w:hAnsi="Arial" w:cs="Arial"/>
        </w:rPr>
        <w:t>quien indicó que</w:t>
      </w:r>
      <w:r>
        <w:rPr>
          <w:rFonts w:ascii="Arial" w:hAnsi="Arial" w:cs="Arial"/>
        </w:rPr>
        <w:t xml:space="preserve"> p</w:t>
      </w:r>
      <w:proofErr w:type="spellStart"/>
      <w:r w:rsidRPr="001D65F1">
        <w:rPr>
          <w:rFonts w:ascii="Arial" w:hAnsi="Arial" w:cs="Arial"/>
          <w:lang w:val="es-SV"/>
        </w:rPr>
        <w:t>eriódicamente</w:t>
      </w:r>
      <w:proofErr w:type="spellEnd"/>
      <w:r w:rsidRPr="001D65F1">
        <w:rPr>
          <w:rFonts w:ascii="Arial" w:hAnsi="Arial" w:cs="Arial"/>
          <w:lang w:val="es-SV"/>
        </w:rPr>
        <w:t xml:space="preserve"> el Instituto de Acceso a la Información Pública (IAIP) realiza Fiscalizaciones a </w:t>
      </w:r>
      <w:r w:rsidRPr="001D65F1">
        <w:rPr>
          <w:rFonts w:ascii="Arial" w:hAnsi="Arial" w:cs="Arial"/>
          <w:lang w:val="es-SV"/>
        </w:rPr>
        <w:lastRenderedPageBreak/>
        <w:t xml:space="preserve">la información oficiosa publicada por las Instituciones del Estado en </w:t>
      </w:r>
      <w:r>
        <w:rPr>
          <w:rFonts w:ascii="Arial" w:hAnsi="Arial" w:cs="Arial"/>
          <w:lang w:val="es-SV"/>
        </w:rPr>
        <w:t>su</w:t>
      </w:r>
      <w:r w:rsidRPr="001D65F1">
        <w:rPr>
          <w:rFonts w:ascii="Arial" w:hAnsi="Arial" w:cs="Arial"/>
          <w:lang w:val="es-SV"/>
        </w:rPr>
        <w:t>s respectivos Portales de Transparencia.</w:t>
      </w:r>
      <w:r>
        <w:rPr>
          <w:rFonts w:ascii="Arial" w:hAnsi="Arial" w:cs="Arial"/>
          <w:lang w:val="es-SV"/>
        </w:rPr>
        <w:t xml:space="preserve"> </w:t>
      </w:r>
      <w:r w:rsidRPr="001D65F1">
        <w:rPr>
          <w:rFonts w:ascii="Arial" w:hAnsi="Arial" w:cs="Arial"/>
        </w:rPr>
        <w:t xml:space="preserve">En la última fiscalización realizada, </w:t>
      </w:r>
      <w:r w:rsidRPr="001D65F1">
        <w:rPr>
          <w:rFonts w:ascii="Arial" w:hAnsi="Arial" w:cs="Arial"/>
          <w:bCs/>
        </w:rPr>
        <w:t>el Fondo Social para la</w:t>
      </w:r>
      <w:r>
        <w:rPr>
          <w:rFonts w:ascii="Arial" w:hAnsi="Arial" w:cs="Arial"/>
          <w:bCs/>
        </w:rPr>
        <w:t xml:space="preserve"> Vivienda obtuvo la mayor nota entre</w:t>
      </w:r>
      <w:r w:rsidRPr="001D65F1">
        <w:rPr>
          <w:rFonts w:ascii="Arial" w:hAnsi="Arial" w:cs="Arial"/>
          <w:bCs/>
        </w:rPr>
        <w:t xml:space="preserve"> 97 instituciones fiscalizadas, </w:t>
      </w:r>
      <w:r>
        <w:rPr>
          <w:rFonts w:ascii="Arial" w:hAnsi="Arial" w:cs="Arial"/>
          <w:bCs/>
        </w:rPr>
        <w:t>l</w:t>
      </w:r>
      <w:r w:rsidRPr="001D65F1">
        <w:rPr>
          <w:rFonts w:ascii="Arial" w:hAnsi="Arial" w:cs="Arial"/>
          <w:bCs/>
        </w:rPr>
        <w:t xml:space="preserve">a nota </w:t>
      </w:r>
      <w:r>
        <w:rPr>
          <w:rFonts w:ascii="Arial" w:hAnsi="Arial" w:cs="Arial"/>
          <w:bCs/>
        </w:rPr>
        <w:t xml:space="preserve">obtenida fue </w:t>
      </w:r>
      <w:r w:rsidRPr="001D65F1">
        <w:rPr>
          <w:rFonts w:ascii="Arial" w:hAnsi="Arial" w:cs="Arial"/>
          <w:bCs/>
        </w:rPr>
        <w:t>9.97</w:t>
      </w:r>
      <w:r>
        <w:rPr>
          <w:rFonts w:ascii="Arial" w:hAnsi="Arial" w:cs="Arial"/>
          <w:bCs/>
        </w:rPr>
        <w:t>, con lo</w:t>
      </w:r>
      <w:r>
        <w:rPr>
          <w:rFonts w:ascii="Arial" w:hAnsi="Arial" w:cs="Arial"/>
        </w:rPr>
        <w:t xml:space="preserve"> cual en este momento </w:t>
      </w:r>
      <w:r>
        <w:rPr>
          <w:rFonts w:ascii="Arial" w:hAnsi="Arial" w:cs="Arial"/>
          <w:bCs/>
        </w:rPr>
        <w:t>se ubica como la</w:t>
      </w:r>
      <w:r w:rsidRPr="001D65F1">
        <w:rPr>
          <w:rFonts w:ascii="Arial" w:hAnsi="Arial" w:cs="Arial"/>
          <w:bCs/>
        </w:rPr>
        <w:t xml:space="preserve"> Institución</w:t>
      </w:r>
      <w:r>
        <w:rPr>
          <w:rFonts w:ascii="Arial" w:hAnsi="Arial" w:cs="Arial"/>
          <w:bCs/>
        </w:rPr>
        <w:t xml:space="preserve"> N° 1</w:t>
      </w:r>
      <w:r w:rsidRPr="001D65F1">
        <w:rPr>
          <w:rFonts w:ascii="Arial" w:hAnsi="Arial" w:cs="Arial"/>
          <w:bCs/>
        </w:rPr>
        <w:t xml:space="preserve"> del Estado en el cumplimiento y calidad de la información oficiosa publica</w:t>
      </w:r>
      <w:r>
        <w:rPr>
          <w:rFonts w:ascii="Arial" w:hAnsi="Arial" w:cs="Arial"/>
          <w:bCs/>
        </w:rPr>
        <w:t>da en su Portal de Transparencia</w:t>
      </w:r>
      <w:r w:rsidRPr="001D65F1">
        <w:rPr>
          <w:rFonts w:ascii="Arial" w:hAnsi="Arial" w:cs="Arial"/>
          <w:bCs/>
        </w:rPr>
        <w:t>.</w:t>
      </w:r>
      <w:r>
        <w:rPr>
          <w:rFonts w:ascii="Arial" w:hAnsi="Arial" w:cs="Arial"/>
          <w:bCs/>
        </w:rPr>
        <w:t xml:space="preserve"> Agregó que se aproxima una Fiscalización de Información Histórica, que iniciará en enero de 2019, que comprenderá t</w:t>
      </w:r>
      <w:proofErr w:type="spellStart"/>
      <w:r w:rsidRPr="001D65F1">
        <w:rPr>
          <w:rFonts w:ascii="Arial" w:hAnsi="Arial" w:cs="Arial"/>
          <w:bCs/>
          <w:lang w:val="es-SV"/>
        </w:rPr>
        <w:t>odos</w:t>
      </w:r>
      <w:proofErr w:type="spellEnd"/>
      <w:r w:rsidRPr="001D65F1">
        <w:rPr>
          <w:rFonts w:ascii="Arial" w:hAnsi="Arial" w:cs="Arial"/>
          <w:bCs/>
          <w:lang w:val="es-SV"/>
        </w:rPr>
        <w:t xml:space="preserve"> los documentos de información oficiosa </w:t>
      </w:r>
      <w:r>
        <w:rPr>
          <w:rFonts w:ascii="Arial" w:hAnsi="Arial" w:cs="Arial"/>
          <w:bCs/>
          <w:lang w:val="es-SV"/>
        </w:rPr>
        <w:t xml:space="preserve">institucional publicados </w:t>
      </w:r>
      <w:r w:rsidRPr="001D65F1">
        <w:rPr>
          <w:rFonts w:ascii="Arial" w:hAnsi="Arial" w:cs="Arial"/>
          <w:bCs/>
          <w:lang w:val="es-SV"/>
        </w:rPr>
        <w:t xml:space="preserve">desde mayo </w:t>
      </w:r>
      <w:r>
        <w:rPr>
          <w:rFonts w:ascii="Arial" w:hAnsi="Arial" w:cs="Arial"/>
          <w:bCs/>
          <w:lang w:val="es-SV"/>
        </w:rPr>
        <w:t xml:space="preserve">de </w:t>
      </w:r>
      <w:r w:rsidRPr="001D65F1">
        <w:rPr>
          <w:rFonts w:ascii="Arial" w:hAnsi="Arial" w:cs="Arial"/>
          <w:bCs/>
          <w:lang w:val="es-SV"/>
        </w:rPr>
        <w:t xml:space="preserve">2012 a diciembre </w:t>
      </w:r>
      <w:r>
        <w:rPr>
          <w:rFonts w:ascii="Arial" w:hAnsi="Arial" w:cs="Arial"/>
          <w:bCs/>
          <w:lang w:val="es-SV"/>
        </w:rPr>
        <w:t xml:space="preserve">de </w:t>
      </w:r>
      <w:r w:rsidRPr="001D65F1">
        <w:rPr>
          <w:rFonts w:ascii="Arial" w:hAnsi="Arial" w:cs="Arial"/>
          <w:bCs/>
          <w:lang w:val="es-SV"/>
        </w:rPr>
        <w:t>2018</w:t>
      </w:r>
      <w:r>
        <w:rPr>
          <w:rFonts w:ascii="Arial" w:hAnsi="Arial" w:cs="Arial"/>
          <w:bCs/>
          <w:lang w:val="es-SV"/>
        </w:rPr>
        <w:t>. C</w:t>
      </w:r>
      <w:r w:rsidRPr="001D65F1">
        <w:rPr>
          <w:rFonts w:ascii="Arial" w:hAnsi="Arial" w:cs="Arial"/>
          <w:lang w:val="es-SV"/>
        </w:rPr>
        <w:t xml:space="preserve">ada documento </w:t>
      </w:r>
      <w:r>
        <w:rPr>
          <w:rFonts w:ascii="Arial" w:hAnsi="Arial" w:cs="Arial"/>
          <w:lang w:val="es-SV"/>
        </w:rPr>
        <w:t xml:space="preserve">publicado </w:t>
      </w:r>
      <w:r w:rsidRPr="001D65F1">
        <w:rPr>
          <w:rFonts w:ascii="Arial" w:hAnsi="Arial" w:cs="Arial"/>
          <w:lang w:val="es-SV"/>
        </w:rPr>
        <w:t xml:space="preserve">debe </w:t>
      </w:r>
      <w:r>
        <w:rPr>
          <w:rFonts w:ascii="Arial" w:hAnsi="Arial" w:cs="Arial"/>
          <w:lang w:val="es-SV"/>
        </w:rPr>
        <w:t>estar conforme a lo establecido por la IAIP en los</w:t>
      </w:r>
      <w:r w:rsidRPr="001D65F1">
        <w:rPr>
          <w:rFonts w:ascii="Arial" w:hAnsi="Arial" w:cs="Arial"/>
          <w:lang w:val="es-SV"/>
        </w:rPr>
        <w:t xml:space="preserve"> Li</w:t>
      </w:r>
      <w:r>
        <w:rPr>
          <w:rFonts w:ascii="Arial" w:hAnsi="Arial" w:cs="Arial"/>
          <w:lang w:val="es-SV"/>
        </w:rPr>
        <w:t>neamientos emitidos para tal efecto, por ejemplo, que esté en formato seleccionable, en versiones públicas y que c</w:t>
      </w:r>
      <w:r w:rsidRPr="001D65F1">
        <w:rPr>
          <w:rFonts w:ascii="Arial" w:hAnsi="Arial" w:cs="Arial"/>
          <w:lang w:val="es-SV"/>
        </w:rPr>
        <w:t xml:space="preserve">ada </w:t>
      </w:r>
      <w:r>
        <w:rPr>
          <w:rFonts w:ascii="Arial" w:hAnsi="Arial" w:cs="Arial"/>
          <w:lang w:val="es-SV"/>
        </w:rPr>
        <w:t>uno de ellos cuente</w:t>
      </w:r>
      <w:r w:rsidRPr="001D65F1">
        <w:rPr>
          <w:rFonts w:ascii="Arial" w:hAnsi="Arial" w:cs="Arial"/>
          <w:lang w:val="es-SV"/>
        </w:rPr>
        <w:t xml:space="preserve"> con la leyenda que indique la base legal que sustente la confidencialidad o reserva, según el caso. </w:t>
      </w:r>
      <w:r>
        <w:rPr>
          <w:rFonts w:ascii="Arial" w:hAnsi="Arial" w:cs="Arial"/>
          <w:lang w:val="es-SV"/>
        </w:rPr>
        <w:t>Señaló que e</w:t>
      </w:r>
      <w:r w:rsidRPr="001D65F1">
        <w:rPr>
          <w:rFonts w:ascii="Arial" w:hAnsi="Arial" w:cs="Arial"/>
        </w:rPr>
        <w:t>l art. 30 de la Ley de Acceso a la Información Pública (</w:t>
      </w:r>
      <w:r>
        <w:rPr>
          <w:rFonts w:ascii="Arial" w:hAnsi="Arial" w:cs="Arial"/>
        </w:rPr>
        <w:t>L</w:t>
      </w:r>
      <w:r w:rsidRPr="001D65F1">
        <w:rPr>
          <w:rFonts w:ascii="Arial" w:hAnsi="Arial" w:cs="Arial"/>
        </w:rPr>
        <w:t xml:space="preserve">AIP) determina que en los casos que un ente obligado deba publicar documentos que en su versión original contengan datos reservados o confidenciales, deberá preparar una versión pública, en la que se eliminen los elementos clasificados, haciendo constar en una nota la razón de la supresión realizada y su correspondiente fundamento legal. </w:t>
      </w:r>
      <w:r>
        <w:rPr>
          <w:rFonts w:ascii="Arial" w:hAnsi="Arial" w:cs="Arial"/>
        </w:rPr>
        <w:t xml:space="preserve">Explicó que en lo que respecta a las actas de Junta Directiva, </w:t>
      </w:r>
      <w:r w:rsidRPr="001D65F1">
        <w:rPr>
          <w:rFonts w:ascii="Arial" w:hAnsi="Arial" w:cs="Arial"/>
          <w:bCs/>
        </w:rPr>
        <w:t>publica</w:t>
      </w:r>
      <w:r>
        <w:rPr>
          <w:rFonts w:ascii="Arial" w:hAnsi="Arial" w:cs="Arial"/>
          <w:bCs/>
        </w:rPr>
        <w:t xml:space="preserve">das en el Portal de Transparencia, existen tres puntos en los cuales </w:t>
      </w:r>
      <w:r>
        <w:rPr>
          <w:rFonts w:ascii="Arial" w:hAnsi="Arial" w:cs="Arial"/>
        </w:rPr>
        <w:t xml:space="preserve">se omite toda la información: 1- </w:t>
      </w:r>
      <w:r w:rsidRPr="001D65F1">
        <w:rPr>
          <w:rFonts w:ascii="Arial" w:hAnsi="Arial" w:cs="Arial"/>
        </w:rPr>
        <w:t>Aprobación de préstamos personales</w:t>
      </w:r>
      <w:r>
        <w:rPr>
          <w:rFonts w:ascii="Arial" w:hAnsi="Arial" w:cs="Arial"/>
        </w:rPr>
        <w:t xml:space="preserve">. 2- </w:t>
      </w:r>
      <w:r w:rsidRPr="001D65F1">
        <w:rPr>
          <w:rFonts w:ascii="Arial" w:hAnsi="Arial" w:cs="Arial"/>
        </w:rPr>
        <w:t>Autorización de precios de venta de activos extraordinarios</w:t>
      </w:r>
      <w:r>
        <w:rPr>
          <w:rFonts w:ascii="Arial" w:hAnsi="Arial" w:cs="Arial"/>
        </w:rPr>
        <w:t xml:space="preserve">; y, 3- </w:t>
      </w:r>
      <w:r w:rsidRPr="001D65F1">
        <w:rPr>
          <w:rFonts w:ascii="Arial" w:hAnsi="Arial" w:cs="Arial"/>
        </w:rPr>
        <w:t>Solicitud de factibilidades</w:t>
      </w:r>
      <w:r>
        <w:rPr>
          <w:rFonts w:ascii="Arial" w:hAnsi="Arial" w:cs="Arial"/>
        </w:rPr>
        <w:t xml:space="preserve"> de proyectos de construcción de viviendas. Expuso un detalle de la información sensible contenida en los puntos antes citados, la cual debe ser omitida e indicando en cada caso cómo deberá realizarse la versión pública de los mismos. Finalmente solicitó autorizar l</w:t>
      </w:r>
      <w:r w:rsidRPr="001D65F1">
        <w:rPr>
          <w:rFonts w:ascii="Arial" w:hAnsi="Arial" w:cs="Arial"/>
        </w:rPr>
        <w:t>a publicación</w:t>
      </w:r>
      <w:r>
        <w:rPr>
          <w:rFonts w:ascii="Arial" w:hAnsi="Arial" w:cs="Arial"/>
        </w:rPr>
        <w:t xml:space="preserve"> retroactiva (a partir del año 2012) de la versión pública, </w:t>
      </w:r>
      <w:r w:rsidRPr="001D65F1">
        <w:rPr>
          <w:rFonts w:ascii="Arial" w:hAnsi="Arial" w:cs="Arial"/>
        </w:rPr>
        <w:t>de los puntos de acta</w:t>
      </w:r>
      <w:r>
        <w:rPr>
          <w:rFonts w:ascii="Arial" w:hAnsi="Arial" w:cs="Arial"/>
        </w:rPr>
        <w:t xml:space="preserve"> antes citados. </w:t>
      </w:r>
      <w:r w:rsidRPr="001D65F1">
        <w:rPr>
          <w:rFonts w:ascii="Arial" w:hAnsi="Arial" w:cs="Arial"/>
        </w:rPr>
        <w:t xml:space="preserve">Junta Directiva, luego de conocer la solicitud presentada por la </w:t>
      </w:r>
      <w:r w:rsidRPr="001D65F1">
        <w:rPr>
          <w:rFonts w:ascii="Arial" w:hAnsi="Arial" w:cs="Arial"/>
          <w:bCs/>
        </w:rPr>
        <w:t xml:space="preserve">Licenciada Evelin Janeth Soler de Torres, Oficial de Información, </w:t>
      </w:r>
      <w:r w:rsidRPr="001D65F1">
        <w:rPr>
          <w:rFonts w:ascii="Arial" w:hAnsi="Arial" w:cs="Arial"/>
        </w:rPr>
        <w:t xml:space="preserve">por unanimidad </w:t>
      </w:r>
      <w:r w:rsidRPr="001D65F1">
        <w:rPr>
          <w:rFonts w:ascii="Arial" w:hAnsi="Arial" w:cs="Arial"/>
          <w:b/>
        </w:rPr>
        <w:t>ACUERDA:</w:t>
      </w:r>
    </w:p>
    <w:p w:rsidR="0059067F" w:rsidRPr="001D65F1" w:rsidRDefault="0059067F" w:rsidP="0059067F">
      <w:pPr>
        <w:jc w:val="both"/>
        <w:rPr>
          <w:rFonts w:ascii="Arial" w:hAnsi="Arial" w:cs="Arial"/>
        </w:rPr>
      </w:pPr>
    </w:p>
    <w:p w:rsidR="0059067F" w:rsidRPr="008F6DB7" w:rsidRDefault="0059067F" w:rsidP="0059067F">
      <w:pPr>
        <w:pStyle w:val="Prrafodelista"/>
        <w:numPr>
          <w:ilvl w:val="0"/>
          <w:numId w:val="21"/>
        </w:numPr>
        <w:tabs>
          <w:tab w:val="num" w:pos="360"/>
        </w:tabs>
        <w:ind w:left="360"/>
        <w:jc w:val="both"/>
        <w:rPr>
          <w:rFonts w:ascii="Arial" w:hAnsi="Arial" w:cs="Arial"/>
          <w:lang w:val="es-SV"/>
        </w:rPr>
      </w:pPr>
      <w:r w:rsidRPr="008F6DB7">
        <w:rPr>
          <w:rFonts w:ascii="Arial" w:hAnsi="Arial" w:cs="Arial"/>
          <w:b/>
          <w:bCs/>
        </w:rPr>
        <w:t>AUTORIZAR l</w:t>
      </w:r>
      <w:r w:rsidRPr="008F6DB7">
        <w:rPr>
          <w:rFonts w:ascii="Arial" w:hAnsi="Arial" w:cs="Arial"/>
        </w:rPr>
        <w:t>a publicación</w:t>
      </w:r>
      <w:r>
        <w:rPr>
          <w:rFonts w:ascii="Arial" w:hAnsi="Arial" w:cs="Arial"/>
        </w:rPr>
        <w:t xml:space="preserve"> retroactiva de la</w:t>
      </w:r>
      <w:r w:rsidRPr="008F6DB7">
        <w:rPr>
          <w:rFonts w:ascii="Arial" w:hAnsi="Arial" w:cs="Arial"/>
        </w:rPr>
        <w:t xml:space="preserve"> versión pública de los puntos de acta</w:t>
      </w:r>
      <w:r>
        <w:rPr>
          <w:rFonts w:ascii="Arial" w:hAnsi="Arial" w:cs="Arial"/>
        </w:rPr>
        <w:t xml:space="preserve"> siguientes</w:t>
      </w:r>
      <w:r w:rsidRPr="008F6DB7">
        <w:rPr>
          <w:rFonts w:ascii="Arial" w:hAnsi="Arial" w:cs="Arial"/>
        </w:rPr>
        <w:t>:</w:t>
      </w:r>
    </w:p>
    <w:p w:rsidR="0059067F" w:rsidRPr="001D65F1" w:rsidRDefault="0059067F" w:rsidP="0059067F">
      <w:pPr>
        <w:numPr>
          <w:ilvl w:val="1"/>
          <w:numId w:val="21"/>
        </w:numPr>
        <w:jc w:val="both"/>
        <w:rPr>
          <w:rFonts w:ascii="Arial" w:hAnsi="Arial" w:cs="Arial"/>
          <w:lang w:val="es-SV"/>
        </w:rPr>
      </w:pPr>
      <w:r w:rsidRPr="001D65F1">
        <w:rPr>
          <w:rFonts w:ascii="Arial" w:hAnsi="Arial" w:cs="Arial"/>
        </w:rPr>
        <w:t>Aprobación de préstamos personales</w:t>
      </w:r>
      <w:r>
        <w:rPr>
          <w:rFonts w:ascii="Arial" w:hAnsi="Arial" w:cs="Arial"/>
        </w:rPr>
        <w:t>.</w:t>
      </w:r>
    </w:p>
    <w:p w:rsidR="0059067F" w:rsidRPr="001D65F1" w:rsidRDefault="0059067F" w:rsidP="0059067F">
      <w:pPr>
        <w:numPr>
          <w:ilvl w:val="1"/>
          <w:numId w:val="21"/>
        </w:numPr>
        <w:jc w:val="both"/>
        <w:rPr>
          <w:rFonts w:ascii="Arial" w:hAnsi="Arial" w:cs="Arial"/>
          <w:lang w:val="es-SV"/>
        </w:rPr>
      </w:pPr>
      <w:r w:rsidRPr="001D65F1">
        <w:rPr>
          <w:rFonts w:ascii="Arial" w:hAnsi="Arial" w:cs="Arial"/>
        </w:rPr>
        <w:t>Autorización de precios de venta de activos extraordinarios</w:t>
      </w:r>
      <w:r>
        <w:rPr>
          <w:rFonts w:ascii="Arial" w:hAnsi="Arial" w:cs="Arial"/>
        </w:rPr>
        <w:t>.</w:t>
      </w:r>
    </w:p>
    <w:p w:rsidR="0059067F" w:rsidRPr="001D65F1" w:rsidRDefault="0059067F" w:rsidP="0059067F">
      <w:pPr>
        <w:numPr>
          <w:ilvl w:val="1"/>
          <w:numId w:val="21"/>
        </w:numPr>
        <w:jc w:val="both"/>
        <w:rPr>
          <w:rFonts w:ascii="Arial" w:hAnsi="Arial" w:cs="Arial"/>
          <w:lang w:val="es-SV"/>
        </w:rPr>
      </w:pPr>
      <w:r w:rsidRPr="001D65F1">
        <w:rPr>
          <w:rFonts w:ascii="Arial" w:hAnsi="Arial" w:cs="Arial"/>
        </w:rPr>
        <w:t>Solicitud de factibilidades</w:t>
      </w:r>
      <w:r>
        <w:rPr>
          <w:rFonts w:ascii="Arial" w:hAnsi="Arial" w:cs="Arial"/>
        </w:rPr>
        <w:t xml:space="preserve"> de proyectos de construcción de viviendas.</w:t>
      </w:r>
    </w:p>
    <w:p w:rsidR="0059067F" w:rsidRDefault="0059067F" w:rsidP="0059067F">
      <w:pPr>
        <w:jc w:val="both"/>
        <w:rPr>
          <w:rFonts w:ascii="Arial" w:hAnsi="Arial" w:cs="Arial"/>
        </w:rPr>
      </w:pPr>
    </w:p>
    <w:p w:rsidR="0059067F" w:rsidRPr="008F6DB7" w:rsidRDefault="0059067F" w:rsidP="0059067F">
      <w:pPr>
        <w:pStyle w:val="Prrafodelista"/>
        <w:numPr>
          <w:ilvl w:val="0"/>
          <w:numId w:val="21"/>
        </w:numPr>
        <w:ind w:left="360"/>
        <w:jc w:val="both"/>
        <w:rPr>
          <w:rFonts w:ascii="Arial" w:hAnsi="Arial" w:cs="Arial"/>
          <w:lang w:val="es-SV"/>
        </w:rPr>
      </w:pPr>
      <w:r w:rsidRPr="008F6DB7">
        <w:rPr>
          <w:rFonts w:ascii="Arial" w:hAnsi="Arial" w:cs="Arial"/>
        </w:rPr>
        <w:t xml:space="preserve">Dicha autorización comprende las actas de Junta Directiva publicadas desde mayo </w:t>
      </w:r>
      <w:r>
        <w:rPr>
          <w:rFonts w:ascii="Arial" w:hAnsi="Arial" w:cs="Arial"/>
        </w:rPr>
        <w:t xml:space="preserve">de </w:t>
      </w:r>
      <w:r w:rsidRPr="008F6DB7">
        <w:rPr>
          <w:rFonts w:ascii="Arial" w:hAnsi="Arial" w:cs="Arial"/>
        </w:rPr>
        <w:t xml:space="preserve">2012 en los términos expuestos. </w:t>
      </w:r>
    </w:p>
    <w:p w:rsidR="00EE254A" w:rsidRPr="001D65F1" w:rsidRDefault="00EE254A" w:rsidP="00EE254A">
      <w:pPr>
        <w:jc w:val="both"/>
        <w:rPr>
          <w:rFonts w:ascii="Arial" w:hAnsi="Arial" w:cs="Arial"/>
        </w:rPr>
      </w:pPr>
    </w:p>
    <w:p w:rsidR="00551F65" w:rsidRPr="004F64E7" w:rsidRDefault="00551F65" w:rsidP="00551F65">
      <w:pPr>
        <w:jc w:val="both"/>
        <w:rPr>
          <w:rFonts w:ascii="Arial" w:hAnsi="Arial" w:cs="Arial"/>
          <w:b/>
        </w:rPr>
      </w:pPr>
      <w:r w:rsidRPr="004D5CF4">
        <w:rPr>
          <w:rFonts w:ascii="Arial" w:hAnsi="Arial" w:cs="Arial"/>
          <w:b/>
        </w:rPr>
        <w:t>X)</w:t>
      </w:r>
      <w:r>
        <w:rPr>
          <w:rFonts w:ascii="Arial" w:hAnsi="Arial" w:cs="Arial"/>
          <w:b/>
        </w:rPr>
        <w:t xml:space="preserve"> </w:t>
      </w:r>
      <w:r w:rsidRPr="004D5CF4">
        <w:rPr>
          <w:rFonts w:ascii="Arial" w:hAnsi="Arial" w:cs="Arial"/>
          <w:b/>
        </w:rPr>
        <w:t xml:space="preserve">CREACIÓN DE PLAZA PARA LA UNIDAD DE ACCESO A LA INFORMACIÓN, UAI. </w:t>
      </w:r>
      <w:r w:rsidRPr="004D5CF4">
        <w:rPr>
          <w:rFonts w:ascii="Arial" w:hAnsi="Arial" w:cs="Arial"/>
        </w:rPr>
        <w:t>El Presidente y Director Ejecutivo sometió</w:t>
      </w:r>
      <w:r w:rsidRPr="004D5CF4">
        <w:rPr>
          <w:rFonts w:ascii="Arial" w:hAnsi="Arial" w:cs="Arial"/>
          <w:lang w:val="es-MX"/>
        </w:rPr>
        <w:t xml:space="preserve"> a consideración de los Directores, </w:t>
      </w:r>
      <w:r w:rsidRPr="004D5CF4">
        <w:rPr>
          <w:rFonts w:ascii="Arial" w:hAnsi="Arial" w:cs="Arial"/>
        </w:rPr>
        <w:t xml:space="preserve">la solicitud de creación de una plaza para la Unidad de Acceso a la Información. Para su presentación invitó a la </w:t>
      </w:r>
      <w:r w:rsidRPr="004D5CF4">
        <w:rPr>
          <w:rFonts w:ascii="Arial" w:hAnsi="Arial" w:cs="Arial"/>
          <w:bCs/>
        </w:rPr>
        <w:t xml:space="preserve">Licenciada Evelin Janeth Soler de Torres, Oficial de Información, </w:t>
      </w:r>
      <w:r w:rsidRPr="004D5CF4">
        <w:rPr>
          <w:rFonts w:ascii="Arial" w:hAnsi="Arial" w:cs="Arial"/>
        </w:rPr>
        <w:t>quien indicó que la Unidad de Acceso a la Información cuenta, además de la Jefa</w:t>
      </w:r>
      <w:r w:rsidRPr="004F64E7">
        <w:rPr>
          <w:rFonts w:ascii="Arial" w:hAnsi="Arial" w:cs="Arial"/>
        </w:rPr>
        <w:t xml:space="preserve"> de la Unidad, con un Técnico </w:t>
      </w:r>
      <w:r>
        <w:rPr>
          <w:rFonts w:ascii="Arial" w:hAnsi="Arial" w:cs="Arial"/>
        </w:rPr>
        <w:t>de</w:t>
      </w:r>
      <w:r w:rsidRPr="004F64E7">
        <w:rPr>
          <w:rFonts w:ascii="Arial" w:hAnsi="Arial" w:cs="Arial"/>
        </w:rPr>
        <w:t xml:space="preserve"> Información y un Técnico en Participación Ciudadana. No obstante</w:t>
      </w:r>
      <w:r>
        <w:rPr>
          <w:rFonts w:ascii="Arial" w:hAnsi="Arial" w:cs="Arial"/>
        </w:rPr>
        <w:t>,</w:t>
      </w:r>
      <w:r w:rsidRPr="004F64E7">
        <w:rPr>
          <w:rFonts w:ascii="Arial" w:hAnsi="Arial" w:cs="Arial"/>
        </w:rPr>
        <w:t xml:space="preserve"> se presenta esta solicitud, dado que d</w:t>
      </w:r>
      <w:r w:rsidRPr="004F64E7">
        <w:rPr>
          <w:rFonts w:ascii="Arial" w:hAnsi="Arial" w:cs="Arial"/>
          <w:bCs/>
        </w:rPr>
        <w:t xml:space="preserve">esde agosto de 2017 la Licda. Ruth Lourdes </w:t>
      </w:r>
      <w:proofErr w:type="spellStart"/>
      <w:r w:rsidRPr="004F64E7">
        <w:rPr>
          <w:rFonts w:ascii="Arial" w:hAnsi="Arial" w:cs="Arial"/>
          <w:bCs/>
        </w:rPr>
        <w:t>Cubías</w:t>
      </w:r>
      <w:proofErr w:type="spellEnd"/>
      <w:r w:rsidRPr="004F64E7">
        <w:rPr>
          <w:rFonts w:ascii="Arial" w:hAnsi="Arial" w:cs="Arial"/>
          <w:bCs/>
        </w:rPr>
        <w:t>, quien tiene plaza como Asistente de Ventanilla, está ejerciendo funciones de Técnico de Información, en calidad de préstamo. Expuso las principales responsabilidades de la UNIDAD DE ACCESO A LA INFORMACIÓN (UAI), así:</w:t>
      </w:r>
      <w:r w:rsidRPr="004F64E7">
        <w:rPr>
          <w:rFonts w:ascii="Arial" w:hAnsi="Arial" w:cs="Arial"/>
          <w:b/>
          <w:bCs/>
        </w:rPr>
        <w:t xml:space="preserve"> I. ADMINISTRACIÓN DEL PORTAL DE TRANSPARENCIA INSTITUCIONAL. </w:t>
      </w:r>
      <w:r>
        <w:rPr>
          <w:rFonts w:ascii="Arial" w:hAnsi="Arial" w:cs="Arial"/>
          <w:b/>
          <w:bCs/>
        </w:rPr>
        <w:t>I</w:t>
      </w:r>
      <w:r w:rsidRPr="004F64E7">
        <w:rPr>
          <w:rFonts w:ascii="Arial" w:hAnsi="Arial" w:cs="Arial"/>
          <w:bCs/>
        </w:rPr>
        <w:t>ndicó que d</w:t>
      </w:r>
      <w:r w:rsidRPr="004F64E7">
        <w:rPr>
          <w:rFonts w:ascii="Arial" w:hAnsi="Arial" w:cs="Arial"/>
        </w:rPr>
        <w:t xml:space="preserve">e conformidad a los dispuesto en el art. 10 de la Ley de Acceso a la Información </w:t>
      </w:r>
      <w:r>
        <w:rPr>
          <w:rFonts w:ascii="Arial" w:hAnsi="Arial" w:cs="Arial"/>
        </w:rPr>
        <w:t xml:space="preserve">Pública </w:t>
      </w:r>
      <w:r w:rsidRPr="004F64E7">
        <w:rPr>
          <w:rFonts w:ascii="Arial" w:hAnsi="Arial" w:cs="Arial"/>
        </w:rPr>
        <w:t xml:space="preserve">(LAIP), se debe mantener publicada y actualizada trimestralmente la información oficiosa institucional (Actas de Órganos Colegiados, Información Financiera, Normativa interna, entre otros). La UAI se encarga de gestionar con las diferentes Áreas el </w:t>
      </w:r>
      <w:r w:rsidRPr="004F64E7">
        <w:rPr>
          <w:rFonts w:ascii="Arial" w:hAnsi="Arial" w:cs="Arial"/>
        </w:rPr>
        <w:lastRenderedPageBreak/>
        <w:t xml:space="preserve">envío de los documentos que deben ser publicados, procesándolos para convertirlos en versiones públicas, comprimiéndolos y publicando cada uno de ellos. </w:t>
      </w:r>
      <w:r w:rsidRPr="004F64E7">
        <w:rPr>
          <w:rFonts w:ascii="Arial" w:hAnsi="Arial" w:cs="Arial"/>
          <w:bCs/>
        </w:rPr>
        <w:t>A esta fecha se tienen publicados un total de 2,235 documentos institucionales. Indicó además que e</w:t>
      </w:r>
      <w:r w:rsidRPr="004F64E7">
        <w:rPr>
          <w:rFonts w:ascii="Arial" w:hAnsi="Arial" w:cs="Arial"/>
        </w:rPr>
        <w:t>l Instituto de Acceso a la Información Pública</w:t>
      </w:r>
      <w:r>
        <w:rPr>
          <w:rFonts w:ascii="Arial" w:hAnsi="Arial" w:cs="Arial"/>
        </w:rPr>
        <w:t xml:space="preserve"> (IAIP)</w:t>
      </w:r>
      <w:r w:rsidRPr="004F64E7">
        <w:rPr>
          <w:rFonts w:ascii="Arial" w:hAnsi="Arial" w:cs="Arial"/>
        </w:rPr>
        <w:t xml:space="preserve"> anualmente lleva a cabo Fiscalizaciones a la información oficiosa publicada por todas las instituciones del Estado. En la última fiscalización realizada, </w:t>
      </w:r>
      <w:r w:rsidRPr="004F64E7">
        <w:rPr>
          <w:rFonts w:ascii="Arial" w:hAnsi="Arial" w:cs="Arial"/>
          <w:bCs/>
        </w:rPr>
        <w:t>el Fondo Social para la Vivienda obtuvo la mayor nota de 97 instituciones fiscalizadas, habiendo obtenido el Primer Lugar</w:t>
      </w:r>
      <w:r>
        <w:rPr>
          <w:rFonts w:ascii="Arial" w:hAnsi="Arial" w:cs="Arial"/>
          <w:bCs/>
        </w:rPr>
        <w:t xml:space="preserve"> con la mayor nota de 9.97</w:t>
      </w:r>
      <w:r w:rsidRPr="004F64E7">
        <w:rPr>
          <w:rFonts w:ascii="Arial" w:hAnsi="Arial" w:cs="Arial"/>
          <w:bCs/>
        </w:rPr>
        <w:t xml:space="preserve">. </w:t>
      </w:r>
      <w:r w:rsidRPr="004F64E7">
        <w:rPr>
          <w:rFonts w:ascii="Arial" w:hAnsi="Arial" w:cs="Arial"/>
        </w:rPr>
        <w:t xml:space="preserve">Con dicho resultado, </w:t>
      </w:r>
      <w:r w:rsidRPr="004F64E7">
        <w:rPr>
          <w:rFonts w:ascii="Arial" w:hAnsi="Arial" w:cs="Arial"/>
          <w:bCs/>
        </w:rPr>
        <w:t xml:space="preserve">en este momento nos ubicamos como la Institución del Estado número 1 en el cumplimiento y calidad de la información oficiosa que publicamos. </w:t>
      </w:r>
      <w:r w:rsidRPr="004F64E7">
        <w:rPr>
          <w:rFonts w:ascii="Arial" w:hAnsi="Arial" w:cs="Arial"/>
          <w:b/>
          <w:bCs/>
        </w:rPr>
        <w:t xml:space="preserve">II. ATENCIÓN, TRÁMITE Y RESPUESTA DE SOLICITUDES DE INFORMACIÓN. </w:t>
      </w:r>
      <w:r w:rsidRPr="004F64E7">
        <w:rPr>
          <w:rFonts w:ascii="Arial" w:hAnsi="Arial" w:cs="Arial"/>
          <w:bCs/>
        </w:rPr>
        <w:t xml:space="preserve">Se presentaron datos sobre el incremento de solicitudes desde el año 2012 al año 2018, señalándose </w:t>
      </w:r>
      <w:proofErr w:type="gramStart"/>
      <w:r w:rsidRPr="004F64E7">
        <w:rPr>
          <w:rFonts w:ascii="Arial" w:hAnsi="Arial" w:cs="Arial"/>
          <w:bCs/>
        </w:rPr>
        <w:t>que</w:t>
      </w:r>
      <w:proofErr w:type="gramEnd"/>
      <w:r>
        <w:rPr>
          <w:rFonts w:ascii="Arial" w:hAnsi="Arial" w:cs="Arial"/>
          <w:bCs/>
        </w:rPr>
        <w:t xml:space="preserve"> de enero</w:t>
      </w:r>
      <w:r w:rsidRPr="004F64E7">
        <w:rPr>
          <w:rFonts w:ascii="Arial" w:hAnsi="Arial" w:cs="Arial"/>
          <w:bCs/>
        </w:rPr>
        <w:t xml:space="preserve"> 2018</w:t>
      </w:r>
      <w:r>
        <w:rPr>
          <w:rFonts w:ascii="Arial" w:hAnsi="Arial" w:cs="Arial"/>
          <w:bCs/>
        </w:rPr>
        <w:t xml:space="preserve"> a la fecha,</w:t>
      </w:r>
      <w:r w:rsidRPr="004F64E7">
        <w:rPr>
          <w:rFonts w:ascii="Arial" w:hAnsi="Arial" w:cs="Arial"/>
          <w:bCs/>
        </w:rPr>
        <w:t xml:space="preserve"> se han recibido un total de 131 solicitudes de información y un total de 334 requerimientos. </w:t>
      </w:r>
      <w:r w:rsidRPr="004F64E7">
        <w:rPr>
          <w:rFonts w:ascii="Arial" w:hAnsi="Arial" w:cs="Arial"/>
          <w:b/>
          <w:bCs/>
        </w:rPr>
        <w:t>III.</w:t>
      </w:r>
      <w:r w:rsidRPr="004F64E7">
        <w:rPr>
          <w:rFonts w:ascii="Arial" w:hAnsi="Arial" w:cs="Arial"/>
          <w:bCs/>
        </w:rPr>
        <w:t xml:space="preserve"> </w:t>
      </w:r>
      <w:r w:rsidRPr="004F64E7">
        <w:rPr>
          <w:rFonts w:ascii="Arial" w:hAnsi="Arial" w:cs="Arial"/>
          <w:b/>
          <w:bCs/>
        </w:rPr>
        <w:t xml:space="preserve">RESPONSABLE DE LA CORRECTA APLICACIÓN DE LA LEY DE ACCESO A LA INFORMACIÓN PÚBLICA (LAIP), DE SU REGLAMENTO, </w:t>
      </w:r>
      <w:r>
        <w:rPr>
          <w:rFonts w:ascii="Arial" w:hAnsi="Arial" w:cs="Arial"/>
          <w:b/>
          <w:bCs/>
        </w:rPr>
        <w:t xml:space="preserve">DE </w:t>
      </w:r>
      <w:r w:rsidRPr="004F64E7">
        <w:rPr>
          <w:rFonts w:ascii="Arial" w:hAnsi="Arial" w:cs="Arial"/>
          <w:b/>
          <w:bCs/>
        </w:rPr>
        <w:t xml:space="preserve">TODAS LAS LEYES RELACIONADAS Y DE LOS LINEAMIENTOS PRONUNCIADOS POR EL INSTITUTO DE ACCESO A LA INFORMACIÓN PÚBLICA. </w:t>
      </w:r>
      <w:r w:rsidR="005E75BF">
        <w:rPr>
          <w:rFonts w:ascii="Arial" w:hAnsi="Arial" w:cs="Arial"/>
          <w:b/>
          <w:bCs/>
        </w:rPr>
        <w:t xml:space="preserve"> </w:t>
      </w:r>
      <w:r w:rsidRPr="004F64E7">
        <w:rPr>
          <w:rFonts w:ascii="Arial" w:hAnsi="Arial" w:cs="Arial"/>
          <w:b/>
          <w:bCs/>
        </w:rPr>
        <w:t xml:space="preserve">IV. RESPONSABLE DE COORDINACIÓN, ORGANIZACIÓN Y DESARROLLO DE RENDICIÓN DE CUENTAS INSTITUCIONAL. </w:t>
      </w:r>
      <w:r w:rsidRPr="004F64E7">
        <w:rPr>
          <w:rFonts w:ascii="Arial" w:hAnsi="Arial" w:cs="Arial"/>
          <w:bCs/>
        </w:rPr>
        <w:t xml:space="preserve">Señaló </w:t>
      </w:r>
      <w:proofErr w:type="gramStart"/>
      <w:r w:rsidRPr="004F64E7">
        <w:rPr>
          <w:rFonts w:ascii="Arial" w:hAnsi="Arial" w:cs="Arial"/>
          <w:bCs/>
        </w:rPr>
        <w:t>que</w:t>
      </w:r>
      <w:proofErr w:type="gramEnd"/>
      <w:r w:rsidRPr="004F64E7">
        <w:rPr>
          <w:rFonts w:ascii="Arial" w:hAnsi="Arial" w:cs="Arial"/>
          <w:bCs/>
        </w:rPr>
        <w:t xml:space="preserve"> a</w:t>
      </w:r>
      <w:r w:rsidRPr="004F64E7">
        <w:rPr>
          <w:rFonts w:ascii="Arial" w:hAnsi="Arial" w:cs="Arial"/>
        </w:rPr>
        <w:t xml:space="preserve"> partir del año 2018, la UAI ha asumido la responsabilidad completa de la coordinación, organización y desarrollo de las Audiencias Públicas de Rendiciones de Cuentas Institucionales. En el presente año, se han llevado a cabo 3 Rendiciones de Cuentas en San Salvador, Santa Ana y San Miguel, respectivamente, en las que se cumplió el espíritu de la rendición de cuentas de asistencia </w:t>
      </w:r>
      <w:r>
        <w:rPr>
          <w:rFonts w:ascii="Arial" w:hAnsi="Arial" w:cs="Arial"/>
        </w:rPr>
        <w:t>casi completa</w:t>
      </w:r>
      <w:r w:rsidRPr="004F64E7">
        <w:rPr>
          <w:rFonts w:ascii="Arial" w:hAnsi="Arial" w:cs="Arial"/>
        </w:rPr>
        <w:t xml:space="preserve"> de ciudadanía en general y no sólo funcionarios de otras </w:t>
      </w:r>
      <w:r>
        <w:rPr>
          <w:rFonts w:ascii="Arial" w:hAnsi="Arial" w:cs="Arial"/>
        </w:rPr>
        <w:t>I</w:t>
      </w:r>
      <w:r w:rsidRPr="004F64E7">
        <w:rPr>
          <w:rFonts w:ascii="Arial" w:hAnsi="Arial" w:cs="Arial"/>
        </w:rPr>
        <w:t xml:space="preserve">nstituciones. </w:t>
      </w:r>
      <w:r w:rsidRPr="004F64E7">
        <w:rPr>
          <w:rFonts w:ascii="Arial" w:hAnsi="Arial" w:cs="Arial"/>
          <w:b/>
        </w:rPr>
        <w:t>V.</w:t>
      </w:r>
      <w:r w:rsidRPr="004F64E7">
        <w:rPr>
          <w:rFonts w:ascii="Arial" w:hAnsi="Arial" w:cs="Arial"/>
        </w:rPr>
        <w:t xml:space="preserve"> </w:t>
      </w:r>
      <w:r w:rsidRPr="004F64E7">
        <w:rPr>
          <w:rFonts w:ascii="Arial" w:hAnsi="Arial" w:cs="Arial"/>
          <w:b/>
          <w:bCs/>
        </w:rPr>
        <w:t>POLÍTICA DE PARTICIPACIÓN CIUDADANA INSTITUCIONAL</w:t>
      </w:r>
      <w:r w:rsidRPr="004F64E7">
        <w:rPr>
          <w:rFonts w:ascii="Arial" w:hAnsi="Arial" w:cs="Arial"/>
          <w:bCs/>
        </w:rPr>
        <w:t xml:space="preserve">. Indicó </w:t>
      </w:r>
      <w:proofErr w:type="gramStart"/>
      <w:r w:rsidRPr="004F64E7">
        <w:rPr>
          <w:rFonts w:ascii="Arial" w:hAnsi="Arial" w:cs="Arial"/>
          <w:bCs/>
        </w:rPr>
        <w:t>que</w:t>
      </w:r>
      <w:proofErr w:type="gramEnd"/>
      <w:r w:rsidRPr="004F64E7">
        <w:rPr>
          <w:rFonts w:ascii="Arial" w:hAnsi="Arial" w:cs="Arial"/>
          <w:bCs/>
        </w:rPr>
        <w:t xml:space="preserve"> e</w:t>
      </w:r>
      <w:r w:rsidRPr="004F64E7">
        <w:rPr>
          <w:rFonts w:ascii="Arial" w:hAnsi="Arial" w:cs="Arial"/>
        </w:rPr>
        <w:t>n el marco de la Política de Participación Ciudadana, la UAI imparte Capacitaciones a ciudadanos y a estudiantes de último año de Bachillerato de Institutos Nacionales, sobre los temas de: Educación Financiera; Derecho de Acceso a la Información y Protección de Datos Personal</w:t>
      </w:r>
      <w:r>
        <w:rPr>
          <w:rFonts w:ascii="Arial" w:hAnsi="Arial" w:cs="Arial"/>
        </w:rPr>
        <w:t>es</w:t>
      </w:r>
      <w:r w:rsidRPr="004F64E7">
        <w:rPr>
          <w:rFonts w:ascii="Arial" w:hAnsi="Arial" w:cs="Arial"/>
        </w:rPr>
        <w:t>. Informó que d</w:t>
      </w:r>
      <w:r w:rsidRPr="004F64E7">
        <w:rPr>
          <w:rFonts w:ascii="Arial" w:hAnsi="Arial" w:cs="Arial"/>
          <w:bCs/>
        </w:rPr>
        <w:t xml:space="preserve">e julio 2017 a mayo 2018 se ha capacitado a más de 1,631 personas </w:t>
      </w:r>
      <w:r w:rsidRPr="004F64E7">
        <w:rPr>
          <w:rFonts w:ascii="Arial" w:hAnsi="Arial" w:cs="Arial"/>
        </w:rPr>
        <w:t xml:space="preserve">en los Municipios de </w:t>
      </w:r>
      <w:proofErr w:type="spellStart"/>
      <w:r w:rsidRPr="004F64E7">
        <w:rPr>
          <w:rFonts w:ascii="Arial" w:hAnsi="Arial" w:cs="Arial"/>
        </w:rPr>
        <w:t>Guaymango</w:t>
      </w:r>
      <w:proofErr w:type="spellEnd"/>
      <w:r w:rsidRPr="004F64E7">
        <w:rPr>
          <w:rFonts w:ascii="Arial" w:hAnsi="Arial" w:cs="Arial"/>
        </w:rPr>
        <w:t xml:space="preserve">, El </w:t>
      </w:r>
      <w:proofErr w:type="spellStart"/>
      <w:r w:rsidRPr="004F64E7">
        <w:rPr>
          <w:rFonts w:ascii="Arial" w:hAnsi="Arial" w:cs="Arial"/>
        </w:rPr>
        <w:t>Paisnal</w:t>
      </w:r>
      <w:proofErr w:type="spellEnd"/>
      <w:r w:rsidRPr="004F64E7">
        <w:rPr>
          <w:rFonts w:ascii="Arial" w:hAnsi="Arial" w:cs="Arial"/>
        </w:rPr>
        <w:t xml:space="preserve">, </w:t>
      </w:r>
      <w:proofErr w:type="spellStart"/>
      <w:r w:rsidRPr="004F64E7">
        <w:rPr>
          <w:rFonts w:ascii="Arial" w:hAnsi="Arial" w:cs="Arial"/>
        </w:rPr>
        <w:t>Aguilares</w:t>
      </w:r>
      <w:proofErr w:type="spellEnd"/>
      <w:r w:rsidRPr="004F64E7">
        <w:rPr>
          <w:rFonts w:ascii="Arial" w:hAnsi="Arial" w:cs="Arial"/>
        </w:rPr>
        <w:t xml:space="preserve">, Soyapango, San Martín, Ilopango, Lourdes Colón, entre otros. De igual manera, el Instituto de Acceso a la Información Pública (IAIP) a partir del presente año, ha tomado en cuenta al FSV para la organización de Ferias de Transparencia que se realizan en diferentes municipios del país. De esta labor, también se encarga la UAI. </w:t>
      </w:r>
      <w:r w:rsidRPr="004F64E7">
        <w:rPr>
          <w:rFonts w:ascii="Arial" w:hAnsi="Arial" w:cs="Arial"/>
          <w:b/>
        </w:rPr>
        <w:t>VI.</w:t>
      </w:r>
      <w:r w:rsidRPr="004F64E7">
        <w:rPr>
          <w:rFonts w:ascii="Arial" w:hAnsi="Arial" w:cs="Arial"/>
        </w:rPr>
        <w:t xml:space="preserve"> </w:t>
      </w:r>
      <w:r w:rsidRPr="004F64E7">
        <w:rPr>
          <w:rFonts w:ascii="Arial" w:hAnsi="Arial" w:cs="Arial"/>
          <w:b/>
          <w:bCs/>
        </w:rPr>
        <w:t>ADMINISTRACIÓN DE</w:t>
      </w:r>
      <w:r>
        <w:rPr>
          <w:rFonts w:ascii="Arial" w:hAnsi="Arial" w:cs="Arial"/>
          <w:b/>
          <w:bCs/>
        </w:rPr>
        <w:t>L</w:t>
      </w:r>
      <w:r w:rsidRPr="004F64E7">
        <w:rPr>
          <w:rFonts w:ascii="Arial" w:hAnsi="Arial" w:cs="Arial"/>
          <w:b/>
          <w:bCs/>
        </w:rPr>
        <w:t xml:space="preserve"> SISTEMA DE ATENCIÓN CIUDADANA (SAC). </w:t>
      </w:r>
      <w:r w:rsidRPr="004F64E7">
        <w:rPr>
          <w:rFonts w:ascii="Arial" w:hAnsi="Arial" w:cs="Arial"/>
          <w:bCs/>
        </w:rPr>
        <w:t>Sobre este punto acotó que a</w:t>
      </w:r>
      <w:r w:rsidRPr="004F64E7">
        <w:rPr>
          <w:rFonts w:ascii="Arial" w:hAnsi="Arial" w:cs="Arial"/>
        </w:rPr>
        <w:t xml:space="preserve"> partir del corriente año la UAI se encarga de administrar, procesar/tramitar y responder a todos los requerimientos interpuestos por ciudadanos en el Sistema de Atención Ciudadana (SAC), </w:t>
      </w:r>
      <w:r>
        <w:rPr>
          <w:rFonts w:ascii="Arial" w:hAnsi="Arial" w:cs="Arial"/>
        </w:rPr>
        <w:t>el cual</w:t>
      </w:r>
      <w:r w:rsidRPr="004F64E7">
        <w:rPr>
          <w:rFonts w:ascii="Arial" w:hAnsi="Arial" w:cs="Arial"/>
        </w:rPr>
        <w:t xml:space="preserve"> consiste en una plataforma informática que recibe cualquier tipo de requerimiento (queja, aviso, denuncia, consulta) que cualquier ciudadano puede interponer y con quienes se debe contactar en un máximo de 48 horas. En dicha plataforma se registra</w:t>
      </w:r>
      <w:r>
        <w:rPr>
          <w:rFonts w:ascii="Arial" w:hAnsi="Arial" w:cs="Arial"/>
        </w:rPr>
        <w:t>n</w:t>
      </w:r>
      <w:r w:rsidRPr="004F64E7">
        <w:rPr>
          <w:rFonts w:ascii="Arial" w:hAnsi="Arial" w:cs="Arial"/>
        </w:rPr>
        <w:t xml:space="preserve"> cada una de las gestiones realizadas por requerimiento y la respuesta final brindada al ciudadano. El SAC es periódicamente monitoreado por la Secretaría de Participación, Transparencia y Anticorrupción (SPTA). </w:t>
      </w:r>
      <w:r w:rsidRPr="004F64E7">
        <w:rPr>
          <w:rFonts w:ascii="Arial" w:hAnsi="Arial" w:cs="Arial"/>
          <w:b/>
          <w:bCs/>
        </w:rPr>
        <w:t xml:space="preserve">VII. PRÓXIMA FISCALIZACIÓN HISTÓRICA A INFORMACIÓN OFICIOSA DEL FSV. </w:t>
      </w:r>
      <w:r w:rsidRPr="004F64E7">
        <w:rPr>
          <w:rFonts w:ascii="Arial" w:hAnsi="Arial" w:cs="Arial"/>
          <w:lang w:val="es-SV"/>
        </w:rPr>
        <w:t>Informó</w:t>
      </w:r>
      <w:r>
        <w:rPr>
          <w:rFonts w:ascii="Arial" w:hAnsi="Arial" w:cs="Arial"/>
          <w:lang w:val="es-SV"/>
        </w:rPr>
        <w:t xml:space="preserve"> además</w:t>
      </w:r>
      <w:r w:rsidRPr="004F64E7">
        <w:rPr>
          <w:rFonts w:ascii="Arial" w:hAnsi="Arial" w:cs="Arial"/>
          <w:lang w:val="es-SV"/>
        </w:rPr>
        <w:t xml:space="preserve"> que en enero de 2019 el Instituto de Acceso a la Información Pública (IAIP) realizará una Fiscalización Histórica a toda la información oficiosa publicada por el FSV en el Portal de Transparencia Institucional, desde mayo 2012 a diciembre 2018 que incluye un total de más de 2,235 documentos. </w:t>
      </w:r>
      <w:r>
        <w:rPr>
          <w:rFonts w:ascii="Arial" w:hAnsi="Arial" w:cs="Arial"/>
          <w:lang w:val="es-SV"/>
        </w:rPr>
        <w:t>Finalmente planteó</w:t>
      </w:r>
      <w:r w:rsidRPr="004F64E7">
        <w:rPr>
          <w:rFonts w:ascii="Arial" w:hAnsi="Arial" w:cs="Arial"/>
          <w:lang w:val="es-SV"/>
        </w:rPr>
        <w:t xml:space="preserve"> la </w:t>
      </w:r>
      <w:r>
        <w:rPr>
          <w:rFonts w:ascii="Arial" w:hAnsi="Arial" w:cs="Arial"/>
          <w:lang w:val="es-SV"/>
        </w:rPr>
        <w:t xml:space="preserve">estructura propuesta para la </w:t>
      </w:r>
      <w:r w:rsidRPr="004F64E7">
        <w:rPr>
          <w:rFonts w:ascii="Arial" w:hAnsi="Arial" w:cs="Arial"/>
          <w:bCs/>
        </w:rPr>
        <w:t xml:space="preserve">UAI, que adiciona un </w:t>
      </w:r>
      <w:r w:rsidRPr="004F64E7">
        <w:rPr>
          <w:rFonts w:ascii="Arial" w:hAnsi="Arial" w:cs="Arial"/>
        </w:rPr>
        <w:t xml:space="preserve">“Técnico </w:t>
      </w:r>
      <w:r>
        <w:rPr>
          <w:rFonts w:ascii="Arial" w:hAnsi="Arial" w:cs="Arial"/>
        </w:rPr>
        <w:t>de</w:t>
      </w:r>
      <w:r w:rsidRPr="004F64E7">
        <w:rPr>
          <w:rFonts w:ascii="Arial" w:hAnsi="Arial" w:cs="Arial"/>
        </w:rPr>
        <w:t xml:space="preserve"> Inform</w:t>
      </w:r>
      <w:r>
        <w:rPr>
          <w:rFonts w:ascii="Arial" w:hAnsi="Arial" w:cs="Arial"/>
        </w:rPr>
        <w:t xml:space="preserve">ación”. Por lo antes expuesto, </w:t>
      </w:r>
      <w:r w:rsidRPr="004F64E7">
        <w:rPr>
          <w:rFonts w:ascii="Arial" w:hAnsi="Arial" w:cs="Arial"/>
        </w:rPr>
        <w:t>solicit</w:t>
      </w:r>
      <w:r>
        <w:rPr>
          <w:rFonts w:ascii="Arial" w:hAnsi="Arial" w:cs="Arial"/>
        </w:rPr>
        <w:t>ó</w:t>
      </w:r>
      <w:r w:rsidRPr="004F64E7">
        <w:rPr>
          <w:rFonts w:ascii="Arial" w:hAnsi="Arial" w:cs="Arial"/>
        </w:rPr>
        <w:t xml:space="preserve"> a la Junta Directiva autorizar la creación de una plaza de “Técnico </w:t>
      </w:r>
      <w:r>
        <w:rPr>
          <w:rFonts w:ascii="Arial" w:hAnsi="Arial" w:cs="Arial"/>
        </w:rPr>
        <w:t xml:space="preserve">de </w:t>
      </w:r>
      <w:r w:rsidRPr="004F64E7">
        <w:rPr>
          <w:rFonts w:ascii="Arial" w:hAnsi="Arial" w:cs="Arial"/>
        </w:rPr>
        <w:t>Información” para la Unidad de Acceso a la Información a partir del día 01 de noviembre de 2018</w:t>
      </w:r>
      <w:r>
        <w:rPr>
          <w:rFonts w:ascii="Arial" w:hAnsi="Arial" w:cs="Arial"/>
        </w:rPr>
        <w:t>, con un salario mensual</w:t>
      </w:r>
      <w:r w:rsidRPr="004F64E7">
        <w:rPr>
          <w:rFonts w:ascii="Arial" w:hAnsi="Arial" w:cs="Arial"/>
        </w:rPr>
        <w:t xml:space="preserve"> de OCHOCIENTOS 00/100 DÓLARES ($800.00). Junta Directiva, </w:t>
      </w:r>
      <w:r w:rsidRPr="004F64E7">
        <w:rPr>
          <w:rFonts w:ascii="Arial" w:hAnsi="Arial" w:cs="Arial"/>
        </w:rPr>
        <w:lastRenderedPageBreak/>
        <w:t xml:space="preserve">luego de conocer la solicitud presentada por la </w:t>
      </w:r>
      <w:r w:rsidRPr="004F64E7">
        <w:rPr>
          <w:rFonts w:ascii="Arial" w:hAnsi="Arial" w:cs="Arial"/>
          <w:bCs/>
        </w:rPr>
        <w:t xml:space="preserve">Licenciada Evelin Janeth Soler de Torres, Oficial de Información, </w:t>
      </w:r>
      <w:r w:rsidRPr="004F64E7">
        <w:rPr>
          <w:rFonts w:ascii="Arial" w:hAnsi="Arial" w:cs="Arial"/>
        </w:rPr>
        <w:t xml:space="preserve">por unanimidad </w:t>
      </w:r>
      <w:r w:rsidRPr="004F64E7">
        <w:rPr>
          <w:rFonts w:ascii="Arial" w:hAnsi="Arial" w:cs="Arial"/>
          <w:b/>
        </w:rPr>
        <w:t>ACUERDA:</w:t>
      </w:r>
    </w:p>
    <w:p w:rsidR="00551F65" w:rsidRPr="004F64E7" w:rsidRDefault="00551F65" w:rsidP="00551F65">
      <w:pPr>
        <w:tabs>
          <w:tab w:val="left" w:pos="851"/>
        </w:tabs>
        <w:jc w:val="both"/>
        <w:textAlignment w:val="baseline"/>
        <w:rPr>
          <w:rFonts w:ascii="Arial" w:hAnsi="Arial" w:cs="Arial"/>
          <w:b/>
        </w:rPr>
      </w:pPr>
    </w:p>
    <w:p w:rsidR="00551F65" w:rsidRPr="004F64E7" w:rsidRDefault="00551F65" w:rsidP="00551F65">
      <w:pPr>
        <w:numPr>
          <w:ilvl w:val="0"/>
          <w:numId w:val="6"/>
        </w:numPr>
        <w:jc w:val="both"/>
        <w:rPr>
          <w:rFonts w:ascii="Arial" w:hAnsi="Arial" w:cs="Arial"/>
          <w:lang w:val="es-SV"/>
        </w:rPr>
      </w:pPr>
      <w:r w:rsidRPr="004F64E7">
        <w:rPr>
          <w:rFonts w:ascii="Arial" w:hAnsi="Arial" w:cs="Arial"/>
        </w:rPr>
        <w:t xml:space="preserve">Autorizar la creación de una plaza de “Técnico </w:t>
      </w:r>
      <w:r>
        <w:rPr>
          <w:rFonts w:ascii="Arial" w:hAnsi="Arial" w:cs="Arial"/>
        </w:rPr>
        <w:t>de</w:t>
      </w:r>
      <w:r w:rsidRPr="004F64E7">
        <w:rPr>
          <w:rFonts w:ascii="Arial" w:hAnsi="Arial" w:cs="Arial"/>
        </w:rPr>
        <w:t xml:space="preserve"> Información” para la Unidad de Acceso a la Información a partir del día 01 de noviembre de 2018.</w:t>
      </w:r>
    </w:p>
    <w:p w:rsidR="00551F65" w:rsidRPr="004F64E7" w:rsidRDefault="00551F65" w:rsidP="00551F65">
      <w:pPr>
        <w:ind w:left="360"/>
        <w:rPr>
          <w:rFonts w:ascii="Arial" w:hAnsi="Arial" w:cs="Arial"/>
          <w:lang w:val="es-SV"/>
        </w:rPr>
      </w:pPr>
    </w:p>
    <w:p w:rsidR="00551F65" w:rsidRPr="004F64E7" w:rsidRDefault="00551F65" w:rsidP="00551F65">
      <w:pPr>
        <w:numPr>
          <w:ilvl w:val="0"/>
          <w:numId w:val="6"/>
        </w:numPr>
        <w:jc w:val="both"/>
        <w:rPr>
          <w:rFonts w:ascii="Arial" w:hAnsi="Arial" w:cs="Arial"/>
          <w:lang w:val="es-SV"/>
        </w:rPr>
      </w:pPr>
      <w:r w:rsidRPr="004F64E7">
        <w:rPr>
          <w:rFonts w:ascii="Arial" w:hAnsi="Arial" w:cs="Arial"/>
        </w:rPr>
        <w:t xml:space="preserve">Autorizar que el salario para la plaza de “Técnico </w:t>
      </w:r>
      <w:r>
        <w:rPr>
          <w:rFonts w:ascii="Arial" w:hAnsi="Arial" w:cs="Arial"/>
        </w:rPr>
        <w:t>de</w:t>
      </w:r>
      <w:r w:rsidRPr="004F64E7">
        <w:rPr>
          <w:rFonts w:ascii="Arial" w:hAnsi="Arial" w:cs="Arial"/>
        </w:rPr>
        <w:t xml:space="preserve"> Información” para la Unidad de Acceso a la Información, sea de OCHOCIENTOS 00/100 DÓLARES ($800.00) mensuales.</w:t>
      </w:r>
    </w:p>
    <w:p w:rsidR="000B0555" w:rsidRDefault="000B0555" w:rsidP="000B0555"/>
    <w:p w:rsidR="00A157C2" w:rsidRPr="00A157C2" w:rsidRDefault="00A157C2" w:rsidP="000B0555"/>
    <w:p w:rsidR="00A157C2" w:rsidRPr="00A157C2" w:rsidRDefault="00A157C2" w:rsidP="00A157C2">
      <w:pPr>
        <w:jc w:val="both"/>
        <w:rPr>
          <w:rFonts w:cs="Arial"/>
        </w:rPr>
      </w:pPr>
      <w:r w:rsidRPr="00A157C2">
        <w:rPr>
          <w:rFonts w:ascii="Arial" w:hAnsi="Arial" w:cs="Arial"/>
          <w:b/>
        </w:rPr>
        <w:t xml:space="preserve">XI) INFORME SOBRE LIBRE GESTIÓN N° FSV-291/2018 “SUMINISTRO DE COMBUSTIBLE EN CUPONES PARA EL FSV”.  </w:t>
      </w:r>
      <w:r w:rsidRPr="00A157C2">
        <w:rPr>
          <w:rFonts w:ascii="Arial" w:hAnsi="Arial" w:cs="Arial"/>
        </w:rPr>
        <w:t xml:space="preserve">El Presidente y Director Ejecutivo informó a Junta Directiva sobre el desarrollo de la </w:t>
      </w:r>
      <w:r w:rsidRPr="00A157C2">
        <w:rPr>
          <w:rFonts w:ascii="Arial" w:hAnsi="Arial" w:cs="Arial"/>
          <w:b/>
        </w:rPr>
        <w:t xml:space="preserve">LIBRE GESTIÓN N° FSV-291/2018 “SUMINISTRO DE COMBUSTIBLE EN CUPONES PARA EL FSV”. </w:t>
      </w:r>
      <w:r w:rsidRPr="00A157C2">
        <w:rPr>
          <w:rFonts w:ascii="Arial" w:hAnsi="Arial" w:cs="Arial"/>
          <w:lang w:val="es-MX"/>
        </w:rPr>
        <w:t xml:space="preserve">Para efectuar la presentación invitó al </w:t>
      </w:r>
      <w:r w:rsidRPr="00A157C2">
        <w:rPr>
          <w:rFonts w:ascii="Arial" w:hAnsi="Arial" w:cs="Arial"/>
        </w:rPr>
        <w:t>Lic. Ricardo Antonio Avila Cardona, Gerente Administrativo y al Ingeniero Julio Tarcicio Rivas García, Jefe de la Unidad de Adquisiciones y Contrataciones Institucional (UACI)</w:t>
      </w:r>
      <w:r w:rsidRPr="00A157C2">
        <w:rPr>
          <w:rFonts w:ascii="Arial" w:hAnsi="Arial" w:cs="Arial"/>
          <w:lang w:val="es-MX"/>
        </w:rPr>
        <w:t>. I</w:t>
      </w:r>
      <w:proofErr w:type="spellStart"/>
      <w:r w:rsidRPr="00A157C2">
        <w:rPr>
          <w:rFonts w:ascii="Arial" w:hAnsi="Arial" w:cs="Arial"/>
        </w:rPr>
        <w:t>ndicó</w:t>
      </w:r>
      <w:proofErr w:type="spellEnd"/>
      <w:r w:rsidRPr="00A157C2">
        <w:rPr>
          <w:rFonts w:ascii="Arial" w:hAnsi="Arial" w:cs="Arial"/>
        </w:rPr>
        <w:t xml:space="preserve"> </w:t>
      </w:r>
      <w:r w:rsidRPr="00A157C2">
        <w:rPr>
          <w:rFonts w:ascii="Arial" w:hAnsi="Arial" w:cs="Arial"/>
          <w:bCs/>
        </w:rPr>
        <w:t>el Licenciado Ávila</w:t>
      </w:r>
      <w:r w:rsidRPr="00A157C2">
        <w:rPr>
          <w:rFonts w:ascii="Arial" w:hAnsi="Arial" w:cs="Arial"/>
        </w:rPr>
        <w:t xml:space="preserve"> que según el </w:t>
      </w:r>
      <w:r w:rsidRPr="00A157C2">
        <w:rPr>
          <w:rFonts w:ascii="Arial" w:hAnsi="Arial" w:cs="Arial"/>
          <w:lang w:val="es-MX"/>
        </w:rPr>
        <w:t xml:space="preserve">Punto XVII) del Acta de sesión de Junta Directiva N° JD-154/2018 del 30 de agosto de 2018, </w:t>
      </w:r>
      <w:r w:rsidRPr="00A157C2">
        <w:rPr>
          <w:rFonts w:ascii="Arial" w:hAnsi="Arial" w:cs="Arial"/>
        </w:rPr>
        <w:t xml:space="preserve">fueron aprobadas las Especificaciones Técnicas del presente proceso. La Comisión de Evaluación de Ofertas estuvo integrada así: Lic. Ricardo Antonio Avila Cardona, Gerente Administrativo; como solicitante del suministro; Licda. Tatiana Irinova Cruz de Navarrete, Jefe Área de Recursos Logísticos, Arq. Ana Erendira Maribel Alvarado de Sánchez, Técnico Especialista de Recursos Logísticos, como expertas en la materia de que se trata la contratación; Lic. Orlando Alexander </w:t>
      </w:r>
      <w:proofErr w:type="spellStart"/>
      <w:r w:rsidRPr="00A157C2">
        <w:rPr>
          <w:rFonts w:ascii="Arial" w:hAnsi="Arial" w:cs="Arial"/>
        </w:rPr>
        <w:t>Menjivar</w:t>
      </w:r>
      <w:proofErr w:type="spellEnd"/>
      <w:r w:rsidRPr="00A157C2">
        <w:rPr>
          <w:rFonts w:ascii="Arial" w:hAnsi="Arial" w:cs="Arial"/>
        </w:rPr>
        <w:t xml:space="preserve"> Arana, Sub-Contador, como Analista Financiero; y Licda. Mercedes Elizabeth Orellana de Marroquín, Técnico de la Unidad de Adquisiciones y Contrataciones Institucional, en representación de la UACI; integrantes de la Comisión de Evaluación de Ofertas y, Licda. Katia Lorena Parrales Escobar, Técnico Especialista Jurídico UTL, en calidad de Asesora Legal de la formalidad del proceso, todos del FSV; para conocer la no concurrencia de ofertantes a la Recepción de Ofertas relacionada con el proceso de Libre Gestión No. FSV-291/2018 “SUMINISTRO DE COMBUSTIBLE EN CUPONES PARA EL FSV”. </w:t>
      </w:r>
      <w:r w:rsidRPr="00A157C2">
        <w:rPr>
          <w:rFonts w:ascii="Arial" w:hAnsi="Arial" w:cs="Arial"/>
          <w:color w:val="000000"/>
        </w:rPr>
        <w:t xml:space="preserve">De conformidad al artículo sesenta y ocho de la Ley de Adquisiciones y Contrataciones de la Administración Pública, se promovió la LIBRE GESTION </w:t>
      </w:r>
      <w:r w:rsidRPr="00A157C2">
        <w:rPr>
          <w:rFonts w:ascii="Arial" w:hAnsi="Arial" w:cs="Arial"/>
        </w:rPr>
        <w:t xml:space="preserve">No. FSV-291/2018 “SUMINISTRO DE COMBUSTIBLE EN CUPONES PARA EL FSV”, procediéndose el día veinte de septiembre de dos mil dieciocho a invitar a tres potenciales ofertantes previamente seleccionados, entregándoles el Documento de Libre Gestión a las personas jurídicas siguientes: 1) Ingeniería de Hidrocarburos, S.A. de C.V.; 2) Distribuidora de Lubricantes y Combustibles, S.A. de C.V. y 3) Puma El Salvador, S.A. de C.V. asimismo, el proceso de Libre Gestión fue publicado en el módulo de divulgación de </w:t>
      </w:r>
      <w:proofErr w:type="spellStart"/>
      <w:r w:rsidRPr="00A157C2">
        <w:rPr>
          <w:rFonts w:ascii="Arial" w:hAnsi="Arial" w:cs="Arial"/>
        </w:rPr>
        <w:t>Comprasal</w:t>
      </w:r>
      <w:proofErr w:type="spellEnd"/>
      <w:r w:rsidRPr="00A157C2">
        <w:rPr>
          <w:rFonts w:ascii="Arial" w:hAnsi="Arial" w:cs="Arial"/>
        </w:rPr>
        <w:t xml:space="preserve"> sitio electrónico </w:t>
      </w:r>
      <w:hyperlink r:id="rId7" w:history="1">
        <w:r w:rsidRPr="00A157C2">
          <w:rPr>
            <w:rStyle w:val="Hipervnculo"/>
            <w:rFonts w:ascii="Arial" w:hAnsi="Arial" w:cs="Arial"/>
          </w:rPr>
          <w:t>www.comprasal.gob.sv</w:t>
        </w:r>
      </w:hyperlink>
      <w:r w:rsidRPr="00A157C2">
        <w:rPr>
          <w:rStyle w:val="Hipervnculo"/>
          <w:rFonts w:ascii="Arial" w:hAnsi="Arial" w:cs="Arial"/>
        </w:rPr>
        <w:t>.,</w:t>
      </w:r>
      <w:r w:rsidRPr="00A157C2">
        <w:rPr>
          <w:rFonts w:ascii="Arial" w:hAnsi="Arial" w:cs="Arial"/>
        </w:rPr>
        <w:t xml:space="preserve"> el día veinte de septiembre de dos mil dieciocho, estableciendo para descarga de las Especificaciones Técnicas los días comprendidos del veinte de septiembre al nueve de octubre de dos mil dieciocho; con el objeto de que pudieran participar otras personas interesadas que cumplieran con los aspectos requeridos en ésta Libre Gestión</w:t>
      </w:r>
      <w:r w:rsidRPr="00A157C2">
        <w:rPr>
          <w:rFonts w:ascii="Arial" w:hAnsi="Arial" w:cs="Arial"/>
          <w:color w:val="000000"/>
        </w:rPr>
        <w:t>.</w:t>
      </w:r>
      <w:r w:rsidRPr="00A157C2">
        <w:rPr>
          <w:rFonts w:ascii="Arial" w:hAnsi="Arial" w:cs="Arial"/>
        </w:rPr>
        <w:t xml:space="preserve"> La Comisión de Evaluación de Ofertas, nombrada por el Presidente y Director Ejecutivo del FSV, después de constatar la ausencia total de participantes en el horario y fecha establecida para la Recepción de Ofertas, programada para el día nueve de octubre de dos mil dieciocho, y con base en el Artículo sesenta y nueve del Reglamento de la Ley de Adquisiciones y Contrataciones de la Administración Pública, RELACAP, RECOMIENDA a la Junta Directiva del Fondo Social Para la Vivienda, Cerrar el Proceso de </w:t>
      </w:r>
      <w:r w:rsidRPr="00A157C2">
        <w:rPr>
          <w:rFonts w:ascii="Arial" w:hAnsi="Arial" w:cs="Arial"/>
          <w:color w:val="000000"/>
        </w:rPr>
        <w:t xml:space="preserve">LIBRE GESTION </w:t>
      </w:r>
      <w:r w:rsidRPr="00A157C2">
        <w:rPr>
          <w:rFonts w:ascii="Arial" w:hAnsi="Arial" w:cs="Arial"/>
        </w:rPr>
        <w:t>No. FSV-291/2018 “SUMINISTRO DE COMBUSTIBLE EN CUPONES PARA EL FSV”. Junta Directiva, con base en el dictamen de la Comisión de Evaluación de Ofertas, presentado por e</w:t>
      </w:r>
      <w:r w:rsidRPr="00A157C2">
        <w:rPr>
          <w:rFonts w:ascii="Arial" w:hAnsi="Arial" w:cs="Arial"/>
          <w:lang w:val="es-MX"/>
        </w:rPr>
        <w:t xml:space="preserve">l </w:t>
      </w:r>
      <w:r w:rsidRPr="00A157C2">
        <w:rPr>
          <w:rFonts w:ascii="Arial" w:hAnsi="Arial" w:cs="Arial"/>
        </w:rPr>
        <w:t xml:space="preserve">Lic. Ricardo Antonio </w:t>
      </w:r>
      <w:r w:rsidRPr="00A157C2">
        <w:rPr>
          <w:rFonts w:ascii="Arial" w:hAnsi="Arial" w:cs="Arial"/>
        </w:rPr>
        <w:lastRenderedPageBreak/>
        <w:t xml:space="preserve">Avila Cardona, Gerente Administrativo y el Ingeniero Julio Tarcicio Rivas García, Jefe de la Unidad de Adquisiciones y Contrataciones Institucional (UACI), por unanimidad </w:t>
      </w:r>
      <w:r w:rsidRPr="00A157C2">
        <w:rPr>
          <w:rFonts w:ascii="Arial" w:hAnsi="Arial" w:cs="Arial"/>
          <w:b/>
        </w:rPr>
        <w:t>RESUELVE:</w:t>
      </w:r>
    </w:p>
    <w:p w:rsidR="00A157C2" w:rsidRPr="00A157C2" w:rsidRDefault="00A157C2" w:rsidP="00A157C2">
      <w:pPr>
        <w:autoSpaceDE w:val="0"/>
        <w:autoSpaceDN w:val="0"/>
        <w:adjustRightInd w:val="0"/>
        <w:jc w:val="both"/>
        <w:rPr>
          <w:rFonts w:ascii="Arial" w:hAnsi="Arial" w:cs="Arial"/>
        </w:rPr>
      </w:pPr>
    </w:p>
    <w:p w:rsidR="00A157C2" w:rsidRPr="00A157C2" w:rsidRDefault="00A157C2" w:rsidP="00A157C2">
      <w:pPr>
        <w:numPr>
          <w:ilvl w:val="0"/>
          <w:numId w:val="7"/>
        </w:numPr>
        <w:ind w:left="360"/>
        <w:jc w:val="both"/>
        <w:rPr>
          <w:rFonts w:ascii="Arial" w:hAnsi="Arial" w:cs="Arial"/>
          <w:iCs/>
        </w:rPr>
      </w:pPr>
      <w:r w:rsidRPr="00A157C2">
        <w:rPr>
          <w:rFonts w:ascii="Arial" w:hAnsi="Arial" w:cs="Arial"/>
        </w:rPr>
        <w:t xml:space="preserve">Cerrar el Proceso de </w:t>
      </w:r>
      <w:r w:rsidRPr="00A157C2">
        <w:rPr>
          <w:rFonts w:ascii="Arial" w:hAnsi="Arial" w:cs="Arial"/>
          <w:color w:val="000000"/>
        </w:rPr>
        <w:t xml:space="preserve">LIBRE GESTION </w:t>
      </w:r>
      <w:r w:rsidRPr="00A157C2">
        <w:rPr>
          <w:rFonts w:ascii="Arial" w:hAnsi="Arial" w:cs="Arial"/>
        </w:rPr>
        <w:t>No. FSV-291/2018 “SUMINISTRO DE COMBUSTIBLE EN CUPONES PARA EL FSV”, de acuerdo a lo recomendado por la Comisión de Evaluación de Ofertas</w:t>
      </w:r>
    </w:p>
    <w:p w:rsidR="00A157C2" w:rsidRPr="00A157C2" w:rsidRDefault="00A157C2" w:rsidP="00A157C2">
      <w:pPr>
        <w:ind w:left="360"/>
        <w:jc w:val="both"/>
        <w:rPr>
          <w:rFonts w:ascii="Arial" w:hAnsi="Arial" w:cs="Arial"/>
          <w:iCs/>
        </w:rPr>
      </w:pPr>
    </w:p>
    <w:p w:rsidR="00A157C2" w:rsidRPr="00A157C2" w:rsidRDefault="00A157C2" w:rsidP="00A157C2">
      <w:pPr>
        <w:numPr>
          <w:ilvl w:val="0"/>
          <w:numId w:val="7"/>
        </w:numPr>
        <w:autoSpaceDE w:val="0"/>
        <w:autoSpaceDN w:val="0"/>
        <w:adjustRightInd w:val="0"/>
        <w:ind w:left="360"/>
        <w:jc w:val="both"/>
        <w:rPr>
          <w:rFonts w:ascii="Arial" w:hAnsi="Arial" w:cs="Arial"/>
          <w:bCs/>
        </w:rPr>
      </w:pPr>
      <w:r w:rsidRPr="00A157C2">
        <w:rPr>
          <w:rFonts w:ascii="Arial" w:hAnsi="Arial" w:cs="Arial"/>
        </w:rPr>
        <w:t xml:space="preserve">Comisionar a la </w:t>
      </w:r>
      <w:r w:rsidRPr="00A157C2">
        <w:rPr>
          <w:rFonts w:ascii="Arial" w:hAnsi="Arial" w:cs="Arial"/>
          <w:bCs/>
        </w:rPr>
        <w:t>Unidad de Adquisiciones y Contrataciones Institucional (UACI), para que notifique esta resolución en forma legal</w:t>
      </w:r>
      <w:r w:rsidRPr="00A157C2">
        <w:rPr>
          <w:rFonts w:ascii="Arial" w:hAnsi="Arial" w:cs="Arial"/>
          <w:b/>
          <w:bCs/>
          <w:iCs/>
        </w:rPr>
        <w:t>.</w:t>
      </w:r>
    </w:p>
    <w:p w:rsidR="00A157C2" w:rsidRPr="00A157C2" w:rsidRDefault="00A157C2" w:rsidP="00A157C2">
      <w:pPr>
        <w:ind w:left="708"/>
        <w:jc w:val="both"/>
        <w:rPr>
          <w:rFonts w:ascii="Arial" w:hAnsi="Arial" w:cs="Arial"/>
          <w:bCs/>
        </w:rPr>
      </w:pPr>
    </w:p>
    <w:p w:rsidR="00A157C2" w:rsidRPr="00A157C2" w:rsidRDefault="00A157C2" w:rsidP="00A157C2">
      <w:pPr>
        <w:numPr>
          <w:ilvl w:val="0"/>
          <w:numId w:val="7"/>
        </w:numPr>
        <w:autoSpaceDE w:val="0"/>
        <w:autoSpaceDN w:val="0"/>
        <w:adjustRightInd w:val="0"/>
        <w:ind w:left="360"/>
        <w:jc w:val="both"/>
        <w:rPr>
          <w:rFonts w:ascii="Arial" w:hAnsi="Arial" w:cs="Arial"/>
          <w:bCs/>
        </w:rPr>
      </w:pPr>
      <w:r w:rsidRPr="00A157C2">
        <w:rPr>
          <w:rFonts w:ascii="Arial" w:hAnsi="Arial" w:cs="Arial"/>
        </w:rPr>
        <w:t>Este Punto se ratifica en esta misma sesión.</w:t>
      </w:r>
    </w:p>
    <w:p w:rsidR="00A157C2" w:rsidRPr="00A157C2" w:rsidRDefault="00A157C2" w:rsidP="00A157C2">
      <w:pPr>
        <w:pStyle w:val="Textoindependiente"/>
        <w:jc w:val="both"/>
        <w:rPr>
          <w:rFonts w:cs="Arial"/>
          <w:b w:val="0"/>
          <w:sz w:val="24"/>
          <w:szCs w:val="24"/>
        </w:rPr>
      </w:pPr>
    </w:p>
    <w:p w:rsidR="00A157C2" w:rsidRPr="00A157C2" w:rsidRDefault="00A157C2" w:rsidP="00A157C2"/>
    <w:p w:rsidR="00A157C2" w:rsidRPr="00A157C2" w:rsidRDefault="00A157C2" w:rsidP="00A157C2">
      <w:pPr>
        <w:jc w:val="both"/>
        <w:rPr>
          <w:rFonts w:cs="Arial"/>
        </w:rPr>
      </w:pPr>
      <w:r w:rsidRPr="00A157C2">
        <w:rPr>
          <w:rFonts w:ascii="Arial" w:hAnsi="Arial" w:cs="Arial"/>
          <w:b/>
        </w:rPr>
        <w:t xml:space="preserve">XII) INFORME SOBRE LIBRE GESTIÓN N° FSV-304/2018 “SERVICIO DE TRANSPORTE PARA EL PERSONAL DEL FSV”. </w:t>
      </w:r>
      <w:r w:rsidRPr="00A157C2">
        <w:rPr>
          <w:rFonts w:ascii="Arial" w:hAnsi="Arial" w:cs="Arial"/>
        </w:rPr>
        <w:t xml:space="preserve">El Presidente y Director Ejecutivo informó a Junta Directiva sobre el desarrollo de la </w:t>
      </w:r>
      <w:r w:rsidRPr="00A157C2">
        <w:rPr>
          <w:rFonts w:ascii="Arial" w:hAnsi="Arial" w:cs="Arial"/>
          <w:b/>
        </w:rPr>
        <w:t xml:space="preserve">LIBRE GESTIÓN N° FSV-304/2018 “SERVICIO DE TRANSPORTE PARA EL PERSONAL DEL FSV”. </w:t>
      </w:r>
      <w:r w:rsidRPr="00A157C2">
        <w:rPr>
          <w:rFonts w:ascii="Arial" w:hAnsi="Arial" w:cs="Arial"/>
          <w:lang w:val="es-MX"/>
        </w:rPr>
        <w:t xml:space="preserve">Para efectuar la presentación invitó al </w:t>
      </w:r>
      <w:r w:rsidRPr="00A157C2">
        <w:rPr>
          <w:rFonts w:ascii="Arial" w:hAnsi="Arial" w:cs="Arial"/>
        </w:rPr>
        <w:t>Lic. Ricardo Antonio Avila Cardona, Gerente Administrativo y al Ingeniero Julio Tarcicio Rivas García, Jefe de la Unidad de Adquisiciones y Contrataciones Institucional (UACI)</w:t>
      </w:r>
      <w:r w:rsidRPr="00A157C2">
        <w:rPr>
          <w:rFonts w:ascii="Arial" w:hAnsi="Arial" w:cs="Arial"/>
          <w:lang w:val="es-MX"/>
        </w:rPr>
        <w:t>. I</w:t>
      </w:r>
      <w:proofErr w:type="spellStart"/>
      <w:r w:rsidRPr="00A157C2">
        <w:rPr>
          <w:rFonts w:ascii="Arial" w:hAnsi="Arial" w:cs="Arial"/>
        </w:rPr>
        <w:t>ndicó</w:t>
      </w:r>
      <w:proofErr w:type="spellEnd"/>
      <w:r w:rsidRPr="00A157C2">
        <w:rPr>
          <w:rFonts w:ascii="Arial" w:hAnsi="Arial" w:cs="Arial"/>
        </w:rPr>
        <w:t xml:space="preserve"> </w:t>
      </w:r>
      <w:r w:rsidRPr="00A157C2">
        <w:rPr>
          <w:rFonts w:ascii="Arial" w:hAnsi="Arial" w:cs="Arial"/>
          <w:bCs/>
        </w:rPr>
        <w:t>el Licenciado Ávila</w:t>
      </w:r>
      <w:r w:rsidRPr="00A157C2">
        <w:rPr>
          <w:rFonts w:ascii="Arial" w:hAnsi="Arial" w:cs="Arial"/>
        </w:rPr>
        <w:t xml:space="preserve"> que según el </w:t>
      </w:r>
      <w:r w:rsidRPr="00A157C2">
        <w:rPr>
          <w:rFonts w:ascii="Arial" w:hAnsi="Arial" w:cs="Arial"/>
          <w:lang w:val="es-MX"/>
        </w:rPr>
        <w:t xml:space="preserve">Punto XII) del Acta de sesión de Junta Directiva N° JD-159/2018 del 6 de septiembre de 2018, </w:t>
      </w:r>
      <w:r w:rsidRPr="00A157C2">
        <w:rPr>
          <w:rFonts w:ascii="Arial" w:hAnsi="Arial" w:cs="Arial"/>
        </w:rPr>
        <w:t xml:space="preserve">fueron aprobados los Términos de Referencia de este proceso. La Comisión de Evaluación de Ofertas estuvo integrada así: reunidos: Lic. Ricardo Antonio Avila Cardona, Gerente Administrativo; como solicitante del servicio; Licda. Tatiana Irinova Cruz de Navarrete, Jefe Área de Recursos Logísticos, Arq. Ana Erendira Maribel Alvarado de Sánchez, Técnico Especialista de Recursos Logísticos, Lic. José Agustin Gonzalez Rivera, Coordinador Intendencia y Transporte, como expertos en la materia de que se trata la contratación; y Licda. Mercedes Elizabeth Orellana de Marroquín, Técnico de la Unidad de Adquisiciones y Contrataciones Institucional, en representación de la UACI; integrantes de la Comisión de Evaluación de Ofertas y, Licda. Katia Lorena Parrales Escobar, Técnico Especialista Jurídico UTL, en calidad de Asesora Legal de la formalidad del proceso, todos del FSV; para conocer la no concurrencia de ofertantes a la Recepción de Ofertas relacionada con el proceso de Libre Gestión No. FSV-304/2018 “SERVICIO DE TRANSPORTE PARA EL PERSONAL DEL FSV”. </w:t>
      </w:r>
      <w:r w:rsidRPr="00A157C2">
        <w:rPr>
          <w:rFonts w:ascii="Arial" w:hAnsi="Arial" w:cs="Arial"/>
          <w:color w:val="000000"/>
        </w:rPr>
        <w:t xml:space="preserve">De conformidad al artículo sesenta y ocho de la Ley de Adquisiciones y Contrataciones de la Administración Pública, se promovió la LIBRE GESTION </w:t>
      </w:r>
      <w:r w:rsidRPr="00A157C2">
        <w:rPr>
          <w:rFonts w:ascii="Arial" w:hAnsi="Arial" w:cs="Arial"/>
        </w:rPr>
        <w:t xml:space="preserve">No. FSV-304/2018 “SERVICIO DE TRANSPORTE PARA EL PERSONAL DEL FSV”, procediéndose el día veinte de septiembre de dos mil dieciocho a invitar a tres potenciales ofertantes previamente seleccionados, entregándoles el Documento de Libre Gestión a las personas jurídicas siguientes: 1) </w:t>
      </w:r>
      <w:proofErr w:type="spellStart"/>
      <w:r w:rsidRPr="00A157C2">
        <w:rPr>
          <w:rFonts w:ascii="Arial" w:hAnsi="Arial" w:cs="Arial"/>
        </w:rPr>
        <w:t>Acontaxis</w:t>
      </w:r>
      <w:proofErr w:type="spellEnd"/>
      <w:r w:rsidRPr="00A157C2">
        <w:rPr>
          <w:rFonts w:ascii="Arial" w:hAnsi="Arial" w:cs="Arial"/>
        </w:rPr>
        <w:t xml:space="preserve"> de RL.; 2) Transportes Ejecutivos Shalom, S.A. de C.V. y 3) Fuerza Delta, S.A. de C.V. asimismo, el proceso de Libre Gestión fue publicado en el módulo de divulgación de </w:t>
      </w:r>
      <w:proofErr w:type="spellStart"/>
      <w:r w:rsidRPr="00A157C2">
        <w:rPr>
          <w:rFonts w:ascii="Arial" w:hAnsi="Arial" w:cs="Arial"/>
        </w:rPr>
        <w:t>Comprasal</w:t>
      </w:r>
      <w:proofErr w:type="spellEnd"/>
      <w:r w:rsidRPr="00A157C2">
        <w:rPr>
          <w:rFonts w:ascii="Arial" w:hAnsi="Arial" w:cs="Arial"/>
        </w:rPr>
        <w:t xml:space="preserve"> sitio electrónico </w:t>
      </w:r>
      <w:hyperlink r:id="rId8" w:history="1">
        <w:r w:rsidRPr="00A157C2">
          <w:rPr>
            <w:rStyle w:val="Hipervnculo"/>
            <w:rFonts w:ascii="Arial" w:hAnsi="Arial" w:cs="Arial"/>
          </w:rPr>
          <w:t>www.comprasal.gob.sv</w:t>
        </w:r>
      </w:hyperlink>
      <w:r w:rsidRPr="00A157C2">
        <w:rPr>
          <w:rStyle w:val="Hipervnculo"/>
          <w:rFonts w:ascii="Arial" w:hAnsi="Arial" w:cs="Arial"/>
        </w:rPr>
        <w:t>.,</w:t>
      </w:r>
      <w:r w:rsidRPr="00A157C2">
        <w:rPr>
          <w:rFonts w:ascii="Arial" w:hAnsi="Arial" w:cs="Arial"/>
        </w:rPr>
        <w:t xml:space="preserve"> el día veinte de septiembre de dos mil dieciocho, estableciendo para descarga de los Términos de Referencias los días comprendidos del veinte de septiembre al diez de octubre de dos mil dieciocho; con el objeto de que pudieran participar otras personas interesadas que cumplieran con los aspectos requeridos en ésta Libre Gestión</w:t>
      </w:r>
      <w:r w:rsidRPr="00A157C2">
        <w:rPr>
          <w:rFonts w:ascii="Arial" w:hAnsi="Arial" w:cs="Arial"/>
          <w:color w:val="000000"/>
        </w:rPr>
        <w:t>.</w:t>
      </w:r>
      <w:r w:rsidRPr="00A157C2">
        <w:rPr>
          <w:rFonts w:ascii="Arial" w:hAnsi="Arial" w:cs="Arial"/>
        </w:rPr>
        <w:t xml:space="preserve">  La Comisión de Evaluación de Ofertas, nombrada por el Presidente y Director Ejecutivo del FSV, después de constatar la ausencia total de participantes en el horario y fecha establecida para la Recepción de Ofertas, programada para el día diez de octubre de dos mil dieciocho, y con base en el Artículo sesenta y nueve del Reglamento de la Ley de Adquisiciones y Contrataciones de la Administración Pública, RELACAP, RECOMIENDA a la Junta Directiva del Fondo Social Para la Vivienda, Cerrar el Proceso de </w:t>
      </w:r>
      <w:r w:rsidRPr="00A157C2">
        <w:rPr>
          <w:rFonts w:ascii="Arial" w:hAnsi="Arial" w:cs="Arial"/>
          <w:color w:val="000000"/>
        </w:rPr>
        <w:t xml:space="preserve">LIBRE GESTION </w:t>
      </w:r>
      <w:r w:rsidRPr="00A157C2">
        <w:rPr>
          <w:rFonts w:ascii="Arial" w:hAnsi="Arial" w:cs="Arial"/>
        </w:rPr>
        <w:t xml:space="preserve">No. FSV-304/2018 </w:t>
      </w:r>
      <w:r w:rsidRPr="00A157C2">
        <w:rPr>
          <w:rFonts w:ascii="Arial" w:hAnsi="Arial" w:cs="Arial"/>
        </w:rPr>
        <w:lastRenderedPageBreak/>
        <w:t>“SERVICIO DE TRANSPORTE PARA EL PERSONAL DEL FSV”. Junta Directiva, con base en el dictamen de la Comisión de Evaluación de Ofertas, presentado por e</w:t>
      </w:r>
      <w:r w:rsidRPr="00A157C2">
        <w:rPr>
          <w:rFonts w:ascii="Arial" w:hAnsi="Arial" w:cs="Arial"/>
          <w:lang w:val="es-MX"/>
        </w:rPr>
        <w:t xml:space="preserve">l </w:t>
      </w:r>
      <w:r w:rsidRPr="00A157C2">
        <w:rPr>
          <w:rFonts w:ascii="Arial" w:hAnsi="Arial" w:cs="Arial"/>
        </w:rPr>
        <w:t xml:space="preserve">Lic. Ricardo Antonio Avila Cardona, Gerente Administrativo y el Ingeniero Julio Tarcicio Rivas García, Jefe de la Unidad de Adquisiciones y Contrataciones Institucional (UACI), por unanimidad </w:t>
      </w:r>
      <w:r w:rsidRPr="00A157C2">
        <w:rPr>
          <w:rFonts w:ascii="Arial" w:hAnsi="Arial" w:cs="Arial"/>
          <w:b/>
        </w:rPr>
        <w:t>RESUELVE:</w:t>
      </w:r>
    </w:p>
    <w:p w:rsidR="00A157C2" w:rsidRPr="00A157C2" w:rsidRDefault="00A157C2" w:rsidP="00A157C2">
      <w:pPr>
        <w:autoSpaceDE w:val="0"/>
        <w:autoSpaceDN w:val="0"/>
        <w:adjustRightInd w:val="0"/>
        <w:jc w:val="both"/>
        <w:rPr>
          <w:rFonts w:ascii="Arial" w:hAnsi="Arial" w:cs="Arial"/>
        </w:rPr>
      </w:pPr>
    </w:p>
    <w:p w:rsidR="00A157C2" w:rsidRPr="00A157C2" w:rsidRDefault="00A157C2" w:rsidP="00A157C2">
      <w:pPr>
        <w:numPr>
          <w:ilvl w:val="0"/>
          <w:numId w:val="9"/>
        </w:numPr>
        <w:jc w:val="both"/>
        <w:rPr>
          <w:rFonts w:ascii="Arial" w:hAnsi="Arial" w:cs="Arial"/>
          <w:iCs/>
        </w:rPr>
      </w:pPr>
      <w:r w:rsidRPr="00A157C2">
        <w:rPr>
          <w:rFonts w:ascii="Arial" w:hAnsi="Arial" w:cs="Arial"/>
        </w:rPr>
        <w:t xml:space="preserve">Cerrar el Proceso de </w:t>
      </w:r>
      <w:r w:rsidRPr="00A157C2">
        <w:rPr>
          <w:rFonts w:ascii="Arial" w:hAnsi="Arial" w:cs="Arial"/>
          <w:color w:val="000000"/>
        </w:rPr>
        <w:t xml:space="preserve">LIBRE GESTION </w:t>
      </w:r>
      <w:r w:rsidRPr="00A157C2">
        <w:rPr>
          <w:rFonts w:ascii="Arial" w:hAnsi="Arial" w:cs="Arial"/>
        </w:rPr>
        <w:t>No. FSV-304/2018 “SERVICIO DE TRANSPORTE PARA EL PERSONAL DEL FSV”, de acuerdo a lo recomendado por la Comisión de Evaluación de Ofertas</w:t>
      </w:r>
    </w:p>
    <w:p w:rsidR="00A157C2" w:rsidRPr="00A157C2" w:rsidRDefault="00A157C2" w:rsidP="00A157C2">
      <w:pPr>
        <w:ind w:left="360"/>
        <w:jc w:val="both"/>
        <w:rPr>
          <w:rFonts w:ascii="Arial" w:hAnsi="Arial" w:cs="Arial"/>
          <w:iCs/>
        </w:rPr>
      </w:pPr>
    </w:p>
    <w:p w:rsidR="00A157C2" w:rsidRPr="00A157C2" w:rsidRDefault="00A157C2" w:rsidP="00A157C2">
      <w:pPr>
        <w:numPr>
          <w:ilvl w:val="0"/>
          <w:numId w:val="9"/>
        </w:numPr>
        <w:autoSpaceDE w:val="0"/>
        <w:autoSpaceDN w:val="0"/>
        <w:adjustRightInd w:val="0"/>
        <w:jc w:val="both"/>
        <w:rPr>
          <w:rFonts w:ascii="Arial" w:hAnsi="Arial" w:cs="Arial"/>
          <w:bCs/>
        </w:rPr>
      </w:pPr>
      <w:r w:rsidRPr="00A157C2">
        <w:rPr>
          <w:rFonts w:ascii="Arial" w:hAnsi="Arial" w:cs="Arial"/>
        </w:rPr>
        <w:t xml:space="preserve">Comisionar a la </w:t>
      </w:r>
      <w:r w:rsidRPr="00A157C2">
        <w:rPr>
          <w:rFonts w:ascii="Arial" w:hAnsi="Arial" w:cs="Arial"/>
          <w:bCs/>
        </w:rPr>
        <w:t>Unidad de Adquisiciones y Contrataciones Institucional (UACI), para que notifique esta resolución en forma legal</w:t>
      </w:r>
      <w:r w:rsidRPr="00A157C2">
        <w:rPr>
          <w:rFonts w:ascii="Arial" w:hAnsi="Arial" w:cs="Arial"/>
          <w:b/>
          <w:bCs/>
          <w:iCs/>
        </w:rPr>
        <w:t>.</w:t>
      </w:r>
    </w:p>
    <w:p w:rsidR="00A157C2" w:rsidRPr="00A157C2" w:rsidRDefault="00A157C2" w:rsidP="00A157C2">
      <w:pPr>
        <w:ind w:left="708"/>
        <w:rPr>
          <w:rFonts w:ascii="Arial" w:hAnsi="Arial" w:cs="Arial"/>
          <w:bCs/>
        </w:rPr>
      </w:pPr>
    </w:p>
    <w:p w:rsidR="00A157C2" w:rsidRPr="00A157C2" w:rsidRDefault="00A157C2" w:rsidP="00A157C2">
      <w:pPr>
        <w:numPr>
          <w:ilvl w:val="0"/>
          <w:numId w:val="9"/>
        </w:numPr>
        <w:autoSpaceDE w:val="0"/>
        <w:autoSpaceDN w:val="0"/>
        <w:adjustRightInd w:val="0"/>
        <w:jc w:val="both"/>
        <w:rPr>
          <w:rFonts w:ascii="Arial" w:hAnsi="Arial" w:cs="Arial"/>
          <w:bCs/>
        </w:rPr>
      </w:pPr>
      <w:r w:rsidRPr="00A157C2">
        <w:rPr>
          <w:rFonts w:ascii="Arial" w:hAnsi="Arial" w:cs="Arial"/>
        </w:rPr>
        <w:t>Este Punto se ratifica en esta misma sesión.</w:t>
      </w:r>
    </w:p>
    <w:p w:rsidR="00A157C2" w:rsidRPr="00A157C2" w:rsidRDefault="00A157C2" w:rsidP="00A157C2">
      <w:pPr>
        <w:rPr>
          <w:rFonts w:ascii="Arial" w:hAnsi="Arial" w:cs="Arial"/>
        </w:rPr>
      </w:pPr>
    </w:p>
    <w:p w:rsidR="00A157C2" w:rsidRPr="00A157C2" w:rsidRDefault="00A157C2" w:rsidP="00A157C2"/>
    <w:p w:rsidR="006C5C79" w:rsidRPr="00A157C2" w:rsidRDefault="006C5C79" w:rsidP="006C5C79">
      <w:pPr>
        <w:jc w:val="both"/>
        <w:rPr>
          <w:rFonts w:ascii="Arial" w:eastAsia="Arial Unicode MS" w:hAnsi="Arial" w:cs="Arial"/>
          <w:b/>
        </w:rPr>
      </w:pPr>
      <w:r w:rsidRPr="00A157C2">
        <w:rPr>
          <w:rFonts w:ascii="Arial" w:eastAsia="Arial Unicode MS" w:hAnsi="Arial" w:cs="Arial"/>
          <w:b/>
        </w:rPr>
        <w:t xml:space="preserve">XIII) ACUERDO DE RESOLUCIÓN SOBRE INFORMACIÓN RESERVADA DE ESTA SESIÓN. </w:t>
      </w:r>
      <w:r w:rsidRPr="00A157C2">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A157C2">
        <w:rPr>
          <w:rFonts w:ascii="Arial" w:eastAsia="Arial Unicode MS" w:hAnsi="Arial" w:cs="Arial"/>
          <w:b/>
        </w:rPr>
        <w:t>no hay acuerdos de información reservada.</w:t>
      </w:r>
    </w:p>
    <w:p w:rsidR="006C5C79" w:rsidRPr="00A157C2" w:rsidRDefault="006C5C79" w:rsidP="00D36FD1">
      <w:pPr>
        <w:tabs>
          <w:tab w:val="left" w:pos="851"/>
        </w:tabs>
        <w:jc w:val="both"/>
        <w:rPr>
          <w:rFonts w:ascii="Arial" w:hAnsi="Arial" w:cs="Arial"/>
          <w:bCs/>
        </w:rPr>
      </w:pPr>
    </w:p>
    <w:p w:rsidR="00EA3452" w:rsidRPr="00962146" w:rsidRDefault="00EA3452" w:rsidP="00EA3452">
      <w:pPr>
        <w:jc w:val="both"/>
        <w:rPr>
          <w:rFonts w:ascii="Arial" w:eastAsia="Arial" w:hAnsi="Arial" w:cs="Arial"/>
          <w:lang w:val="es-ES_tradnl"/>
        </w:rPr>
      </w:pPr>
      <w:r w:rsidRPr="00962146">
        <w:rPr>
          <w:rFonts w:ascii="Arial" w:eastAsia="Arial" w:hAnsi="Arial" w:cs="Arial"/>
          <w:lang w:val="es-ES_tradnl"/>
        </w:rPr>
        <w:t>Y no habiendo más que hacer constar, se levanta la sesión a las veinte horas del día mencionado al inicio de la presente acta que firmamos:</w:t>
      </w:r>
    </w:p>
    <w:p w:rsidR="00EA3452" w:rsidRDefault="00EA3452" w:rsidP="00EA3452">
      <w:pPr>
        <w:jc w:val="both"/>
        <w:rPr>
          <w:rFonts w:ascii="Arial" w:hAnsi="Arial" w:cs="Arial"/>
          <w:b/>
        </w:rPr>
      </w:pPr>
    </w:p>
    <w:p w:rsidR="00EA3452" w:rsidRPr="00962146" w:rsidRDefault="00EA3452" w:rsidP="00EA3452">
      <w:pPr>
        <w:jc w:val="both"/>
        <w:rPr>
          <w:rFonts w:ascii="Arial" w:hAnsi="Arial" w:cs="Arial"/>
          <w:b/>
        </w:rPr>
      </w:pPr>
    </w:p>
    <w:p w:rsidR="00EA3452" w:rsidRPr="00962146" w:rsidRDefault="00EA3452" w:rsidP="00EA3452">
      <w:pPr>
        <w:jc w:val="both"/>
        <w:rPr>
          <w:rFonts w:ascii="Arial" w:hAnsi="Arial" w:cs="Arial"/>
          <w:b/>
        </w:rPr>
      </w:pPr>
    </w:p>
    <w:p w:rsidR="00181E55" w:rsidRPr="00181E55" w:rsidRDefault="00181E55" w:rsidP="00181E55">
      <w:pPr>
        <w:spacing w:line="360" w:lineRule="auto"/>
        <w:jc w:val="both"/>
        <w:rPr>
          <w:rFonts w:ascii="Arial" w:hAnsi="Arial" w:cs="Arial"/>
          <w:b/>
          <w:i/>
          <w:sz w:val="22"/>
          <w:szCs w:val="22"/>
        </w:rPr>
      </w:pPr>
      <w:r w:rsidRPr="00181E55">
        <w:rPr>
          <w:rFonts w:ascii="Arial" w:hAnsi="Arial" w:cs="Arial"/>
          <w:b/>
          <w:i/>
          <w:sz w:val="22"/>
          <w:szCs w:val="22"/>
        </w:rPr>
        <w:t xml:space="preserve">La presente acta es conforme con su original, la cual se encuentra firmada por los Directores: José Federico Bermúdez Vega, Roberto Díaz Aguilar, </w:t>
      </w:r>
      <w:bookmarkStart w:id="0" w:name="_GoBack"/>
      <w:bookmarkEnd w:id="0"/>
      <w:r w:rsidRPr="00181E55">
        <w:rPr>
          <w:rFonts w:ascii="Arial" w:hAnsi="Arial" w:cs="Arial"/>
          <w:b/>
          <w:i/>
          <w:sz w:val="22"/>
          <w:szCs w:val="22"/>
        </w:rPr>
        <w:t xml:space="preserve">Carlos Gustavo Salazar Alvarado, Enrique Oñate </w:t>
      </w:r>
      <w:proofErr w:type="spellStart"/>
      <w:r w:rsidRPr="00181E55">
        <w:rPr>
          <w:rFonts w:ascii="Arial" w:hAnsi="Arial" w:cs="Arial"/>
          <w:b/>
          <w:i/>
          <w:sz w:val="22"/>
          <w:szCs w:val="22"/>
        </w:rPr>
        <w:t>Muyshondt</w:t>
      </w:r>
      <w:proofErr w:type="spellEnd"/>
      <w:r w:rsidRPr="00181E55">
        <w:rPr>
          <w:rFonts w:ascii="Arial" w:hAnsi="Arial" w:cs="Arial"/>
          <w:b/>
          <w:i/>
          <w:sz w:val="22"/>
          <w:szCs w:val="22"/>
        </w:rPr>
        <w:t xml:space="preserve"> y Gilberto Lazo Romero, así como por el Presidente y Director Ejecutivo, José Tomás </w:t>
      </w:r>
      <w:proofErr w:type="spellStart"/>
      <w:r w:rsidRPr="00181E55">
        <w:rPr>
          <w:rFonts w:ascii="Arial" w:hAnsi="Arial" w:cs="Arial"/>
          <w:b/>
          <w:i/>
          <w:sz w:val="22"/>
          <w:szCs w:val="22"/>
        </w:rPr>
        <w:t>Chévez</w:t>
      </w:r>
      <w:proofErr w:type="spellEnd"/>
      <w:r w:rsidRPr="00181E55">
        <w:rPr>
          <w:rFonts w:ascii="Arial" w:hAnsi="Arial" w:cs="Arial"/>
          <w:b/>
          <w:i/>
          <w:sz w:val="22"/>
          <w:szCs w:val="22"/>
        </w:rPr>
        <w:t xml:space="preserve"> Ruíz.</w:t>
      </w:r>
    </w:p>
    <w:p w:rsidR="006E4AEA" w:rsidRPr="00A157C2" w:rsidRDefault="006E4AEA" w:rsidP="00401BE5"/>
    <w:p w:rsidR="006E4AEA" w:rsidRDefault="006E4AEA" w:rsidP="00401BE5"/>
    <w:p w:rsidR="006E4AEA" w:rsidRDefault="006E4AEA" w:rsidP="00401BE5"/>
    <w:sectPr w:rsidR="006E4AEA" w:rsidSect="00B70A5A">
      <w:headerReference w:type="default" r:id="rId9"/>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E6A" w:rsidRDefault="00495E6A" w:rsidP="00495E6A">
      <w:r>
        <w:separator/>
      </w:r>
    </w:p>
  </w:endnote>
  <w:endnote w:type="continuationSeparator" w:id="0">
    <w:p w:rsidR="00495E6A" w:rsidRDefault="00495E6A" w:rsidP="0049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E6A" w:rsidRDefault="00495E6A" w:rsidP="00495E6A">
      <w:r>
        <w:separator/>
      </w:r>
    </w:p>
  </w:footnote>
  <w:footnote w:type="continuationSeparator" w:id="0">
    <w:p w:rsidR="00495E6A" w:rsidRDefault="00495E6A" w:rsidP="00495E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E6A" w:rsidRPr="00953421" w:rsidRDefault="00495E6A" w:rsidP="00495E6A">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495E6A" w:rsidRDefault="00495E6A" w:rsidP="00495E6A">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495E6A" w:rsidRPr="00953421" w:rsidRDefault="00495E6A" w:rsidP="00495E6A">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495E6A" w:rsidRDefault="00495E6A">
    <w:pPr>
      <w:pStyle w:val="Encabezado"/>
    </w:pPr>
  </w:p>
  <w:p w:rsidR="00495E6A" w:rsidRDefault="00495E6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0266C"/>
    <w:multiLevelType w:val="hybridMultilevel"/>
    <w:tmpl w:val="4E02FEE4"/>
    <w:lvl w:ilvl="0" w:tplc="3368AB60">
      <w:start w:val="1"/>
      <w:numFmt w:val="bullet"/>
      <w:lvlText w:val=""/>
      <w:lvlJc w:val="left"/>
      <w:pPr>
        <w:tabs>
          <w:tab w:val="num" w:pos="720"/>
        </w:tabs>
        <w:ind w:left="720" w:hanging="360"/>
      </w:pPr>
      <w:rPr>
        <w:rFonts w:ascii="Wingdings" w:hAnsi="Wingdings" w:hint="default"/>
      </w:rPr>
    </w:lvl>
    <w:lvl w:ilvl="1" w:tplc="FB2090E0" w:tentative="1">
      <w:start w:val="1"/>
      <w:numFmt w:val="bullet"/>
      <w:lvlText w:val=""/>
      <w:lvlJc w:val="left"/>
      <w:pPr>
        <w:tabs>
          <w:tab w:val="num" w:pos="1440"/>
        </w:tabs>
        <w:ind w:left="1440" w:hanging="360"/>
      </w:pPr>
      <w:rPr>
        <w:rFonts w:ascii="Wingdings" w:hAnsi="Wingdings" w:hint="default"/>
      </w:rPr>
    </w:lvl>
    <w:lvl w:ilvl="2" w:tplc="48F8CF2E" w:tentative="1">
      <w:start w:val="1"/>
      <w:numFmt w:val="bullet"/>
      <w:lvlText w:val=""/>
      <w:lvlJc w:val="left"/>
      <w:pPr>
        <w:tabs>
          <w:tab w:val="num" w:pos="2160"/>
        </w:tabs>
        <w:ind w:left="2160" w:hanging="360"/>
      </w:pPr>
      <w:rPr>
        <w:rFonts w:ascii="Wingdings" w:hAnsi="Wingdings" w:hint="default"/>
      </w:rPr>
    </w:lvl>
    <w:lvl w:ilvl="3" w:tplc="C7742510" w:tentative="1">
      <w:start w:val="1"/>
      <w:numFmt w:val="bullet"/>
      <w:lvlText w:val=""/>
      <w:lvlJc w:val="left"/>
      <w:pPr>
        <w:tabs>
          <w:tab w:val="num" w:pos="2880"/>
        </w:tabs>
        <w:ind w:left="2880" w:hanging="360"/>
      </w:pPr>
      <w:rPr>
        <w:rFonts w:ascii="Wingdings" w:hAnsi="Wingdings" w:hint="default"/>
      </w:rPr>
    </w:lvl>
    <w:lvl w:ilvl="4" w:tplc="50D0A75A" w:tentative="1">
      <w:start w:val="1"/>
      <w:numFmt w:val="bullet"/>
      <w:lvlText w:val=""/>
      <w:lvlJc w:val="left"/>
      <w:pPr>
        <w:tabs>
          <w:tab w:val="num" w:pos="3600"/>
        </w:tabs>
        <w:ind w:left="3600" w:hanging="360"/>
      </w:pPr>
      <w:rPr>
        <w:rFonts w:ascii="Wingdings" w:hAnsi="Wingdings" w:hint="default"/>
      </w:rPr>
    </w:lvl>
    <w:lvl w:ilvl="5" w:tplc="ACCA77AC" w:tentative="1">
      <w:start w:val="1"/>
      <w:numFmt w:val="bullet"/>
      <w:lvlText w:val=""/>
      <w:lvlJc w:val="left"/>
      <w:pPr>
        <w:tabs>
          <w:tab w:val="num" w:pos="4320"/>
        </w:tabs>
        <w:ind w:left="4320" w:hanging="360"/>
      </w:pPr>
      <w:rPr>
        <w:rFonts w:ascii="Wingdings" w:hAnsi="Wingdings" w:hint="default"/>
      </w:rPr>
    </w:lvl>
    <w:lvl w:ilvl="6" w:tplc="92EAA1D4" w:tentative="1">
      <w:start w:val="1"/>
      <w:numFmt w:val="bullet"/>
      <w:lvlText w:val=""/>
      <w:lvlJc w:val="left"/>
      <w:pPr>
        <w:tabs>
          <w:tab w:val="num" w:pos="5040"/>
        </w:tabs>
        <w:ind w:left="5040" w:hanging="360"/>
      </w:pPr>
      <w:rPr>
        <w:rFonts w:ascii="Wingdings" w:hAnsi="Wingdings" w:hint="default"/>
      </w:rPr>
    </w:lvl>
    <w:lvl w:ilvl="7" w:tplc="AAE2185A" w:tentative="1">
      <w:start w:val="1"/>
      <w:numFmt w:val="bullet"/>
      <w:lvlText w:val=""/>
      <w:lvlJc w:val="left"/>
      <w:pPr>
        <w:tabs>
          <w:tab w:val="num" w:pos="5760"/>
        </w:tabs>
        <w:ind w:left="5760" w:hanging="360"/>
      </w:pPr>
      <w:rPr>
        <w:rFonts w:ascii="Wingdings" w:hAnsi="Wingdings" w:hint="default"/>
      </w:rPr>
    </w:lvl>
    <w:lvl w:ilvl="8" w:tplc="73060D8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F0DC4"/>
    <w:multiLevelType w:val="hybridMultilevel"/>
    <w:tmpl w:val="8EB8A57E"/>
    <w:lvl w:ilvl="0" w:tplc="3ECCA75C">
      <w:start w:val="1"/>
      <w:numFmt w:val="bullet"/>
      <w:lvlText w:val=""/>
      <w:lvlJc w:val="left"/>
      <w:pPr>
        <w:tabs>
          <w:tab w:val="num" w:pos="720"/>
        </w:tabs>
        <w:ind w:left="720" w:hanging="360"/>
      </w:pPr>
      <w:rPr>
        <w:rFonts w:ascii="Wingdings" w:hAnsi="Wingdings" w:hint="default"/>
      </w:rPr>
    </w:lvl>
    <w:lvl w:ilvl="1" w:tplc="F08A5D84" w:tentative="1">
      <w:start w:val="1"/>
      <w:numFmt w:val="bullet"/>
      <w:lvlText w:val=""/>
      <w:lvlJc w:val="left"/>
      <w:pPr>
        <w:tabs>
          <w:tab w:val="num" w:pos="1440"/>
        </w:tabs>
        <w:ind w:left="1440" w:hanging="360"/>
      </w:pPr>
      <w:rPr>
        <w:rFonts w:ascii="Wingdings" w:hAnsi="Wingdings" w:hint="default"/>
      </w:rPr>
    </w:lvl>
    <w:lvl w:ilvl="2" w:tplc="EB0EF862" w:tentative="1">
      <w:start w:val="1"/>
      <w:numFmt w:val="bullet"/>
      <w:lvlText w:val=""/>
      <w:lvlJc w:val="left"/>
      <w:pPr>
        <w:tabs>
          <w:tab w:val="num" w:pos="2160"/>
        </w:tabs>
        <w:ind w:left="2160" w:hanging="360"/>
      </w:pPr>
      <w:rPr>
        <w:rFonts w:ascii="Wingdings" w:hAnsi="Wingdings" w:hint="default"/>
      </w:rPr>
    </w:lvl>
    <w:lvl w:ilvl="3" w:tplc="4ED00ED6" w:tentative="1">
      <w:start w:val="1"/>
      <w:numFmt w:val="bullet"/>
      <w:lvlText w:val=""/>
      <w:lvlJc w:val="left"/>
      <w:pPr>
        <w:tabs>
          <w:tab w:val="num" w:pos="2880"/>
        </w:tabs>
        <w:ind w:left="2880" w:hanging="360"/>
      </w:pPr>
      <w:rPr>
        <w:rFonts w:ascii="Wingdings" w:hAnsi="Wingdings" w:hint="default"/>
      </w:rPr>
    </w:lvl>
    <w:lvl w:ilvl="4" w:tplc="7A22DF68" w:tentative="1">
      <w:start w:val="1"/>
      <w:numFmt w:val="bullet"/>
      <w:lvlText w:val=""/>
      <w:lvlJc w:val="left"/>
      <w:pPr>
        <w:tabs>
          <w:tab w:val="num" w:pos="3600"/>
        </w:tabs>
        <w:ind w:left="3600" w:hanging="360"/>
      </w:pPr>
      <w:rPr>
        <w:rFonts w:ascii="Wingdings" w:hAnsi="Wingdings" w:hint="default"/>
      </w:rPr>
    </w:lvl>
    <w:lvl w:ilvl="5" w:tplc="4162E00C" w:tentative="1">
      <w:start w:val="1"/>
      <w:numFmt w:val="bullet"/>
      <w:lvlText w:val=""/>
      <w:lvlJc w:val="left"/>
      <w:pPr>
        <w:tabs>
          <w:tab w:val="num" w:pos="4320"/>
        </w:tabs>
        <w:ind w:left="4320" w:hanging="360"/>
      </w:pPr>
      <w:rPr>
        <w:rFonts w:ascii="Wingdings" w:hAnsi="Wingdings" w:hint="default"/>
      </w:rPr>
    </w:lvl>
    <w:lvl w:ilvl="6" w:tplc="BE9037E4" w:tentative="1">
      <w:start w:val="1"/>
      <w:numFmt w:val="bullet"/>
      <w:lvlText w:val=""/>
      <w:lvlJc w:val="left"/>
      <w:pPr>
        <w:tabs>
          <w:tab w:val="num" w:pos="5040"/>
        </w:tabs>
        <w:ind w:left="5040" w:hanging="360"/>
      </w:pPr>
      <w:rPr>
        <w:rFonts w:ascii="Wingdings" w:hAnsi="Wingdings" w:hint="default"/>
      </w:rPr>
    </w:lvl>
    <w:lvl w:ilvl="7" w:tplc="B44A1608" w:tentative="1">
      <w:start w:val="1"/>
      <w:numFmt w:val="bullet"/>
      <w:lvlText w:val=""/>
      <w:lvlJc w:val="left"/>
      <w:pPr>
        <w:tabs>
          <w:tab w:val="num" w:pos="5760"/>
        </w:tabs>
        <w:ind w:left="5760" w:hanging="360"/>
      </w:pPr>
      <w:rPr>
        <w:rFonts w:ascii="Wingdings" w:hAnsi="Wingdings" w:hint="default"/>
      </w:rPr>
    </w:lvl>
    <w:lvl w:ilvl="8" w:tplc="8A1E278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556AB8"/>
    <w:multiLevelType w:val="hybridMultilevel"/>
    <w:tmpl w:val="AE325290"/>
    <w:lvl w:ilvl="0" w:tplc="D1FC2EC8">
      <w:start w:val="1"/>
      <w:numFmt w:val="bullet"/>
      <w:lvlText w:val="•"/>
      <w:lvlJc w:val="left"/>
      <w:pPr>
        <w:tabs>
          <w:tab w:val="num" w:pos="720"/>
        </w:tabs>
        <w:ind w:left="720" w:hanging="360"/>
      </w:pPr>
      <w:rPr>
        <w:rFonts w:ascii="Arial" w:hAnsi="Arial" w:hint="default"/>
      </w:rPr>
    </w:lvl>
    <w:lvl w:ilvl="1" w:tplc="21D42802">
      <w:start w:val="1"/>
      <w:numFmt w:val="bullet"/>
      <w:lvlText w:val="•"/>
      <w:lvlJc w:val="left"/>
      <w:pPr>
        <w:tabs>
          <w:tab w:val="num" w:pos="1440"/>
        </w:tabs>
        <w:ind w:left="1440" w:hanging="360"/>
      </w:pPr>
      <w:rPr>
        <w:rFonts w:ascii="Arial" w:hAnsi="Arial" w:hint="default"/>
      </w:rPr>
    </w:lvl>
    <w:lvl w:ilvl="2" w:tplc="356A8412" w:tentative="1">
      <w:start w:val="1"/>
      <w:numFmt w:val="bullet"/>
      <w:lvlText w:val="•"/>
      <w:lvlJc w:val="left"/>
      <w:pPr>
        <w:tabs>
          <w:tab w:val="num" w:pos="2160"/>
        </w:tabs>
        <w:ind w:left="2160" w:hanging="360"/>
      </w:pPr>
      <w:rPr>
        <w:rFonts w:ascii="Arial" w:hAnsi="Arial" w:hint="default"/>
      </w:rPr>
    </w:lvl>
    <w:lvl w:ilvl="3" w:tplc="337EE1F4" w:tentative="1">
      <w:start w:val="1"/>
      <w:numFmt w:val="bullet"/>
      <w:lvlText w:val="•"/>
      <w:lvlJc w:val="left"/>
      <w:pPr>
        <w:tabs>
          <w:tab w:val="num" w:pos="2880"/>
        </w:tabs>
        <w:ind w:left="2880" w:hanging="360"/>
      </w:pPr>
      <w:rPr>
        <w:rFonts w:ascii="Arial" w:hAnsi="Arial" w:hint="default"/>
      </w:rPr>
    </w:lvl>
    <w:lvl w:ilvl="4" w:tplc="10D06E8A" w:tentative="1">
      <w:start w:val="1"/>
      <w:numFmt w:val="bullet"/>
      <w:lvlText w:val="•"/>
      <w:lvlJc w:val="left"/>
      <w:pPr>
        <w:tabs>
          <w:tab w:val="num" w:pos="3600"/>
        </w:tabs>
        <w:ind w:left="3600" w:hanging="360"/>
      </w:pPr>
      <w:rPr>
        <w:rFonts w:ascii="Arial" w:hAnsi="Arial" w:hint="default"/>
      </w:rPr>
    </w:lvl>
    <w:lvl w:ilvl="5" w:tplc="3F923D7A" w:tentative="1">
      <w:start w:val="1"/>
      <w:numFmt w:val="bullet"/>
      <w:lvlText w:val="•"/>
      <w:lvlJc w:val="left"/>
      <w:pPr>
        <w:tabs>
          <w:tab w:val="num" w:pos="4320"/>
        </w:tabs>
        <w:ind w:left="4320" w:hanging="360"/>
      </w:pPr>
      <w:rPr>
        <w:rFonts w:ascii="Arial" w:hAnsi="Arial" w:hint="default"/>
      </w:rPr>
    </w:lvl>
    <w:lvl w:ilvl="6" w:tplc="C1567D66" w:tentative="1">
      <w:start w:val="1"/>
      <w:numFmt w:val="bullet"/>
      <w:lvlText w:val="•"/>
      <w:lvlJc w:val="left"/>
      <w:pPr>
        <w:tabs>
          <w:tab w:val="num" w:pos="5040"/>
        </w:tabs>
        <w:ind w:left="5040" w:hanging="360"/>
      </w:pPr>
      <w:rPr>
        <w:rFonts w:ascii="Arial" w:hAnsi="Arial" w:hint="default"/>
      </w:rPr>
    </w:lvl>
    <w:lvl w:ilvl="7" w:tplc="22B00C54" w:tentative="1">
      <w:start w:val="1"/>
      <w:numFmt w:val="bullet"/>
      <w:lvlText w:val="•"/>
      <w:lvlJc w:val="left"/>
      <w:pPr>
        <w:tabs>
          <w:tab w:val="num" w:pos="5760"/>
        </w:tabs>
        <w:ind w:left="5760" w:hanging="360"/>
      </w:pPr>
      <w:rPr>
        <w:rFonts w:ascii="Arial" w:hAnsi="Arial" w:hint="default"/>
      </w:rPr>
    </w:lvl>
    <w:lvl w:ilvl="8" w:tplc="4AB8E5C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FDB4903"/>
    <w:multiLevelType w:val="hybridMultilevel"/>
    <w:tmpl w:val="58B45B0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2250ECA"/>
    <w:multiLevelType w:val="hybridMultilevel"/>
    <w:tmpl w:val="974CBC9A"/>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5487409"/>
    <w:multiLevelType w:val="hybridMultilevel"/>
    <w:tmpl w:val="AF749950"/>
    <w:lvl w:ilvl="0" w:tplc="2A70824E">
      <w:start w:val="17"/>
      <w:numFmt w:val="decimal"/>
      <w:lvlText w:val="%1."/>
      <w:lvlJc w:val="left"/>
      <w:pPr>
        <w:tabs>
          <w:tab w:val="num" w:pos="720"/>
        </w:tabs>
        <w:ind w:left="720" w:hanging="360"/>
      </w:pPr>
    </w:lvl>
    <w:lvl w:ilvl="1" w:tplc="9120DF24" w:tentative="1">
      <w:start w:val="1"/>
      <w:numFmt w:val="decimal"/>
      <w:lvlText w:val="%2."/>
      <w:lvlJc w:val="left"/>
      <w:pPr>
        <w:tabs>
          <w:tab w:val="num" w:pos="1440"/>
        </w:tabs>
        <w:ind w:left="1440" w:hanging="360"/>
      </w:pPr>
    </w:lvl>
    <w:lvl w:ilvl="2" w:tplc="F5CE6E0E" w:tentative="1">
      <w:start w:val="1"/>
      <w:numFmt w:val="decimal"/>
      <w:lvlText w:val="%3."/>
      <w:lvlJc w:val="left"/>
      <w:pPr>
        <w:tabs>
          <w:tab w:val="num" w:pos="2160"/>
        </w:tabs>
        <w:ind w:left="2160" w:hanging="360"/>
      </w:pPr>
    </w:lvl>
    <w:lvl w:ilvl="3" w:tplc="914C7890" w:tentative="1">
      <w:start w:val="1"/>
      <w:numFmt w:val="decimal"/>
      <w:lvlText w:val="%4."/>
      <w:lvlJc w:val="left"/>
      <w:pPr>
        <w:tabs>
          <w:tab w:val="num" w:pos="2880"/>
        </w:tabs>
        <w:ind w:left="2880" w:hanging="360"/>
      </w:pPr>
    </w:lvl>
    <w:lvl w:ilvl="4" w:tplc="900E0970" w:tentative="1">
      <w:start w:val="1"/>
      <w:numFmt w:val="decimal"/>
      <w:lvlText w:val="%5."/>
      <w:lvlJc w:val="left"/>
      <w:pPr>
        <w:tabs>
          <w:tab w:val="num" w:pos="3600"/>
        </w:tabs>
        <w:ind w:left="3600" w:hanging="360"/>
      </w:pPr>
    </w:lvl>
    <w:lvl w:ilvl="5" w:tplc="66EE0E18" w:tentative="1">
      <w:start w:val="1"/>
      <w:numFmt w:val="decimal"/>
      <w:lvlText w:val="%6."/>
      <w:lvlJc w:val="left"/>
      <w:pPr>
        <w:tabs>
          <w:tab w:val="num" w:pos="4320"/>
        </w:tabs>
        <w:ind w:left="4320" w:hanging="360"/>
      </w:pPr>
    </w:lvl>
    <w:lvl w:ilvl="6" w:tplc="14E4BB20" w:tentative="1">
      <w:start w:val="1"/>
      <w:numFmt w:val="decimal"/>
      <w:lvlText w:val="%7."/>
      <w:lvlJc w:val="left"/>
      <w:pPr>
        <w:tabs>
          <w:tab w:val="num" w:pos="5040"/>
        </w:tabs>
        <w:ind w:left="5040" w:hanging="360"/>
      </w:pPr>
    </w:lvl>
    <w:lvl w:ilvl="7" w:tplc="4260D40E" w:tentative="1">
      <w:start w:val="1"/>
      <w:numFmt w:val="decimal"/>
      <w:lvlText w:val="%8."/>
      <w:lvlJc w:val="left"/>
      <w:pPr>
        <w:tabs>
          <w:tab w:val="num" w:pos="5760"/>
        </w:tabs>
        <w:ind w:left="5760" w:hanging="360"/>
      </w:pPr>
    </w:lvl>
    <w:lvl w:ilvl="8" w:tplc="C7EE6A84" w:tentative="1">
      <w:start w:val="1"/>
      <w:numFmt w:val="decimal"/>
      <w:lvlText w:val="%9."/>
      <w:lvlJc w:val="left"/>
      <w:pPr>
        <w:tabs>
          <w:tab w:val="num" w:pos="6480"/>
        </w:tabs>
        <w:ind w:left="6480" w:hanging="360"/>
      </w:pPr>
    </w:lvl>
  </w:abstractNum>
  <w:abstractNum w:abstractNumId="8" w15:restartNumberingAfterBreak="0">
    <w:nsid w:val="261067AB"/>
    <w:multiLevelType w:val="hybridMultilevel"/>
    <w:tmpl w:val="B8D66ACA"/>
    <w:lvl w:ilvl="0" w:tplc="4C7EFF9E">
      <w:start w:val="1"/>
      <w:numFmt w:val="decimal"/>
      <w:lvlText w:val="%1."/>
      <w:lvlJc w:val="left"/>
      <w:pPr>
        <w:tabs>
          <w:tab w:val="num" w:pos="720"/>
        </w:tabs>
        <w:ind w:left="720" w:hanging="360"/>
      </w:pPr>
    </w:lvl>
    <w:lvl w:ilvl="1" w:tplc="067C25F6" w:tentative="1">
      <w:start w:val="1"/>
      <w:numFmt w:val="decimal"/>
      <w:lvlText w:val="%2."/>
      <w:lvlJc w:val="left"/>
      <w:pPr>
        <w:tabs>
          <w:tab w:val="num" w:pos="1440"/>
        </w:tabs>
        <w:ind w:left="1440" w:hanging="360"/>
      </w:pPr>
    </w:lvl>
    <w:lvl w:ilvl="2" w:tplc="C5A8345C" w:tentative="1">
      <w:start w:val="1"/>
      <w:numFmt w:val="decimal"/>
      <w:lvlText w:val="%3."/>
      <w:lvlJc w:val="left"/>
      <w:pPr>
        <w:tabs>
          <w:tab w:val="num" w:pos="2160"/>
        </w:tabs>
        <w:ind w:left="2160" w:hanging="360"/>
      </w:pPr>
    </w:lvl>
    <w:lvl w:ilvl="3" w:tplc="3DE4B3EC" w:tentative="1">
      <w:start w:val="1"/>
      <w:numFmt w:val="decimal"/>
      <w:lvlText w:val="%4."/>
      <w:lvlJc w:val="left"/>
      <w:pPr>
        <w:tabs>
          <w:tab w:val="num" w:pos="2880"/>
        </w:tabs>
        <w:ind w:left="2880" w:hanging="360"/>
      </w:pPr>
    </w:lvl>
    <w:lvl w:ilvl="4" w:tplc="141268EC" w:tentative="1">
      <w:start w:val="1"/>
      <w:numFmt w:val="decimal"/>
      <w:lvlText w:val="%5."/>
      <w:lvlJc w:val="left"/>
      <w:pPr>
        <w:tabs>
          <w:tab w:val="num" w:pos="3600"/>
        </w:tabs>
        <w:ind w:left="3600" w:hanging="360"/>
      </w:pPr>
    </w:lvl>
    <w:lvl w:ilvl="5" w:tplc="8312BEF4" w:tentative="1">
      <w:start w:val="1"/>
      <w:numFmt w:val="decimal"/>
      <w:lvlText w:val="%6."/>
      <w:lvlJc w:val="left"/>
      <w:pPr>
        <w:tabs>
          <w:tab w:val="num" w:pos="4320"/>
        </w:tabs>
        <w:ind w:left="4320" w:hanging="360"/>
      </w:pPr>
    </w:lvl>
    <w:lvl w:ilvl="6" w:tplc="2BE096F0" w:tentative="1">
      <w:start w:val="1"/>
      <w:numFmt w:val="decimal"/>
      <w:lvlText w:val="%7."/>
      <w:lvlJc w:val="left"/>
      <w:pPr>
        <w:tabs>
          <w:tab w:val="num" w:pos="5040"/>
        </w:tabs>
        <w:ind w:left="5040" w:hanging="360"/>
      </w:pPr>
    </w:lvl>
    <w:lvl w:ilvl="7" w:tplc="EAC88DA0" w:tentative="1">
      <w:start w:val="1"/>
      <w:numFmt w:val="decimal"/>
      <w:lvlText w:val="%8."/>
      <w:lvlJc w:val="left"/>
      <w:pPr>
        <w:tabs>
          <w:tab w:val="num" w:pos="5760"/>
        </w:tabs>
        <w:ind w:left="5760" w:hanging="360"/>
      </w:pPr>
    </w:lvl>
    <w:lvl w:ilvl="8" w:tplc="AB2EA136" w:tentative="1">
      <w:start w:val="1"/>
      <w:numFmt w:val="decimal"/>
      <w:lvlText w:val="%9."/>
      <w:lvlJc w:val="left"/>
      <w:pPr>
        <w:tabs>
          <w:tab w:val="num" w:pos="6480"/>
        </w:tabs>
        <w:ind w:left="6480" w:hanging="360"/>
      </w:pPr>
    </w:lvl>
  </w:abstractNum>
  <w:abstractNum w:abstractNumId="9" w15:restartNumberingAfterBreak="0">
    <w:nsid w:val="26357A52"/>
    <w:multiLevelType w:val="hybridMultilevel"/>
    <w:tmpl w:val="DEB8F9F8"/>
    <w:lvl w:ilvl="0" w:tplc="B93E30AA">
      <w:start w:val="1"/>
      <w:numFmt w:val="upperLetter"/>
      <w:lvlText w:val="%1)"/>
      <w:lvlJc w:val="left"/>
      <w:pPr>
        <w:ind w:left="720" w:hanging="360"/>
      </w:pPr>
      <w:rPr>
        <w:rFonts w:hint="default"/>
        <w:b/>
        <w:sz w:val="22"/>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7535385"/>
    <w:multiLevelType w:val="hybridMultilevel"/>
    <w:tmpl w:val="9AB0EC14"/>
    <w:lvl w:ilvl="0" w:tplc="722EBC0C">
      <w:start w:val="1"/>
      <w:numFmt w:val="decimal"/>
      <w:lvlText w:val="%1)"/>
      <w:lvlJc w:val="left"/>
      <w:pPr>
        <w:tabs>
          <w:tab w:val="num" w:pos="720"/>
        </w:tabs>
        <w:ind w:left="720" w:hanging="360"/>
      </w:pPr>
    </w:lvl>
    <w:lvl w:ilvl="1" w:tplc="CDCA3E42" w:tentative="1">
      <w:start w:val="1"/>
      <w:numFmt w:val="decimal"/>
      <w:lvlText w:val="%2)"/>
      <w:lvlJc w:val="left"/>
      <w:pPr>
        <w:tabs>
          <w:tab w:val="num" w:pos="1440"/>
        </w:tabs>
        <w:ind w:left="1440" w:hanging="360"/>
      </w:pPr>
    </w:lvl>
    <w:lvl w:ilvl="2" w:tplc="B798D8FA" w:tentative="1">
      <w:start w:val="1"/>
      <w:numFmt w:val="decimal"/>
      <w:lvlText w:val="%3)"/>
      <w:lvlJc w:val="left"/>
      <w:pPr>
        <w:tabs>
          <w:tab w:val="num" w:pos="2160"/>
        </w:tabs>
        <w:ind w:left="2160" w:hanging="360"/>
      </w:pPr>
    </w:lvl>
    <w:lvl w:ilvl="3" w:tplc="9D2C4200" w:tentative="1">
      <w:start w:val="1"/>
      <w:numFmt w:val="decimal"/>
      <w:lvlText w:val="%4)"/>
      <w:lvlJc w:val="left"/>
      <w:pPr>
        <w:tabs>
          <w:tab w:val="num" w:pos="2880"/>
        </w:tabs>
        <w:ind w:left="2880" w:hanging="360"/>
      </w:pPr>
    </w:lvl>
    <w:lvl w:ilvl="4" w:tplc="6E80A47E" w:tentative="1">
      <w:start w:val="1"/>
      <w:numFmt w:val="decimal"/>
      <w:lvlText w:val="%5)"/>
      <w:lvlJc w:val="left"/>
      <w:pPr>
        <w:tabs>
          <w:tab w:val="num" w:pos="3600"/>
        </w:tabs>
        <w:ind w:left="3600" w:hanging="360"/>
      </w:pPr>
    </w:lvl>
    <w:lvl w:ilvl="5" w:tplc="FC8043DE" w:tentative="1">
      <w:start w:val="1"/>
      <w:numFmt w:val="decimal"/>
      <w:lvlText w:val="%6)"/>
      <w:lvlJc w:val="left"/>
      <w:pPr>
        <w:tabs>
          <w:tab w:val="num" w:pos="4320"/>
        </w:tabs>
        <w:ind w:left="4320" w:hanging="360"/>
      </w:pPr>
    </w:lvl>
    <w:lvl w:ilvl="6" w:tplc="126C3C10" w:tentative="1">
      <w:start w:val="1"/>
      <w:numFmt w:val="decimal"/>
      <w:lvlText w:val="%7)"/>
      <w:lvlJc w:val="left"/>
      <w:pPr>
        <w:tabs>
          <w:tab w:val="num" w:pos="5040"/>
        </w:tabs>
        <w:ind w:left="5040" w:hanging="360"/>
      </w:pPr>
    </w:lvl>
    <w:lvl w:ilvl="7" w:tplc="BC1C1B5C" w:tentative="1">
      <w:start w:val="1"/>
      <w:numFmt w:val="decimal"/>
      <w:lvlText w:val="%8)"/>
      <w:lvlJc w:val="left"/>
      <w:pPr>
        <w:tabs>
          <w:tab w:val="num" w:pos="5760"/>
        </w:tabs>
        <w:ind w:left="5760" w:hanging="360"/>
      </w:pPr>
    </w:lvl>
    <w:lvl w:ilvl="8" w:tplc="1AA6C340" w:tentative="1">
      <w:start w:val="1"/>
      <w:numFmt w:val="decimal"/>
      <w:lvlText w:val="%9)"/>
      <w:lvlJc w:val="left"/>
      <w:pPr>
        <w:tabs>
          <w:tab w:val="num" w:pos="6480"/>
        </w:tabs>
        <w:ind w:left="6480" w:hanging="360"/>
      </w:pPr>
    </w:lvl>
  </w:abstractNum>
  <w:abstractNum w:abstractNumId="11" w15:restartNumberingAfterBreak="0">
    <w:nsid w:val="2DA25350"/>
    <w:multiLevelType w:val="hybridMultilevel"/>
    <w:tmpl w:val="E0EA258A"/>
    <w:lvl w:ilvl="0" w:tplc="B93E30AA">
      <w:start w:val="1"/>
      <w:numFmt w:val="upperLetter"/>
      <w:lvlText w:val="%1)"/>
      <w:lvlJc w:val="left"/>
      <w:pPr>
        <w:tabs>
          <w:tab w:val="num" w:pos="360"/>
        </w:tabs>
        <w:ind w:left="360" w:hanging="360"/>
      </w:pPr>
      <w:rPr>
        <w:rFonts w:hint="default"/>
        <w:b/>
        <w:sz w:val="22"/>
        <w:szCs w:val="28"/>
      </w:rPr>
    </w:lvl>
    <w:lvl w:ilvl="1" w:tplc="EE106DB4" w:tentative="1">
      <w:start w:val="1"/>
      <w:numFmt w:val="decimal"/>
      <w:lvlText w:val="%2)"/>
      <w:lvlJc w:val="left"/>
      <w:pPr>
        <w:tabs>
          <w:tab w:val="num" w:pos="1080"/>
        </w:tabs>
        <w:ind w:left="1080" w:hanging="360"/>
      </w:pPr>
    </w:lvl>
    <w:lvl w:ilvl="2" w:tplc="34D8C1F6" w:tentative="1">
      <w:start w:val="1"/>
      <w:numFmt w:val="decimal"/>
      <w:lvlText w:val="%3)"/>
      <w:lvlJc w:val="left"/>
      <w:pPr>
        <w:tabs>
          <w:tab w:val="num" w:pos="1800"/>
        </w:tabs>
        <w:ind w:left="1800" w:hanging="360"/>
      </w:pPr>
    </w:lvl>
    <w:lvl w:ilvl="3" w:tplc="875EB9AC" w:tentative="1">
      <w:start w:val="1"/>
      <w:numFmt w:val="decimal"/>
      <w:lvlText w:val="%4)"/>
      <w:lvlJc w:val="left"/>
      <w:pPr>
        <w:tabs>
          <w:tab w:val="num" w:pos="2520"/>
        </w:tabs>
        <w:ind w:left="2520" w:hanging="360"/>
      </w:pPr>
    </w:lvl>
    <w:lvl w:ilvl="4" w:tplc="76D8D96E" w:tentative="1">
      <w:start w:val="1"/>
      <w:numFmt w:val="decimal"/>
      <w:lvlText w:val="%5)"/>
      <w:lvlJc w:val="left"/>
      <w:pPr>
        <w:tabs>
          <w:tab w:val="num" w:pos="3240"/>
        </w:tabs>
        <w:ind w:left="3240" w:hanging="360"/>
      </w:pPr>
    </w:lvl>
    <w:lvl w:ilvl="5" w:tplc="C84ECD04" w:tentative="1">
      <w:start w:val="1"/>
      <w:numFmt w:val="decimal"/>
      <w:lvlText w:val="%6)"/>
      <w:lvlJc w:val="left"/>
      <w:pPr>
        <w:tabs>
          <w:tab w:val="num" w:pos="3960"/>
        </w:tabs>
        <w:ind w:left="3960" w:hanging="360"/>
      </w:pPr>
    </w:lvl>
    <w:lvl w:ilvl="6" w:tplc="C88C39B4" w:tentative="1">
      <w:start w:val="1"/>
      <w:numFmt w:val="decimal"/>
      <w:lvlText w:val="%7)"/>
      <w:lvlJc w:val="left"/>
      <w:pPr>
        <w:tabs>
          <w:tab w:val="num" w:pos="4680"/>
        </w:tabs>
        <w:ind w:left="4680" w:hanging="360"/>
      </w:pPr>
    </w:lvl>
    <w:lvl w:ilvl="7" w:tplc="2430AFB2" w:tentative="1">
      <w:start w:val="1"/>
      <w:numFmt w:val="decimal"/>
      <w:lvlText w:val="%8)"/>
      <w:lvlJc w:val="left"/>
      <w:pPr>
        <w:tabs>
          <w:tab w:val="num" w:pos="5400"/>
        </w:tabs>
        <w:ind w:left="5400" w:hanging="360"/>
      </w:pPr>
    </w:lvl>
    <w:lvl w:ilvl="8" w:tplc="EABA89BE" w:tentative="1">
      <w:start w:val="1"/>
      <w:numFmt w:val="decimal"/>
      <w:lvlText w:val="%9)"/>
      <w:lvlJc w:val="left"/>
      <w:pPr>
        <w:tabs>
          <w:tab w:val="num" w:pos="6120"/>
        </w:tabs>
        <w:ind w:left="6120" w:hanging="360"/>
      </w:pPr>
    </w:lvl>
  </w:abstractNum>
  <w:abstractNum w:abstractNumId="12" w15:restartNumberingAfterBreak="0">
    <w:nsid w:val="31EF690E"/>
    <w:multiLevelType w:val="hybridMultilevel"/>
    <w:tmpl w:val="F1BA0346"/>
    <w:lvl w:ilvl="0" w:tplc="CCE4C046">
      <w:start w:val="1"/>
      <w:numFmt w:val="decimal"/>
      <w:lvlText w:val="%1)"/>
      <w:lvlJc w:val="left"/>
      <w:pPr>
        <w:tabs>
          <w:tab w:val="num" w:pos="720"/>
        </w:tabs>
        <w:ind w:left="720" w:hanging="360"/>
      </w:pPr>
    </w:lvl>
    <w:lvl w:ilvl="1" w:tplc="EE106DB4" w:tentative="1">
      <w:start w:val="1"/>
      <w:numFmt w:val="decimal"/>
      <w:lvlText w:val="%2)"/>
      <w:lvlJc w:val="left"/>
      <w:pPr>
        <w:tabs>
          <w:tab w:val="num" w:pos="1440"/>
        </w:tabs>
        <w:ind w:left="1440" w:hanging="360"/>
      </w:pPr>
    </w:lvl>
    <w:lvl w:ilvl="2" w:tplc="34D8C1F6" w:tentative="1">
      <w:start w:val="1"/>
      <w:numFmt w:val="decimal"/>
      <w:lvlText w:val="%3)"/>
      <w:lvlJc w:val="left"/>
      <w:pPr>
        <w:tabs>
          <w:tab w:val="num" w:pos="2160"/>
        </w:tabs>
        <w:ind w:left="2160" w:hanging="360"/>
      </w:pPr>
    </w:lvl>
    <w:lvl w:ilvl="3" w:tplc="875EB9AC" w:tentative="1">
      <w:start w:val="1"/>
      <w:numFmt w:val="decimal"/>
      <w:lvlText w:val="%4)"/>
      <w:lvlJc w:val="left"/>
      <w:pPr>
        <w:tabs>
          <w:tab w:val="num" w:pos="2880"/>
        </w:tabs>
        <w:ind w:left="2880" w:hanging="360"/>
      </w:pPr>
    </w:lvl>
    <w:lvl w:ilvl="4" w:tplc="76D8D96E" w:tentative="1">
      <w:start w:val="1"/>
      <w:numFmt w:val="decimal"/>
      <w:lvlText w:val="%5)"/>
      <w:lvlJc w:val="left"/>
      <w:pPr>
        <w:tabs>
          <w:tab w:val="num" w:pos="3600"/>
        </w:tabs>
        <w:ind w:left="3600" w:hanging="360"/>
      </w:pPr>
    </w:lvl>
    <w:lvl w:ilvl="5" w:tplc="C84ECD04" w:tentative="1">
      <w:start w:val="1"/>
      <w:numFmt w:val="decimal"/>
      <w:lvlText w:val="%6)"/>
      <w:lvlJc w:val="left"/>
      <w:pPr>
        <w:tabs>
          <w:tab w:val="num" w:pos="4320"/>
        </w:tabs>
        <w:ind w:left="4320" w:hanging="360"/>
      </w:pPr>
    </w:lvl>
    <w:lvl w:ilvl="6" w:tplc="C88C39B4" w:tentative="1">
      <w:start w:val="1"/>
      <w:numFmt w:val="decimal"/>
      <w:lvlText w:val="%7)"/>
      <w:lvlJc w:val="left"/>
      <w:pPr>
        <w:tabs>
          <w:tab w:val="num" w:pos="5040"/>
        </w:tabs>
        <w:ind w:left="5040" w:hanging="360"/>
      </w:pPr>
    </w:lvl>
    <w:lvl w:ilvl="7" w:tplc="2430AFB2" w:tentative="1">
      <w:start w:val="1"/>
      <w:numFmt w:val="decimal"/>
      <w:lvlText w:val="%8)"/>
      <w:lvlJc w:val="left"/>
      <w:pPr>
        <w:tabs>
          <w:tab w:val="num" w:pos="5760"/>
        </w:tabs>
        <w:ind w:left="5760" w:hanging="360"/>
      </w:pPr>
    </w:lvl>
    <w:lvl w:ilvl="8" w:tplc="EABA89BE" w:tentative="1">
      <w:start w:val="1"/>
      <w:numFmt w:val="decimal"/>
      <w:lvlText w:val="%9)"/>
      <w:lvlJc w:val="left"/>
      <w:pPr>
        <w:tabs>
          <w:tab w:val="num" w:pos="6480"/>
        </w:tabs>
        <w:ind w:left="6480" w:hanging="360"/>
      </w:p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5286FDE"/>
    <w:multiLevelType w:val="hybridMultilevel"/>
    <w:tmpl w:val="F13658DA"/>
    <w:lvl w:ilvl="0" w:tplc="085E3CAE">
      <w:start w:val="11"/>
      <w:numFmt w:val="decimal"/>
      <w:lvlText w:val="%1."/>
      <w:lvlJc w:val="left"/>
      <w:pPr>
        <w:tabs>
          <w:tab w:val="num" w:pos="720"/>
        </w:tabs>
        <w:ind w:left="720" w:hanging="360"/>
      </w:pPr>
    </w:lvl>
    <w:lvl w:ilvl="1" w:tplc="3F9CD4DC" w:tentative="1">
      <w:start w:val="1"/>
      <w:numFmt w:val="decimal"/>
      <w:lvlText w:val="%2."/>
      <w:lvlJc w:val="left"/>
      <w:pPr>
        <w:tabs>
          <w:tab w:val="num" w:pos="1440"/>
        </w:tabs>
        <w:ind w:left="1440" w:hanging="360"/>
      </w:pPr>
    </w:lvl>
    <w:lvl w:ilvl="2" w:tplc="80AA836E" w:tentative="1">
      <w:start w:val="1"/>
      <w:numFmt w:val="decimal"/>
      <w:lvlText w:val="%3."/>
      <w:lvlJc w:val="left"/>
      <w:pPr>
        <w:tabs>
          <w:tab w:val="num" w:pos="2160"/>
        </w:tabs>
        <w:ind w:left="2160" w:hanging="360"/>
      </w:pPr>
    </w:lvl>
    <w:lvl w:ilvl="3" w:tplc="782A62BA" w:tentative="1">
      <w:start w:val="1"/>
      <w:numFmt w:val="decimal"/>
      <w:lvlText w:val="%4."/>
      <w:lvlJc w:val="left"/>
      <w:pPr>
        <w:tabs>
          <w:tab w:val="num" w:pos="2880"/>
        </w:tabs>
        <w:ind w:left="2880" w:hanging="360"/>
      </w:pPr>
    </w:lvl>
    <w:lvl w:ilvl="4" w:tplc="D12AC786" w:tentative="1">
      <w:start w:val="1"/>
      <w:numFmt w:val="decimal"/>
      <w:lvlText w:val="%5."/>
      <w:lvlJc w:val="left"/>
      <w:pPr>
        <w:tabs>
          <w:tab w:val="num" w:pos="3600"/>
        </w:tabs>
        <w:ind w:left="3600" w:hanging="360"/>
      </w:pPr>
    </w:lvl>
    <w:lvl w:ilvl="5" w:tplc="0A047858" w:tentative="1">
      <w:start w:val="1"/>
      <w:numFmt w:val="decimal"/>
      <w:lvlText w:val="%6."/>
      <w:lvlJc w:val="left"/>
      <w:pPr>
        <w:tabs>
          <w:tab w:val="num" w:pos="4320"/>
        </w:tabs>
        <w:ind w:left="4320" w:hanging="360"/>
      </w:pPr>
    </w:lvl>
    <w:lvl w:ilvl="6" w:tplc="5298E992" w:tentative="1">
      <w:start w:val="1"/>
      <w:numFmt w:val="decimal"/>
      <w:lvlText w:val="%7."/>
      <w:lvlJc w:val="left"/>
      <w:pPr>
        <w:tabs>
          <w:tab w:val="num" w:pos="5040"/>
        </w:tabs>
        <w:ind w:left="5040" w:hanging="360"/>
      </w:pPr>
    </w:lvl>
    <w:lvl w:ilvl="7" w:tplc="0C9E5F42" w:tentative="1">
      <w:start w:val="1"/>
      <w:numFmt w:val="decimal"/>
      <w:lvlText w:val="%8."/>
      <w:lvlJc w:val="left"/>
      <w:pPr>
        <w:tabs>
          <w:tab w:val="num" w:pos="5760"/>
        </w:tabs>
        <w:ind w:left="5760" w:hanging="360"/>
      </w:pPr>
    </w:lvl>
    <w:lvl w:ilvl="8" w:tplc="E3B8CE12" w:tentative="1">
      <w:start w:val="1"/>
      <w:numFmt w:val="decimal"/>
      <w:lvlText w:val="%9."/>
      <w:lvlJc w:val="left"/>
      <w:pPr>
        <w:tabs>
          <w:tab w:val="num" w:pos="6480"/>
        </w:tabs>
        <w:ind w:left="6480" w:hanging="360"/>
      </w:pPr>
    </w:lvl>
  </w:abstractNum>
  <w:abstractNum w:abstractNumId="15" w15:restartNumberingAfterBreak="0">
    <w:nsid w:val="397A3677"/>
    <w:multiLevelType w:val="hybridMultilevel"/>
    <w:tmpl w:val="82F80302"/>
    <w:lvl w:ilvl="0" w:tplc="A5FAFEAE">
      <w:start w:val="1"/>
      <w:numFmt w:val="decimal"/>
      <w:lvlText w:val="%1."/>
      <w:lvlJc w:val="left"/>
      <w:pPr>
        <w:tabs>
          <w:tab w:val="num" w:pos="720"/>
        </w:tabs>
        <w:ind w:left="720" w:hanging="360"/>
      </w:pPr>
    </w:lvl>
    <w:lvl w:ilvl="1" w:tplc="036C8D1C" w:tentative="1">
      <w:start w:val="1"/>
      <w:numFmt w:val="decimal"/>
      <w:lvlText w:val="%2."/>
      <w:lvlJc w:val="left"/>
      <w:pPr>
        <w:tabs>
          <w:tab w:val="num" w:pos="1440"/>
        </w:tabs>
        <w:ind w:left="1440" w:hanging="360"/>
      </w:pPr>
    </w:lvl>
    <w:lvl w:ilvl="2" w:tplc="F716ADE6" w:tentative="1">
      <w:start w:val="1"/>
      <w:numFmt w:val="decimal"/>
      <w:lvlText w:val="%3."/>
      <w:lvlJc w:val="left"/>
      <w:pPr>
        <w:tabs>
          <w:tab w:val="num" w:pos="2160"/>
        </w:tabs>
        <w:ind w:left="2160" w:hanging="360"/>
      </w:pPr>
    </w:lvl>
    <w:lvl w:ilvl="3" w:tplc="D01C537E" w:tentative="1">
      <w:start w:val="1"/>
      <w:numFmt w:val="decimal"/>
      <w:lvlText w:val="%4."/>
      <w:lvlJc w:val="left"/>
      <w:pPr>
        <w:tabs>
          <w:tab w:val="num" w:pos="2880"/>
        </w:tabs>
        <w:ind w:left="2880" w:hanging="360"/>
      </w:pPr>
    </w:lvl>
    <w:lvl w:ilvl="4" w:tplc="78A0259E" w:tentative="1">
      <w:start w:val="1"/>
      <w:numFmt w:val="decimal"/>
      <w:lvlText w:val="%5."/>
      <w:lvlJc w:val="left"/>
      <w:pPr>
        <w:tabs>
          <w:tab w:val="num" w:pos="3600"/>
        </w:tabs>
        <w:ind w:left="3600" w:hanging="360"/>
      </w:pPr>
    </w:lvl>
    <w:lvl w:ilvl="5" w:tplc="8A8CB0DA" w:tentative="1">
      <w:start w:val="1"/>
      <w:numFmt w:val="decimal"/>
      <w:lvlText w:val="%6."/>
      <w:lvlJc w:val="left"/>
      <w:pPr>
        <w:tabs>
          <w:tab w:val="num" w:pos="4320"/>
        </w:tabs>
        <w:ind w:left="4320" w:hanging="360"/>
      </w:pPr>
    </w:lvl>
    <w:lvl w:ilvl="6" w:tplc="495CD32C" w:tentative="1">
      <w:start w:val="1"/>
      <w:numFmt w:val="decimal"/>
      <w:lvlText w:val="%7."/>
      <w:lvlJc w:val="left"/>
      <w:pPr>
        <w:tabs>
          <w:tab w:val="num" w:pos="5040"/>
        </w:tabs>
        <w:ind w:left="5040" w:hanging="360"/>
      </w:pPr>
    </w:lvl>
    <w:lvl w:ilvl="7" w:tplc="C19C0DA6" w:tentative="1">
      <w:start w:val="1"/>
      <w:numFmt w:val="decimal"/>
      <w:lvlText w:val="%8."/>
      <w:lvlJc w:val="left"/>
      <w:pPr>
        <w:tabs>
          <w:tab w:val="num" w:pos="5760"/>
        </w:tabs>
        <w:ind w:left="5760" w:hanging="360"/>
      </w:pPr>
    </w:lvl>
    <w:lvl w:ilvl="8" w:tplc="F3385AD0" w:tentative="1">
      <w:start w:val="1"/>
      <w:numFmt w:val="decimal"/>
      <w:lvlText w:val="%9."/>
      <w:lvlJc w:val="left"/>
      <w:pPr>
        <w:tabs>
          <w:tab w:val="num" w:pos="6480"/>
        </w:tabs>
        <w:ind w:left="6480" w:hanging="360"/>
      </w:pPr>
    </w:lvl>
  </w:abstractNum>
  <w:abstractNum w:abstractNumId="16" w15:restartNumberingAfterBreak="0">
    <w:nsid w:val="41910FEC"/>
    <w:multiLevelType w:val="hybridMultilevel"/>
    <w:tmpl w:val="58B45B0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87B4AF3"/>
    <w:multiLevelType w:val="hybridMultilevel"/>
    <w:tmpl w:val="2DFEBF78"/>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A0321032" w:tentative="1">
      <w:start w:val="1"/>
      <w:numFmt w:val="bullet"/>
      <w:lvlText w:val="•"/>
      <w:lvlJc w:val="left"/>
      <w:pPr>
        <w:tabs>
          <w:tab w:val="num" w:pos="1080"/>
        </w:tabs>
        <w:ind w:left="1080" w:hanging="360"/>
      </w:pPr>
      <w:rPr>
        <w:rFonts w:ascii="Arial" w:hAnsi="Arial" w:hint="default"/>
      </w:rPr>
    </w:lvl>
    <w:lvl w:ilvl="2" w:tplc="8ED8786A" w:tentative="1">
      <w:start w:val="1"/>
      <w:numFmt w:val="bullet"/>
      <w:lvlText w:val="•"/>
      <w:lvlJc w:val="left"/>
      <w:pPr>
        <w:tabs>
          <w:tab w:val="num" w:pos="1800"/>
        </w:tabs>
        <w:ind w:left="1800" w:hanging="360"/>
      </w:pPr>
      <w:rPr>
        <w:rFonts w:ascii="Arial" w:hAnsi="Arial" w:hint="default"/>
      </w:rPr>
    </w:lvl>
    <w:lvl w:ilvl="3" w:tplc="0FAA2EEC" w:tentative="1">
      <w:start w:val="1"/>
      <w:numFmt w:val="bullet"/>
      <w:lvlText w:val="•"/>
      <w:lvlJc w:val="left"/>
      <w:pPr>
        <w:tabs>
          <w:tab w:val="num" w:pos="2520"/>
        </w:tabs>
        <w:ind w:left="2520" w:hanging="360"/>
      </w:pPr>
      <w:rPr>
        <w:rFonts w:ascii="Arial" w:hAnsi="Arial" w:hint="default"/>
      </w:rPr>
    </w:lvl>
    <w:lvl w:ilvl="4" w:tplc="5F6E56D6" w:tentative="1">
      <w:start w:val="1"/>
      <w:numFmt w:val="bullet"/>
      <w:lvlText w:val="•"/>
      <w:lvlJc w:val="left"/>
      <w:pPr>
        <w:tabs>
          <w:tab w:val="num" w:pos="3240"/>
        </w:tabs>
        <w:ind w:left="3240" w:hanging="360"/>
      </w:pPr>
      <w:rPr>
        <w:rFonts w:ascii="Arial" w:hAnsi="Arial" w:hint="default"/>
      </w:rPr>
    </w:lvl>
    <w:lvl w:ilvl="5" w:tplc="D876BEE4" w:tentative="1">
      <w:start w:val="1"/>
      <w:numFmt w:val="bullet"/>
      <w:lvlText w:val="•"/>
      <w:lvlJc w:val="left"/>
      <w:pPr>
        <w:tabs>
          <w:tab w:val="num" w:pos="3960"/>
        </w:tabs>
        <w:ind w:left="3960" w:hanging="360"/>
      </w:pPr>
      <w:rPr>
        <w:rFonts w:ascii="Arial" w:hAnsi="Arial" w:hint="default"/>
      </w:rPr>
    </w:lvl>
    <w:lvl w:ilvl="6" w:tplc="E4529A3E" w:tentative="1">
      <w:start w:val="1"/>
      <w:numFmt w:val="bullet"/>
      <w:lvlText w:val="•"/>
      <w:lvlJc w:val="left"/>
      <w:pPr>
        <w:tabs>
          <w:tab w:val="num" w:pos="4680"/>
        </w:tabs>
        <w:ind w:left="4680" w:hanging="360"/>
      </w:pPr>
      <w:rPr>
        <w:rFonts w:ascii="Arial" w:hAnsi="Arial" w:hint="default"/>
      </w:rPr>
    </w:lvl>
    <w:lvl w:ilvl="7" w:tplc="C396DA58" w:tentative="1">
      <w:start w:val="1"/>
      <w:numFmt w:val="bullet"/>
      <w:lvlText w:val="•"/>
      <w:lvlJc w:val="left"/>
      <w:pPr>
        <w:tabs>
          <w:tab w:val="num" w:pos="5400"/>
        </w:tabs>
        <w:ind w:left="5400" w:hanging="360"/>
      </w:pPr>
      <w:rPr>
        <w:rFonts w:ascii="Arial" w:hAnsi="Arial" w:hint="default"/>
      </w:rPr>
    </w:lvl>
    <w:lvl w:ilvl="8" w:tplc="F8DEF7DA"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4E3B75CF"/>
    <w:multiLevelType w:val="hybridMultilevel"/>
    <w:tmpl w:val="ABD6A1E0"/>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50256610"/>
    <w:multiLevelType w:val="hybridMultilevel"/>
    <w:tmpl w:val="F1BA0346"/>
    <w:lvl w:ilvl="0" w:tplc="CCE4C046">
      <w:start w:val="1"/>
      <w:numFmt w:val="decimal"/>
      <w:lvlText w:val="%1)"/>
      <w:lvlJc w:val="left"/>
      <w:pPr>
        <w:tabs>
          <w:tab w:val="num" w:pos="720"/>
        </w:tabs>
        <w:ind w:left="720" w:hanging="360"/>
      </w:pPr>
    </w:lvl>
    <w:lvl w:ilvl="1" w:tplc="EE106DB4" w:tentative="1">
      <w:start w:val="1"/>
      <w:numFmt w:val="decimal"/>
      <w:lvlText w:val="%2)"/>
      <w:lvlJc w:val="left"/>
      <w:pPr>
        <w:tabs>
          <w:tab w:val="num" w:pos="1440"/>
        </w:tabs>
        <w:ind w:left="1440" w:hanging="360"/>
      </w:pPr>
    </w:lvl>
    <w:lvl w:ilvl="2" w:tplc="34D8C1F6" w:tentative="1">
      <w:start w:val="1"/>
      <w:numFmt w:val="decimal"/>
      <w:lvlText w:val="%3)"/>
      <w:lvlJc w:val="left"/>
      <w:pPr>
        <w:tabs>
          <w:tab w:val="num" w:pos="2160"/>
        </w:tabs>
        <w:ind w:left="2160" w:hanging="360"/>
      </w:pPr>
    </w:lvl>
    <w:lvl w:ilvl="3" w:tplc="875EB9AC" w:tentative="1">
      <w:start w:val="1"/>
      <w:numFmt w:val="decimal"/>
      <w:lvlText w:val="%4)"/>
      <w:lvlJc w:val="left"/>
      <w:pPr>
        <w:tabs>
          <w:tab w:val="num" w:pos="2880"/>
        </w:tabs>
        <w:ind w:left="2880" w:hanging="360"/>
      </w:pPr>
    </w:lvl>
    <w:lvl w:ilvl="4" w:tplc="76D8D96E" w:tentative="1">
      <w:start w:val="1"/>
      <w:numFmt w:val="decimal"/>
      <w:lvlText w:val="%5)"/>
      <w:lvlJc w:val="left"/>
      <w:pPr>
        <w:tabs>
          <w:tab w:val="num" w:pos="3600"/>
        </w:tabs>
        <w:ind w:left="3600" w:hanging="360"/>
      </w:pPr>
    </w:lvl>
    <w:lvl w:ilvl="5" w:tplc="C84ECD04" w:tentative="1">
      <w:start w:val="1"/>
      <w:numFmt w:val="decimal"/>
      <w:lvlText w:val="%6)"/>
      <w:lvlJc w:val="left"/>
      <w:pPr>
        <w:tabs>
          <w:tab w:val="num" w:pos="4320"/>
        </w:tabs>
        <w:ind w:left="4320" w:hanging="360"/>
      </w:pPr>
    </w:lvl>
    <w:lvl w:ilvl="6" w:tplc="C88C39B4" w:tentative="1">
      <w:start w:val="1"/>
      <w:numFmt w:val="decimal"/>
      <w:lvlText w:val="%7)"/>
      <w:lvlJc w:val="left"/>
      <w:pPr>
        <w:tabs>
          <w:tab w:val="num" w:pos="5040"/>
        </w:tabs>
        <w:ind w:left="5040" w:hanging="360"/>
      </w:pPr>
    </w:lvl>
    <w:lvl w:ilvl="7" w:tplc="2430AFB2" w:tentative="1">
      <w:start w:val="1"/>
      <w:numFmt w:val="decimal"/>
      <w:lvlText w:val="%8)"/>
      <w:lvlJc w:val="left"/>
      <w:pPr>
        <w:tabs>
          <w:tab w:val="num" w:pos="5760"/>
        </w:tabs>
        <w:ind w:left="5760" w:hanging="360"/>
      </w:pPr>
    </w:lvl>
    <w:lvl w:ilvl="8" w:tplc="EABA89BE" w:tentative="1">
      <w:start w:val="1"/>
      <w:numFmt w:val="decimal"/>
      <w:lvlText w:val="%9)"/>
      <w:lvlJc w:val="left"/>
      <w:pPr>
        <w:tabs>
          <w:tab w:val="num" w:pos="6480"/>
        </w:tabs>
        <w:ind w:left="6480" w:hanging="360"/>
      </w:pPr>
    </w:lvl>
  </w:abstractNum>
  <w:abstractNum w:abstractNumId="20" w15:restartNumberingAfterBreak="0">
    <w:nsid w:val="558B09D1"/>
    <w:multiLevelType w:val="hybridMultilevel"/>
    <w:tmpl w:val="851E3026"/>
    <w:lvl w:ilvl="0" w:tplc="9FFAE2BE">
      <w:start w:val="1"/>
      <w:numFmt w:val="bullet"/>
      <w:lvlText w:val=""/>
      <w:lvlJc w:val="left"/>
      <w:pPr>
        <w:tabs>
          <w:tab w:val="num" w:pos="720"/>
        </w:tabs>
        <w:ind w:left="720" w:hanging="360"/>
      </w:pPr>
      <w:rPr>
        <w:rFonts w:ascii="Wingdings" w:hAnsi="Wingdings" w:hint="default"/>
      </w:rPr>
    </w:lvl>
    <w:lvl w:ilvl="1" w:tplc="43B86520" w:tentative="1">
      <w:start w:val="1"/>
      <w:numFmt w:val="bullet"/>
      <w:lvlText w:val=""/>
      <w:lvlJc w:val="left"/>
      <w:pPr>
        <w:tabs>
          <w:tab w:val="num" w:pos="1440"/>
        </w:tabs>
        <w:ind w:left="1440" w:hanging="360"/>
      </w:pPr>
      <w:rPr>
        <w:rFonts w:ascii="Wingdings" w:hAnsi="Wingdings" w:hint="default"/>
      </w:rPr>
    </w:lvl>
    <w:lvl w:ilvl="2" w:tplc="1B563A82" w:tentative="1">
      <w:start w:val="1"/>
      <w:numFmt w:val="bullet"/>
      <w:lvlText w:val=""/>
      <w:lvlJc w:val="left"/>
      <w:pPr>
        <w:tabs>
          <w:tab w:val="num" w:pos="2160"/>
        </w:tabs>
        <w:ind w:left="2160" w:hanging="360"/>
      </w:pPr>
      <w:rPr>
        <w:rFonts w:ascii="Wingdings" w:hAnsi="Wingdings" w:hint="default"/>
      </w:rPr>
    </w:lvl>
    <w:lvl w:ilvl="3" w:tplc="01A43398" w:tentative="1">
      <w:start w:val="1"/>
      <w:numFmt w:val="bullet"/>
      <w:lvlText w:val=""/>
      <w:lvlJc w:val="left"/>
      <w:pPr>
        <w:tabs>
          <w:tab w:val="num" w:pos="2880"/>
        </w:tabs>
        <w:ind w:left="2880" w:hanging="360"/>
      </w:pPr>
      <w:rPr>
        <w:rFonts w:ascii="Wingdings" w:hAnsi="Wingdings" w:hint="default"/>
      </w:rPr>
    </w:lvl>
    <w:lvl w:ilvl="4" w:tplc="B6D81E6E" w:tentative="1">
      <w:start w:val="1"/>
      <w:numFmt w:val="bullet"/>
      <w:lvlText w:val=""/>
      <w:lvlJc w:val="left"/>
      <w:pPr>
        <w:tabs>
          <w:tab w:val="num" w:pos="3600"/>
        </w:tabs>
        <w:ind w:left="3600" w:hanging="360"/>
      </w:pPr>
      <w:rPr>
        <w:rFonts w:ascii="Wingdings" w:hAnsi="Wingdings" w:hint="default"/>
      </w:rPr>
    </w:lvl>
    <w:lvl w:ilvl="5" w:tplc="D8DCFC70" w:tentative="1">
      <w:start w:val="1"/>
      <w:numFmt w:val="bullet"/>
      <w:lvlText w:val=""/>
      <w:lvlJc w:val="left"/>
      <w:pPr>
        <w:tabs>
          <w:tab w:val="num" w:pos="4320"/>
        </w:tabs>
        <w:ind w:left="4320" w:hanging="360"/>
      </w:pPr>
      <w:rPr>
        <w:rFonts w:ascii="Wingdings" w:hAnsi="Wingdings" w:hint="default"/>
      </w:rPr>
    </w:lvl>
    <w:lvl w:ilvl="6" w:tplc="E22421A6" w:tentative="1">
      <w:start w:val="1"/>
      <w:numFmt w:val="bullet"/>
      <w:lvlText w:val=""/>
      <w:lvlJc w:val="left"/>
      <w:pPr>
        <w:tabs>
          <w:tab w:val="num" w:pos="5040"/>
        </w:tabs>
        <w:ind w:left="5040" w:hanging="360"/>
      </w:pPr>
      <w:rPr>
        <w:rFonts w:ascii="Wingdings" w:hAnsi="Wingdings" w:hint="default"/>
      </w:rPr>
    </w:lvl>
    <w:lvl w:ilvl="7" w:tplc="2BEA006A" w:tentative="1">
      <w:start w:val="1"/>
      <w:numFmt w:val="bullet"/>
      <w:lvlText w:val=""/>
      <w:lvlJc w:val="left"/>
      <w:pPr>
        <w:tabs>
          <w:tab w:val="num" w:pos="5760"/>
        </w:tabs>
        <w:ind w:left="5760" w:hanging="360"/>
      </w:pPr>
      <w:rPr>
        <w:rFonts w:ascii="Wingdings" w:hAnsi="Wingdings" w:hint="default"/>
      </w:rPr>
    </w:lvl>
    <w:lvl w:ilvl="8" w:tplc="1E46A7A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6C5E26"/>
    <w:multiLevelType w:val="hybridMultilevel"/>
    <w:tmpl w:val="4D14503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EDE69D5"/>
    <w:multiLevelType w:val="hybridMultilevel"/>
    <w:tmpl w:val="A7E803B6"/>
    <w:lvl w:ilvl="0" w:tplc="CDF0F2F4">
      <w:start w:val="1"/>
      <w:numFmt w:val="decimal"/>
      <w:lvlText w:val="%1)"/>
      <w:lvlJc w:val="left"/>
      <w:pPr>
        <w:tabs>
          <w:tab w:val="num" w:pos="720"/>
        </w:tabs>
        <w:ind w:left="720" w:hanging="360"/>
      </w:pPr>
    </w:lvl>
    <w:lvl w:ilvl="1" w:tplc="3B6615C8" w:tentative="1">
      <w:start w:val="1"/>
      <w:numFmt w:val="decimal"/>
      <w:lvlText w:val="%2)"/>
      <w:lvlJc w:val="left"/>
      <w:pPr>
        <w:tabs>
          <w:tab w:val="num" w:pos="1440"/>
        </w:tabs>
        <w:ind w:left="1440" w:hanging="360"/>
      </w:pPr>
    </w:lvl>
    <w:lvl w:ilvl="2" w:tplc="003662C8" w:tentative="1">
      <w:start w:val="1"/>
      <w:numFmt w:val="decimal"/>
      <w:lvlText w:val="%3)"/>
      <w:lvlJc w:val="left"/>
      <w:pPr>
        <w:tabs>
          <w:tab w:val="num" w:pos="2160"/>
        </w:tabs>
        <w:ind w:left="2160" w:hanging="360"/>
      </w:pPr>
    </w:lvl>
    <w:lvl w:ilvl="3" w:tplc="204A422A" w:tentative="1">
      <w:start w:val="1"/>
      <w:numFmt w:val="decimal"/>
      <w:lvlText w:val="%4)"/>
      <w:lvlJc w:val="left"/>
      <w:pPr>
        <w:tabs>
          <w:tab w:val="num" w:pos="2880"/>
        </w:tabs>
        <w:ind w:left="2880" w:hanging="360"/>
      </w:pPr>
    </w:lvl>
    <w:lvl w:ilvl="4" w:tplc="CDEC9170" w:tentative="1">
      <w:start w:val="1"/>
      <w:numFmt w:val="decimal"/>
      <w:lvlText w:val="%5)"/>
      <w:lvlJc w:val="left"/>
      <w:pPr>
        <w:tabs>
          <w:tab w:val="num" w:pos="3600"/>
        </w:tabs>
        <w:ind w:left="3600" w:hanging="360"/>
      </w:pPr>
    </w:lvl>
    <w:lvl w:ilvl="5" w:tplc="19FA13AC" w:tentative="1">
      <w:start w:val="1"/>
      <w:numFmt w:val="decimal"/>
      <w:lvlText w:val="%6)"/>
      <w:lvlJc w:val="left"/>
      <w:pPr>
        <w:tabs>
          <w:tab w:val="num" w:pos="4320"/>
        </w:tabs>
        <w:ind w:left="4320" w:hanging="360"/>
      </w:pPr>
    </w:lvl>
    <w:lvl w:ilvl="6" w:tplc="F3C2FD94" w:tentative="1">
      <w:start w:val="1"/>
      <w:numFmt w:val="decimal"/>
      <w:lvlText w:val="%7)"/>
      <w:lvlJc w:val="left"/>
      <w:pPr>
        <w:tabs>
          <w:tab w:val="num" w:pos="5040"/>
        </w:tabs>
        <w:ind w:left="5040" w:hanging="360"/>
      </w:pPr>
    </w:lvl>
    <w:lvl w:ilvl="7" w:tplc="E2B0FB1E" w:tentative="1">
      <w:start w:val="1"/>
      <w:numFmt w:val="decimal"/>
      <w:lvlText w:val="%8)"/>
      <w:lvlJc w:val="left"/>
      <w:pPr>
        <w:tabs>
          <w:tab w:val="num" w:pos="5760"/>
        </w:tabs>
        <w:ind w:left="5760" w:hanging="360"/>
      </w:pPr>
    </w:lvl>
    <w:lvl w:ilvl="8" w:tplc="6B2CD400" w:tentative="1">
      <w:start w:val="1"/>
      <w:numFmt w:val="decimal"/>
      <w:lvlText w:val="%9)"/>
      <w:lvlJc w:val="left"/>
      <w:pPr>
        <w:tabs>
          <w:tab w:val="num" w:pos="6480"/>
        </w:tabs>
        <w:ind w:left="6480" w:hanging="360"/>
      </w:pPr>
    </w:lvl>
  </w:abstractNum>
  <w:num w:numId="1">
    <w:abstractNumId w:val="16"/>
  </w:num>
  <w:num w:numId="2">
    <w:abstractNumId w:val="22"/>
  </w:num>
  <w:num w:numId="3">
    <w:abstractNumId w:val="1"/>
  </w:num>
  <w:num w:numId="4">
    <w:abstractNumId w:val="12"/>
  </w:num>
  <w:num w:numId="5">
    <w:abstractNumId w:val="19"/>
  </w:num>
  <w:num w:numId="6">
    <w:abstractNumId w:val="11"/>
  </w:num>
  <w:num w:numId="7">
    <w:abstractNumId w:val="3"/>
  </w:num>
  <w:num w:numId="8">
    <w:abstractNumId w:val="5"/>
  </w:num>
  <w:num w:numId="9">
    <w:abstractNumId w:val="6"/>
  </w:num>
  <w:num w:numId="10">
    <w:abstractNumId w:val="13"/>
  </w:num>
  <w:num w:numId="11">
    <w:abstractNumId w:val="17"/>
  </w:num>
  <w:num w:numId="12">
    <w:abstractNumId w:val="8"/>
  </w:num>
  <w:num w:numId="13">
    <w:abstractNumId w:val="7"/>
  </w:num>
  <w:num w:numId="14">
    <w:abstractNumId w:val="18"/>
  </w:num>
  <w:num w:numId="15">
    <w:abstractNumId w:val="15"/>
  </w:num>
  <w:num w:numId="16">
    <w:abstractNumId w:val="14"/>
  </w:num>
  <w:num w:numId="17">
    <w:abstractNumId w:val="2"/>
  </w:num>
  <w:num w:numId="18">
    <w:abstractNumId w:val="0"/>
  </w:num>
  <w:num w:numId="19">
    <w:abstractNumId w:val="10"/>
  </w:num>
  <w:num w:numId="20">
    <w:abstractNumId w:val="20"/>
  </w:num>
  <w:num w:numId="21">
    <w:abstractNumId w:val="9"/>
  </w:num>
  <w:num w:numId="22">
    <w:abstractNumId w:val="2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BE5"/>
    <w:rsid w:val="00040026"/>
    <w:rsid w:val="000524C4"/>
    <w:rsid w:val="0006483D"/>
    <w:rsid w:val="000777C9"/>
    <w:rsid w:val="000A67C6"/>
    <w:rsid w:val="000B0555"/>
    <w:rsid w:val="000C30BF"/>
    <w:rsid w:val="00102A2C"/>
    <w:rsid w:val="0011781E"/>
    <w:rsid w:val="001630AD"/>
    <w:rsid w:val="00176E20"/>
    <w:rsid w:val="00181E55"/>
    <w:rsid w:val="001D65F1"/>
    <w:rsid w:val="001F210B"/>
    <w:rsid w:val="001F4C0C"/>
    <w:rsid w:val="0020480F"/>
    <w:rsid w:val="00236994"/>
    <w:rsid w:val="00243530"/>
    <w:rsid w:val="00286910"/>
    <w:rsid w:val="002A0CFB"/>
    <w:rsid w:val="002A5DF7"/>
    <w:rsid w:val="002D7E7E"/>
    <w:rsid w:val="002E10D2"/>
    <w:rsid w:val="00313409"/>
    <w:rsid w:val="0035040F"/>
    <w:rsid w:val="003505C1"/>
    <w:rsid w:val="0039566A"/>
    <w:rsid w:val="003A28F4"/>
    <w:rsid w:val="003C5039"/>
    <w:rsid w:val="00401188"/>
    <w:rsid w:val="00401BE5"/>
    <w:rsid w:val="00404320"/>
    <w:rsid w:val="00432EF0"/>
    <w:rsid w:val="00451DCE"/>
    <w:rsid w:val="00460E35"/>
    <w:rsid w:val="0047398E"/>
    <w:rsid w:val="00476620"/>
    <w:rsid w:val="00495E6A"/>
    <w:rsid w:val="004D5CF4"/>
    <w:rsid w:val="004E4DD8"/>
    <w:rsid w:val="004F64E7"/>
    <w:rsid w:val="005017E6"/>
    <w:rsid w:val="0053127A"/>
    <w:rsid w:val="00543A13"/>
    <w:rsid w:val="00551F65"/>
    <w:rsid w:val="005625C1"/>
    <w:rsid w:val="00575022"/>
    <w:rsid w:val="0059067F"/>
    <w:rsid w:val="005A2F28"/>
    <w:rsid w:val="005C0E38"/>
    <w:rsid w:val="005C7B54"/>
    <w:rsid w:val="005E75BF"/>
    <w:rsid w:val="005E7945"/>
    <w:rsid w:val="00602BA6"/>
    <w:rsid w:val="0061240B"/>
    <w:rsid w:val="00622B9F"/>
    <w:rsid w:val="0066439A"/>
    <w:rsid w:val="00673FBB"/>
    <w:rsid w:val="006740FB"/>
    <w:rsid w:val="00695147"/>
    <w:rsid w:val="006A4ABF"/>
    <w:rsid w:val="006C5C79"/>
    <w:rsid w:val="006C71DA"/>
    <w:rsid w:val="006D087E"/>
    <w:rsid w:val="006E1C3E"/>
    <w:rsid w:val="006E4AEA"/>
    <w:rsid w:val="006F2879"/>
    <w:rsid w:val="00766876"/>
    <w:rsid w:val="00771E0C"/>
    <w:rsid w:val="007739CA"/>
    <w:rsid w:val="007A74A2"/>
    <w:rsid w:val="007E432D"/>
    <w:rsid w:val="008516CF"/>
    <w:rsid w:val="008556BB"/>
    <w:rsid w:val="00862CF2"/>
    <w:rsid w:val="008A4313"/>
    <w:rsid w:val="008B6E1F"/>
    <w:rsid w:val="008D0C87"/>
    <w:rsid w:val="008E21CD"/>
    <w:rsid w:val="008E486C"/>
    <w:rsid w:val="008F6DB7"/>
    <w:rsid w:val="00923A67"/>
    <w:rsid w:val="00933B73"/>
    <w:rsid w:val="00946F01"/>
    <w:rsid w:val="00960705"/>
    <w:rsid w:val="009726AA"/>
    <w:rsid w:val="009734FC"/>
    <w:rsid w:val="00991F4E"/>
    <w:rsid w:val="009D337D"/>
    <w:rsid w:val="009E0FC6"/>
    <w:rsid w:val="009F78EC"/>
    <w:rsid w:val="00A157C2"/>
    <w:rsid w:val="00A375E2"/>
    <w:rsid w:val="00B4040B"/>
    <w:rsid w:val="00B43CA1"/>
    <w:rsid w:val="00B70A5A"/>
    <w:rsid w:val="00B82561"/>
    <w:rsid w:val="00BC3050"/>
    <w:rsid w:val="00C06146"/>
    <w:rsid w:val="00C24CE9"/>
    <w:rsid w:val="00C8706B"/>
    <w:rsid w:val="00C91AB7"/>
    <w:rsid w:val="00CA5EAE"/>
    <w:rsid w:val="00CB7880"/>
    <w:rsid w:val="00CC494A"/>
    <w:rsid w:val="00CD0A8E"/>
    <w:rsid w:val="00D235A8"/>
    <w:rsid w:val="00D36FD1"/>
    <w:rsid w:val="00D4541B"/>
    <w:rsid w:val="00D57BCC"/>
    <w:rsid w:val="00D72AD7"/>
    <w:rsid w:val="00D7565F"/>
    <w:rsid w:val="00D9546E"/>
    <w:rsid w:val="00DA6375"/>
    <w:rsid w:val="00DD5BBF"/>
    <w:rsid w:val="00DE1090"/>
    <w:rsid w:val="00E30758"/>
    <w:rsid w:val="00E41973"/>
    <w:rsid w:val="00E43695"/>
    <w:rsid w:val="00E459F6"/>
    <w:rsid w:val="00E67242"/>
    <w:rsid w:val="00E76830"/>
    <w:rsid w:val="00E82EB1"/>
    <w:rsid w:val="00E95976"/>
    <w:rsid w:val="00EA3452"/>
    <w:rsid w:val="00EE254A"/>
    <w:rsid w:val="00F717E6"/>
    <w:rsid w:val="00F9592B"/>
    <w:rsid w:val="00FA1C49"/>
    <w:rsid w:val="00FB11B1"/>
    <w:rsid w:val="00FB3C1A"/>
    <w:rsid w:val="00FB7927"/>
    <w:rsid w:val="00FC3487"/>
    <w:rsid w:val="00FE39D4"/>
    <w:rsid w:val="00FF0D5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8251"/>
  <w15:chartTrackingRefBased/>
  <w15:docId w15:val="{79B25996-A49C-42D6-B54D-240F095A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BE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1BE5"/>
    <w:pPr>
      <w:ind w:left="708"/>
    </w:pPr>
  </w:style>
  <w:style w:type="paragraph" w:styleId="Textodeglobo">
    <w:name w:val="Balloon Text"/>
    <w:basedOn w:val="Normal"/>
    <w:link w:val="TextodegloboCar"/>
    <w:uiPriority w:val="99"/>
    <w:semiHidden/>
    <w:unhideWhenUsed/>
    <w:rsid w:val="001178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781E"/>
    <w:rPr>
      <w:rFonts w:ascii="Segoe UI" w:eastAsia="Times New Roman" w:hAnsi="Segoe UI" w:cs="Segoe UI"/>
      <w:sz w:val="18"/>
      <w:szCs w:val="18"/>
      <w:lang w:val="es-ES" w:eastAsia="es-ES"/>
    </w:rPr>
  </w:style>
  <w:style w:type="paragraph" w:styleId="Textoindependiente">
    <w:name w:val="Body Text"/>
    <w:basedOn w:val="Normal"/>
    <w:link w:val="TextoindependienteCar"/>
    <w:rsid w:val="00C06146"/>
    <w:rPr>
      <w:rFonts w:ascii="Arial" w:hAnsi="Arial"/>
      <w:b/>
      <w:sz w:val="20"/>
      <w:szCs w:val="20"/>
    </w:rPr>
  </w:style>
  <w:style w:type="character" w:customStyle="1" w:styleId="TextoindependienteCar">
    <w:name w:val="Texto independiente Car"/>
    <w:basedOn w:val="Fuentedeprrafopredeter"/>
    <w:link w:val="Textoindependiente"/>
    <w:rsid w:val="00C06146"/>
    <w:rPr>
      <w:rFonts w:ascii="Arial" w:eastAsia="Times New Roman" w:hAnsi="Arial" w:cs="Times New Roman"/>
      <w:b/>
      <w:sz w:val="20"/>
      <w:szCs w:val="20"/>
      <w:lang w:val="es-ES" w:eastAsia="es-ES"/>
    </w:rPr>
  </w:style>
  <w:style w:type="character" w:styleId="Hipervnculo">
    <w:name w:val="Hyperlink"/>
    <w:rsid w:val="00C06146"/>
    <w:rPr>
      <w:color w:val="0000FF"/>
      <w:u w:val="single"/>
    </w:rPr>
  </w:style>
  <w:style w:type="paragraph" w:styleId="Encabezado">
    <w:name w:val="header"/>
    <w:basedOn w:val="Normal"/>
    <w:link w:val="EncabezadoCar"/>
    <w:uiPriority w:val="99"/>
    <w:unhideWhenUsed/>
    <w:rsid w:val="00495E6A"/>
    <w:pPr>
      <w:tabs>
        <w:tab w:val="center" w:pos="4419"/>
        <w:tab w:val="right" w:pos="8838"/>
      </w:tabs>
    </w:pPr>
  </w:style>
  <w:style w:type="character" w:customStyle="1" w:styleId="EncabezadoCar">
    <w:name w:val="Encabezado Car"/>
    <w:basedOn w:val="Fuentedeprrafopredeter"/>
    <w:link w:val="Encabezado"/>
    <w:uiPriority w:val="99"/>
    <w:rsid w:val="00495E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95E6A"/>
    <w:pPr>
      <w:tabs>
        <w:tab w:val="center" w:pos="4419"/>
        <w:tab w:val="right" w:pos="8838"/>
      </w:tabs>
    </w:pPr>
  </w:style>
  <w:style w:type="character" w:customStyle="1" w:styleId="PiedepginaCar">
    <w:name w:val="Pie de página Car"/>
    <w:basedOn w:val="Fuentedeprrafopredeter"/>
    <w:link w:val="Piedepgina"/>
    <w:uiPriority w:val="99"/>
    <w:rsid w:val="00495E6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7425">
      <w:bodyDiv w:val="1"/>
      <w:marLeft w:val="0"/>
      <w:marRight w:val="0"/>
      <w:marTop w:val="0"/>
      <w:marBottom w:val="0"/>
      <w:divBdr>
        <w:top w:val="none" w:sz="0" w:space="0" w:color="auto"/>
        <w:left w:val="none" w:sz="0" w:space="0" w:color="auto"/>
        <w:bottom w:val="none" w:sz="0" w:space="0" w:color="auto"/>
        <w:right w:val="none" w:sz="0" w:space="0" w:color="auto"/>
      </w:divBdr>
    </w:div>
    <w:div w:id="48767972">
      <w:bodyDiv w:val="1"/>
      <w:marLeft w:val="0"/>
      <w:marRight w:val="0"/>
      <w:marTop w:val="0"/>
      <w:marBottom w:val="0"/>
      <w:divBdr>
        <w:top w:val="none" w:sz="0" w:space="0" w:color="auto"/>
        <w:left w:val="none" w:sz="0" w:space="0" w:color="auto"/>
        <w:bottom w:val="none" w:sz="0" w:space="0" w:color="auto"/>
        <w:right w:val="none" w:sz="0" w:space="0" w:color="auto"/>
      </w:divBdr>
      <w:divsChild>
        <w:div w:id="866912836">
          <w:marLeft w:val="446"/>
          <w:marRight w:val="0"/>
          <w:marTop w:val="0"/>
          <w:marBottom w:val="0"/>
          <w:divBdr>
            <w:top w:val="none" w:sz="0" w:space="0" w:color="auto"/>
            <w:left w:val="none" w:sz="0" w:space="0" w:color="auto"/>
            <w:bottom w:val="none" w:sz="0" w:space="0" w:color="auto"/>
            <w:right w:val="none" w:sz="0" w:space="0" w:color="auto"/>
          </w:divBdr>
        </w:div>
        <w:div w:id="707148272">
          <w:marLeft w:val="446"/>
          <w:marRight w:val="0"/>
          <w:marTop w:val="0"/>
          <w:marBottom w:val="0"/>
          <w:divBdr>
            <w:top w:val="none" w:sz="0" w:space="0" w:color="auto"/>
            <w:left w:val="none" w:sz="0" w:space="0" w:color="auto"/>
            <w:bottom w:val="none" w:sz="0" w:space="0" w:color="auto"/>
            <w:right w:val="none" w:sz="0" w:space="0" w:color="auto"/>
          </w:divBdr>
        </w:div>
        <w:div w:id="1337802449">
          <w:marLeft w:val="446"/>
          <w:marRight w:val="0"/>
          <w:marTop w:val="0"/>
          <w:marBottom w:val="0"/>
          <w:divBdr>
            <w:top w:val="none" w:sz="0" w:space="0" w:color="auto"/>
            <w:left w:val="none" w:sz="0" w:space="0" w:color="auto"/>
            <w:bottom w:val="none" w:sz="0" w:space="0" w:color="auto"/>
            <w:right w:val="none" w:sz="0" w:space="0" w:color="auto"/>
          </w:divBdr>
        </w:div>
      </w:divsChild>
    </w:div>
    <w:div w:id="74666146">
      <w:bodyDiv w:val="1"/>
      <w:marLeft w:val="0"/>
      <w:marRight w:val="0"/>
      <w:marTop w:val="0"/>
      <w:marBottom w:val="0"/>
      <w:divBdr>
        <w:top w:val="none" w:sz="0" w:space="0" w:color="auto"/>
        <w:left w:val="none" w:sz="0" w:space="0" w:color="auto"/>
        <w:bottom w:val="none" w:sz="0" w:space="0" w:color="auto"/>
        <w:right w:val="none" w:sz="0" w:space="0" w:color="auto"/>
      </w:divBdr>
    </w:div>
    <w:div w:id="162934463">
      <w:bodyDiv w:val="1"/>
      <w:marLeft w:val="0"/>
      <w:marRight w:val="0"/>
      <w:marTop w:val="0"/>
      <w:marBottom w:val="0"/>
      <w:divBdr>
        <w:top w:val="none" w:sz="0" w:space="0" w:color="auto"/>
        <w:left w:val="none" w:sz="0" w:space="0" w:color="auto"/>
        <w:bottom w:val="none" w:sz="0" w:space="0" w:color="auto"/>
        <w:right w:val="none" w:sz="0" w:space="0" w:color="auto"/>
      </w:divBdr>
      <w:divsChild>
        <w:div w:id="118108035">
          <w:marLeft w:val="720"/>
          <w:marRight w:val="0"/>
          <w:marTop w:val="0"/>
          <w:marBottom w:val="0"/>
          <w:divBdr>
            <w:top w:val="none" w:sz="0" w:space="0" w:color="auto"/>
            <w:left w:val="none" w:sz="0" w:space="0" w:color="auto"/>
            <w:bottom w:val="none" w:sz="0" w:space="0" w:color="auto"/>
            <w:right w:val="none" w:sz="0" w:space="0" w:color="auto"/>
          </w:divBdr>
        </w:div>
        <w:div w:id="1610042465">
          <w:marLeft w:val="547"/>
          <w:marRight w:val="0"/>
          <w:marTop w:val="0"/>
          <w:marBottom w:val="0"/>
          <w:divBdr>
            <w:top w:val="none" w:sz="0" w:space="0" w:color="auto"/>
            <w:left w:val="none" w:sz="0" w:space="0" w:color="auto"/>
            <w:bottom w:val="none" w:sz="0" w:space="0" w:color="auto"/>
            <w:right w:val="none" w:sz="0" w:space="0" w:color="auto"/>
          </w:divBdr>
        </w:div>
        <w:div w:id="1136604139">
          <w:marLeft w:val="547"/>
          <w:marRight w:val="0"/>
          <w:marTop w:val="0"/>
          <w:marBottom w:val="0"/>
          <w:divBdr>
            <w:top w:val="none" w:sz="0" w:space="0" w:color="auto"/>
            <w:left w:val="none" w:sz="0" w:space="0" w:color="auto"/>
            <w:bottom w:val="none" w:sz="0" w:space="0" w:color="auto"/>
            <w:right w:val="none" w:sz="0" w:space="0" w:color="auto"/>
          </w:divBdr>
        </w:div>
        <w:div w:id="620916984">
          <w:marLeft w:val="547"/>
          <w:marRight w:val="0"/>
          <w:marTop w:val="0"/>
          <w:marBottom w:val="0"/>
          <w:divBdr>
            <w:top w:val="none" w:sz="0" w:space="0" w:color="auto"/>
            <w:left w:val="none" w:sz="0" w:space="0" w:color="auto"/>
            <w:bottom w:val="none" w:sz="0" w:space="0" w:color="auto"/>
            <w:right w:val="none" w:sz="0" w:space="0" w:color="auto"/>
          </w:divBdr>
        </w:div>
      </w:divsChild>
    </w:div>
    <w:div w:id="316881876">
      <w:bodyDiv w:val="1"/>
      <w:marLeft w:val="0"/>
      <w:marRight w:val="0"/>
      <w:marTop w:val="0"/>
      <w:marBottom w:val="0"/>
      <w:divBdr>
        <w:top w:val="none" w:sz="0" w:space="0" w:color="auto"/>
        <w:left w:val="none" w:sz="0" w:space="0" w:color="auto"/>
        <w:bottom w:val="none" w:sz="0" w:space="0" w:color="auto"/>
        <w:right w:val="none" w:sz="0" w:space="0" w:color="auto"/>
      </w:divBdr>
    </w:div>
    <w:div w:id="331448202">
      <w:bodyDiv w:val="1"/>
      <w:marLeft w:val="0"/>
      <w:marRight w:val="0"/>
      <w:marTop w:val="0"/>
      <w:marBottom w:val="0"/>
      <w:divBdr>
        <w:top w:val="none" w:sz="0" w:space="0" w:color="auto"/>
        <w:left w:val="none" w:sz="0" w:space="0" w:color="auto"/>
        <w:bottom w:val="none" w:sz="0" w:space="0" w:color="auto"/>
        <w:right w:val="none" w:sz="0" w:space="0" w:color="auto"/>
      </w:divBdr>
    </w:div>
    <w:div w:id="364716288">
      <w:bodyDiv w:val="1"/>
      <w:marLeft w:val="0"/>
      <w:marRight w:val="0"/>
      <w:marTop w:val="0"/>
      <w:marBottom w:val="0"/>
      <w:divBdr>
        <w:top w:val="none" w:sz="0" w:space="0" w:color="auto"/>
        <w:left w:val="none" w:sz="0" w:space="0" w:color="auto"/>
        <w:bottom w:val="none" w:sz="0" w:space="0" w:color="auto"/>
        <w:right w:val="none" w:sz="0" w:space="0" w:color="auto"/>
      </w:divBdr>
      <w:divsChild>
        <w:div w:id="1091463007">
          <w:marLeft w:val="547"/>
          <w:marRight w:val="0"/>
          <w:marTop w:val="0"/>
          <w:marBottom w:val="0"/>
          <w:divBdr>
            <w:top w:val="none" w:sz="0" w:space="0" w:color="auto"/>
            <w:left w:val="none" w:sz="0" w:space="0" w:color="auto"/>
            <w:bottom w:val="none" w:sz="0" w:space="0" w:color="auto"/>
            <w:right w:val="none" w:sz="0" w:space="0" w:color="auto"/>
          </w:divBdr>
        </w:div>
        <w:div w:id="2080595103">
          <w:marLeft w:val="547"/>
          <w:marRight w:val="0"/>
          <w:marTop w:val="0"/>
          <w:marBottom w:val="0"/>
          <w:divBdr>
            <w:top w:val="none" w:sz="0" w:space="0" w:color="auto"/>
            <w:left w:val="none" w:sz="0" w:space="0" w:color="auto"/>
            <w:bottom w:val="none" w:sz="0" w:space="0" w:color="auto"/>
            <w:right w:val="none" w:sz="0" w:space="0" w:color="auto"/>
          </w:divBdr>
        </w:div>
        <w:div w:id="923419396">
          <w:marLeft w:val="547"/>
          <w:marRight w:val="0"/>
          <w:marTop w:val="0"/>
          <w:marBottom w:val="0"/>
          <w:divBdr>
            <w:top w:val="none" w:sz="0" w:space="0" w:color="auto"/>
            <w:left w:val="none" w:sz="0" w:space="0" w:color="auto"/>
            <w:bottom w:val="none" w:sz="0" w:space="0" w:color="auto"/>
            <w:right w:val="none" w:sz="0" w:space="0" w:color="auto"/>
          </w:divBdr>
        </w:div>
      </w:divsChild>
    </w:div>
    <w:div w:id="401568477">
      <w:bodyDiv w:val="1"/>
      <w:marLeft w:val="0"/>
      <w:marRight w:val="0"/>
      <w:marTop w:val="0"/>
      <w:marBottom w:val="0"/>
      <w:divBdr>
        <w:top w:val="none" w:sz="0" w:space="0" w:color="auto"/>
        <w:left w:val="none" w:sz="0" w:space="0" w:color="auto"/>
        <w:bottom w:val="none" w:sz="0" w:space="0" w:color="auto"/>
        <w:right w:val="none" w:sz="0" w:space="0" w:color="auto"/>
      </w:divBdr>
    </w:div>
    <w:div w:id="452021501">
      <w:bodyDiv w:val="1"/>
      <w:marLeft w:val="0"/>
      <w:marRight w:val="0"/>
      <w:marTop w:val="0"/>
      <w:marBottom w:val="0"/>
      <w:divBdr>
        <w:top w:val="none" w:sz="0" w:space="0" w:color="auto"/>
        <w:left w:val="none" w:sz="0" w:space="0" w:color="auto"/>
        <w:bottom w:val="none" w:sz="0" w:space="0" w:color="auto"/>
        <w:right w:val="none" w:sz="0" w:space="0" w:color="auto"/>
      </w:divBdr>
    </w:div>
    <w:div w:id="459148029">
      <w:bodyDiv w:val="1"/>
      <w:marLeft w:val="0"/>
      <w:marRight w:val="0"/>
      <w:marTop w:val="0"/>
      <w:marBottom w:val="0"/>
      <w:divBdr>
        <w:top w:val="none" w:sz="0" w:space="0" w:color="auto"/>
        <w:left w:val="none" w:sz="0" w:space="0" w:color="auto"/>
        <w:bottom w:val="none" w:sz="0" w:space="0" w:color="auto"/>
        <w:right w:val="none" w:sz="0" w:space="0" w:color="auto"/>
      </w:divBdr>
    </w:div>
    <w:div w:id="513766200">
      <w:bodyDiv w:val="1"/>
      <w:marLeft w:val="0"/>
      <w:marRight w:val="0"/>
      <w:marTop w:val="0"/>
      <w:marBottom w:val="0"/>
      <w:divBdr>
        <w:top w:val="none" w:sz="0" w:space="0" w:color="auto"/>
        <w:left w:val="none" w:sz="0" w:space="0" w:color="auto"/>
        <w:bottom w:val="none" w:sz="0" w:space="0" w:color="auto"/>
        <w:right w:val="none" w:sz="0" w:space="0" w:color="auto"/>
      </w:divBdr>
    </w:div>
    <w:div w:id="536239847">
      <w:bodyDiv w:val="1"/>
      <w:marLeft w:val="0"/>
      <w:marRight w:val="0"/>
      <w:marTop w:val="0"/>
      <w:marBottom w:val="0"/>
      <w:divBdr>
        <w:top w:val="none" w:sz="0" w:space="0" w:color="auto"/>
        <w:left w:val="none" w:sz="0" w:space="0" w:color="auto"/>
        <w:bottom w:val="none" w:sz="0" w:space="0" w:color="auto"/>
        <w:right w:val="none" w:sz="0" w:space="0" w:color="auto"/>
      </w:divBdr>
    </w:div>
    <w:div w:id="634801544">
      <w:bodyDiv w:val="1"/>
      <w:marLeft w:val="0"/>
      <w:marRight w:val="0"/>
      <w:marTop w:val="0"/>
      <w:marBottom w:val="0"/>
      <w:divBdr>
        <w:top w:val="none" w:sz="0" w:space="0" w:color="auto"/>
        <w:left w:val="none" w:sz="0" w:space="0" w:color="auto"/>
        <w:bottom w:val="none" w:sz="0" w:space="0" w:color="auto"/>
        <w:right w:val="none" w:sz="0" w:space="0" w:color="auto"/>
      </w:divBdr>
    </w:div>
    <w:div w:id="819032623">
      <w:bodyDiv w:val="1"/>
      <w:marLeft w:val="0"/>
      <w:marRight w:val="0"/>
      <w:marTop w:val="0"/>
      <w:marBottom w:val="0"/>
      <w:divBdr>
        <w:top w:val="none" w:sz="0" w:space="0" w:color="auto"/>
        <w:left w:val="none" w:sz="0" w:space="0" w:color="auto"/>
        <w:bottom w:val="none" w:sz="0" w:space="0" w:color="auto"/>
        <w:right w:val="none" w:sz="0" w:space="0" w:color="auto"/>
      </w:divBdr>
    </w:div>
    <w:div w:id="844826515">
      <w:bodyDiv w:val="1"/>
      <w:marLeft w:val="0"/>
      <w:marRight w:val="0"/>
      <w:marTop w:val="0"/>
      <w:marBottom w:val="0"/>
      <w:divBdr>
        <w:top w:val="none" w:sz="0" w:space="0" w:color="auto"/>
        <w:left w:val="none" w:sz="0" w:space="0" w:color="auto"/>
        <w:bottom w:val="none" w:sz="0" w:space="0" w:color="auto"/>
        <w:right w:val="none" w:sz="0" w:space="0" w:color="auto"/>
      </w:divBdr>
    </w:div>
    <w:div w:id="852646494">
      <w:bodyDiv w:val="1"/>
      <w:marLeft w:val="0"/>
      <w:marRight w:val="0"/>
      <w:marTop w:val="0"/>
      <w:marBottom w:val="0"/>
      <w:divBdr>
        <w:top w:val="none" w:sz="0" w:space="0" w:color="auto"/>
        <w:left w:val="none" w:sz="0" w:space="0" w:color="auto"/>
        <w:bottom w:val="none" w:sz="0" w:space="0" w:color="auto"/>
        <w:right w:val="none" w:sz="0" w:space="0" w:color="auto"/>
      </w:divBdr>
    </w:div>
    <w:div w:id="896279694">
      <w:bodyDiv w:val="1"/>
      <w:marLeft w:val="0"/>
      <w:marRight w:val="0"/>
      <w:marTop w:val="0"/>
      <w:marBottom w:val="0"/>
      <w:divBdr>
        <w:top w:val="none" w:sz="0" w:space="0" w:color="auto"/>
        <w:left w:val="none" w:sz="0" w:space="0" w:color="auto"/>
        <w:bottom w:val="none" w:sz="0" w:space="0" w:color="auto"/>
        <w:right w:val="none" w:sz="0" w:space="0" w:color="auto"/>
      </w:divBdr>
    </w:div>
    <w:div w:id="937059689">
      <w:bodyDiv w:val="1"/>
      <w:marLeft w:val="0"/>
      <w:marRight w:val="0"/>
      <w:marTop w:val="0"/>
      <w:marBottom w:val="0"/>
      <w:divBdr>
        <w:top w:val="none" w:sz="0" w:space="0" w:color="auto"/>
        <w:left w:val="none" w:sz="0" w:space="0" w:color="auto"/>
        <w:bottom w:val="none" w:sz="0" w:space="0" w:color="auto"/>
        <w:right w:val="none" w:sz="0" w:space="0" w:color="auto"/>
      </w:divBdr>
      <w:divsChild>
        <w:div w:id="852306403">
          <w:marLeft w:val="547"/>
          <w:marRight w:val="0"/>
          <w:marTop w:val="0"/>
          <w:marBottom w:val="0"/>
          <w:divBdr>
            <w:top w:val="none" w:sz="0" w:space="0" w:color="auto"/>
            <w:left w:val="none" w:sz="0" w:space="0" w:color="auto"/>
            <w:bottom w:val="none" w:sz="0" w:space="0" w:color="auto"/>
            <w:right w:val="none" w:sz="0" w:space="0" w:color="auto"/>
          </w:divBdr>
        </w:div>
        <w:div w:id="973945524">
          <w:marLeft w:val="547"/>
          <w:marRight w:val="0"/>
          <w:marTop w:val="0"/>
          <w:marBottom w:val="0"/>
          <w:divBdr>
            <w:top w:val="none" w:sz="0" w:space="0" w:color="auto"/>
            <w:left w:val="none" w:sz="0" w:space="0" w:color="auto"/>
            <w:bottom w:val="none" w:sz="0" w:space="0" w:color="auto"/>
            <w:right w:val="none" w:sz="0" w:space="0" w:color="auto"/>
          </w:divBdr>
        </w:div>
      </w:divsChild>
    </w:div>
    <w:div w:id="1060518723">
      <w:bodyDiv w:val="1"/>
      <w:marLeft w:val="0"/>
      <w:marRight w:val="0"/>
      <w:marTop w:val="0"/>
      <w:marBottom w:val="0"/>
      <w:divBdr>
        <w:top w:val="none" w:sz="0" w:space="0" w:color="auto"/>
        <w:left w:val="none" w:sz="0" w:space="0" w:color="auto"/>
        <w:bottom w:val="none" w:sz="0" w:space="0" w:color="auto"/>
        <w:right w:val="none" w:sz="0" w:space="0" w:color="auto"/>
      </w:divBdr>
    </w:div>
    <w:div w:id="1110932144">
      <w:bodyDiv w:val="1"/>
      <w:marLeft w:val="0"/>
      <w:marRight w:val="0"/>
      <w:marTop w:val="0"/>
      <w:marBottom w:val="0"/>
      <w:divBdr>
        <w:top w:val="none" w:sz="0" w:space="0" w:color="auto"/>
        <w:left w:val="none" w:sz="0" w:space="0" w:color="auto"/>
        <w:bottom w:val="none" w:sz="0" w:space="0" w:color="auto"/>
        <w:right w:val="none" w:sz="0" w:space="0" w:color="auto"/>
      </w:divBdr>
    </w:div>
    <w:div w:id="1190025972">
      <w:bodyDiv w:val="1"/>
      <w:marLeft w:val="0"/>
      <w:marRight w:val="0"/>
      <w:marTop w:val="0"/>
      <w:marBottom w:val="0"/>
      <w:divBdr>
        <w:top w:val="none" w:sz="0" w:space="0" w:color="auto"/>
        <w:left w:val="none" w:sz="0" w:space="0" w:color="auto"/>
        <w:bottom w:val="none" w:sz="0" w:space="0" w:color="auto"/>
        <w:right w:val="none" w:sz="0" w:space="0" w:color="auto"/>
      </w:divBdr>
      <w:divsChild>
        <w:div w:id="1754349120">
          <w:marLeft w:val="720"/>
          <w:marRight w:val="0"/>
          <w:marTop w:val="58"/>
          <w:marBottom w:val="0"/>
          <w:divBdr>
            <w:top w:val="none" w:sz="0" w:space="0" w:color="auto"/>
            <w:left w:val="none" w:sz="0" w:space="0" w:color="auto"/>
            <w:bottom w:val="none" w:sz="0" w:space="0" w:color="auto"/>
            <w:right w:val="none" w:sz="0" w:space="0" w:color="auto"/>
          </w:divBdr>
        </w:div>
        <w:div w:id="75592541">
          <w:marLeft w:val="720"/>
          <w:marRight w:val="0"/>
          <w:marTop w:val="58"/>
          <w:marBottom w:val="0"/>
          <w:divBdr>
            <w:top w:val="none" w:sz="0" w:space="0" w:color="auto"/>
            <w:left w:val="none" w:sz="0" w:space="0" w:color="auto"/>
            <w:bottom w:val="none" w:sz="0" w:space="0" w:color="auto"/>
            <w:right w:val="none" w:sz="0" w:space="0" w:color="auto"/>
          </w:divBdr>
        </w:div>
        <w:div w:id="642351033">
          <w:marLeft w:val="720"/>
          <w:marRight w:val="0"/>
          <w:marTop w:val="58"/>
          <w:marBottom w:val="0"/>
          <w:divBdr>
            <w:top w:val="none" w:sz="0" w:space="0" w:color="auto"/>
            <w:left w:val="none" w:sz="0" w:space="0" w:color="auto"/>
            <w:bottom w:val="none" w:sz="0" w:space="0" w:color="auto"/>
            <w:right w:val="none" w:sz="0" w:space="0" w:color="auto"/>
          </w:divBdr>
        </w:div>
        <w:div w:id="1299259829">
          <w:marLeft w:val="720"/>
          <w:marRight w:val="0"/>
          <w:marTop w:val="58"/>
          <w:marBottom w:val="0"/>
          <w:divBdr>
            <w:top w:val="none" w:sz="0" w:space="0" w:color="auto"/>
            <w:left w:val="none" w:sz="0" w:space="0" w:color="auto"/>
            <w:bottom w:val="none" w:sz="0" w:space="0" w:color="auto"/>
            <w:right w:val="none" w:sz="0" w:space="0" w:color="auto"/>
          </w:divBdr>
        </w:div>
        <w:div w:id="1608122454">
          <w:marLeft w:val="720"/>
          <w:marRight w:val="0"/>
          <w:marTop w:val="58"/>
          <w:marBottom w:val="0"/>
          <w:divBdr>
            <w:top w:val="none" w:sz="0" w:space="0" w:color="auto"/>
            <w:left w:val="none" w:sz="0" w:space="0" w:color="auto"/>
            <w:bottom w:val="none" w:sz="0" w:space="0" w:color="auto"/>
            <w:right w:val="none" w:sz="0" w:space="0" w:color="auto"/>
          </w:divBdr>
        </w:div>
        <w:div w:id="1845976418">
          <w:marLeft w:val="720"/>
          <w:marRight w:val="0"/>
          <w:marTop w:val="58"/>
          <w:marBottom w:val="0"/>
          <w:divBdr>
            <w:top w:val="none" w:sz="0" w:space="0" w:color="auto"/>
            <w:left w:val="none" w:sz="0" w:space="0" w:color="auto"/>
            <w:bottom w:val="none" w:sz="0" w:space="0" w:color="auto"/>
            <w:right w:val="none" w:sz="0" w:space="0" w:color="auto"/>
          </w:divBdr>
        </w:div>
        <w:div w:id="676810118">
          <w:marLeft w:val="720"/>
          <w:marRight w:val="0"/>
          <w:marTop w:val="58"/>
          <w:marBottom w:val="0"/>
          <w:divBdr>
            <w:top w:val="none" w:sz="0" w:space="0" w:color="auto"/>
            <w:left w:val="none" w:sz="0" w:space="0" w:color="auto"/>
            <w:bottom w:val="none" w:sz="0" w:space="0" w:color="auto"/>
            <w:right w:val="none" w:sz="0" w:space="0" w:color="auto"/>
          </w:divBdr>
        </w:div>
        <w:div w:id="1341007498">
          <w:marLeft w:val="720"/>
          <w:marRight w:val="0"/>
          <w:marTop w:val="58"/>
          <w:marBottom w:val="0"/>
          <w:divBdr>
            <w:top w:val="none" w:sz="0" w:space="0" w:color="auto"/>
            <w:left w:val="none" w:sz="0" w:space="0" w:color="auto"/>
            <w:bottom w:val="none" w:sz="0" w:space="0" w:color="auto"/>
            <w:right w:val="none" w:sz="0" w:space="0" w:color="auto"/>
          </w:divBdr>
        </w:div>
        <w:div w:id="794444200">
          <w:marLeft w:val="720"/>
          <w:marRight w:val="0"/>
          <w:marTop w:val="58"/>
          <w:marBottom w:val="0"/>
          <w:divBdr>
            <w:top w:val="none" w:sz="0" w:space="0" w:color="auto"/>
            <w:left w:val="none" w:sz="0" w:space="0" w:color="auto"/>
            <w:bottom w:val="none" w:sz="0" w:space="0" w:color="auto"/>
            <w:right w:val="none" w:sz="0" w:space="0" w:color="auto"/>
          </w:divBdr>
        </w:div>
        <w:div w:id="1964267260">
          <w:marLeft w:val="720"/>
          <w:marRight w:val="0"/>
          <w:marTop w:val="58"/>
          <w:marBottom w:val="0"/>
          <w:divBdr>
            <w:top w:val="none" w:sz="0" w:space="0" w:color="auto"/>
            <w:left w:val="none" w:sz="0" w:space="0" w:color="auto"/>
            <w:bottom w:val="none" w:sz="0" w:space="0" w:color="auto"/>
            <w:right w:val="none" w:sz="0" w:space="0" w:color="auto"/>
          </w:divBdr>
        </w:div>
        <w:div w:id="168368672">
          <w:marLeft w:val="720"/>
          <w:marRight w:val="0"/>
          <w:marTop w:val="58"/>
          <w:marBottom w:val="0"/>
          <w:divBdr>
            <w:top w:val="none" w:sz="0" w:space="0" w:color="auto"/>
            <w:left w:val="none" w:sz="0" w:space="0" w:color="auto"/>
            <w:bottom w:val="none" w:sz="0" w:space="0" w:color="auto"/>
            <w:right w:val="none" w:sz="0" w:space="0" w:color="auto"/>
          </w:divBdr>
        </w:div>
        <w:div w:id="940994983">
          <w:marLeft w:val="720"/>
          <w:marRight w:val="0"/>
          <w:marTop w:val="58"/>
          <w:marBottom w:val="0"/>
          <w:divBdr>
            <w:top w:val="none" w:sz="0" w:space="0" w:color="auto"/>
            <w:left w:val="none" w:sz="0" w:space="0" w:color="auto"/>
            <w:bottom w:val="none" w:sz="0" w:space="0" w:color="auto"/>
            <w:right w:val="none" w:sz="0" w:space="0" w:color="auto"/>
          </w:divBdr>
        </w:div>
      </w:divsChild>
    </w:div>
    <w:div w:id="1291744526">
      <w:bodyDiv w:val="1"/>
      <w:marLeft w:val="0"/>
      <w:marRight w:val="0"/>
      <w:marTop w:val="0"/>
      <w:marBottom w:val="0"/>
      <w:divBdr>
        <w:top w:val="none" w:sz="0" w:space="0" w:color="auto"/>
        <w:left w:val="none" w:sz="0" w:space="0" w:color="auto"/>
        <w:bottom w:val="none" w:sz="0" w:space="0" w:color="auto"/>
        <w:right w:val="none" w:sz="0" w:space="0" w:color="auto"/>
      </w:divBdr>
    </w:div>
    <w:div w:id="1520971525">
      <w:bodyDiv w:val="1"/>
      <w:marLeft w:val="0"/>
      <w:marRight w:val="0"/>
      <w:marTop w:val="0"/>
      <w:marBottom w:val="0"/>
      <w:divBdr>
        <w:top w:val="none" w:sz="0" w:space="0" w:color="auto"/>
        <w:left w:val="none" w:sz="0" w:space="0" w:color="auto"/>
        <w:bottom w:val="none" w:sz="0" w:space="0" w:color="auto"/>
        <w:right w:val="none" w:sz="0" w:space="0" w:color="auto"/>
      </w:divBdr>
    </w:div>
    <w:div w:id="1590692709">
      <w:bodyDiv w:val="1"/>
      <w:marLeft w:val="0"/>
      <w:marRight w:val="0"/>
      <w:marTop w:val="0"/>
      <w:marBottom w:val="0"/>
      <w:divBdr>
        <w:top w:val="none" w:sz="0" w:space="0" w:color="auto"/>
        <w:left w:val="none" w:sz="0" w:space="0" w:color="auto"/>
        <w:bottom w:val="none" w:sz="0" w:space="0" w:color="auto"/>
        <w:right w:val="none" w:sz="0" w:space="0" w:color="auto"/>
      </w:divBdr>
    </w:div>
    <w:div w:id="1632517890">
      <w:bodyDiv w:val="1"/>
      <w:marLeft w:val="0"/>
      <w:marRight w:val="0"/>
      <w:marTop w:val="0"/>
      <w:marBottom w:val="0"/>
      <w:divBdr>
        <w:top w:val="none" w:sz="0" w:space="0" w:color="auto"/>
        <w:left w:val="none" w:sz="0" w:space="0" w:color="auto"/>
        <w:bottom w:val="none" w:sz="0" w:space="0" w:color="auto"/>
        <w:right w:val="none" w:sz="0" w:space="0" w:color="auto"/>
      </w:divBdr>
    </w:div>
    <w:div w:id="1718774898">
      <w:bodyDiv w:val="1"/>
      <w:marLeft w:val="0"/>
      <w:marRight w:val="0"/>
      <w:marTop w:val="0"/>
      <w:marBottom w:val="0"/>
      <w:divBdr>
        <w:top w:val="none" w:sz="0" w:space="0" w:color="auto"/>
        <w:left w:val="none" w:sz="0" w:space="0" w:color="auto"/>
        <w:bottom w:val="none" w:sz="0" w:space="0" w:color="auto"/>
        <w:right w:val="none" w:sz="0" w:space="0" w:color="auto"/>
      </w:divBdr>
    </w:div>
    <w:div w:id="1764494535">
      <w:bodyDiv w:val="1"/>
      <w:marLeft w:val="0"/>
      <w:marRight w:val="0"/>
      <w:marTop w:val="0"/>
      <w:marBottom w:val="0"/>
      <w:divBdr>
        <w:top w:val="none" w:sz="0" w:space="0" w:color="auto"/>
        <w:left w:val="none" w:sz="0" w:space="0" w:color="auto"/>
        <w:bottom w:val="none" w:sz="0" w:space="0" w:color="auto"/>
        <w:right w:val="none" w:sz="0" w:space="0" w:color="auto"/>
      </w:divBdr>
    </w:div>
    <w:div w:id="1917586998">
      <w:bodyDiv w:val="1"/>
      <w:marLeft w:val="0"/>
      <w:marRight w:val="0"/>
      <w:marTop w:val="0"/>
      <w:marBottom w:val="0"/>
      <w:divBdr>
        <w:top w:val="none" w:sz="0" w:space="0" w:color="auto"/>
        <w:left w:val="none" w:sz="0" w:space="0" w:color="auto"/>
        <w:bottom w:val="none" w:sz="0" w:space="0" w:color="auto"/>
        <w:right w:val="none" w:sz="0" w:space="0" w:color="auto"/>
      </w:divBdr>
      <w:divsChild>
        <w:div w:id="1526015342">
          <w:marLeft w:val="720"/>
          <w:marRight w:val="0"/>
          <w:marTop w:val="120"/>
          <w:marBottom w:val="120"/>
          <w:divBdr>
            <w:top w:val="none" w:sz="0" w:space="0" w:color="auto"/>
            <w:left w:val="none" w:sz="0" w:space="0" w:color="auto"/>
            <w:bottom w:val="none" w:sz="0" w:space="0" w:color="auto"/>
            <w:right w:val="none" w:sz="0" w:space="0" w:color="auto"/>
          </w:divBdr>
        </w:div>
        <w:div w:id="1985620167">
          <w:marLeft w:val="720"/>
          <w:marRight w:val="0"/>
          <w:marTop w:val="120"/>
          <w:marBottom w:val="120"/>
          <w:divBdr>
            <w:top w:val="none" w:sz="0" w:space="0" w:color="auto"/>
            <w:left w:val="none" w:sz="0" w:space="0" w:color="auto"/>
            <w:bottom w:val="none" w:sz="0" w:space="0" w:color="auto"/>
            <w:right w:val="none" w:sz="0" w:space="0" w:color="auto"/>
          </w:divBdr>
        </w:div>
        <w:div w:id="313485320">
          <w:marLeft w:val="720"/>
          <w:marRight w:val="0"/>
          <w:marTop w:val="120"/>
          <w:marBottom w:val="120"/>
          <w:divBdr>
            <w:top w:val="none" w:sz="0" w:space="0" w:color="auto"/>
            <w:left w:val="none" w:sz="0" w:space="0" w:color="auto"/>
            <w:bottom w:val="none" w:sz="0" w:space="0" w:color="auto"/>
            <w:right w:val="none" w:sz="0" w:space="0" w:color="auto"/>
          </w:divBdr>
        </w:div>
        <w:div w:id="916476143">
          <w:marLeft w:val="720"/>
          <w:marRight w:val="0"/>
          <w:marTop w:val="120"/>
          <w:marBottom w:val="120"/>
          <w:divBdr>
            <w:top w:val="none" w:sz="0" w:space="0" w:color="auto"/>
            <w:left w:val="none" w:sz="0" w:space="0" w:color="auto"/>
            <w:bottom w:val="none" w:sz="0" w:space="0" w:color="auto"/>
            <w:right w:val="none" w:sz="0" w:space="0" w:color="auto"/>
          </w:divBdr>
        </w:div>
        <w:div w:id="1139035671">
          <w:marLeft w:val="720"/>
          <w:marRight w:val="0"/>
          <w:marTop w:val="120"/>
          <w:marBottom w:val="120"/>
          <w:divBdr>
            <w:top w:val="none" w:sz="0" w:space="0" w:color="auto"/>
            <w:left w:val="none" w:sz="0" w:space="0" w:color="auto"/>
            <w:bottom w:val="none" w:sz="0" w:space="0" w:color="auto"/>
            <w:right w:val="none" w:sz="0" w:space="0" w:color="auto"/>
          </w:divBdr>
        </w:div>
      </w:divsChild>
    </w:div>
    <w:div w:id="1935285729">
      <w:bodyDiv w:val="1"/>
      <w:marLeft w:val="0"/>
      <w:marRight w:val="0"/>
      <w:marTop w:val="0"/>
      <w:marBottom w:val="0"/>
      <w:divBdr>
        <w:top w:val="none" w:sz="0" w:space="0" w:color="auto"/>
        <w:left w:val="none" w:sz="0" w:space="0" w:color="auto"/>
        <w:bottom w:val="none" w:sz="0" w:space="0" w:color="auto"/>
        <w:right w:val="none" w:sz="0" w:space="0" w:color="auto"/>
      </w:divBdr>
      <w:divsChild>
        <w:div w:id="1845438851">
          <w:marLeft w:val="547"/>
          <w:marRight w:val="0"/>
          <w:marTop w:val="0"/>
          <w:marBottom w:val="0"/>
          <w:divBdr>
            <w:top w:val="none" w:sz="0" w:space="0" w:color="auto"/>
            <w:left w:val="none" w:sz="0" w:space="0" w:color="auto"/>
            <w:bottom w:val="none" w:sz="0" w:space="0" w:color="auto"/>
            <w:right w:val="none" w:sz="0" w:space="0" w:color="auto"/>
          </w:divBdr>
        </w:div>
        <w:div w:id="386563309">
          <w:marLeft w:val="547"/>
          <w:marRight w:val="0"/>
          <w:marTop w:val="0"/>
          <w:marBottom w:val="0"/>
          <w:divBdr>
            <w:top w:val="none" w:sz="0" w:space="0" w:color="auto"/>
            <w:left w:val="none" w:sz="0" w:space="0" w:color="auto"/>
            <w:bottom w:val="none" w:sz="0" w:space="0" w:color="auto"/>
            <w:right w:val="none" w:sz="0" w:space="0" w:color="auto"/>
          </w:divBdr>
        </w:div>
        <w:div w:id="164562507">
          <w:marLeft w:val="547"/>
          <w:marRight w:val="0"/>
          <w:marTop w:val="0"/>
          <w:marBottom w:val="0"/>
          <w:divBdr>
            <w:top w:val="none" w:sz="0" w:space="0" w:color="auto"/>
            <w:left w:val="none" w:sz="0" w:space="0" w:color="auto"/>
            <w:bottom w:val="none" w:sz="0" w:space="0" w:color="auto"/>
            <w:right w:val="none" w:sz="0" w:space="0" w:color="auto"/>
          </w:divBdr>
        </w:div>
      </w:divsChild>
    </w:div>
    <w:div w:id="1985741655">
      <w:bodyDiv w:val="1"/>
      <w:marLeft w:val="0"/>
      <w:marRight w:val="0"/>
      <w:marTop w:val="0"/>
      <w:marBottom w:val="0"/>
      <w:divBdr>
        <w:top w:val="none" w:sz="0" w:space="0" w:color="auto"/>
        <w:left w:val="none" w:sz="0" w:space="0" w:color="auto"/>
        <w:bottom w:val="none" w:sz="0" w:space="0" w:color="auto"/>
        <w:right w:val="none" w:sz="0" w:space="0" w:color="auto"/>
      </w:divBdr>
    </w:div>
    <w:div w:id="2126385137">
      <w:bodyDiv w:val="1"/>
      <w:marLeft w:val="0"/>
      <w:marRight w:val="0"/>
      <w:marTop w:val="0"/>
      <w:marBottom w:val="0"/>
      <w:divBdr>
        <w:top w:val="none" w:sz="0" w:space="0" w:color="auto"/>
        <w:left w:val="none" w:sz="0" w:space="0" w:color="auto"/>
        <w:bottom w:val="none" w:sz="0" w:space="0" w:color="auto"/>
        <w:right w:val="none" w:sz="0" w:space="0" w:color="auto"/>
      </w:divBdr>
    </w:div>
    <w:div w:id="214311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ettings" Target="settings.xml"/><Relationship Id="rId7" Type="http://schemas.openxmlformats.org/officeDocument/2006/relationships/hyperlink" Target="http://www.comprasal.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5414</Words>
  <Characters>29781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11</cp:revision>
  <cp:lastPrinted>2018-10-29T22:32:00Z</cp:lastPrinted>
  <dcterms:created xsi:type="dcterms:W3CDTF">2018-11-14T18:25:00Z</dcterms:created>
  <dcterms:modified xsi:type="dcterms:W3CDTF">2019-09-29T20:35:00Z</dcterms:modified>
</cp:coreProperties>
</file>