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D32" w:rsidRPr="00054D32" w:rsidRDefault="00054D32" w:rsidP="00054D32">
      <w:pPr>
        <w:jc w:val="center"/>
        <w:rPr>
          <w:rFonts w:ascii="Arial" w:hAnsi="Arial" w:cs="Arial"/>
          <w:b/>
          <w:bCs/>
          <w:u w:val="single"/>
        </w:rPr>
      </w:pPr>
      <w:proofErr w:type="gramStart"/>
      <w:r>
        <w:rPr>
          <w:rFonts w:ascii="Arial" w:hAnsi="Arial" w:cs="Arial"/>
          <w:b/>
          <w:bCs/>
          <w:u w:val="single"/>
        </w:rPr>
        <w:t>ACTA</w:t>
      </w:r>
      <w:r w:rsidRPr="00054D32">
        <w:rPr>
          <w:rFonts w:ascii="Arial" w:hAnsi="Arial" w:cs="Arial"/>
          <w:b/>
          <w:bCs/>
          <w:u w:val="single"/>
        </w:rPr>
        <w:t xml:space="preserve">  DE</w:t>
      </w:r>
      <w:proofErr w:type="gramEnd"/>
      <w:r w:rsidRPr="00054D32">
        <w:rPr>
          <w:rFonts w:ascii="Arial" w:hAnsi="Arial" w:cs="Arial"/>
          <w:b/>
          <w:bCs/>
          <w:u w:val="single"/>
        </w:rPr>
        <w:t xml:space="preserve"> SESIÓN DE JUNTA DIRECTIVA N° JD-164/2018</w:t>
      </w:r>
    </w:p>
    <w:p w:rsidR="00054D32" w:rsidRPr="00054D32" w:rsidRDefault="00054D32" w:rsidP="00054D32">
      <w:pPr>
        <w:jc w:val="center"/>
        <w:rPr>
          <w:rFonts w:ascii="Arial" w:hAnsi="Arial" w:cs="Arial"/>
          <w:b/>
          <w:bCs/>
          <w:u w:val="single"/>
        </w:rPr>
      </w:pPr>
      <w:r w:rsidRPr="00054D32">
        <w:rPr>
          <w:rFonts w:ascii="Arial" w:hAnsi="Arial" w:cs="Arial"/>
          <w:b/>
          <w:bCs/>
          <w:u w:val="single"/>
        </w:rPr>
        <w:t xml:space="preserve">DEL  </w:t>
      </w:r>
      <w:proofErr w:type="gramStart"/>
      <w:r w:rsidRPr="00054D32">
        <w:rPr>
          <w:rFonts w:ascii="Arial" w:hAnsi="Arial" w:cs="Arial"/>
          <w:b/>
          <w:bCs/>
          <w:u w:val="single"/>
        </w:rPr>
        <w:t>13  DE</w:t>
      </w:r>
      <w:proofErr w:type="gramEnd"/>
      <w:r w:rsidRPr="00054D32">
        <w:rPr>
          <w:rFonts w:ascii="Arial" w:hAnsi="Arial" w:cs="Arial"/>
          <w:b/>
          <w:bCs/>
          <w:u w:val="single"/>
        </w:rPr>
        <w:t xml:space="preserve">  SEPTIEMBRE  DE  2018</w:t>
      </w:r>
    </w:p>
    <w:p w:rsidR="00DE6108" w:rsidRPr="00B80E20" w:rsidRDefault="00DE6108" w:rsidP="00054D32">
      <w:pPr>
        <w:jc w:val="center"/>
        <w:rPr>
          <w:rFonts w:ascii="Arial" w:hAnsi="Arial" w:cs="Arial"/>
          <w:b/>
          <w:bCs/>
          <w:u w:val="single"/>
        </w:rPr>
      </w:pPr>
    </w:p>
    <w:p w:rsidR="00DE6108" w:rsidRPr="00B80E20" w:rsidRDefault="00DE6108" w:rsidP="00DE6108">
      <w:pPr>
        <w:jc w:val="both"/>
        <w:rPr>
          <w:rFonts w:ascii="Arial" w:hAnsi="Arial" w:cs="Arial"/>
          <w:b/>
          <w:snapToGrid w:val="0"/>
          <w:u w:val="single"/>
        </w:rPr>
      </w:pPr>
      <w:r w:rsidRPr="00B80E20">
        <w:rPr>
          <w:rFonts w:ascii="Arial" w:hAnsi="Arial" w:cs="Arial"/>
        </w:rPr>
        <w:t xml:space="preserve">En la Sala de Sesiones de Junta Directiva, ubicada en Calle Rubén Darío N° 901, San Salvador, a las dieciséis horas con treinta minutos del día </w:t>
      </w:r>
      <w:r w:rsidR="00054D32">
        <w:rPr>
          <w:rFonts w:ascii="Arial" w:hAnsi="Arial" w:cs="Arial"/>
        </w:rPr>
        <w:t>trece</w:t>
      </w:r>
      <w:r w:rsidRPr="00B80E20">
        <w:rPr>
          <w:rFonts w:ascii="Arial" w:hAnsi="Arial" w:cs="Arial"/>
        </w:rPr>
        <w:t xml:space="preserve"> de septiembre de dos mil dieciocho, para tratar la Agenda de Sesión de Junta Directiva N° JD-1</w:t>
      </w:r>
      <w:r w:rsidR="00054D32">
        <w:rPr>
          <w:rFonts w:ascii="Arial" w:hAnsi="Arial" w:cs="Arial"/>
        </w:rPr>
        <w:t>64</w:t>
      </w:r>
      <w:r w:rsidRPr="00B80E20">
        <w:rPr>
          <w:rFonts w:ascii="Arial" w:hAnsi="Arial" w:cs="Arial"/>
        </w:rPr>
        <w:t>/2018 de esta fecha, se realizó la reunión de los señores miembros de Junta Directiva</w:t>
      </w:r>
      <w:r w:rsidRPr="00B80E20">
        <w:rPr>
          <w:rFonts w:ascii="Arial" w:hAnsi="Arial" w:cs="Arial"/>
          <w:b/>
        </w:rPr>
        <w:t xml:space="preserve">: </w:t>
      </w:r>
      <w:r w:rsidR="00B663B9" w:rsidRPr="00B663B9">
        <w:rPr>
          <w:rFonts w:ascii="Arial" w:eastAsia="Arial" w:hAnsi="Arial" w:cs="Arial"/>
          <w:b/>
          <w:lang w:val="es-ES_tradnl"/>
        </w:rPr>
        <w:t xml:space="preserve">Director Ejecutivo en funciones: JOSE ROBERTO GOCHEZ ESPINOZA. Directores Propietarios: JOSE FEDERICO BERMUDEZ VEGA, JOSE MARIA ESPERANZA AMAYA y en funciones ENRIQUE OÑATE MUYSHONDT. Directores Suplentes: GILBERTO LAZO ROMERO. AUSENTES CON EXCUSA: JOSE TOMAS CHEVEZ RUIZ, Presidente y Director Ejecutivo; ROBERTO DIAZ AGUILAR, Director Propietario y ELVIA VIOLETA MENJIVAR ESCALANTE, Directora Suplente. </w:t>
      </w:r>
      <w:r w:rsidRPr="00B80E20">
        <w:rPr>
          <w:rFonts w:ascii="Arial" w:hAnsi="Arial" w:cs="Arial"/>
          <w:b/>
        </w:rPr>
        <w:t xml:space="preserve">Estuvo presente también el LICENCIADO MARIANO ARISTIDES BONILLA </w:t>
      </w:r>
      <w:proofErr w:type="spellStart"/>
      <w:r w:rsidRPr="00B80E20">
        <w:rPr>
          <w:rFonts w:ascii="Arial" w:hAnsi="Arial" w:cs="Arial"/>
          <w:b/>
        </w:rPr>
        <w:t>BONILLA</w:t>
      </w:r>
      <w:proofErr w:type="spellEnd"/>
      <w:r w:rsidRPr="00B80E20">
        <w:rPr>
          <w:rFonts w:ascii="Arial" w:hAnsi="Arial" w:cs="Arial"/>
          <w:b/>
        </w:rPr>
        <w:t xml:space="preserve">, Gerente General. </w:t>
      </w:r>
      <w:r w:rsidRPr="00B80E20">
        <w:rPr>
          <w:rFonts w:ascii="Arial" w:hAnsi="Arial" w:cs="Arial"/>
        </w:rPr>
        <w:t>Una vez comprobado el quórum el Señor Presidente y Director Ejecutivo somete a consideración la siguiente agenda:</w:t>
      </w:r>
    </w:p>
    <w:p w:rsidR="00DE6108" w:rsidRPr="00B80E20" w:rsidRDefault="00DE6108" w:rsidP="00DE6108">
      <w:pPr>
        <w:jc w:val="center"/>
        <w:rPr>
          <w:rFonts w:ascii="Arial" w:hAnsi="Arial" w:cs="Arial"/>
          <w:b/>
          <w:bCs/>
          <w:u w:val="single"/>
        </w:rPr>
      </w:pPr>
    </w:p>
    <w:p w:rsidR="00054D32" w:rsidRPr="00054D32" w:rsidRDefault="00054D32" w:rsidP="00054D32">
      <w:pPr>
        <w:pStyle w:val="Prrafodelista"/>
        <w:numPr>
          <w:ilvl w:val="0"/>
          <w:numId w:val="1"/>
        </w:numPr>
        <w:ind w:hanging="11"/>
        <w:jc w:val="both"/>
        <w:rPr>
          <w:rFonts w:ascii="Arial" w:hAnsi="Arial" w:cs="Arial"/>
          <w:b/>
          <w:bCs/>
        </w:rPr>
      </w:pPr>
      <w:r w:rsidRPr="00054D32">
        <w:rPr>
          <w:rFonts w:ascii="Arial" w:hAnsi="Arial" w:cs="Arial"/>
          <w:b/>
          <w:bCs/>
        </w:rPr>
        <w:t>APROBACIÓN DE AGENDA</w:t>
      </w:r>
    </w:p>
    <w:p w:rsidR="00054D32" w:rsidRPr="00054D32" w:rsidRDefault="00054D32" w:rsidP="00054D32">
      <w:pPr>
        <w:ind w:left="-3405" w:hanging="11"/>
        <w:jc w:val="both"/>
        <w:rPr>
          <w:rFonts w:ascii="Arial" w:hAnsi="Arial" w:cs="Arial"/>
          <w:b/>
          <w:bCs/>
        </w:rPr>
      </w:pPr>
    </w:p>
    <w:p w:rsidR="00054D32" w:rsidRPr="00054D32" w:rsidRDefault="00054D32" w:rsidP="00054D32">
      <w:pPr>
        <w:pStyle w:val="Prrafodelista"/>
        <w:numPr>
          <w:ilvl w:val="0"/>
          <w:numId w:val="1"/>
        </w:numPr>
        <w:ind w:hanging="11"/>
        <w:jc w:val="both"/>
        <w:rPr>
          <w:rFonts w:ascii="Arial" w:hAnsi="Arial" w:cs="Arial"/>
          <w:b/>
          <w:bCs/>
        </w:rPr>
      </w:pPr>
      <w:r w:rsidRPr="00054D32">
        <w:rPr>
          <w:rFonts w:ascii="Arial" w:hAnsi="Arial" w:cs="Arial"/>
          <w:b/>
          <w:bCs/>
        </w:rPr>
        <w:t>APROBACIÓN DE ACTA ANTERIOR</w:t>
      </w:r>
    </w:p>
    <w:p w:rsidR="00054D32" w:rsidRPr="00054D32" w:rsidRDefault="00054D32" w:rsidP="00054D32">
      <w:pPr>
        <w:ind w:left="-3405" w:hanging="11"/>
        <w:jc w:val="both"/>
        <w:rPr>
          <w:rFonts w:ascii="Arial" w:hAnsi="Arial" w:cs="Arial"/>
          <w:b/>
          <w:bCs/>
        </w:rPr>
      </w:pPr>
    </w:p>
    <w:p w:rsidR="00054D32" w:rsidRPr="00054D32" w:rsidRDefault="00054D32" w:rsidP="00054D32">
      <w:pPr>
        <w:pStyle w:val="Prrafodelista"/>
        <w:numPr>
          <w:ilvl w:val="0"/>
          <w:numId w:val="1"/>
        </w:numPr>
        <w:ind w:hanging="11"/>
        <w:jc w:val="both"/>
        <w:rPr>
          <w:rFonts w:ascii="Arial" w:hAnsi="Arial" w:cs="Arial"/>
          <w:b/>
          <w:bCs/>
        </w:rPr>
      </w:pPr>
      <w:r w:rsidRPr="00054D32">
        <w:rPr>
          <w:rFonts w:ascii="Arial" w:hAnsi="Arial" w:cs="Arial"/>
          <w:b/>
          <w:bCs/>
        </w:rPr>
        <w:t>RESOLUCIÓN DE CRÉDITOS</w:t>
      </w:r>
    </w:p>
    <w:p w:rsidR="00054D32" w:rsidRPr="00054D32" w:rsidRDefault="00054D32" w:rsidP="00054D32">
      <w:pPr>
        <w:ind w:hanging="11"/>
        <w:jc w:val="both"/>
        <w:rPr>
          <w:rFonts w:ascii="Arial" w:hAnsi="Arial" w:cs="Arial"/>
          <w:b/>
        </w:rPr>
      </w:pPr>
    </w:p>
    <w:p w:rsidR="00054D32" w:rsidRPr="00054D32" w:rsidRDefault="00054D32" w:rsidP="00054D32">
      <w:pPr>
        <w:pStyle w:val="Prrafodelista"/>
        <w:numPr>
          <w:ilvl w:val="0"/>
          <w:numId w:val="1"/>
        </w:numPr>
        <w:ind w:hanging="11"/>
        <w:jc w:val="both"/>
        <w:rPr>
          <w:rFonts w:ascii="Arial" w:hAnsi="Arial" w:cs="Arial"/>
          <w:b/>
        </w:rPr>
      </w:pPr>
      <w:r w:rsidRPr="00054D32">
        <w:rPr>
          <w:rFonts w:ascii="Arial" w:hAnsi="Arial" w:cs="Arial"/>
          <w:b/>
        </w:rPr>
        <w:t>APROBACIÓN DE PRÉSTAMOS PERSONALES</w:t>
      </w:r>
    </w:p>
    <w:p w:rsidR="00054D32" w:rsidRPr="00054D32" w:rsidRDefault="00054D32" w:rsidP="00054D32">
      <w:pPr>
        <w:pStyle w:val="Prrafodelista"/>
        <w:ind w:left="360" w:hanging="11"/>
        <w:jc w:val="both"/>
        <w:rPr>
          <w:rFonts w:ascii="Arial" w:hAnsi="Arial" w:cs="Arial"/>
          <w:b/>
        </w:rPr>
      </w:pPr>
    </w:p>
    <w:p w:rsidR="00054D32" w:rsidRPr="00054D32" w:rsidRDefault="00054D32" w:rsidP="00054D32">
      <w:pPr>
        <w:pStyle w:val="Prrafodelista"/>
        <w:numPr>
          <w:ilvl w:val="0"/>
          <w:numId w:val="1"/>
        </w:numPr>
        <w:ind w:hanging="11"/>
        <w:jc w:val="both"/>
        <w:rPr>
          <w:rFonts w:ascii="Arial" w:hAnsi="Arial" w:cs="Arial"/>
          <w:b/>
        </w:rPr>
      </w:pPr>
      <w:r w:rsidRPr="00054D32">
        <w:rPr>
          <w:rFonts w:ascii="Arial" w:hAnsi="Arial" w:cs="Arial"/>
          <w:b/>
        </w:rPr>
        <w:t>CARTA RECIBIDA DE LA SEÑORA MINISTRA DE TRABAJO PARA MISION OFICIAL</w:t>
      </w:r>
    </w:p>
    <w:p w:rsidR="00054D32" w:rsidRPr="00054D32" w:rsidRDefault="00054D32" w:rsidP="00054D32">
      <w:pPr>
        <w:pStyle w:val="Prrafodelista"/>
        <w:ind w:left="0" w:hanging="11"/>
        <w:jc w:val="both"/>
        <w:rPr>
          <w:rFonts w:ascii="Arial" w:hAnsi="Arial" w:cs="Arial"/>
          <w:b/>
        </w:rPr>
      </w:pPr>
    </w:p>
    <w:p w:rsidR="00054D32" w:rsidRPr="00054D32" w:rsidRDefault="00054D32" w:rsidP="00054D32">
      <w:pPr>
        <w:pStyle w:val="Prrafodelista"/>
        <w:numPr>
          <w:ilvl w:val="0"/>
          <w:numId w:val="1"/>
        </w:numPr>
        <w:ind w:hanging="11"/>
        <w:jc w:val="both"/>
        <w:rPr>
          <w:rFonts w:ascii="Arial" w:hAnsi="Arial" w:cs="Arial"/>
          <w:b/>
        </w:rPr>
      </w:pPr>
      <w:r w:rsidRPr="00054D32">
        <w:rPr>
          <w:rFonts w:ascii="Arial" w:hAnsi="Arial" w:cs="Arial"/>
          <w:b/>
        </w:rPr>
        <w:t xml:space="preserve">SOLICITUD DE ANDA SOBRE DONACIÓN DE PORCIÓN DE TERRENO DE FINCA SAN LORENZO </w:t>
      </w:r>
    </w:p>
    <w:p w:rsidR="00054D32" w:rsidRPr="00054D32" w:rsidRDefault="00054D32" w:rsidP="00054D32">
      <w:pPr>
        <w:pStyle w:val="Prrafodelista"/>
        <w:ind w:left="0" w:hanging="11"/>
        <w:jc w:val="both"/>
        <w:rPr>
          <w:rFonts w:ascii="Arial" w:hAnsi="Arial" w:cs="Arial"/>
          <w:b/>
          <w:lang w:val="es-SV" w:eastAsia="en-US"/>
        </w:rPr>
      </w:pPr>
    </w:p>
    <w:p w:rsidR="00054D32" w:rsidRPr="00054D32" w:rsidRDefault="00054D32" w:rsidP="00054D32">
      <w:pPr>
        <w:pStyle w:val="Prrafodelista"/>
        <w:numPr>
          <w:ilvl w:val="0"/>
          <w:numId w:val="1"/>
        </w:numPr>
        <w:ind w:hanging="11"/>
        <w:jc w:val="both"/>
        <w:rPr>
          <w:rFonts w:ascii="Arial" w:hAnsi="Arial" w:cs="Arial"/>
          <w:b/>
          <w:lang w:val="es-MX"/>
        </w:rPr>
      </w:pPr>
      <w:r w:rsidRPr="00054D32">
        <w:rPr>
          <w:rFonts w:ascii="Arial" w:hAnsi="Arial" w:cs="Arial"/>
          <w:b/>
          <w:lang w:val="es-MX"/>
        </w:rPr>
        <w:t xml:space="preserve">INFORME DE AVANCE EN LA EJECUCIÓN DEL PLAN DE INSCRIPCIÓN DE DOCUMENTOS EN CNR AL MES DE </w:t>
      </w:r>
      <w:r w:rsidRPr="00054D32">
        <w:rPr>
          <w:rFonts w:ascii="Arial" w:hAnsi="Arial" w:cs="Arial"/>
          <w:b/>
        </w:rPr>
        <w:t xml:space="preserve">AGOSTO 2018 </w:t>
      </w:r>
    </w:p>
    <w:p w:rsidR="00054D32" w:rsidRPr="00054D32" w:rsidRDefault="00054D32" w:rsidP="00054D32">
      <w:pPr>
        <w:pStyle w:val="Prrafodelista"/>
        <w:ind w:left="0" w:hanging="11"/>
        <w:jc w:val="both"/>
        <w:rPr>
          <w:rFonts w:ascii="Arial" w:hAnsi="Arial" w:cs="Arial"/>
          <w:b/>
        </w:rPr>
      </w:pPr>
    </w:p>
    <w:p w:rsidR="00054D32" w:rsidRPr="00054D32" w:rsidRDefault="00054D32" w:rsidP="00054D32">
      <w:pPr>
        <w:pStyle w:val="Prrafodelista"/>
        <w:numPr>
          <w:ilvl w:val="0"/>
          <w:numId w:val="1"/>
        </w:numPr>
        <w:ind w:hanging="11"/>
        <w:jc w:val="both"/>
        <w:rPr>
          <w:rFonts w:ascii="Arial" w:hAnsi="Arial" w:cs="Arial"/>
          <w:b/>
        </w:rPr>
      </w:pPr>
      <w:r w:rsidRPr="00054D32">
        <w:rPr>
          <w:rFonts w:ascii="Arial" w:hAnsi="Arial" w:cs="Arial"/>
          <w:b/>
        </w:rPr>
        <w:t xml:space="preserve">INFORMACIÓN COMPLEMENTARIA SOBRE RECLAMO POR ERROR EN EL ÁREA DE TERRENO PRESTAMO N° 98659010 </w:t>
      </w:r>
    </w:p>
    <w:p w:rsidR="00054D32" w:rsidRPr="00054D32" w:rsidRDefault="00054D32" w:rsidP="00054D32">
      <w:pPr>
        <w:pStyle w:val="Prrafodelista"/>
        <w:ind w:left="0" w:hanging="11"/>
        <w:jc w:val="both"/>
        <w:rPr>
          <w:rFonts w:ascii="Arial" w:hAnsi="Arial" w:cs="Arial"/>
          <w:b/>
        </w:rPr>
      </w:pPr>
    </w:p>
    <w:p w:rsidR="00054D32" w:rsidRPr="00054D32" w:rsidRDefault="00054D32" w:rsidP="00054D32">
      <w:pPr>
        <w:pStyle w:val="Prrafodelista"/>
        <w:numPr>
          <w:ilvl w:val="0"/>
          <w:numId w:val="1"/>
        </w:numPr>
        <w:autoSpaceDE w:val="0"/>
        <w:autoSpaceDN w:val="0"/>
        <w:adjustRightInd w:val="0"/>
        <w:ind w:hanging="11"/>
        <w:jc w:val="both"/>
        <w:rPr>
          <w:rFonts w:ascii="Arial" w:hAnsi="Arial" w:cs="Arial"/>
          <w:b/>
          <w:bCs/>
        </w:rPr>
      </w:pPr>
      <w:r w:rsidRPr="00054D32">
        <w:rPr>
          <w:rFonts w:ascii="Arial" w:hAnsi="Arial" w:cs="Arial"/>
          <w:b/>
          <w:bCs/>
        </w:rPr>
        <w:t xml:space="preserve">AUTORIZACIÓN DE PRECIOS DE VENTA DE ACTIVOS EXTRAORDINARIOS </w:t>
      </w:r>
    </w:p>
    <w:p w:rsidR="00054D32" w:rsidRPr="00054D32" w:rsidRDefault="00054D32" w:rsidP="00054D32">
      <w:pPr>
        <w:pStyle w:val="Prrafodelista"/>
        <w:ind w:left="0" w:hanging="11"/>
        <w:jc w:val="both"/>
        <w:rPr>
          <w:rFonts w:ascii="Arial" w:hAnsi="Arial" w:cs="Arial"/>
          <w:b/>
        </w:rPr>
      </w:pPr>
    </w:p>
    <w:p w:rsidR="00054D32" w:rsidRPr="00054D32" w:rsidRDefault="00054D32" w:rsidP="00054D32">
      <w:pPr>
        <w:pStyle w:val="Prrafodelista"/>
        <w:numPr>
          <w:ilvl w:val="0"/>
          <w:numId w:val="1"/>
        </w:numPr>
        <w:ind w:hanging="11"/>
        <w:jc w:val="both"/>
        <w:rPr>
          <w:rFonts w:ascii="Arial" w:hAnsi="Arial" w:cs="Arial"/>
          <w:b/>
          <w:lang w:val="es-MX"/>
        </w:rPr>
      </w:pPr>
      <w:r w:rsidRPr="00054D32">
        <w:rPr>
          <w:rFonts w:ascii="Arial" w:hAnsi="Arial" w:cs="Arial"/>
          <w:b/>
        </w:rPr>
        <w:t xml:space="preserve">SOLICITUD DE PRÓRROGA DEL CONTRATO DERIVADO DE LA LICITACIÓN PÚBLICA N° FSV-10/2017 </w:t>
      </w:r>
      <w:r w:rsidRPr="00054D32">
        <w:rPr>
          <w:rFonts w:ascii="Arial" w:hAnsi="Arial" w:cs="Arial"/>
          <w:b/>
          <w:lang w:val="es-MX"/>
        </w:rPr>
        <w:t>«</w:t>
      </w:r>
      <w:r w:rsidRPr="00054D32">
        <w:rPr>
          <w:rFonts w:ascii="Arial" w:hAnsi="Arial" w:cs="Arial"/>
          <w:b/>
        </w:rPr>
        <w:t>SOPORTE TÉCNICO PARA PLATAFORMA DE SEGURIDAD MCAFEE DEL FSV</w:t>
      </w:r>
      <w:r w:rsidRPr="00054D32">
        <w:rPr>
          <w:rFonts w:ascii="Arial" w:hAnsi="Arial" w:cs="Arial"/>
          <w:b/>
          <w:lang w:val="es-MX"/>
        </w:rPr>
        <w:t>»</w:t>
      </w:r>
    </w:p>
    <w:p w:rsidR="00054D32" w:rsidRPr="00054D32" w:rsidRDefault="00054D32" w:rsidP="00054D32">
      <w:pPr>
        <w:pStyle w:val="Prrafodelista"/>
        <w:ind w:left="0" w:hanging="11"/>
        <w:jc w:val="both"/>
        <w:rPr>
          <w:rFonts w:ascii="Arial" w:hAnsi="Arial" w:cs="Arial"/>
          <w:b/>
          <w:lang w:val="es-MX"/>
        </w:rPr>
      </w:pPr>
    </w:p>
    <w:p w:rsidR="00054D32" w:rsidRPr="00054D32" w:rsidRDefault="00054D32" w:rsidP="00054D32">
      <w:pPr>
        <w:pStyle w:val="Prrafodelista"/>
        <w:numPr>
          <w:ilvl w:val="0"/>
          <w:numId w:val="1"/>
        </w:numPr>
        <w:ind w:hanging="11"/>
        <w:jc w:val="both"/>
        <w:rPr>
          <w:rFonts w:ascii="Arial" w:hAnsi="Arial" w:cs="Arial"/>
          <w:b/>
          <w:lang w:val="es-MX"/>
        </w:rPr>
      </w:pPr>
      <w:r w:rsidRPr="00054D32">
        <w:rPr>
          <w:rFonts w:ascii="Arial" w:hAnsi="Arial" w:cs="Arial"/>
          <w:b/>
        </w:rPr>
        <w:t xml:space="preserve">APROBACIÓN DE TÉRMINOS DE REFERENCIA PARA LIBRE GESTIÓN N° FSV-311/2018 “SERVICIO DE MANTENIMIENTO PREVENTIVO Y CORRECTIVO INCLUYENDO PARTES PARA EQUIPOS DE MISIÓN CRÍTICA” </w:t>
      </w:r>
    </w:p>
    <w:p w:rsidR="00054D32" w:rsidRPr="00054D32" w:rsidRDefault="00054D32" w:rsidP="00054D32">
      <w:pPr>
        <w:pStyle w:val="Prrafodelista"/>
        <w:ind w:left="0" w:hanging="11"/>
        <w:jc w:val="both"/>
        <w:rPr>
          <w:rFonts w:ascii="Arial" w:hAnsi="Arial" w:cs="Arial"/>
          <w:b/>
          <w:lang w:val="es-MX"/>
        </w:rPr>
      </w:pPr>
    </w:p>
    <w:p w:rsidR="00054D32" w:rsidRPr="00054D32" w:rsidRDefault="00054D32" w:rsidP="00054D32">
      <w:pPr>
        <w:pStyle w:val="Prrafodelista"/>
        <w:numPr>
          <w:ilvl w:val="0"/>
          <w:numId w:val="1"/>
        </w:numPr>
        <w:ind w:hanging="11"/>
        <w:jc w:val="both"/>
        <w:rPr>
          <w:rFonts w:ascii="Arial" w:hAnsi="Arial" w:cs="Arial"/>
          <w:b/>
        </w:rPr>
      </w:pPr>
      <w:r w:rsidRPr="00054D32">
        <w:rPr>
          <w:rFonts w:ascii="Arial" w:hAnsi="Arial" w:cs="Arial"/>
          <w:b/>
        </w:rPr>
        <w:t>SOLICITUD DE LA EMPRESA GIBRALTAR ASOCIADOS, S.A. DE C. V. DE FACTIBILIDAD PARA PROYECTO PORTAL LOS LIRIOS</w:t>
      </w:r>
    </w:p>
    <w:p w:rsidR="00054D32" w:rsidRPr="00054D32" w:rsidRDefault="00054D32" w:rsidP="00054D32">
      <w:pPr>
        <w:pStyle w:val="Prrafodelista"/>
        <w:ind w:left="0" w:hanging="11"/>
        <w:jc w:val="both"/>
        <w:rPr>
          <w:rFonts w:ascii="Arial" w:hAnsi="Arial" w:cs="Arial"/>
          <w:b/>
          <w:lang w:val="es-SV" w:eastAsia="en-US"/>
        </w:rPr>
      </w:pPr>
    </w:p>
    <w:p w:rsidR="00054D32" w:rsidRPr="00054D32" w:rsidRDefault="00054D32" w:rsidP="00054D32">
      <w:pPr>
        <w:pStyle w:val="Prrafodelista"/>
        <w:numPr>
          <w:ilvl w:val="0"/>
          <w:numId w:val="1"/>
        </w:numPr>
        <w:ind w:hanging="11"/>
        <w:jc w:val="both"/>
        <w:rPr>
          <w:rFonts w:ascii="Arial" w:hAnsi="Arial" w:cs="Arial"/>
          <w:b/>
          <w:lang w:val="es-MX"/>
        </w:rPr>
      </w:pPr>
      <w:r w:rsidRPr="00054D32">
        <w:rPr>
          <w:rFonts w:ascii="Arial" w:hAnsi="Arial" w:cs="Arial"/>
          <w:b/>
        </w:rPr>
        <w:t xml:space="preserve">SOLICITUD DE LA EMPRESA DYCSA, S.A. DE C.V. DE PRE FACTIBILIDAD PARA PROYECTO VISTAS DE CERRO </w:t>
      </w:r>
    </w:p>
    <w:p w:rsidR="00054D32" w:rsidRPr="00054D32" w:rsidRDefault="00054D32" w:rsidP="00054D32">
      <w:pPr>
        <w:pStyle w:val="Prrafodelista"/>
        <w:ind w:left="0" w:hanging="11"/>
        <w:jc w:val="both"/>
        <w:rPr>
          <w:rFonts w:ascii="Arial" w:hAnsi="Arial" w:cs="Arial"/>
          <w:b/>
          <w:lang w:val="es-MX"/>
        </w:rPr>
      </w:pPr>
    </w:p>
    <w:p w:rsidR="00054D32" w:rsidRPr="00054D32" w:rsidRDefault="00054D32" w:rsidP="00054D32">
      <w:pPr>
        <w:pStyle w:val="Prrafodelista"/>
        <w:numPr>
          <w:ilvl w:val="0"/>
          <w:numId w:val="1"/>
        </w:numPr>
        <w:ind w:hanging="11"/>
        <w:jc w:val="both"/>
        <w:rPr>
          <w:rFonts w:ascii="Arial" w:hAnsi="Arial" w:cs="Arial"/>
          <w:b/>
          <w:lang w:val="es-SV" w:eastAsia="en-US"/>
        </w:rPr>
      </w:pPr>
      <w:r w:rsidRPr="00054D32">
        <w:rPr>
          <w:rFonts w:ascii="Arial" w:hAnsi="Arial" w:cs="Arial"/>
          <w:b/>
        </w:rPr>
        <w:t xml:space="preserve">INFORME SOBRE LIBRE GESTIÓN N° FSV-215/2018 “SERVICIOS DE CONSULTORÍA PARA REALIZAR DIAGNOSTICO DEL SISTEMA DE ADMINISTRACIÓN DE RIESGO OPERACIONAL DEL FSV” </w:t>
      </w:r>
    </w:p>
    <w:p w:rsidR="00054D32" w:rsidRPr="00054D32" w:rsidRDefault="00054D32" w:rsidP="00054D32">
      <w:pPr>
        <w:pStyle w:val="Prrafodelista"/>
        <w:ind w:left="348" w:hanging="11"/>
        <w:jc w:val="both"/>
        <w:rPr>
          <w:rFonts w:ascii="Arial" w:hAnsi="Arial" w:cs="Arial"/>
          <w:b/>
          <w:lang w:val="es-SV" w:eastAsia="en-US"/>
        </w:rPr>
      </w:pPr>
    </w:p>
    <w:p w:rsidR="00054D32" w:rsidRPr="00054D32" w:rsidRDefault="00054D32" w:rsidP="00054D32">
      <w:pPr>
        <w:pStyle w:val="Prrafodelista"/>
        <w:numPr>
          <w:ilvl w:val="0"/>
          <w:numId w:val="1"/>
        </w:numPr>
        <w:ind w:hanging="11"/>
        <w:jc w:val="both"/>
        <w:rPr>
          <w:rFonts w:ascii="Arial" w:hAnsi="Arial" w:cs="Arial"/>
          <w:b/>
          <w:lang w:val="es-SV" w:eastAsia="en-US"/>
        </w:rPr>
      </w:pPr>
      <w:r w:rsidRPr="00054D32">
        <w:rPr>
          <w:rFonts w:ascii="Arial" w:hAnsi="Arial" w:cs="Arial"/>
          <w:b/>
          <w:lang w:eastAsia="en-US"/>
        </w:rPr>
        <w:t xml:space="preserve">PRORROGA DE CONVENIO DE PRESTACIÓN DE SERVICIOS INTERINSTITUCIONAL ENTRE LA DIRECCIÓN GENERAL DE CORREOS Y EL FONDO SOCIAL PARA LA VIVIENDA, SOBRE LA IMPRESIÓN Y/O DISTRIBUCIÓN DE CORRESPONDENCIA A NIVEL NACIONAL </w:t>
      </w:r>
    </w:p>
    <w:p w:rsidR="00054D32" w:rsidRPr="00054D32" w:rsidRDefault="00054D32" w:rsidP="00054D32">
      <w:pPr>
        <w:pStyle w:val="Prrafodelista"/>
        <w:ind w:left="720"/>
        <w:jc w:val="both"/>
        <w:rPr>
          <w:rFonts w:ascii="Arial" w:hAnsi="Arial" w:cs="Arial"/>
          <w:b/>
          <w:lang w:val="es-SV" w:eastAsia="en-US"/>
        </w:rPr>
      </w:pPr>
    </w:p>
    <w:p w:rsidR="00054D32" w:rsidRPr="00054D32" w:rsidRDefault="00054D32" w:rsidP="00054D32">
      <w:pPr>
        <w:pStyle w:val="Prrafodelista"/>
        <w:numPr>
          <w:ilvl w:val="0"/>
          <w:numId w:val="1"/>
        </w:numPr>
        <w:ind w:hanging="11"/>
        <w:jc w:val="both"/>
        <w:rPr>
          <w:rFonts w:ascii="Arial" w:hAnsi="Arial" w:cs="Arial"/>
          <w:b/>
          <w:lang w:val="es-SV" w:eastAsia="en-US"/>
        </w:rPr>
      </w:pPr>
      <w:r w:rsidRPr="00054D32">
        <w:rPr>
          <w:rFonts w:ascii="Arial" w:hAnsi="Arial" w:cs="Arial"/>
          <w:b/>
          <w:lang w:val="es-SV" w:eastAsia="en-US"/>
        </w:rPr>
        <w:t>INFORME SOBRE UTILIZACION DE CUENTA RESERVA PARA CUBRIR DEDUCIBLES Y OTROS QUEBRANTOS EN EL PERIODO DICEMBRE 2017 - AGOSTO 2018</w:t>
      </w:r>
    </w:p>
    <w:p w:rsidR="00054D32" w:rsidRPr="00054D32" w:rsidRDefault="00054D32" w:rsidP="00054D32">
      <w:pPr>
        <w:pStyle w:val="Prrafodelista"/>
        <w:rPr>
          <w:rFonts w:ascii="Arial" w:hAnsi="Arial" w:cs="Arial"/>
          <w:b/>
          <w:lang w:val="es-SV" w:eastAsia="en-US"/>
        </w:rPr>
      </w:pPr>
    </w:p>
    <w:p w:rsidR="00054D32" w:rsidRPr="00054D32" w:rsidRDefault="00054D32" w:rsidP="00054D32">
      <w:pPr>
        <w:pStyle w:val="Prrafodelista"/>
        <w:numPr>
          <w:ilvl w:val="0"/>
          <w:numId w:val="1"/>
        </w:numPr>
        <w:ind w:hanging="11"/>
        <w:jc w:val="both"/>
        <w:rPr>
          <w:rStyle w:val="Textoennegrita"/>
          <w:rFonts w:ascii="Arial" w:hAnsi="Arial" w:cs="Arial"/>
          <w:bCs w:val="0"/>
          <w:lang w:val="es-SV" w:eastAsia="en-US"/>
        </w:rPr>
      </w:pPr>
      <w:r w:rsidRPr="00054D32">
        <w:rPr>
          <w:rStyle w:val="Textoennegrita"/>
          <w:rFonts w:ascii="Arial" w:hAnsi="Arial" w:cs="Arial"/>
        </w:rPr>
        <w:t>RECURSO DE REVISIÓN PRESENTADO POR LA SOCIEDAD "SERVICIOS LEGALES Y ADMINISTRACIÓN DE CARTERAS, S.A. DE C.V." RELACIONADO CON LA LICITACION PUBLICA N° FSV-02/2018 "GESTIÓN DE COBRO PREVENTIVO Y CORRECTIVO DE LA CARTERA HIPOTECARIA DEL FSV"</w:t>
      </w:r>
    </w:p>
    <w:p w:rsidR="00054D32" w:rsidRPr="00054D32" w:rsidRDefault="00054D32" w:rsidP="00054D32">
      <w:pPr>
        <w:pStyle w:val="Prrafodelista"/>
        <w:rPr>
          <w:rStyle w:val="Textoennegrita"/>
          <w:rFonts w:ascii="Arial" w:hAnsi="Arial" w:cs="Arial"/>
          <w:bCs w:val="0"/>
          <w:lang w:val="es-SV" w:eastAsia="en-US"/>
        </w:rPr>
      </w:pPr>
    </w:p>
    <w:p w:rsidR="00054D32" w:rsidRPr="00054D32" w:rsidRDefault="00054D32" w:rsidP="00054D32">
      <w:pPr>
        <w:pStyle w:val="Prrafodelista"/>
        <w:numPr>
          <w:ilvl w:val="0"/>
          <w:numId w:val="1"/>
        </w:numPr>
        <w:ind w:hanging="11"/>
        <w:jc w:val="both"/>
        <w:rPr>
          <w:rFonts w:ascii="Arial" w:hAnsi="Arial" w:cs="Arial"/>
          <w:b/>
          <w:lang w:val="es-SV" w:eastAsia="en-US"/>
        </w:rPr>
      </w:pPr>
      <w:r w:rsidRPr="00054D32">
        <w:rPr>
          <w:rFonts w:ascii="Arial" w:eastAsia="Arial Unicode MS" w:hAnsi="Arial" w:cs="Arial"/>
          <w:b/>
        </w:rPr>
        <w:t>ACUERDO DE RESOLUCIÓN SOBRE INFORMACIÓN RESERVADA DE ESTA SESIÓN</w:t>
      </w:r>
    </w:p>
    <w:p w:rsidR="007410CD" w:rsidRDefault="007410CD" w:rsidP="00DE6108">
      <w:pPr>
        <w:jc w:val="center"/>
        <w:outlineLvl w:val="0"/>
        <w:rPr>
          <w:rFonts w:ascii="Arial" w:hAnsi="Arial" w:cs="Arial"/>
          <w:b/>
          <w:snapToGrid w:val="0"/>
          <w:u w:val="single"/>
        </w:rPr>
      </w:pPr>
    </w:p>
    <w:p w:rsidR="007410CD" w:rsidRDefault="007410CD" w:rsidP="00DE6108">
      <w:pPr>
        <w:jc w:val="center"/>
        <w:outlineLvl w:val="0"/>
        <w:rPr>
          <w:rFonts w:ascii="Arial" w:hAnsi="Arial" w:cs="Arial"/>
          <w:b/>
          <w:snapToGrid w:val="0"/>
          <w:u w:val="single"/>
        </w:rPr>
      </w:pPr>
    </w:p>
    <w:p w:rsidR="00DE6108" w:rsidRPr="008A618F" w:rsidRDefault="00DE6108" w:rsidP="00DE6108">
      <w:pPr>
        <w:jc w:val="center"/>
        <w:outlineLvl w:val="0"/>
        <w:rPr>
          <w:rFonts w:ascii="Arial" w:hAnsi="Arial" w:cs="Arial"/>
          <w:b/>
          <w:lang w:val="es-MX"/>
        </w:rPr>
      </w:pPr>
      <w:r w:rsidRPr="008A618F">
        <w:rPr>
          <w:rFonts w:ascii="Arial" w:hAnsi="Arial" w:cs="Arial"/>
          <w:b/>
          <w:snapToGrid w:val="0"/>
          <w:u w:val="single"/>
        </w:rPr>
        <w:t>DESARROLLO</w:t>
      </w:r>
    </w:p>
    <w:p w:rsidR="00DE6108" w:rsidRPr="008A618F" w:rsidRDefault="00DE6108" w:rsidP="00DE6108">
      <w:pPr>
        <w:jc w:val="center"/>
        <w:rPr>
          <w:rFonts w:ascii="Arial" w:hAnsi="Arial" w:cs="Arial"/>
          <w:b/>
          <w:snapToGrid w:val="0"/>
          <w:u w:val="single"/>
        </w:rPr>
      </w:pPr>
    </w:p>
    <w:p w:rsidR="00DE6108" w:rsidRPr="008A618F" w:rsidRDefault="00DE6108" w:rsidP="00DE6108">
      <w:pPr>
        <w:numPr>
          <w:ilvl w:val="0"/>
          <w:numId w:val="23"/>
        </w:numPr>
        <w:jc w:val="both"/>
        <w:rPr>
          <w:rFonts w:ascii="Arial" w:hAnsi="Arial" w:cs="Arial"/>
          <w:b/>
          <w:snapToGrid w:val="0"/>
        </w:rPr>
      </w:pPr>
      <w:r w:rsidRPr="008A618F">
        <w:rPr>
          <w:rFonts w:ascii="Arial" w:hAnsi="Arial" w:cs="Arial"/>
          <w:b/>
          <w:snapToGrid w:val="0"/>
        </w:rPr>
        <w:t xml:space="preserve">APROBACION DE AGENDA. </w:t>
      </w:r>
      <w:r w:rsidRPr="008A618F">
        <w:rPr>
          <w:rFonts w:ascii="Arial" w:hAnsi="Arial" w:cs="Arial"/>
          <w:snapToGrid w:val="0"/>
        </w:rPr>
        <w:t>Fue aprobada.</w:t>
      </w:r>
    </w:p>
    <w:p w:rsidR="00DE6108" w:rsidRPr="008A618F" w:rsidRDefault="00DE6108" w:rsidP="00DE6108">
      <w:pPr>
        <w:ind w:left="540"/>
        <w:jc w:val="both"/>
        <w:rPr>
          <w:rFonts w:ascii="Arial" w:hAnsi="Arial" w:cs="Arial"/>
        </w:rPr>
      </w:pPr>
    </w:p>
    <w:p w:rsidR="00DE6108" w:rsidRPr="008A618F" w:rsidRDefault="00DE6108" w:rsidP="00DE6108">
      <w:pPr>
        <w:numPr>
          <w:ilvl w:val="0"/>
          <w:numId w:val="23"/>
        </w:numPr>
        <w:jc w:val="both"/>
        <w:rPr>
          <w:rFonts w:ascii="Arial" w:hAnsi="Arial" w:cs="Arial"/>
        </w:rPr>
      </w:pPr>
      <w:r w:rsidRPr="008A618F">
        <w:rPr>
          <w:rFonts w:ascii="Arial" w:hAnsi="Arial" w:cs="Arial"/>
          <w:b/>
          <w:snapToGrid w:val="0"/>
        </w:rPr>
        <w:t xml:space="preserve">APROBACIÓN Y RATIFICACIÓN DE ACTA ANTERIOR. </w:t>
      </w:r>
      <w:r w:rsidRPr="008A618F">
        <w:rPr>
          <w:rFonts w:ascii="Arial" w:hAnsi="Arial" w:cs="Arial"/>
        </w:rPr>
        <w:t>Se aprobó el Acta N° JD-1</w:t>
      </w:r>
      <w:r w:rsidR="001F07AB">
        <w:rPr>
          <w:rFonts w:ascii="Arial" w:hAnsi="Arial" w:cs="Arial"/>
        </w:rPr>
        <w:t>63</w:t>
      </w:r>
      <w:r w:rsidRPr="008A618F">
        <w:rPr>
          <w:rFonts w:ascii="Arial" w:hAnsi="Arial" w:cs="Arial"/>
        </w:rPr>
        <w:t xml:space="preserve">/2018 del </w:t>
      </w:r>
      <w:r w:rsidR="001F07AB">
        <w:rPr>
          <w:rFonts w:ascii="Arial" w:hAnsi="Arial" w:cs="Arial"/>
        </w:rPr>
        <w:t>12</w:t>
      </w:r>
      <w:r w:rsidRPr="008A618F">
        <w:rPr>
          <w:rFonts w:ascii="Arial" w:hAnsi="Arial" w:cs="Arial"/>
        </w:rPr>
        <w:t xml:space="preserve"> de </w:t>
      </w:r>
      <w:r>
        <w:rPr>
          <w:rFonts w:ascii="Arial" w:hAnsi="Arial" w:cs="Arial"/>
        </w:rPr>
        <w:t>septiembre</w:t>
      </w:r>
      <w:r w:rsidRPr="008A618F">
        <w:rPr>
          <w:rFonts w:ascii="Arial" w:hAnsi="Arial" w:cs="Arial"/>
        </w:rPr>
        <w:t xml:space="preserve"> de 2018, la cual fue ratificada. </w:t>
      </w:r>
    </w:p>
    <w:p w:rsidR="00DE6108" w:rsidRPr="008A618F" w:rsidRDefault="00DE6108" w:rsidP="00DE6108">
      <w:pPr>
        <w:autoSpaceDE w:val="0"/>
        <w:autoSpaceDN w:val="0"/>
        <w:adjustRightInd w:val="0"/>
        <w:jc w:val="both"/>
        <w:rPr>
          <w:rFonts w:ascii="Arial" w:hAnsi="Arial" w:cs="Arial"/>
          <w:b/>
          <w:bCs/>
          <w:lang w:val="es-MX"/>
        </w:rPr>
      </w:pPr>
    </w:p>
    <w:p w:rsidR="00DE6108" w:rsidRPr="008A618F" w:rsidRDefault="00DE6108" w:rsidP="00DE6108">
      <w:pPr>
        <w:autoSpaceDE w:val="0"/>
        <w:autoSpaceDN w:val="0"/>
        <w:adjustRightInd w:val="0"/>
        <w:jc w:val="both"/>
        <w:rPr>
          <w:rFonts w:ascii="Arial" w:hAnsi="Arial" w:cs="Arial"/>
        </w:rPr>
      </w:pPr>
      <w:r w:rsidRPr="008A618F">
        <w:rPr>
          <w:rFonts w:ascii="Arial" w:hAnsi="Arial" w:cs="Arial"/>
          <w:b/>
          <w:bCs/>
          <w:lang w:val="es-MX"/>
        </w:rPr>
        <w:t xml:space="preserve">III) RESOLUCION DE CRÉDITOS PARA VIVIENDA. </w:t>
      </w:r>
      <w:r w:rsidRPr="008A618F">
        <w:rPr>
          <w:rFonts w:ascii="Arial" w:hAnsi="Arial" w:cs="Arial"/>
        </w:rPr>
        <w:t xml:space="preserve">El Presidente y Director Ejecutivo sometió a consideración de Junta Directiva, </w:t>
      </w:r>
      <w:r w:rsidR="001F07AB" w:rsidRPr="001F07AB">
        <w:rPr>
          <w:rFonts w:ascii="Arial" w:eastAsia="Arial" w:hAnsi="Arial" w:cs="Arial"/>
          <w:lang w:val="es-ES_tradnl"/>
        </w:rPr>
        <w:t>12 solicitudes de crédito por un monto de $213,690.27</w:t>
      </w:r>
      <w:r w:rsidRPr="00C2778A">
        <w:rPr>
          <w:rFonts w:ascii="Arial" w:eastAsia="Arial" w:hAnsi="Arial" w:cs="Arial"/>
          <w:lang w:val="es-ES_tradnl"/>
        </w:rPr>
        <w:t xml:space="preserve">, </w:t>
      </w:r>
      <w:r w:rsidRPr="008A618F">
        <w:rPr>
          <w:rFonts w:ascii="Arial" w:hAnsi="Arial" w:cs="Arial"/>
        </w:rPr>
        <w:t>según consta en el Acta N° 1</w:t>
      </w:r>
      <w:r w:rsidR="001F07AB">
        <w:rPr>
          <w:rFonts w:ascii="Arial" w:hAnsi="Arial" w:cs="Arial"/>
        </w:rPr>
        <w:t>64</w:t>
      </w:r>
      <w:r w:rsidRPr="008A618F">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253013" w:rsidRDefault="00253013" w:rsidP="009B6641">
      <w:pPr>
        <w:jc w:val="center"/>
        <w:rPr>
          <w:rFonts w:ascii="Arial" w:hAnsi="Arial" w:cs="Arial"/>
          <w:b/>
          <w:bCs/>
          <w:u w:val="single"/>
        </w:rPr>
      </w:pPr>
    </w:p>
    <w:p w:rsidR="00FF0A10" w:rsidRDefault="00FF0A10" w:rsidP="00FF0A10">
      <w:pPr>
        <w:widowControl w:val="0"/>
        <w:suppressAutoHyphens/>
        <w:autoSpaceDE w:val="0"/>
        <w:autoSpaceDN w:val="0"/>
        <w:adjustRightInd w:val="0"/>
        <w:jc w:val="both"/>
        <w:rPr>
          <w:rFonts w:ascii="Arial" w:hAnsi="Arial" w:cs="Arial"/>
          <w:lang w:val="es-MX"/>
        </w:rPr>
      </w:pPr>
      <w:r w:rsidRPr="008A618F">
        <w:rPr>
          <w:rFonts w:ascii="Arial" w:hAnsi="Arial" w:cs="Arial"/>
          <w:b/>
          <w:bCs/>
          <w:lang w:val="es-MX"/>
        </w:rPr>
        <w:t xml:space="preserve">IV) APROBACION DE PRESTAMOS PERSONALES. </w:t>
      </w:r>
      <w:r w:rsidRPr="008A618F">
        <w:rPr>
          <w:rFonts w:ascii="Arial" w:hAnsi="Arial" w:cs="Arial"/>
          <w:lang w:val="es-MX"/>
        </w:rPr>
        <w:t xml:space="preserve">El Presidente y Director Ejecutivo sometió a consideración de Junta Directiva una solicitud de préstamo personal </w:t>
      </w:r>
      <w:r w:rsidR="007410CD">
        <w:rPr>
          <w:rFonts w:ascii="Arial" w:hAnsi="Arial" w:cs="Arial"/>
          <w:lang w:val="es-MX"/>
        </w:rPr>
        <w:t>_________________________________________________________________________</w:t>
      </w:r>
      <w:r w:rsidRPr="008A618F">
        <w:rPr>
          <w:rFonts w:ascii="Arial" w:hAnsi="Arial" w:cs="Arial"/>
        </w:rPr>
        <w:t xml:space="preserve"> según consta en el Acta N° 2</w:t>
      </w:r>
      <w:r w:rsidR="009D1D54">
        <w:rPr>
          <w:rFonts w:ascii="Arial" w:hAnsi="Arial" w:cs="Arial"/>
        </w:rPr>
        <w:t>2</w:t>
      </w:r>
      <w:r w:rsidRPr="008A618F">
        <w:rPr>
          <w:rFonts w:ascii="Arial" w:hAnsi="Arial" w:cs="Arial"/>
        </w:rPr>
        <w:t xml:space="preserve"> del correspondiente libro de actas que a ese efecto lleva el </w:t>
      </w:r>
      <w:r w:rsidRPr="008A618F">
        <w:rPr>
          <w:rFonts w:ascii="Arial" w:hAnsi="Arial" w:cs="Arial"/>
          <w:lang w:val="es-MX"/>
        </w:rPr>
        <w:t xml:space="preserve">Área de Gestión y Desarrollo Humano. </w:t>
      </w:r>
    </w:p>
    <w:p w:rsidR="007410CD" w:rsidRPr="007410CD" w:rsidRDefault="007410CD" w:rsidP="007410CD">
      <w:pPr>
        <w:spacing w:line="360" w:lineRule="auto"/>
        <w:rPr>
          <w:rFonts w:ascii="Arial" w:hAnsi="Arial" w:cs="Arial"/>
          <w:b/>
          <w:color w:val="FF0000"/>
          <w:sz w:val="22"/>
          <w:szCs w:val="22"/>
        </w:rPr>
      </w:pPr>
      <w:r w:rsidRPr="007410CD">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7410CD">
        <w:rPr>
          <w:rFonts w:ascii="Arial" w:hAnsi="Arial" w:cs="Arial"/>
          <w:b/>
          <w:color w:val="FF0000"/>
          <w:sz w:val="22"/>
          <w:szCs w:val="22"/>
        </w:rPr>
        <w:t xml:space="preserve">) LAIP. </w:t>
      </w:r>
    </w:p>
    <w:p w:rsidR="007410CD" w:rsidRPr="008A618F" w:rsidRDefault="007410CD" w:rsidP="00FF0A10">
      <w:pPr>
        <w:widowControl w:val="0"/>
        <w:suppressAutoHyphens/>
        <w:autoSpaceDE w:val="0"/>
        <w:autoSpaceDN w:val="0"/>
        <w:adjustRightInd w:val="0"/>
        <w:jc w:val="both"/>
        <w:rPr>
          <w:rFonts w:ascii="Arial" w:hAnsi="Arial" w:cs="Arial"/>
          <w:lang w:val="es-MX"/>
        </w:rPr>
      </w:pPr>
    </w:p>
    <w:p w:rsidR="00D36132" w:rsidRDefault="00D36132" w:rsidP="00D36132">
      <w:pPr>
        <w:pStyle w:val="Prrafodelista"/>
        <w:ind w:left="720"/>
        <w:jc w:val="both"/>
        <w:rPr>
          <w:rStyle w:val="Textoennegrita"/>
          <w:rFonts w:ascii="Arial" w:hAnsi="Arial" w:cs="Arial"/>
          <w:bCs w:val="0"/>
          <w:color w:val="FF0000"/>
          <w:sz w:val="22"/>
          <w:szCs w:val="22"/>
          <w:lang w:val="es-SV" w:eastAsia="en-US"/>
        </w:rPr>
      </w:pPr>
    </w:p>
    <w:p w:rsidR="00A53B95" w:rsidRPr="00A53B95" w:rsidRDefault="00A53B95" w:rsidP="00A53B95">
      <w:pPr>
        <w:jc w:val="both"/>
        <w:rPr>
          <w:rFonts w:ascii="Arial" w:eastAsiaTheme="minorEastAsia" w:hAnsi="Arial" w:cs="Arial"/>
          <w:color w:val="000000" w:themeColor="text1"/>
          <w:kern w:val="24"/>
          <w:lang w:eastAsia="es-SV"/>
        </w:rPr>
      </w:pPr>
      <w:r w:rsidRPr="00A53B95">
        <w:rPr>
          <w:rFonts w:ascii="Arial" w:hAnsi="Arial" w:cs="Arial"/>
          <w:b/>
        </w:rPr>
        <w:t xml:space="preserve">V) CARTA RECIBIDA DE LA SEÑORA MINISTRA DE TRABAJO PARA MISION OFICIAL. </w:t>
      </w:r>
      <w:r w:rsidRPr="00A53B95">
        <w:rPr>
          <w:rFonts w:ascii="Arial" w:eastAsiaTheme="minorEastAsia" w:hAnsi="Arial" w:cs="Arial"/>
          <w:color w:val="000000" w:themeColor="text1"/>
          <w:kern w:val="24"/>
          <w:lang w:eastAsia="es-SV"/>
        </w:rPr>
        <w:t xml:space="preserve">El Director Ejecutivo en Funciones sometió a consideración de los Directores, solicitud de Misión Oficial. Explicó el Gerente General, que el 7 de los corrientes se recibió carta de la Señora Ministra de Trabajo y Previsión Social en la cual solicita el apoyo para financiar la participación del Licenciado </w:t>
      </w:r>
      <w:r w:rsidRPr="00A53B95">
        <w:rPr>
          <w:rFonts w:ascii="Arial" w:eastAsiaTheme="minorEastAsia" w:hAnsi="Arial" w:cs="Arial"/>
          <w:b/>
          <w:bCs/>
          <w:color w:val="000000" w:themeColor="text1"/>
          <w:kern w:val="24"/>
          <w:lang w:eastAsia="es-SV"/>
        </w:rPr>
        <w:t>LUIS MARIO FLORES GUILLÉN</w:t>
      </w:r>
      <w:r w:rsidRPr="00A53B95">
        <w:rPr>
          <w:rFonts w:ascii="Arial" w:eastAsiaTheme="minorEastAsia" w:hAnsi="Arial" w:cs="Arial"/>
          <w:color w:val="000000" w:themeColor="text1"/>
          <w:kern w:val="24"/>
          <w:lang w:eastAsia="es-SV"/>
        </w:rPr>
        <w:t>, Jefe de la Unidad Financiera de dicho Ministerio y miembro del Consejo de Vigilancia de esta Institución, en el “</w:t>
      </w:r>
      <w:r w:rsidRPr="00A53B95">
        <w:rPr>
          <w:rFonts w:ascii="Arial" w:eastAsiaTheme="minorEastAsia" w:hAnsi="Arial" w:cs="Arial"/>
          <w:b/>
          <w:bCs/>
          <w:color w:val="000000" w:themeColor="text1"/>
          <w:kern w:val="24"/>
          <w:lang w:eastAsia="es-SV"/>
        </w:rPr>
        <w:t>II Encuentro de Líderes Financieros en Latinoamérica”,</w:t>
      </w:r>
      <w:r w:rsidRPr="00A53B95">
        <w:rPr>
          <w:rFonts w:ascii="Arial" w:eastAsiaTheme="minorEastAsia" w:hAnsi="Arial" w:cs="Arial"/>
          <w:color w:val="000000" w:themeColor="text1"/>
          <w:kern w:val="24"/>
          <w:lang w:eastAsia="es-SV"/>
        </w:rPr>
        <w:t xml:space="preserve"> a desarrollarse los días 18 y 19 de octubre del presente año, en la Ciudad de México. </w:t>
      </w:r>
      <w:r w:rsidRPr="00A53B95">
        <w:rPr>
          <w:rFonts w:ascii="Arial" w:eastAsiaTheme="minorEastAsia" w:hAnsi="Arial" w:cs="Arial"/>
          <w:color w:val="000000" w:themeColor="text1"/>
          <w:kern w:val="24"/>
          <w:lang w:val="es-SV" w:eastAsia="es-SV"/>
        </w:rPr>
        <w:t xml:space="preserve">El apoyo que solicita consiste en financiar los gastos de boletos aéreos, alojamiento y alimentación, inscripción al evento por un monto de $1,250.00 y gastos de viaje. </w:t>
      </w:r>
      <w:r w:rsidRPr="00A53B95">
        <w:rPr>
          <w:rFonts w:ascii="Arial" w:eastAsiaTheme="minorEastAsia" w:hAnsi="Arial" w:cs="Arial"/>
          <w:kern w:val="24"/>
          <w:lang w:eastAsia="es-SV"/>
        </w:rPr>
        <w:t>Señaló que el Artículo 10 del Reglamento de Viáticos Externos establece que: “La Junta Directiva podrá acordar el pago de transporte y viáticos, de acuerdo al presente reglamento, a los funcionarios y empleados que viajen en misiones al exterior, encomendadas por el Gobierno Central, Municipalidades</w:t>
      </w:r>
      <w:r w:rsidRPr="00A53B95">
        <w:rPr>
          <w:rFonts w:ascii="Arial" w:eastAsiaTheme="minorEastAsia" w:hAnsi="Arial" w:cs="Arial"/>
          <w:color w:val="000000" w:themeColor="text1"/>
          <w:kern w:val="24"/>
          <w:lang w:eastAsia="es-SV"/>
        </w:rPr>
        <w:t>, Instituciones Autónomas u otros Organismos descentralizados, siempre que así lo solicite el Órgano Ejecutivo en el ramo correspondiente y que tenga relación con las actividades del Fondo”. También indicó que entre las funciones que realiza el Consejo de Vigilancia del FSV, están:</w:t>
      </w:r>
      <w:r w:rsidRPr="00A53B95">
        <w:rPr>
          <w:rFonts w:ascii="Arial" w:eastAsiaTheme="minorEastAsia" w:hAnsi="Arial" w:cs="Arial"/>
          <w:color w:val="000000" w:themeColor="text1"/>
          <w:kern w:val="24"/>
          <w:lang w:val="es-SV" w:eastAsia="es-SV"/>
        </w:rPr>
        <w:t xml:space="preserve"> “a) </w:t>
      </w:r>
      <w:r w:rsidRPr="00A53B95">
        <w:rPr>
          <w:rFonts w:ascii="Arial" w:eastAsiaTheme="minorEastAsia" w:hAnsi="Arial" w:cs="Arial"/>
          <w:color w:val="000000" w:themeColor="text1"/>
          <w:kern w:val="24"/>
          <w:lang w:eastAsia="es-SV"/>
        </w:rPr>
        <w:t xml:space="preserve">Vigilar la correcta administración del Patrimonio del “Fondo” y especial de los ingresos, gastos e inversiones; b) Revisar lo relativo a la ejecución de planes, programas, estudios e investigaciones.” Acotó </w:t>
      </w:r>
      <w:proofErr w:type="gramStart"/>
      <w:r w:rsidRPr="00A53B95">
        <w:rPr>
          <w:rFonts w:ascii="Arial" w:eastAsiaTheme="minorEastAsia" w:hAnsi="Arial" w:cs="Arial"/>
          <w:color w:val="000000" w:themeColor="text1"/>
          <w:kern w:val="24"/>
          <w:lang w:eastAsia="es-SV"/>
        </w:rPr>
        <w:t>que</w:t>
      </w:r>
      <w:proofErr w:type="gramEnd"/>
      <w:r w:rsidRPr="00A53B95">
        <w:rPr>
          <w:rFonts w:ascii="Arial" w:eastAsiaTheme="minorEastAsia" w:hAnsi="Arial" w:cs="Arial"/>
          <w:color w:val="000000" w:themeColor="text1"/>
          <w:kern w:val="24"/>
          <w:lang w:eastAsia="es-SV"/>
        </w:rPr>
        <w:t xml:space="preserve"> de Acuerdo a la información recibida, la participación en este evento, fortalecerá las capacidades, en aplicación conforme a la temática, la gestión de Costes y Rentabilidad en el mercado actual, Gobierno Corporativo y Decisiones Financieras, Valores y Ética en las Finanzas, entre otros, lo cual potenciará el desarrollo de actividades del Licenciado Flores, como miembro del Consejo de Vigilancia. Por lo anterior se considera que es viable la autorización solicitada por la Señora Ministra de Trabajo y Previsión Social. Junta Directiva, después de conocer la solicitud de la Señora Ministra de Trabajo y Previsión Social, por unanimidad, </w:t>
      </w:r>
      <w:r w:rsidRPr="00A53B95">
        <w:rPr>
          <w:rFonts w:ascii="Arial" w:eastAsiaTheme="minorEastAsia" w:hAnsi="Arial" w:cs="Arial"/>
          <w:b/>
          <w:color w:val="000000" w:themeColor="text1"/>
          <w:kern w:val="24"/>
          <w:lang w:eastAsia="es-SV"/>
        </w:rPr>
        <w:t>ACUERDA:</w:t>
      </w:r>
      <w:r w:rsidRPr="00A53B95">
        <w:rPr>
          <w:rFonts w:ascii="Arial" w:eastAsiaTheme="minorEastAsia" w:hAnsi="Arial" w:cs="Arial"/>
          <w:color w:val="000000" w:themeColor="text1"/>
          <w:kern w:val="24"/>
          <w:lang w:eastAsia="es-SV"/>
        </w:rPr>
        <w:t xml:space="preserve"> </w:t>
      </w:r>
    </w:p>
    <w:p w:rsidR="00A53B95" w:rsidRPr="00A53B95" w:rsidRDefault="00A53B95" w:rsidP="00A53B95">
      <w:pPr>
        <w:jc w:val="both"/>
        <w:rPr>
          <w:rFonts w:ascii="Arial" w:eastAsiaTheme="minorEastAsia" w:hAnsi="Arial" w:cs="Arial"/>
          <w:color w:val="000000" w:themeColor="text1"/>
          <w:kern w:val="24"/>
          <w:lang w:eastAsia="es-SV"/>
        </w:rPr>
      </w:pPr>
    </w:p>
    <w:p w:rsidR="00A53B95" w:rsidRPr="00A53B95" w:rsidRDefault="00A53B95" w:rsidP="00A53B95">
      <w:pPr>
        <w:pStyle w:val="Prrafodelista"/>
        <w:numPr>
          <w:ilvl w:val="0"/>
          <w:numId w:val="6"/>
        </w:numPr>
        <w:ind w:left="360"/>
        <w:jc w:val="both"/>
        <w:rPr>
          <w:rFonts w:ascii="Arial" w:eastAsiaTheme="minorEastAsia" w:hAnsi="Arial" w:cs="Arial"/>
          <w:color w:val="000000" w:themeColor="text1"/>
          <w:kern w:val="24"/>
          <w:lang w:val="es-SV"/>
        </w:rPr>
      </w:pPr>
      <w:r w:rsidRPr="00A53B95">
        <w:rPr>
          <w:rFonts w:ascii="Arial" w:eastAsiaTheme="minorEastAsia" w:hAnsi="Arial" w:cs="Arial"/>
          <w:color w:val="000000" w:themeColor="text1"/>
          <w:kern w:val="24"/>
          <w:lang w:val="es-SV"/>
        </w:rPr>
        <w:t>Dar por conocida la carta de la Señora Ministra de Trabajo y Previsión Social, en la cual solicita el apoyo para que el Licenciado</w:t>
      </w:r>
      <w:r w:rsidRPr="00A53B95">
        <w:rPr>
          <w:rFonts w:ascii="Arial" w:eastAsiaTheme="minorEastAsia" w:hAnsi="Arial" w:cs="Arial"/>
          <w:color w:val="000000" w:themeColor="text1"/>
          <w:kern w:val="24"/>
        </w:rPr>
        <w:t xml:space="preserve"> </w:t>
      </w:r>
      <w:r w:rsidRPr="00A53B95">
        <w:rPr>
          <w:rFonts w:ascii="Arial" w:eastAsiaTheme="minorEastAsia" w:hAnsi="Arial" w:cs="Arial"/>
          <w:b/>
          <w:bCs/>
          <w:color w:val="000000" w:themeColor="text1"/>
          <w:kern w:val="24"/>
        </w:rPr>
        <w:t>LUIS MARIO FLORES GUILLÉN</w:t>
      </w:r>
      <w:r w:rsidRPr="00A53B95">
        <w:rPr>
          <w:rFonts w:ascii="Arial" w:eastAsiaTheme="minorEastAsia" w:hAnsi="Arial" w:cs="Arial"/>
          <w:color w:val="000000" w:themeColor="text1"/>
          <w:kern w:val="24"/>
        </w:rPr>
        <w:t xml:space="preserve">, miembro del Consejo de Vigilancia de esta Institución, participe en el </w:t>
      </w:r>
      <w:r w:rsidRPr="00A53B95">
        <w:rPr>
          <w:rFonts w:ascii="Arial" w:eastAsiaTheme="minorEastAsia" w:hAnsi="Arial" w:cs="Arial"/>
          <w:b/>
          <w:bCs/>
          <w:color w:val="000000" w:themeColor="text1"/>
          <w:kern w:val="24"/>
        </w:rPr>
        <w:t>II Encuentro de Líderes Financieros en Latinoamérica,</w:t>
      </w:r>
      <w:r w:rsidRPr="00A53B95">
        <w:rPr>
          <w:rFonts w:ascii="Arial" w:eastAsiaTheme="minorEastAsia" w:hAnsi="Arial" w:cs="Arial"/>
          <w:color w:val="000000" w:themeColor="text1"/>
          <w:kern w:val="24"/>
        </w:rPr>
        <w:t xml:space="preserve"> a desarrollarse en la Ciudad de México.</w:t>
      </w:r>
      <w:r w:rsidRPr="00A53B95">
        <w:rPr>
          <w:rFonts w:ascii="Arial" w:eastAsiaTheme="minorEastAsia" w:hAnsi="Arial" w:cs="Arial"/>
          <w:color w:val="000000" w:themeColor="text1"/>
          <w:kern w:val="24"/>
          <w:lang w:val="es-SV"/>
        </w:rPr>
        <w:t xml:space="preserve"> </w:t>
      </w:r>
    </w:p>
    <w:p w:rsidR="00A53B95" w:rsidRPr="00A53B95" w:rsidRDefault="00A53B95" w:rsidP="00A53B95">
      <w:pPr>
        <w:jc w:val="both"/>
        <w:rPr>
          <w:rFonts w:ascii="Arial" w:eastAsiaTheme="minorEastAsia" w:hAnsi="Arial" w:cs="Arial"/>
          <w:color w:val="000000" w:themeColor="text1"/>
          <w:kern w:val="24"/>
          <w:lang w:val="es-SV"/>
        </w:rPr>
      </w:pPr>
    </w:p>
    <w:p w:rsidR="00A53B95" w:rsidRPr="00A53B95" w:rsidRDefault="00A53B95" w:rsidP="00A53B95">
      <w:pPr>
        <w:pStyle w:val="Prrafodelista"/>
        <w:numPr>
          <w:ilvl w:val="0"/>
          <w:numId w:val="6"/>
        </w:numPr>
        <w:ind w:left="360"/>
        <w:jc w:val="both"/>
        <w:rPr>
          <w:rFonts w:ascii="Arial" w:eastAsiaTheme="minorEastAsia" w:hAnsi="Arial" w:cs="Arial"/>
          <w:color w:val="000000" w:themeColor="text1"/>
          <w:kern w:val="24"/>
          <w:lang w:val="es-SV"/>
        </w:rPr>
      </w:pPr>
      <w:r w:rsidRPr="00A53B95">
        <w:rPr>
          <w:rFonts w:ascii="Arial" w:eastAsia="Calibri" w:hAnsi="Arial" w:cs="Arial"/>
        </w:rPr>
        <w:t xml:space="preserve">Autorizar la participación del </w:t>
      </w:r>
      <w:r w:rsidRPr="00A53B95">
        <w:rPr>
          <w:rFonts w:ascii="Arial" w:eastAsiaTheme="minorEastAsia" w:hAnsi="Arial" w:cs="Arial"/>
          <w:color w:val="000000" w:themeColor="text1"/>
          <w:kern w:val="24"/>
          <w:lang w:val="es-SV"/>
        </w:rPr>
        <w:t>Licenciado</w:t>
      </w:r>
      <w:r w:rsidRPr="00A53B95">
        <w:rPr>
          <w:rFonts w:ascii="Arial" w:eastAsiaTheme="minorEastAsia" w:hAnsi="Arial" w:cs="Arial"/>
          <w:color w:val="000000" w:themeColor="text1"/>
          <w:kern w:val="24"/>
        </w:rPr>
        <w:t xml:space="preserve"> </w:t>
      </w:r>
      <w:r w:rsidRPr="00A53B95">
        <w:rPr>
          <w:rFonts w:ascii="Arial" w:eastAsiaTheme="minorEastAsia" w:hAnsi="Arial" w:cs="Arial"/>
          <w:b/>
          <w:bCs/>
          <w:color w:val="000000" w:themeColor="text1"/>
          <w:kern w:val="24"/>
        </w:rPr>
        <w:t>LUIS MARIO FLORES GUILLÉN</w:t>
      </w:r>
      <w:r w:rsidRPr="00A53B95">
        <w:rPr>
          <w:rFonts w:ascii="Arial" w:eastAsiaTheme="minorEastAsia" w:hAnsi="Arial" w:cs="Arial"/>
          <w:color w:val="000000" w:themeColor="text1"/>
          <w:kern w:val="24"/>
        </w:rPr>
        <w:t xml:space="preserve">, miembro del Consejo de Vigilancia de esta Institución, en el </w:t>
      </w:r>
      <w:r w:rsidRPr="00A53B95">
        <w:rPr>
          <w:rFonts w:ascii="Arial" w:eastAsiaTheme="minorEastAsia" w:hAnsi="Arial" w:cs="Arial"/>
          <w:b/>
          <w:bCs/>
          <w:color w:val="000000" w:themeColor="text1"/>
          <w:kern w:val="24"/>
        </w:rPr>
        <w:t>II Encuentro de Líderes Financieros en Latinoamérica,</w:t>
      </w:r>
      <w:r w:rsidRPr="00A53B95">
        <w:rPr>
          <w:rFonts w:ascii="Arial" w:eastAsiaTheme="minorEastAsia" w:hAnsi="Arial" w:cs="Arial"/>
          <w:color w:val="000000" w:themeColor="text1"/>
          <w:kern w:val="24"/>
        </w:rPr>
        <w:t xml:space="preserve"> a desarrollarse los días 18 y 19 de octubre del presente año, en la Ciudad de México.</w:t>
      </w:r>
    </w:p>
    <w:p w:rsidR="00A53B95" w:rsidRPr="00A53B95" w:rsidRDefault="00A53B95" w:rsidP="00A53B95">
      <w:pPr>
        <w:tabs>
          <w:tab w:val="left" w:pos="426"/>
        </w:tabs>
        <w:jc w:val="both"/>
        <w:rPr>
          <w:rFonts w:ascii="Arial" w:eastAsia="Calibri" w:hAnsi="Arial" w:cs="Arial"/>
        </w:rPr>
      </w:pPr>
    </w:p>
    <w:p w:rsidR="00A53B95" w:rsidRPr="00A53B95" w:rsidRDefault="00A53B95" w:rsidP="00A53B95">
      <w:pPr>
        <w:pStyle w:val="Prrafodelista"/>
        <w:numPr>
          <w:ilvl w:val="0"/>
          <w:numId w:val="6"/>
        </w:numPr>
        <w:tabs>
          <w:tab w:val="num" w:pos="284"/>
          <w:tab w:val="left" w:pos="426"/>
        </w:tabs>
        <w:ind w:left="360"/>
        <w:jc w:val="both"/>
        <w:rPr>
          <w:rFonts w:ascii="Arial" w:eastAsia="Calibri" w:hAnsi="Arial" w:cs="Arial"/>
        </w:rPr>
      </w:pPr>
      <w:r w:rsidRPr="00A53B95">
        <w:rPr>
          <w:rFonts w:ascii="Arial" w:eastAsia="Calibri" w:hAnsi="Arial" w:cs="Arial"/>
        </w:rPr>
        <w:t xml:space="preserve">Autorizar la erogación de pago de transporte aéreo de ida y regreso a la ciudad de México, con boleto en clase económica a precio de mercado. </w:t>
      </w:r>
    </w:p>
    <w:p w:rsidR="00A53B95" w:rsidRPr="00A53B95" w:rsidRDefault="00A53B95" w:rsidP="00A53B95">
      <w:pPr>
        <w:pStyle w:val="Prrafodelista"/>
        <w:ind w:left="348"/>
        <w:rPr>
          <w:rFonts w:ascii="Arial" w:eastAsia="Calibri" w:hAnsi="Arial" w:cs="Arial"/>
        </w:rPr>
      </w:pPr>
    </w:p>
    <w:p w:rsidR="00A53B95" w:rsidRPr="00A53B95" w:rsidRDefault="00A53B95" w:rsidP="00A53B95">
      <w:pPr>
        <w:pStyle w:val="Prrafodelista"/>
        <w:numPr>
          <w:ilvl w:val="0"/>
          <w:numId w:val="6"/>
        </w:numPr>
        <w:tabs>
          <w:tab w:val="num" w:pos="284"/>
          <w:tab w:val="left" w:pos="426"/>
        </w:tabs>
        <w:ind w:left="360"/>
        <w:jc w:val="both"/>
        <w:rPr>
          <w:rFonts w:ascii="Arial" w:eastAsia="Calibri" w:hAnsi="Arial" w:cs="Arial"/>
        </w:rPr>
      </w:pPr>
      <w:r w:rsidRPr="00A53B95">
        <w:rPr>
          <w:rFonts w:ascii="Arial" w:eastAsia="Calibri" w:hAnsi="Arial" w:cs="Arial"/>
        </w:rPr>
        <w:t>Autorizar el valor de inscripción d</w:t>
      </w:r>
      <w:r w:rsidRPr="00A53B95">
        <w:rPr>
          <w:rFonts w:ascii="Arial" w:eastAsiaTheme="minorEastAsia" w:hAnsi="Arial" w:cs="Arial"/>
          <w:color w:val="000000" w:themeColor="text1"/>
          <w:kern w:val="24"/>
          <w:lang w:val="es-SV"/>
        </w:rPr>
        <w:t>el Licenciado</w:t>
      </w:r>
      <w:r w:rsidRPr="00A53B95">
        <w:rPr>
          <w:rFonts w:ascii="Arial" w:eastAsiaTheme="minorEastAsia" w:hAnsi="Arial" w:cs="Arial"/>
          <w:color w:val="000000" w:themeColor="text1"/>
          <w:kern w:val="24"/>
        </w:rPr>
        <w:t xml:space="preserve"> </w:t>
      </w:r>
      <w:r w:rsidRPr="00A53B95">
        <w:rPr>
          <w:rFonts w:ascii="Arial" w:eastAsiaTheme="minorEastAsia" w:hAnsi="Arial" w:cs="Arial"/>
          <w:b/>
          <w:bCs/>
          <w:color w:val="000000" w:themeColor="text1"/>
          <w:kern w:val="24"/>
        </w:rPr>
        <w:t>LUIS MARIO FLORES GUILLÉN</w:t>
      </w:r>
      <w:r w:rsidRPr="00A53B95">
        <w:rPr>
          <w:rFonts w:ascii="Arial" w:eastAsiaTheme="minorEastAsia" w:hAnsi="Arial" w:cs="Arial"/>
          <w:color w:val="000000" w:themeColor="text1"/>
          <w:kern w:val="24"/>
        </w:rPr>
        <w:t>, en el</w:t>
      </w:r>
      <w:r w:rsidRPr="00A53B95">
        <w:rPr>
          <w:rFonts w:ascii="Arial" w:eastAsia="Calibri" w:hAnsi="Arial" w:cs="Arial"/>
        </w:rPr>
        <w:t xml:space="preserve"> </w:t>
      </w:r>
      <w:r w:rsidRPr="00A53B95">
        <w:rPr>
          <w:rFonts w:ascii="Arial" w:eastAsiaTheme="minorEastAsia" w:hAnsi="Arial" w:cs="Arial"/>
          <w:b/>
          <w:bCs/>
          <w:color w:val="000000" w:themeColor="text1"/>
          <w:kern w:val="24"/>
        </w:rPr>
        <w:t>II Encuentro de Líderes Financieros en Latinoamérica,</w:t>
      </w:r>
      <w:r w:rsidRPr="00A53B95">
        <w:rPr>
          <w:rFonts w:ascii="Arial" w:eastAsiaTheme="minorEastAsia" w:hAnsi="Arial" w:cs="Arial"/>
          <w:color w:val="000000" w:themeColor="text1"/>
          <w:kern w:val="24"/>
        </w:rPr>
        <w:t xml:space="preserve"> </w:t>
      </w:r>
      <w:r w:rsidRPr="00A53B95">
        <w:rPr>
          <w:rFonts w:ascii="Arial" w:eastAsia="Calibri" w:hAnsi="Arial" w:cs="Arial"/>
        </w:rPr>
        <w:t>por un valor total de UN MIL DOSCIENTOS CINCUENTA 00/100 DOLARES AMERICANOS ($1,250.00) más impuestos, a favor de CEO GLOBAL NETWORK, S.A DE C.V.</w:t>
      </w:r>
    </w:p>
    <w:p w:rsidR="00A53B95" w:rsidRPr="00A53B95" w:rsidRDefault="00A53B95" w:rsidP="00A53B95">
      <w:pPr>
        <w:pStyle w:val="Prrafodelista"/>
        <w:ind w:left="348"/>
        <w:rPr>
          <w:rFonts w:ascii="Arial" w:eastAsia="Calibri" w:hAnsi="Arial" w:cs="Arial"/>
        </w:rPr>
      </w:pPr>
    </w:p>
    <w:p w:rsidR="00A53B95" w:rsidRPr="00A53B95" w:rsidRDefault="00A53B95" w:rsidP="00A53B95">
      <w:pPr>
        <w:pStyle w:val="Prrafodelista"/>
        <w:numPr>
          <w:ilvl w:val="0"/>
          <w:numId w:val="6"/>
        </w:numPr>
        <w:tabs>
          <w:tab w:val="left" w:pos="426"/>
        </w:tabs>
        <w:ind w:left="360"/>
        <w:jc w:val="both"/>
        <w:rPr>
          <w:rFonts w:ascii="Arial" w:eastAsia="Calibri" w:hAnsi="Arial" w:cs="Arial"/>
          <w:lang w:val="es-MX" w:eastAsia="en-US"/>
        </w:rPr>
      </w:pPr>
      <w:r w:rsidRPr="00A53B95">
        <w:rPr>
          <w:rFonts w:ascii="Arial" w:eastAsia="Calibri" w:hAnsi="Arial" w:cs="Arial"/>
          <w:lang w:val="es-MX" w:eastAsia="en-US"/>
        </w:rPr>
        <w:lastRenderedPageBreak/>
        <w:t>Autorizar el pago de Gastos de Viaje y Viáticos, para la persona autorizada, de conformidad con el Reglamento de Viáticos Externos del FSV, de acuerdo al siguiente detalle:</w:t>
      </w:r>
    </w:p>
    <w:p w:rsidR="00A53B95" w:rsidRPr="00530C03" w:rsidRDefault="00A53B95" w:rsidP="00A53B95">
      <w:pPr>
        <w:pStyle w:val="Prrafodelista"/>
        <w:ind w:left="348"/>
        <w:rPr>
          <w:rFonts w:ascii="Arial" w:eastAsia="Calibri" w:hAnsi="Arial" w:cs="Arial"/>
          <w:sz w:val="22"/>
          <w:szCs w:val="22"/>
          <w:u w:val="single"/>
          <w:lang w:val="es-MX" w:eastAsia="en-US"/>
        </w:rPr>
      </w:pPr>
      <w:r>
        <w:rPr>
          <w:rFonts w:ascii="Arial" w:eastAsia="Calibri" w:hAnsi="Arial" w:cs="Arial"/>
          <w:sz w:val="22"/>
          <w:szCs w:val="22"/>
          <w:u w:val="single"/>
          <w:lang w:val="es-MX" w:eastAsia="en-US"/>
        </w:rPr>
        <w:t>________________________________________________________________</w:t>
      </w:r>
    </w:p>
    <w:p w:rsidR="00A53B95" w:rsidRDefault="00A53B95" w:rsidP="00A53B95">
      <w:pPr>
        <w:keepNext/>
        <w:ind w:left="348"/>
        <w:outlineLvl w:val="0"/>
        <w:rPr>
          <w:rFonts w:ascii="Arial" w:eastAsia="Calibri" w:hAnsi="Arial" w:cs="Arial"/>
          <w:b/>
          <w:sz w:val="22"/>
          <w:szCs w:val="22"/>
          <w:u w:val="single"/>
          <w:lang w:val="es-MX" w:eastAsia="en-US"/>
        </w:rPr>
      </w:pPr>
    </w:p>
    <w:p w:rsidR="00A53B95" w:rsidRPr="00EB0800" w:rsidRDefault="00A53B95" w:rsidP="00A53B95">
      <w:pPr>
        <w:ind w:left="348"/>
        <w:jc w:val="both"/>
        <w:rPr>
          <w:rFonts w:ascii="Arial" w:eastAsia="Calibri" w:hAnsi="Arial" w:cs="Arial"/>
          <w:sz w:val="22"/>
          <w:szCs w:val="22"/>
          <w:lang w:val="es-MX" w:eastAsia="en-US"/>
        </w:rPr>
      </w:pPr>
      <w:r w:rsidRPr="00EB0800">
        <w:rPr>
          <w:rFonts w:ascii="Arial" w:eastAsia="Calibri" w:hAnsi="Arial" w:cs="Arial"/>
          <w:b/>
          <w:bCs/>
          <w:sz w:val="22"/>
          <w:szCs w:val="22"/>
          <w:lang w:val="es-SV" w:eastAsia="en-US"/>
        </w:rPr>
        <w:t xml:space="preserve">LIC. </w:t>
      </w:r>
      <w:r w:rsidRPr="00EB0800">
        <w:rPr>
          <w:rFonts w:ascii="Arial" w:eastAsiaTheme="minorEastAsia" w:hAnsi="Arial" w:cs="Arial"/>
          <w:b/>
          <w:bCs/>
          <w:color w:val="000000" w:themeColor="text1"/>
          <w:kern w:val="24"/>
          <w:sz w:val="22"/>
          <w:szCs w:val="22"/>
          <w:lang w:eastAsia="es-SV"/>
        </w:rPr>
        <w:t>LUIS MARIO FLORES GUILLÉN</w:t>
      </w:r>
      <w:r w:rsidRPr="00EB0800">
        <w:rPr>
          <w:rFonts w:ascii="Arial" w:eastAsia="Calibri" w:hAnsi="Arial" w:cs="Arial"/>
          <w:sz w:val="22"/>
          <w:szCs w:val="22"/>
          <w:lang w:val="es-MX" w:eastAsia="en-US"/>
        </w:rPr>
        <w:t xml:space="preserve"> </w:t>
      </w:r>
    </w:p>
    <w:p w:rsidR="00A53B95" w:rsidRPr="00EB0800" w:rsidRDefault="00A53B95" w:rsidP="00A53B95">
      <w:pPr>
        <w:ind w:left="348"/>
        <w:jc w:val="both"/>
        <w:rPr>
          <w:rFonts w:ascii="Arial" w:eastAsia="Calibri" w:hAnsi="Arial" w:cs="Arial"/>
          <w:sz w:val="22"/>
          <w:szCs w:val="22"/>
          <w:lang w:val="es-MX" w:eastAsia="en-US"/>
        </w:rPr>
      </w:pPr>
      <w:r w:rsidRPr="00EB0800">
        <w:rPr>
          <w:rFonts w:ascii="Arial" w:eastAsia="Calibri" w:hAnsi="Arial" w:cs="Arial"/>
          <w:sz w:val="22"/>
          <w:szCs w:val="22"/>
          <w:lang w:val="es-MX" w:eastAsia="en-US"/>
        </w:rPr>
        <w:t>Gastos de Viaje (2 cuotas)</w:t>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t xml:space="preserve">            U S $     600.oo</w:t>
      </w:r>
    </w:p>
    <w:p w:rsidR="00A53B95" w:rsidRPr="00EB0800" w:rsidRDefault="00A53B95" w:rsidP="00A53B95">
      <w:pPr>
        <w:ind w:left="348"/>
        <w:jc w:val="both"/>
        <w:rPr>
          <w:rFonts w:ascii="Arial" w:eastAsia="Calibri" w:hAnsi="Arial" w:cs="Arial"/>
          <w:sz w:val="22"/>
          <w:szCs w:val="22"/>
          <w:u w:val="single"/>
          <w:lang w:val="es-MX" w:eastAsia="en-US"/>
        </w:rPr>
      </w:pPr>
      <w:r w:rsidRPr="00EB0800">
        <w:rPr>
          <w:rFonts w:ascii="Arial" w:eastAsia="Calibri" w:hAnsi="Arial" w:cs="Arial"/>
          <w:sz w:val="22"/>
          <w:szCs w:val="22"/>
          <w:lang w:val="es-MX" w:eastAsia="en-US"/>
        </w:rPr>
        <w:t>Viáticos (2 días)</w:t>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t xml:space="preserve">            U S $     600.oo</w:t>
      </w:r>
      <w:r w:rsidRPr="00EB0800">
        <w:rPr>
          <w:rFonts w:ascii="Arial" w:eastAsia="Calibri" w:hAnsi="Arial" w:cs="Arial"/>
          <w:sz w:val="22"/>
          <w:szCs w:val="22"/>
          <w:u w:val="single"/>
          <w:lang w:val="es-MX" w:eastAsia="en-US"/>
        </w:rPr>
        <w:t xml:space="preserve">   </w:t>
      </w:r>
    </w:p>
    <w:p w:rsidR="00A53B95" w:rsidRPr="00EB0800" w:rsidRDefault="00A53B95" w:rsidP="00A53B95">
      <w:pPr>
        <w:ind w:left="348"/>
        <w:jc w:val="both"/>
        <w:rPr>
          <w:rFonts w:ascii="Arial" w:eastAsia="Calibri" w:hAnsi="Arial" w:cs="Arial"/>
          <w:sz w:val="22"/>
          <w:szCs w:val="22"/>
          <w:lang w:val="es-MX" w:eastAsia="en-US"/>
        </w:rPr>
      </w:pPr>
      <w:r w:rsidRPr="00EB0800">
        <w:rPr>
          <w:rFonts w:ascii="Arial" w:eastAsia="Calibri" w:hAnsi="Arial" w:cs="Arial"/>
          <w:sz w:val="22"/>
          <w:szCs w:val="22"/>
          <w:lang w:val="es-MX" w:eastAsia="en-US"/>
        </w:rPr>
        <w:t>Gastos Terminales</w:t>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r>
      <w:r w:rsidRPr="00EB0800">
        <w:rPr>
          <w:rFonts w:ascii="Arial" w:eastAsia="Calibri" w:hAnsi="Arial" w:cs="Arial"/>
          <w:sz w:val="22"/>
          <w:szCs w:val="22"/>
          <w:lang w:val="es-MX" w:eastAsia="en-US"/>
        </w:rPr>
        <w:tab/>
      </w:r>
      <w:r w:rsidRPr="00EB0800">
        <w:rPr>
          <w:rFonts w:ascii="Arial" w:eastAsia="Calibri" w:hAnsi="Arial" w:cs="Arial"/>
          <w:sz w:val="22"/>
          <w:szCs w:val="22"/>
          <w:u w:val="single"/>
          <w:lang w:val="es-MX" w:eastAsia="en-US"/>
        </w:rPr>
        <w:t>U S $     100.oo</w:t>
      </w:r>
    </w:p>
    <w:p w:rsidR="00A53B95" w:rsidRPr="00EB0800" w:rsidRDefault="00A53B95" w:rsidP="00A53B95">
      <w:pPr>
        <w:ind w:left="348"/>
        <w:jc w:val="both"/>
        <w:rPr>
          <w:rFonts w:ascii="Arial" w:eastAsia="Calibri" w:hAnsi="Arial" w:cs="Arial"/>
          <w:b/>
          <w:sz w:val="22"/>
          <w:szCs w:val="22"/>
          <w:u w:val="single"/>
          <w:lang w:val="es-MX" w:eastAsia="en-US"/>
        </w:rPr>
      </w:pPr>
      <w:r w:rsidRPr="00EB0800">
        <w:rPr>
          <w:rFonts w:ascii="Arial" w:eastAsia="Calibri" w:hAnsi="Arial" w:cs="Arial"/>
          <w:sz w:val="22"/>
          <w:szCs w:val="22"/>
          <w:u w:val="single"/>
          <w:lang w:val="es-MX" w:eastAsia="en-US"/>
        </w:rPr>
        <w:tab/>
      </w:r>
      <w:r w:rsidRPr="00EB0800">
        <w:rPr>
          <w:rFonts w:ascii="Arial" w:eastAsia="Calibri" w:hAnsi="Arial" w:cs="Arial"/>
          <w:sz w:val="22"/>
          <w:szCs w:val="22"/>
          <w:u w:val="single"/>
          <w:lang w:val="es-MX" w:eastAsia="en-US"/>
        </w:rPr>
        <w:tab/>
      </w:r>
      <w:r w:rsidRPr="00EB0800">
        <w:rPr>
          <w:rFonts w:ascii="Arial" w:eastAsia="Calibri" w:hAnsi="Arial" w:cs="Arial"/>
          <w:sz w:val="22"/>
          <w:szCs w:val="22"/>
          <w:u w:val="single"/>
          <w:lang w:val="es-MX" w:eastAsia="en-US"/>
        </w:rPr>
        <w:tab/>
      </w:r>
      <w:r w:rsidRPr="00EB0800">
        <w:rPr>
          <w:rFonts w:ascii="Arial" w:eastAsia="Calibri" w:hAnsi="Arial" w:cs="Arial"/>
          <w:sz w:val="22"/>
          <w:szCs w:val="22"/>
          <w:u w:val="single"/>
          <w:lang w:val="es-MX" w:eastAsia="en-US"/>
        </w:rPr>
        <w:tab/>
      </w:r>
      <w:r w:rsidRPr="00EB0800">
        <w:rPr>
          <w:rFonts w:ascii="Arial" w:eastAsia="Calibri" w:hAnsi="Arial" w:cs="Arial"/>
          <w:sz w:val="22"/>
          <w:szCs w:val="22"/>
          <w:u w:val="single"/>
          <w:lang w:val="es-MX" w:eastAsia="en-US"/>
        </w:rPr>
        <w:tab/>
      </w:r>
      <w:r w:rsidRPr="00EB0800">
        <w:rPr>
          <w:rFonts w:ascii="Arial" w:eastAsia="Calibri" w:hAnsi="Arial" w:cs="Arial"/>
          <w:sz w:val="22"/>
          <w:szCs w:val="22"/>
          <w:u w:val="single"/>
          <w:lang w:val="es-MX" w:eastAsia="en-US"/>
        </w:rPr>
        <w:tab/>
      </w:r>
      <w:r w:rsidRPr="00EB0800">
        <w:rPr>
          <w:rFonts w:ascii="Arial" w:eastAsia="Calibri" w:hAnsi="Arial" w:cs="Arial"/>
          <w:sz w:val="22"/>
          <w:szCs w:val="22"/>
          <w:u w:val="single"/>
          <w:lang w:val="es-MX" w:eastAsia="en-US"/>
        </w:rPr>
        <w:tab/>
      </w:r>
      <w:r w:rsidRPr="00EB0800">
        <w:rPr>
          <w:rFonts w:ascii="Arial" w:eastAsia="Calibri" w:hAnsi="Arial" w:cs="Arial"/>
          <w:b/>
          <w:sz w:val="22"/>
          <w:szCs w:val="22"/>
          <w:u w:val="single"/>
          <w:lang w:val="es-MX" w:eastAsia="en-US"/>
        </w:rPr>
        <w:t>T O T A L</w:t>
      </w:r>
      <w:r w:rsidRPr="00EB0800">
        <w:rPr>
          <w:rFonts w:ascii="Arial" w:eastAsia="Calibri" w:hAnsi="Arial" w:cs="Arial"/>
          <w:b/>
          <w:sz w:val="22"/>
          <w:szCs w:val="22"/>
          <w:u w:val="single"/>
          <w:lang w:val="es-MX" w:eastAsia="en-US"/>
        </w:rPr>
        <w:tab/>
        <w:t xml:space="preserve">U S $   </w:t>
      </w:r>
      <w:proofErr w:type="gramStart"/>
      <w:r w:rsidRPr="00EB0800">
        <w:rPr>
          <w:rFonts w:ascii="Arial" w:eastAsia="Calibri" w:hAnsi="Arial" w:cs="Arial"/>
          <w:b/>
          <w:sz w:val="22"/>
          <w:szCs w:val="22"/>
          <w:u w:val="single"/>
          <w:lang w:val="es-MX" w:eastAsia="en-US"/>
        </w:rPr>
        <w:t>1,300.oo</w:t>
      </w:r>
      <w:proofErr w:type="gramEnd"/>
      <w:r w:rsidRPr="00EB0800">
        <w:rPr>
          <w:rFonts w:ascii="Arial" w:eastAsia="Calibri" w:hAnsi="Arial" w:cs="Arial"/>
          <w:b/>
          <w:sz w:val="22"/>
          <w:szCs w:val="22"/>
          <w:u w:val="single"/>
          <w:lang w:val="es-MX" w:eastAsia="en-US"/>
        </w:rPr>
        <w:t xml:space="preserve">  </w:t>
      </w:r>
    </w:p>
    <w:p w:rsidR="00A53B95" w:rsidRPr="00D36467" w:rsidRDefault="00A53B95" w:rsidP="00A53B95">
      <w:pPr>
        <w:ind w:left="348"/>
        <w:jc w:val="both"/>
        <w:rPr>
          <w:rFonts w:ascii="Arial" w:eastAsia="Calibri" w:hAnsi="Arial" w:cs="Arial"/>
          <w:lang w:val="es-MX"/>
        </w:rPr>
      </w:pPr>
    </w:p>
    <w:p w:rsidR="00A53B95" w:rsidRPr="00A53B95" w:rsidRDefault="00A53B95" w:rsidP="00A53B95">
      <w:pPr>
        <w:numPr>
          <w:ilvl w:val="0"/>
          <w:numId w:val="6"/>
        </w:numPr>
        <w:ind w:left="360"/>
        <w:jc w:val="both"/>
        <w:rPr>
          <w:rFonts w:ascii="Arial" w:eastAsia="Calibri" w:hAnsi="Arial" w:cs="Arial"/>
          <w:lang w:val="es-MX"/>
        </w:rPr>
      </w:pPr>
      <w:r w:rsidRPr="00A53B95">
        <w:rPr>
          <w:rFonts w:ascii="Arial" w:eastAsia="Calibri" w:hAnsi="Arial" w:cs="Arial"/>
        </w:rPr>
        <w:t>Este</w:t>
      </w:r>
      <w:r w:rsidRPr="00A53B95">
        <w:rPr>
          <w:rFonts w:ascii="Arial" w:eastAsia="Calibri" w:hAnsi="Arial" w:cs="Arial"/>
          <w:lang w:val="es-MX"/>
        </w:rPr>
        <w:t xml:space="preserve"> punto se ratifica en esta misma sesión.</w:t>
      </w:r>
    </w:p>
    <w:p w:rsidR="00A53B95" w:rsidRDefault="00A53B95" w:rsidP="00293B69">
      <w:pPr>
        <w:jc w:val="both"/>
        <w:rPr>
          <w:rFonts w:ascii="Arial" w:hAnsi="Arial" w:cs="Arial"/>
          <w:b/>
          <w:sz w:val="22"/>
          <w:szCs w:val="22"/>
        </w:rPr>
      </w:pPr>
    </w:p>
    <w:p w:rsidR="00A53B95" w:rsidRDefault="00A53B95" w:rsidP="00293B69">
      <w:pPr>
        <w:jc w:val="both"/>
        <w:rPr>
          <w:rFonts w:ascii="Arial" w:hAnsi="Arial" w:cs="Arial"/>
          <w:b/>
          <w:sz w:val="22"/>
          <w:szCs w:val="22"/>
        </w:rPr>
      </w:pPr>
    </w:p>
    <w:p w:rsidR="00293B69" w:rsidRPr="00A53B95" w:rsidRDefault="00293B69" w:rsidP="00293B69">
      <w:pPr>
        <w:jc w:val="both"/>
        <w:rPr>
          <w:rFonts w:ascii="Arial" w:hAnsi="Arial" w:cs="Arial"/>
          <w:bCs/>
        </w:rPr>
      </w:pPr>
      <w:r w:rsidRPr="00A53B95">
        <w:rPr>
          <w:rFonts w:ascii="Arial" w:hAnsi="Arial" w:cs="Arial"/>
          <w:b/>
        </w:rPr>
        <w:t xml:space="preserve">VI) SOLICITUD DE LA ADMINISTRACION NACIONAL DE ACUEDUCTOS Y ALCANTARILLADOS (ANDA), SOBRE DONACIÓN DE PORCIÓN DE TERRENO DE FINCA SAN LORENZO. </w:t>
      </w:r>
      <w:r w:rsidRPr="00A53B95">
        <w:rPr>
          <w:rFonts w:ascii="Arial" w:hAnsi="Arial" w:cs="Arial"/>
        </w:rPr>
        <w:t>El Director Ejecutivo en Funciones sometió a consideración de los D</w:t>
      </w:r>
      <w:r w:rsidRPr="00A53B95">
        <w:rPr>
          <w:rFonts w:ascii="Arial" w:hAnsi="Arial" w:cs="Arial"/>
          <w:b/>
        </w:rPr>
        <w:t>i</w:t>
      </w:r>
      <w:r w:rsidRPr="00A53B95">
        <w:rPr>
          <w:rFonts w:ascii="Arial" w:hAnsi="Arial" w:cs="Arial"/>
        </w:rPr>
        <w:t xml:space="preserve">rectores SOLICITUD DE ANDA SOBRE DONACIÓN DE PORCIÓN DE TERRENO DE FINCA SAN LORENZO. Invitó para ello al </w:t>
      </w:r>
      <w:r w:rsidRPr="00A53B95">
        <w:rPr>
          <w:rFonts w:ascii="Arial" w:hAnsi="Arial" w:cs="Arial"/>
          <w:bCs/>
        </w:rPr>
        <w:t>Licenciado Julio César Merino Escobar, Gerente Legal, quien indicó como antecedentes, que e</w:t>
      </w:r>
      <w:r w:rsidRPr="00A53B95">
        <w:rPr>
          <w:rFonts w:ascii="Arial" w:hAnsi="Arial" w:cs="Arial"/>
        </w:rPr>
        <w:t xml:space="preserve">l FSV es propietario de 2 terrenos segregados de la Finca San Lorenzo, Cantón San Lorenzo, jurisdicción del municipio de Santa Ana, departamento de Santa Ana. </w:t>
      </w:r>
      <w:r w:rsidRPr="00A53B95">
        <w:rPr>
          <w:rFonts w:ascii="Arial" w:hAnsi="Arial" w:cs="Arial"/>
          <w:u w:val="single"/>
        </w:rPr>
        <w:t xml:space="preserve">El primer inmueble </w:t>
      </w:r>
      <w:r w:rsidRPr="00A53B95">
        <w:rPr>
          <w:rFonts w:ascii="Arial" w:hAnsi="Arial" w:cs="Arial"/>
        </w:rPr>
        <w:t xml:space="preserve">fue adquirido por Escritura Pública de Compraventa, otorgada por la Sociedad VALORES S.A. DE C.V. a favor del Fondo Social para la Vivienda, el 20 de mayo de 1975, e inscrita en el Registro de la Propiedad, al 20010966-00000, con un área de 631,207.45m², equivalentes a 90 manzanas 3,131.61 varas cuadradas, el cual está gravado con Servidumbre de </w:t>
      </w:r>
      <w:proofErr w:type="spellStart"/>
      <w:r w:rsidRPr="00A53B95">
        <w:rPr>
          <w:rFonts w:ascii="Arial" w:hAnsi="Arial" w:cs="Arial"/>
        </w:rPr>
        <w:t>Electroducto</w:t>
      </w:r>
      <w:proofErr w:type="spellEnd"/>
      <w:r w:rsidRPr="00A53B95">
        <w:rPr>
          <w:rFonts w:ascii="Arial" w:hAnsi="Arial" w:cs="Arial"/>
        </w:rPr>
        <w:t xml:space="preserve"> y Tránsito a favor de CEL sobre una franja de terreno de 35,822.60m², desde el 04 de octubre de 1973 la que se encuentra debidamente inscrita. En el año 1996, el inmueble fue objeto de Remedición, resultando con un área de 644,498.26m², según inscripción registral que obra a favor del FSV.</w:t>
      </w:r>
      <w:r w:rsidR="009402CE" w:rsidRPr="00A53B95">
        <w:rPr>
          <w:rFonts w:ascii="Arial" w:hAnsi="Arial" w:cs="Arial"/>
        </w:rPr>
        <w:t xml:space="preserve"> </w:t>
      </w:r>
      <w:r w:rsidRPr="00A53B95">
        <w:rPr>
          <w:rFonts w:ascii="Arial" w:hAnsi="Arial" w:cs="Arial"/>
        </w:rPr>
        <w:t xml:space="preserve">El 21 de agosto de 1997, por medio del Decreto Legislativo No. 1014, de fecha 10 de abril de 1997, el FSV entregó en Comodato por un plazo de 50 años el inmueble a favor del Estado y Gobierno de El Salvador, que es administrado por el Ministerio de Agricultura y Ganadería, con el fin de desarrollar un Parque con Vocación Ecológica, inscrito en la matrícula 20010966-00000. En el referido Decreto Legislativo, en su Art. 2, se prohíbe la tala de la vegetación existente en ese terreno y en el Art. 3 se establece que el Registro de la Propiedad Raíz e Hipotecas correspondiente, deberá anotar al margen de la inscripción que el inmueble no puede ser enajenado o constituir en él ninguna clase de gravamen o construir obra distinta al referido inmueble que corresponde a un parque con vocación ecológica. </w:t>
      </w:r>
      <w:r w:rsidRPr="00A53B95">
        <w:rPr>
          <w:rFonts w:ascii="Arial" w:hAnsi="Arial" w:cs="Arial"/>
          <w:u w:val="single"/>
        </w:rPr>
        <w:t>El segundo inmueble</w:t>
      </w:r>
      <w:r w:rsidRPr="00A53B95">
        <w:rPr>
          <w:rFonts w:ascii="Arial" w:hAnsi="Arial" w:cs="Arial"/>
        </w:rPr>
        <w:t>, fue adquirido el 18 de agosto de 1975, por Escritura Pública de Compraventa otorgada por la Sociedad A. BELISMELIS y COMPAÑÍA a favor del FSV, con un área de 15,629.84m², equivalentes a 2 manzanas 2,373.17 varas cuadradas, éste no ha sido objeto de Remedición, Reunión de Inmuebles ni de transferencia a favor de terceros, y está inscrito bajo la matrícula 20010965-00000, en el Centro Nacional de Registros.</w:t>
      </w:r>
      <w:r w:rsidR="009402CE" w:rsidRPr="00A53B95">
        <w:rPr>
          <w:rFonts w:ascii="Arial" w:hAnsi="Arial" w:cs="Arial"/>
        </w:rPr>
        <w:t xml:space="preserve"> </w:t>
      </w:r>
      <w:r w:rsidRPr="00A53B95">
        <w:rPr>
          <w:rFonts w:ascii="Arial" w:hAnsi="Arial" w:cs="Arial"/>
        </w:rPr>
        <w:t xml:space="preserve">Con fechas 08-09-2017 y 07-02-2018, la Administración Nacional de Acueductos y Alcantarillados (ANDA), solicitó al Fondo Social para la Vivienda, en Donación, una porción de terreno para la construcción de una cisterna de una extensión superficial de 2,500.00m² y </w:t>
      </w:r>
      <w:r w:rsidRPr="00A53B95">
        <w:rPr>
          <w:rFonts w:ascii="Arial" w:hAnsi="Arial" w:cs="Arial"/>
          <w:u w:val="single"/>
        </w:rPr>
        <w:t>una franja de terreno de 410.90m²</w:t>
      </w:r>
      <w:r w:rsidRPr="00A53B95">
        <w:rPr>
          <w:rFonts w:ascii="Arial" w:hAnsi="Arial" w:cs="Arial"/>
        </w:rPr>
        <w:t xml:space="preserve"> para la constitución de servidumbre, en la cual exponen que ANDA tiene proyectado realizar mejoras a la red del servicio de agua potable, de la cual no se dio respuesta oportunamente, pues, se hicieron las verificaciones en los registros que resguarda </w:t>
      </w:r>
      <w:r w:rsidRPr="00A53B95">
        <w:rPr>
          <w:rFonts w:ascii="Arial" w:hAnsi="Arial" w:cs="Arial"/>
        </w:rPr>
        <w:lastRenderedPageBreak/>
        <w:t>el FSV, así como en el Instituto Geográfico y del Catastro Nacional, en atención a que se encontraban inconsistencias en la información de antecedentes y áreas de inmuebles, por lo que se pidió rectificaran el trámite.</w:t>
      </w:r>
      <w:r w:rsidR="009402CE" w:rsidRPr="00A53B95">
        <w:rPr>
          <w:rFonts w:ascii="Arial" w:hAnsi="Arial" w:cs="Arial"/>
        </w:rPr>
        <w:t xml:space="preserve"> </w:t>
      </w:r>
      <w:r w:rsidRPr="00A53B95">
        <w:rPr>
          <w:rFonts w:ascii="Arial" w:hAnsi="Arial" w:cs="Arial"/>
        </w:rPr>
        <w:t xml:space="preserve">Por lo anterior, el 25 de julio de 2018, nuevamente se recibió carta suscrita por el Gerente Legal de la Administración Nacional de Acueductos y Alcantarillados (ANDA), Lic. Gilberto Canjura Velásquez, en la cual exponen que ANDA tiene proyectado realizar mejoras a la red del servicio de agua potable, para lo que requieren en donación una porción de terreno de 2,782.32m², equivalente a 3,980.94 v² que incluirá captaciones de agua existentes en el lugar, y la construcción de una cisterna, la cual será segregada de un inmueble con extensión superficial de 644,498.26m², situado en Cantón San Lorenzo, Finca San Lorenzo, jurisdicción de Santa Ana; además, requieren se les autorice un área 356.89m² equivalentes a 512.64v² para constituir Servidumbre de Acueductos (para uso de circulación, </w:t>
      </w:r>
      <w:proofErr w:type="spellStart"/>
      <w:r w:rsidRPr="00A53B95">
        <w:rPr>
          <w:rFonts w:ascii="Arial" w:hAnsi="Arial" w:cs="Arial"/>
        </w:rPr>
        <w:t>impelencia</w:t>
      </w:r>
      <w:proofErr w:type="spellEnd"/>
      <w:r w:rsidRPr="00A53B95">
        <w:rPr>
          <w:rFonts w:ascii="Arial" w:hAnsi="Arial" w:cs="Arial"/>
        </w:rPr>
        <w:t xml:space="preserve"> operación y mantenimiento). Haciendo un total ambos terrenos de 3,139.21m². Como titulares del derecho del inmueble, el FSV tramitó la suspensión del servicio de aprobación de planos de una extensión superficial del 2,500m², que realizaron anteriormente en Catastro del CNR en Santa Ana (ya se encuentra suspendido) y que ha sido sustituido por un nuevo trámite con el área actualizada de 3,139.21m², por motivos de que el plano anterior tenía inconsistencias, en razón que el número de matrícula no correspondía al del proyecto que ANDA pretende implementar. En la misma carta, el Gerente menciona que, para iniciar los trámites ante el Ministerio de Medio Ambiente y Recursos Naturales, solicita que el FSV emita una constancia donde establezca que ANDA tiene el permiso de esta institución para realizar todos los trabajos necesarios para las mejoras a la red del servicio de agua potable. Y que se emita un acuerdo autorizando al Representante Legal del Fondo Social para la Vivienda, a otorgar escritura de Donación de una porción de terreno de una extensión de 3,139.21m² a título gratuito a favor de la Administración Nacional de Acueductos y Alcantarillados (ANDA), previo Decreto Legislativo y con la anuencia del Ministro de Agricultura y Ganadería (MAG), en razón del Comodato por cincuenta años otorgado a favor de ese Ministerio.</w:t>
      </w:r>
      <w:r w:rsidR="009402CE" w:rsidRPr="00A53B95">
        <w:rPr>
          <w:rFonts w:ascii="Arial" w:hAnsi="Arial" w:cs="Arial"/>
        </w:rPr>
        <w:t xml:space="preserve"> </w:t>
      </w:r>
      <w:r w:rsidRPr="00A53B95">
        <w:rPr>
          <w:rFonts w:ascii="Arial" w:hAnsi="Arial" w:cs="Arial"/>
        </w:rPr>
        <w:t xml:space="preserve">Se advierte que, </w:t>
      </w:r>
      <w:r w:rsidRPr="00A53B95">
        <w:rPr>
          <w:rFonts w:ascii="Arial" w:hAnsi="Arial" w:cs="Arial"/>
          <w:u w:val="single"/>
        </w:rPr>
        <w:t>no</w:t>
      </w:r>
      <w:r w:rsidRPr="00A53B95">
        <w:rPr>
          <w:rFonts w:ascii="Arial" w:hAnsi="Arial" w:cs="Arial"/>
        </w:rPr>
        <w:t xml:space="preserve"> es procedente emitir la constancia solicitada por ANDA, en la que se establezcan permisos por parte del Fondo para que se inicien trabajos y mejorar la red de servicios, pues antes será necesario, que el FSV esté respaldado por el Decreto Legislativo que autorice la Donación del inmueble, así como, la autorización de la Desafectación del Área Protegida y calificada como Reserva Forestal, para poder darle un destino diferente al constituido legalmente mediante el Decreto Legislativo 1014, de fecha 10 de abril de 1997, sumado a la aceptación expresa por parte del comodatario, como lo es el MAG. Cabe mencionar que, por parte de la Gerencia Técnica del Fondo Social para la Vivienda, se ha actualizado el valúo de la porción de terreno para construcción de una cisterna, presentando un valor de mercado a la fecha los 2,782.32m² de $55,733.16.</w:t>
      </w:r>
      <w:r w:rsidR="009402CE" w:rsidRPr="00A53B95">
        <w:rPr>
          <w:rFonts w:ascii="Arial" w:hAnsi="Arial" w:cs="Arial"/>
        </w:rPr>
        <w:t xml:space="preserve"> </w:t>
      </w:r>
      <w:r w:rsidRPr="00A53B95">
        <w:rPr>
          <w:rFonts w:ascii="Arial" w:hAnsi="Arial" w:cs="Arial"/>
        </w:rPr>
        <w:t>En consecuencia, del inmueble general que posee una extensión superficial de 644,498.26m², situado en Cantón San Lorenzo, Finca San Lorenzo, jurisdicción de Santa Ana, serían gravados el terreno objeto de la donación y en de la servidumbre, que sumados entre sí representan 3,139.21m² equivalentes a 4,491.58V²; detallados de acuerdo a los datos aportados por la Gerencia Técnica, de la siguiente manera: 1. La porción de terreno a donar, será de un área de 2,782.32m², equivalentes a 3,980.94 v², que tiene un valor de $14.00 la vara de $55,733.16.</w:t>
      </w:r>
      <w:r w:rsidR="009402CE" w:rsidRPr="00A53B95">
        <w:rPr>
          <w:rFonts w:ascii="Arial" w:hAnsi="Arial" w:cs="Arial"/>
        </w:rPr>
        <w:t xml:space="preserve"> </w:t>
      </w:r>
      <w:r w:rsidRPr="00A53B95">
        <w:rPr>
          <w:rFonts w:ascii="Arial" w:hAnsi="Arial" w:cs="Arial"/>
          <w:lang w:val="es-SV"/>
        </w:rPr>
        <w:t xml:space="preserve">2. La porción de terreno objeto de la servidumbre </w:t>
      </w:r>
      <w:r w:rsidRPr="00A53B95">
        <w:rPr>
          <w:rFonts w:ascii="Arial" w:hAnsi="Arial" w:cs="Arial"/>
        </w:rPr>
        <w:t>de acueducto, será de un área de 356.89m² equivalentes a 512.64v².</w:t>
      </w:r>
      <w:r w:rsidR="009402CE" w:rsidRPr="00A53B95">
        <w:rPr>
          <w:rFonts w:ascii="Arial" w:hAnsi="Arial" w:cs="Arial"/>
        </w:rPr>
        <w:t xml:space="preserve"> </w:t>
      </w:r>
      <w:r w:rsidRPr="00A53B95">
        <w:rPr>
          <w:rFonts w:ascii="Arial" w:hAnsi="Arial" w:cs="Arial"/>
        </w:rPr>
        <w:t xml:space="preserve">Con base en lo anteriormente expuesto, la Gerencia Legal solicita a Junta Directiva: 1- Darse por conocida la carta recibida de la Administración Nacional de Acueductos y Alcantarillados (ANDA), relacionada con solicitud de Donación de una porción de terreno de la Finca San Lorenzo, el cual se entregó en Comodato con fecha 21 de agosto de 1997, a favor del Ministerio de </w:t>
      </w:r>
      <w:r w:rsidRPr="00A53B95">
        <w:rPr>
          <w:rFonts w:ascii="Arial" w:hAnsi="Arial" w:cs="Arial"/>
        </w:rPr>
        <w:lastRenderedPageBreak/>
        <w:t xml:space="preserve">Agricultura y Ganadería, quien lo administra por haberse desarrollado un parque con vocación ecológica, en base a Decreto No. 1014. 2- Gestionar en coordinación con ANDA, la aprobación de un Decreto Legislativo por medio del cual se autorice la donación y se desafecte el inmueble, lo anterior, por razón de la utilidad pública que representa el recurso hídrico a favor de la población que será beneficiada. 3- Autorizar que se formalice la donación de la porción de terreno, una vez sea aprobado el Decreto Legislativo. 4- Autorizar se notifique a ANDA la decisión de Junta Directiva, a través de la Gerencia Legal institucional, y que se le haga entrega material de todos los documentos necesarios para su consecución. </w:t>
      </w:r>
      <w:r w:rsidRPr="00A53B95">
        <w:rPr>
          <w:rFonts w:ascii="Arial" w:hAnsi="Arial" w:cs="Arial"/>
          <w:bCs/>
        </w:rPr>
        <w:t xml:space="preserve">Junta Directiva, luego de conocer el informe presentado por el Licenciado Julio César Merino Escobar, por unanimidad </w:t>
      </w:r>
      <w:r w:rsidRPr="00A53B95">
        <w:rPr>
          <w:rFonts w:ascii="Arial" w:hAnsi="Arial" w:cs="Arial"/>
          <w:b/>
          <w:bCs/>
        </w:rPr>
        <w:t>ACUERDA:</w:t>
      </w:r>
    </w:p>
    <w:p w:rsidR="00293B69" w:rsidRPr="00A53B95" w:rsidRDefault="00293B69" w:rsidP="00293B69">
      <w:pPr>
        <w:jc w:val="both"/>
        <w:rPr>
          <w:rFonts w:ascii="Arial" w:hAnsi="Arial" w:cs="Arial"/>
        </w:rPr>
      </w:pPr>
    </w:p>
    <w:p w:rsidR="00293B69" w:rsidRPr="00A53B95" w:rsidRDefault="00293B69" w:rsidP="00293B69">
      <w:pPr>
        <w:pStyle w:val="Prrafodelista"/>
        <w:numPr>
          <w:ilvl w:val="0"/>
          <w:numId w:val="7"/>
        </w:numPr>
        <w:jc w:val="both"/>
        <w:rPr>
          <w:rFonts w:ascii="Arial" w:hAnsi="Arial" w:cs="Arial"/>
          <w:lang w:val="es-SV"/>
        </w:rPr>
      </w:pPr>
      <w:r w:rsidRPr="00A53B95">
        <w:rPr>
          <w:rFonts w:ascii="Arial" w:hAnsi="Arial" w:cs="Arial"/>
        </w:rPr>
        <w:t>Darse por conocida la carta recibida de la Administración Nacional de Acueductos y Alcantarillados (ANDA), relacionada con solicitud de Donación de una porción de terreno de la Finca San Lorenzo, el cual se entregó en Comodato con fecha 21 de agosto de 1997, a favor del Ministerio de Agricultura y Ganadería, quien lo administra por haberse desarrollado un parque con vocación ecológica, en base a Decreto No. 1014.</w:t>
      </w:r>
    </w:p>
    <w:p w:rsidR="00293B69" w:rsidRPr="00A53B95" w:rsidRDefault="00293B69" w:rsidP="00293B69">
      <w:pPr>
        <w:pStyle w:val="Prrafodelista"/>
        <w:ind w:left="360"/>
        <w:jc w:val="both"/>
        <w:rPr>
          <w:rFonts w:ascii="Arial" w:hAnsi="Arial" w:cs="Arial"/>
          <w:lang w:val="es-SV"/>
        </w:rPr>
      </w:pPr>
    </w:p>
    <w:p w:rsidR="00293B69" w:rsidRPr="00A53B95" w:rsidRDefault="00293B69" w:rsidP="00293B69">
      <w:pPr>
        <w:pStyle w:val="Prrafodelista"/>
        <w:numPr>
          <w:ilvl w:val="0"/>
          <w:numId w:val="7"/>
        </w:numPr>
        <w:jc w:val="both"/>
        <w:rPr>
          <w:rFonts w:ascii="Arial" w:hAnsi="Arial" w:cs="Arial"/>
          <w:lang w:val="es-SV"/>
        </w:rPr>
      </w:pPr>
      <w:r w:rsidRPr="00A53B95">
        <w:rPr>
          <w:rFonts w:ascii="Arial" w:hAnsi="Arial" w:cs="Arial"/>
        </w:rPr>
        <w:t>Gestionar en coordinación con ANDA, la aprobación de un Decreto Legislativo por medio del cual se autorice la donación y servidumbre, y se proceda a realizar los trámites pertinentes para la desafectación del inmueble, lo anterior, por razón de la utilidad pública que representa el recurso hídrico a favor de la población que será beneficiada.</w:t>
      </w:r>
    </w:p>
    <w:p w:rsidR="00293B69" w:rsidRPr="00A53B95" w:rsidRDefault="00293B69" w:rsidP="00293B69">
      <w:pPr>
        <w:pStyle w:val="Prrafodelista"/>
        <w:rPr>
          <w:rFonts w:ascii="Arial" w:hAnsi="Arial" w:cs="Arial"/>
          <w:lang w:val="es-SV"/>
        </w:rPr>
      </w:pPr>
    </w:p>
    <w:p w:rsidR="00293B69" w:rsidRPr="00A53B95" w:rsidRDefault="00293B69" w:rsidP="00293B69">
      <w:pPr>
        <w:pStyle w:val="Prrafodelista"/>
        <w:numPr>
          <w:ilvl w:val="0"/>
          <w:numId w:val="7"/>
        </w:numPr>
        <w:jc w:val="both"/>
        <w:rPr>
          <w:rFonts w:ascii="Arial" w:hAnsi="Arial" w:cs="Arial"/>
          <w:lang w:val="es-SV"/>
        </w:rPr>
      </w:pPr>
      <w:r w:rsidRPr="00A53B95">
        <w:rPr>
          <w:rFonts w:ascii="Arial" w:hAnsi="Arial" w:cs="Arial"/>
        </w:rPr>
        <w:t>Autorizar que se formalicen los instrumentos públicos que sean necesarios para la donación y servidumbre, en las porciones de terreno ya relacionados, una vez sea aprobado el Decreto Legislativo.</w:t>
      </w:r>
    </w:p>
    <w:p w:rsidR="00293B69" w:rsidRPr="00A53B95" w:rsidRDefault="00293B69" w:rsidP="00293B69">
      <w:pPr>
        <w:pStyle w:val="Prrafodelista"/>
        <w:rPr>
          <w:rFonts w:ascii="Arial" w:hAnsi="Arial" w:cs="Arial"/>
          <w:lang w:val="es-SV"/>
        </w:rPr>
      </w:pPr>
    </w:p>
    <w:p w:rsidR="00293B69" w:rsidRPr="00A53B95" w:rsidRDefault="00293B69" w:rsidP="00293B69">
      <w:pPr>
        <w:pStyle w:val="Prrafodelista"/>
        <w:numPr>
          <w:ilvl w:val="0"/>
          <w:numId w:val="7"/>
        </w:numPr>
        <w:jc w:val="both"/>
        <w:rPr>
          <w:rFonts w:ascii="Arial" w:hAnsi="Arial" w:cs="Arial"/>
          <w:lang w:val="es-SV"/>
        </w:rPr>
      </w:pPr>
      <w:r w:rsidRPr="00A53B95">
        <w:rPr>
          <w:rFonts w:ascii="Arial" w:hAnsi="Arial" w:cs="Arial"/>
        </w:rPr>
        <w:t>Autorizar se notifique a ANDA la decisión de Junta Directiva, a través de la Gerencia Legal institucional, y que se le haga entrega material de todos los documentos necesarios para su consecución.</w:t>
      </w:r>
    </w:p>
    <w:p w:rsidR="00293B69" w:rsidRPr="00A53B95" w:rsidRDefault="00293B69" w:rsidP="00293B69">
      <w:pPr>
        <w:pStyle w:val="Prrafodelista"/>
        <w:rPr>
          <w:rFonts w:ascii="Arial" w:hAnsi="Arial" w:cs="Arial"/>
          <w:lang w:val="es-SV"/>
        </w:rPr>
      </w:pPr>
    </w:p>
    <w:p w:rsidR="00293B69" w:rsidRPr="00A53B95" w:rsidRDefault="00293B69" w:rsidP="00293B69">
      <w:pPr>
        <w:pStyle w:val="Prrafodelista"/>
        <w:numPr>
          <w:ilvl w:val="0"/>
          <w:numId w:val="7"/>
        </w:numPr>
        <w:jc w:val="both"/>
      </w:pPr>
      <w:r w:rsidRPr="00A53B95">
        <w:rPr>
          <w:rFonts w:ascii="Arial" w:hAnsi="Arial" w:cs="Arial"/>
        </w:rPr>
        <w:t>Este punto se ratifica en esta misma sesión.</w:t>
      </w:r>
    </w:p>
    <w:p w:rsidR="00293B69" w:rsidRDefault="00293B69" w:rsidP="00293B69">
      <w:pPr>
        <w:jc w:val="both"/>
        <w:rPr>
          <w:rFonts w:ascii="Arial" w:hAnsi="Arial" w:cs="Arial"/>
          <w:b/>
          <w:sz w:val="22"/>
          <w:szCs w:val="22"/>
        </w:rPr>
      </w:pPr>
    </w:p>
    <w:p w:rsidR="00A53B95" w:rsidRDefault="00A53B95" w:rsidP="00B802F3">
      <w:pPr>
        <w:jc w:val="both"/>
        <w:rPr>
          <w:rFonts w:ascii="Arial" w:hAnsi="Arial" w:cs="Arial"/>
          <w:b/>
          <w:lang w:val="es-MX"/>
        </w:rPr>
      </w:pPr>
    </w:p>
    <w:p w:rsidR="00B802F3" w:rsidRPr="00BF04EA" w:rsidRDefault="00B802F3" w:rsidP="00B802F3">
      <w:pPr>
        <w:jc w:val="both"/>
        <w:rPr>
          <w:rFonts w:ascii="Arial" w:hAnsi="Arial" w:cs="Arial"/>
          <w:bCs/>
        </w:rPr>
      </w:pPr>
      <w:r>
        <w:rPr>
          <w:rFonts w:ascii="Arial" w:hAnsi="Arial" w:cs="Arial"/>
          <w:b/>
          <w:lang w:val="es-MX"/>
        </w:rPr>
        <w:t>VII</w:t>
      </w:r>
      <w:r w:rsidRPr="00BF04EA">
        <w:rPr>
          <w:rFonts w:ascii="Arial" w:hAnsi="Arial" w:cs="Arial"/>
          <w:b/>
          <w:lang w:val="es-MX"/>
        </w:rPr>
        <w:t xml:space="preserve">) INFORME DE AVANCE EN LA EJECUCIÓN DEL PLAN DE INSCRIPCIÓN DE DOCUMENTOS EN CNR AL MES DE </w:t>
      </w:r>
      <w:r>
        <w:rPr>
          <w:rFonts w:ascii="Arial" w:hAnsi="Arial" w:cs="Arial"/>
          <w:b/>
          <w:lang w:val="es-MX"/>
        </w:rPr>
        <w:t>AGOSTO</w:t>
      </w:r>
      <w:r w:rsidRPr="00BF04EA">
        <w:rPr>
          <w:rFonts w:ascii="Arial" w:hAnsi="Arial" w:cs="Arial"/>
          <w:b/>
          <w:lang w:val="es-MX"/>
        </w:rPr>
        <w:t xml:space="preserve"> DE 2018. </w:t>
      </w:r>
      <w:r w:rsidRPr="007735E3">
        <w:rPr>
          <w:rFonts w:ascii="Arial" w:hAnsi="Arial" w:cs="Arial"/>
        </w:rPr>
        <w:t>El Director Ejecutivo en Funciones</w:t>
      </w:r>
      <w:r>
        <w:rPr>
          <w:rFonts w:ascii="Arial" w:hAnsi="Arial" w:cs="Arial"/>
        </w:rPr>
        <w:t xml:space="preserve"> </w:t>
      </w:r>
      <w:r w:rsidRPr="00BF04EA">
        <w:rPr>
          <w:rFonts w:ascii="Arial" w:hAnsi="Arial" w:cs="Arial"/>
        </w:rPr>
        <w:t>informó a los D</w:t>
      </w:r>
      <w:r w:rsidRPr="00BF04EA">
        <w:rPr>
          <w:rFonts w:ascii="Arial" w:hAnsi="Arial" w:cs="Arial"/>
          <w:b/>
        </w:rPr>
        <w:t>i</w:t>
      </w:r>
      <w:r w:rsidRPr="00BF04EA">
        <w:rPr>
          <w:rFonts w:ascii="Arial" w:hAnsi="Arial" w:cs="Arial"/>
        </w:rPr>
        <w:t xml:space="preserve">rectores sobre la gestión de inscripción de documentos en el Centro Nacional de Registro (CNR) al mes de </w:t>
      </w:r>
      <w:r>
        <w:rPr>
          <w:rFonts w:ascii="Arial" w:hAnsi="Arial" w:cs="Arial"/>
        </w:rPr>
        <w:t>agosto</w:t>
      </w:r>
      <w:r w:rsidRPr="00BF04EA">
        <w:rPr>
          <w:rFonts w:ascii="Arial" w:hAnsi="Arial" w:cs="Arial"/>
        </w:rPr>
        <w:t xml:space="preserve"> del presente año. Invitó para ello al </w:t>
      </w:r>
      <w:r w:rsidRPr="00BF04EA">
        <w:rPr>
          <w:rFonts w:ascii="Arial" w:hAnsi="Arial" w:cs="Arial"/>
          <w:bCs/>
        </w:rPr>
        <w:t>Licenciado Julio César Merino Escobar, Gerente Legal, quien indicó que se presenta este informe,</w:t>
      </w:r>
      <w:r w:rsidRPr="00BF04EA">
        <w:rPr>
          <w:rFonts w:ascii="Arial" w:hAnsi="Arial" w:cs="Arial"/>
        </w:rPr>
        <w:t xml:space="preserve"> en atención a lo acordado en el </w:t>
      </w:r>
      <w:r w:rsidRPr="00BF04EA">
        <w:rPr>
          <w:rFonts w:ascii="Arial" w:hAnsi="Arial" w:cs="Arial"/>
          <w:lang w:val="es-MX"/>
        </w:rPr>
        <w:t xml:space="preserve">Punto VI) del Acta de sesión de Junta Directiva No JD-10/2005 del 11 de febrero de 2005. </w:t>
      </w:r>
      <w:r w:rsidRPr="00BF04EA">
        <w:rPr>
          <w:rFonts w:ascii="Arial" w:hAnsi="Arial" w:cs="Arial"/>
        </w:rPr>
        <w:t xml:space="preserve">El </w:t>
      </w:r>
      <w:r w:rsidRPr="00BF04EA">
        <w:rPr>
          <w:rFonts w:ascii="Arial" w:hAnsi="Arial" w:cs="Arial"/>
          <w:bCs/>
        </w:rPr>
        <w:t>Licenciado Merino Escobar</w:t>
      </w:r>
      <w:r w:rsidRPr="00BF04EA">
        <w:rPr>
          <w:rFonts w:ascii="Arial" w:hAnsi="Arial" w:cs="Arial"/>
          <w:lang w:val="es-MX"/>
        </w:rPr>
        <w:t xml:space="preserve"> i</w:t>
      </w:r>
      <w:proofErr w:type="spellStart"/>
      <w:r w:rsidRPr="00BF04EA">
        <w:rPr>
          <w:rFonts w:ascii="Arial" w:hAnsi="Arial" w:cs="Arial"/>
          <w:bCs/>
        </w:rPr>
        <w:t>ndicó</w:t>
      </w:r>
      <w:proofErr w:type="spellEnd"/>
      <w:r w:rsidRPr="00BF04EA">
        <w:rPr>
          <w:rFonts w:ascii="Arial" w:hAnsi="Arial" w:cs="Arial"/>
          <w:bCs/>
        </w:rPr>
        <w:t xml:space="preserve"> </w:t>
      </w:r>
      <w:proofErr w:type="gramStart"/>
      <w:r w:rsidRPr="00BF04EA">
        <w:rPr>
          <w:rFonts w:ascii="Arial" w:hAnsi="Arial" w:cs="Arial"/>
          <w:bCs/>
        </w:rPr>
        <w:t>que</w:t>
      </w:r>
      <w:proofErr w:type="gramEnd"/>
      <w:r w:rsidRPr="00BF04EA">
        <w:rPr>
          <w:rFonts w:ascii="Arial" w:hAnsi="Arial" w:cs="Arial"/>
          <w:bCs/>
        </w:rPr>
        <w:t xml:space="preserve"> de un total de 12</w:t>
      </w:r>
      <w:r>
        <w:rPr>
          <w:rFonts w:ascii="Arial" w:hAnsi="Arial" w:cs="Arial"/>
          <w:bCs/>
        </w:rPr>
        <w:t>1.693</w:t>
      </w:r>
      <w:r w:rsidRPr="00BF04EA">
        <w:rPr>
          <w:rFonts w:ascii="Arial" w:hAnsi="Arial" w:cs="Arial"/>
          <w:bCs/>
        </w:rPr>
        <w:t xml:space="preserve"> hipotecas, están inscritas 12</w:t>
      </w:r>
      <w:r>
        <w:rPr>
          <w:rFonts w:ascii="Arial" w:hAnsi="Arial" w:cs="Arial"/>
          <w:bCs/>
        </w:rPr>
        <w:t>1</w:t>
      </w:r>
      <w:r w:rsidRPr="00BF04EA">
        <w:rPr>
          <w:rFonts w:ascii="Arial" w:hAnsi="Arial" w:cs="Arial"/>
          <w:bCs/>
        </w:rPr>
        <w:t>,</w:t>
      </w:r>
      <w:r>
        <w:rPr>
          <w:rFonts w:ascii="Arial" w:hAnsi="Arial" w:cs="Arial"/>
          <w:bCs/>
        </w:rPr>
        <w:t>119</w:t>
      </w:r>
      <w:r w:rsidRPr="00BF04EA">
        <w:rPr>
          <w:rFonts w:ascii="Arial" w:hAnsi="Arial" w:cs="Arial"/>
          <w:bCs/>
        </w:rPr>
        <w:t xml:space="preserve"> y pendientes de inscribir al </w:t>
      </w:r>
      <w:r>
        <w:rPr>
          <w:rFonts w:ascii="Arial" w:hAnsi="Arial" w:cs="Arial"/>
          <w:bCs/>
        </w:rPr>
        <w:t>31</w:t>
      </w:r>
      <w:r w:rsidRPr="00BF04EA">
        <w:rPr>
          <w:rFonts w:ascii="Arial" w:hAnsi="Arial" w:cs="Arial"/>
          <w:bCs/>
        </w:rPr>
        <w:t xml:space="preserve"> de </w:t>
      </w:r>
      <w:r>
        <w:rPr>
          <w:rFonts w:ascii="Arial" w:hAnsi="Arial" w:cs="Arial"/>
        </w:rPr>
        <w:t>agosto</w:t>
      </w:r>
      <w:r w:rsidRPr="00BF04EA">
        <w:rPr>
          <w:rFonts w:ascii="Arial" w:hAnsi="Arial" w:cs="Arial"/>
          <w:bCs/>
        </w:rPr>
        <w:t xml:space="preserve"> de 2018, un total de </w:t>
      </w:r>
      <w:r>
        <w:rPr>
          <w:rFonts w:ascii="Arial" w:hAnsi="Arial" w:cs="Arial"/>
          <w:bCs/>
        </w:rPr>
        <w:t>574</w:t>
      </w:r>
      <w:r w:rsidRPr="00BF04EA">
        <w:rPr>
          <w:rFonts w:ascii="Arial" w:hAnsi="Arial" w:cs="Arial"/>
          <w:bCs/>
        </w:rPr>
        <w:t xml:space="preserve">, correspondiendo de acuerdo al período de </w:t>
      </w:r>
      <w:proofErr w:type="spellStart"/>
      <w:r w:rsidRPr="00BF04EA">
        <w:rPr>
          <w:rFonts w:ascii="Arial" w:hAnsi="Arial" w:cs="Arial"/>
          <w:bCs/>
        </w:rPr>
        <w:t>originación</w:t>
      </w:r>
      <w:proofErr w:type="spellEnd"/>
      <w:r w:rsidRPr="00BF04EA">
        <w:rPr>
          <w:rFonts w:ascii="Arial" w:hAnsi="Arial" w:cs="Arial"/>
          <w:bCs/>
        </w:rPr>
        <w:t xml:space="preserve">, un total de </w:t>
      </w:r>
      <w:r>
        <w:rPr>
          <w:rFonts w:ascii="Arial" w:hAnsi="Arial" w:cs="Arial"/>
          <w:bCs/>
        </w:rPr>
        <w:t>9</w:t>
      </w:r>
      <w:r w:rsidRPr="00BF04EA">
        <w:rPr>
          <w:rFonts w:ascii="Arial" w:hAnsi="Arial" w:cs="Arial"/>
          <w:bCs/>
        </w:rPr>
        <w:t xml:space="preserve"> hipotecas, al período 1982 – 1999; </w:t>
      </w:r>
      <w:r>
        <w:rPr>
          <w:rFonts w:ascii="Arial" w:hAnsi="Arial" w:cs="Arial"/>
          <w:bCs/>
        </w:rPr>
        <w:t>1</w:t>
      </w:r>
      <w:r w:rsidRPr="00BF04EA">
        <w:rPr>
          <w:rFonts w:ascii="Arial" w:hAnsi="Arial" w:cs="Arial"/>
          <w:bCs/>
        </w:rPr>
        <w:t xml:space="preserve"> del año 2016</w:t>
      </w:r>
      <w:r>
        <w:rPr>
          <w:rFonts w:ascii="Arial" w:hAnsi="Arial" w:cs="Arial"/>
          <w:bCs/>
        </w:rPr>
        <w:t>;</w:t>
      </w:r>
      <w:r w:rsidRPr="00BF04EA">
        <w:rPr>
          <w:rFonts w:ascii="Arial" w:hAnsi="Arial" w:cs="Arial"/>
          <w:bCs/>
        </w:rPr>
        <w:t xml:space="preserve"> </w:t>
      </w:r>
      <w:r>
        <w:rPr>
          <w:rFonts w:ascii="Arial" w:hAnsi="Arial" w:cs="Arial"/>
          <w:bCs/>
        </w:rPr>
        <w:t>26</w:t>
      </w:r>
      <w:r w:rsidRPr="00BF04EA">
        <w:rPr>
          <w:rFonts w:ascii="Arial" w:hAnsi="Arial" w:cs="Arial"/>
          <w:bCs/>
        </w:rPr>
        <w:t xml:space="preserve"> del año 2017 y al mes de </w:t>
      </w:r>
      <w:r>
        <w:rPr>
          <w:rFonts w:ascii="Arial" w:hAnsi="Arial" w:cs="Arial"/>
        </w:rPr>
        <w:t>agosto</w:t>
      </w:r>
      <w:r>
        <w:rPr>
          <w:rFonts w:ascii="Arial" w:hAnsi="Arial" w:cs="Arial"/>
          <w:bCs/>
        </w:rPr>
        <w:t xml:space="preserve"> del presente año un total de 538</w:t>
      </w:r>
      <w:r w:rsidRPr="00BF04EA">
        <w:rPr>
          <w:rFonts w:ascii="Arial" w:hAnsi="Arial" w:cs="Arial"/>
          <w:bCs/>
        </w:rPr>
        <w:t>. En general se informó que esta actividad se está desarrollando conforme se planificó en el Plan para la Inscripción de Hipotecas en proceso, presentado a la Corte de Cuentas de la República. Asimismo, se informó sobre el plan de Inscripción de Daciones en Pago, de</w:t>
      </w:r>
      <w:r>
        <w:rPr>
          <w:rFonts w:ascii="Arial" w:hAnsi="Arial" w:cs="Arial"/>
          <w:bCs/>
        </w:rPr>
        <w:t xml:space="preserve"> las cuales, de un total de 23,550</w:t>
      </w:r>
      <w:r w:rsidRPr="00BF04EA">
        <w:rPr>
          <w:rFonts w:ascii="Arial" w:hAnsi="Arial" w:cs="Arial"/>
          <w:bCs/>
        </w:rPr>
        <w:t xml:space="preserve"> otorgadas, están inscritas al </w:t>
      </w:r>
      <w:r>
        <w:rPr>
          <w:rFonts w:ascii="Arial" w:hAnsi="Arial" w:cs="Arial"/>
          <w:bCs/>
        </w:rPr>
        <w:t>31</w:t>
      </w:r>
      <w:r w:rsidRPr="00BF04EA">
        <w:rPr>
          <w:rFonts w:ascii="Arial" w:hAnsi="Arial" w:cs="Arial"/>
          <w:bCs/>
        </w:rPr>
        <w:t xml:space="preserve"> de </w:t>
      </w:r>
      <w:r>
        <w:rPr>
          <w:rFonts w:ascii="Arial" w:hAnsi="Arial" w:cs="Arial"/>
        </w:rPr>
        <w:t>agosto</w:t>
      </w:r>
      <w:r w:rsidRPr="00BF04EA">
        <w:rPr>
          <w:rFonts w:ascii="Arial" w:hAnsi="Arial" w:cs="Arial"/>
          <w:bCs/>
        </w:rPr>
        <w:t xml:space="preserve"> de 2018, un total de 23,</w:t>
      </w:r>
      <w:r>
        <w:rPr>
          <w:rFonts w:ascii="Arial" w:hAnsi="Arial" w:cs="Arial"/>
          <w:bCs/>
        </w:rPr>
        <w:t>409</w:t>
      </w:r>
      <w:r w:rsidRPr="00BF04EA">
        <w:rPr>
          <w:rFonts w:ascii="Arial" w:hAnsi="Arial" w:cs="Arial"/>
          <w:bCs/>
        </w:rPr>
        <w:t xml:space="preserve"> y en proceso 14</w:t>
      </w:r>
      <w:r>
        <w:rPr>
          <w:rFonts w:ascii="Arial" w:hAnsi="Arial" w:cs="Arial"/>
          <w:bCs/>
        </w:rPr>
        <w:t>1</w:t>
      </w:r>
      <w:r w:rsidRPr="00BF04EA">
        <w:rPr>
          <w:rFonts w:ascii="Arial" w:hAnsi="Arial" w:cs="Arial"/>
          <w:bCs/>
        </w:rPr>
        <w:t xml:space="preserve">. En cuanto a las adjudicaciones en </w:t>
      </w:r>
      <w:r w:rsidRPr="00BF04EA">
        <w:rPr>
          <w:rFonts w:ascii="Arial" w:hAnsi="Arial" w:cs="Arial"/>
          <w:bCs/>
        </w:rPr>
        <w:lastRenderedPageBreak/>
        <w:t>pago, de un total de 10,</w:t>
      </w:r>
      <w:r>
        <w:rPr>
          <w:rFonts w:ascii="Arial" w:hAnsi="Arial" w:cs="Arial"/>
          <w:bCs/>
        </w:rPr>
        <w:t>886</w:t>
      </w:r>
      <w:r w:rsidRPr="00BF04EA">
        <w:rPr>
          <w:rFonts w:ascii="Arial" w:hAnsi="Arial" w:cs="Arial"/>
          <w:bCs/>
        </w:rPr>
        <w:t xml:space="preserve"> están inscritas 10,</w:t>
      </w:r>
      <w:r>
        <w:rPr>
          <w:rFonts w:ascii="Arial" w:hAnsi="Arial" w:cs="Arial"/>
          <w:bCs/>
        </w:rPr>
        <w:t>626</w:t>
      </w:r>
      <w:r w:rsidRPr="00BF04EA">
        <w:rPr>
          <w:rFonts w:ascii="Arial" w:hAnsi="Arial" w:cs="Arial"/>
          <w:bCs/>
        </w:rPr>
        <w:t xml:space="preserve"> y en proceso 2</w:t>
      </w:r>
      <w:r>
        <w:rPr>
          <w:rFonts w:ascii="Arial" w:hAnsi="Arial" w:cs="Arial"/>
          <w:bCs/>
        </w:rPr>
        <w:t>60</w:t>
      </w:r>
      <w:r w:rsidRPr="00BF04EA">
        <w:rPr>
          <w:rFonts w:ascii="Arial" w:hAnsi="Arial" w:cs="Arial"/>
          <w:bCs/>
        </w:rPr>
        <w:t xml:space="preserve">. También se informó que se tiene en proceso de inscripción, un total de </w:t>
      </w:r>
      <w:r>
        <w:rPr>
          <w:rFonts w:ascii="Arial" w:hAnsi="Arial" w:cs="Arial"/>
          <w:bCs/>
        </w:rPr>
        <w:t>9</w:t>
      </w:r>
      <w:r w:rsidRPr="00BF04EA">
        <w:rPr>
          <w:rFonts w:ascii="Arial" w:hAnsi="Arial" w:cs="Arial"/>
          <w:bCs/>
        </w:rPr>
        <w:t xml:space="preserve"> compraventas que corresponden a créditos cancelados del período 1983 – 1999, que son de difícil inscripción</w:t>
      </w:r>
      <w:r>
        <w:rPr>
          <w:rFonts w:ascii="Arial" w:hAnsi="Arial" w:cs="Arial"/>
          <w:bCs/>
        </w:rPr>
        <w:t>, y del cual se adjunta el detalle de su situación actual</w:t>
      </w:r>
      <w:r w:rsidRPr="00BF04EA">
        <w:rPr>
          <w:rFonts w:ascii="Arial" w:hAnsi="Arial" w:cs="Arial"/>
          <w:bCs/>
        </w:rPr>
        <w:t xml:space="preserve">. Junta Directiva, luego de conocer el informe presentado por el Licenciado Julio César Merino Escobar, por unanimidad </w:t>
      </w:r>
      <w:r w:rsidRPr="00BF04EA">
        <w:rPr>
          <w:rFonts w:ascii="Arial" w:hAnsi="Arial" w:cs="Arial"/>
          <w:b/>
          <w:bCs/>
        </w:rPr>
        <w:t>ACUERDA:</w:t>
      </w:r>
    </w:p>
    <w:p w:rsidR="00B802F3" w:rsidRPr="00BF04EA" w:rsidRDefault="00B802F3" w:rsidP="00B802F3">
      <w:pPr>
        <w:tabs>
          <w:tab w:val="left" w:pos="426"/>
          <w:tab w:val="left" w:pos="567"/>
        </w:tabs>
        <w:jc w:val="both"/>
        <w:rPr>
          <w:rFonts w:ascii="Arial" w:hAnsi="Arial" w:cs="Arial"/>
          <w:b/>
          <w:bCs/>
        </w:rPr>
      </w:pPr>
    </w:p>
    <w:p w:rsidR="00B802F3" w:rsidRPr="00BF04EA" w:rsidRDefault="00B802F3" w:rsidP="00B802F3">
      <w:pPr>
        <w:spacing w:after="60"/>
        <w:jc w:val="both"/>
        <w:rPr>
          <w:rFonts w:ascii="Arial" w:hAnsi="Arial" w:cs="Arial"/>
        </w:rPr>
      </w:pPr>
      <w:r w:rsidRPr="00BF04EA">
        <w:rPr>
          <w:rFonts w:ascii="Arial" w:hAnsi="Arial" w:cs="Arial"/>
        </w:rPr>
        <w:t xml:space="preserve">Darse por enterados del informe y de los avances sobre la ejecución del Plan de Inscripción de Documentos, que representa el </w:t>
      </w:r>
      <w:r w:rsidRPr="00BF04EA">
        <w:rPr>
          <w:rFonts w:ascii="Arial" w:hAnsi="Arial" w:cs="Arial"/>
          <w:b/>
          <w:bCs/>
          <w:u w:val="single"/>
        </w:rPr>
        <w:t>99.</w:t>
      </w:r>
      <w:r>
        <w:rPr>
          <w:rFonts w:ascii="Arial" w:hAnsi="Arial" w:cs="Arial"/>
          <w:b/>
          <w:bCs/>
          <w:u w:val="single"/>
        </w:rPr>
        <w:t>25</w:t>
      </w:r>
      <w:r w:rsidRPr="00BF04EA">
        <w:rPr>
          <w:rFonts w:ascii="Arial" w:hAnsi="Arial" w:cs="Arial"/>
          <w:b/>
          <w:bCs/>
          <w:u w:val="single"/>
        </w:rPr>
        <w:t>%</w:t>
      </w:r>
      <w:r w:rsidRPr="00BF04EA">
        <w:rPr>
          <w:rFonts w:ascii="Arial" w:hAnsi="Arial" w:cs="Arial"/>
          <w:b/>
          <w:bCs/>
        </w:rPr>
        <w:t xml:space="preserve"> </w:t>
      </w:r>
      <w:r w:rsidRPr="00BF04EA">
        <w:rPr>
          <w:rFonts w:ascii="Arial" w:hAnsi="Arial" w:cs="Arial"/>
        </w:rPr>
        <w:t xml:space="preserve">de cumplimiento al </w:t>
      </w:r>
      <w:r>
        <w:rPr>
          <w:rFonts w:ascii="Arial" w:hAnsi="Arial" w:cs="Arial"/>
        </w:rPr>
        <w:t>31</w:t>
      </w:r>
      <w:r w:rsidRPr="00BF04EA">
        <w:rPr>
          <w:rFonts w:ascii="Arial" w:hAnsi="Arial" w:cs="Arial"/>
          <w:bCs/>
        </w:rPr>
        <w:t xml:space="preserve"> de </w:t>
      </w:r>
      <w:r>
        <w:rPr>
          <w:rFonts w:ascii="Arial" w:hAnsi="Arial" w:cs="Arial"/>
        </w:rPr>
        <w:t>agosto</w:t>
      </w:r>
      <w:r w:rsidRPr="00BF04EA">
        <w:rPr>
          <w:rFonts w:ascii="Arial" w:hAnsi="Arial" w:cs="Arial"/>
        </w:rPr>
        <w:t xml:space="preserve"> de 2018. </w:t>
      </w:r>
    </w:p>
    <w:p w:rsidR="00B802F3" w:rsidRDefault="00B802F3" w:rsidP="00B802F3">
      <w:pPr>
        <w:tabs>
          <w:tab w:val="left" w:pos="851"/>
        </w:tabs>
        <w:jc w:val="both"/>
        <w:rPr>
          <w:rFonts w:ascii="Arial" w:hAnsi="Arial" w:cs="Arial"/>
          <w:bCs/>
        </w:rPr>
      </w:pPr>
    </w:p>
    <w:p w:rsidR="00B802F3" w:rsidRDefault="00B802F3" w:rsidP="00B802F3">
      <w:pPr>
        <w:tabs>
          <w:tab w:val="left" w:pos="851"/>
        </w:tabs>
        <w:jc w:val="both"/>
        <w:rPr>
          <w:rFonts w:ascii="Arial" w:hAnsi="Arial" w:cs="Arial"/>
          <w:bCs/>
        </w:rPr>
      </w:pPr>
    </w:p>
    <w:p w:rsidR="006D5606" w:rsidRDefault="00FE276C" w:rsidP="00B72D82">
      <w:pPr>
        <w:jc w:val="both"/>
        <w:rPr>
          <w:rFonts w:ascii="Arial" w:hAnsi="Arial" w:cs="Arial"/>
        </w:rPr>
      </w:pPr>
      <w:r>
        <w:rPr>
          <w:rFonts w:ascii="Arial" w:hAnsi="Arial" w:cs="Arial"/>
          <w:b/>
        </w:rPr>
        <w:t xml:space="preserve">VIII) </w:t>
      </w:r>
      <w:r w:rsidR="0065087D" w:rsidRPr="0065087D">
        <w:rPr>
          <w:rFonts w:ascii="Arial" w:hAnsi="Arial" w:cs="Arial"/>
          <w:b/>
        </w:rPr>
        <w:t>INFORMACIÓN COMPLEMENTARIA SOBRE RECLAMO POR ERROR EN EL</w:t>
      </w:r>
      <w:r w:rsidR="009402CE">
        <w:rPr>
          <w:rFonts w:ascii="Arial" w:hAnsi="Arial" w:cs="Arial"/>
          <w:b/>
        </w:rPr>
        <w:t xml:space="preserve"> ÁREA DE TERRENO P</w:t>
      </w:r>
      <w:r w:rsidR="003578B2">
        <w:rPr>
          <w:rFonts w:ascii="Arial" w:hAnsi="Arial" w:cs="Arial"/>
          <w:b/>
        </w:rPr>
        <w:t>RES</w:t>
      </w:r>
      <w:r w:rsidR="009402CE">
        <w:rPr>
          <w:rFonts w:ascii="Arial" w:hAnsi="Arial" w:cs="Arial"/>
          <w:b/>
        </w:rPr>
        <w:t>T</w:t>
      </w:r>
      <w:r w:rsidR="003578B2">
        <w:rPr>
          <w:rFonts w:ascii="Arial" w:hAnsi="Arial" w:cs="Arial"/>
          <w:b/>
        </w:rPr>
        <w:t>A</w:t>
      </w:r>
      <w:r w:rsidR="009402CE">
        <w:rPr>
          <w:rFonts w:ascii="Arial" w:hAnsi="Arial" w:cs="Arial"/>
          <w:b/>
        </w:rPr>
        <w:t>MO</w:t>
      </w:r>
      <w:r w:rsidR="003578B2">
        <w:rPr>
          <w:rFonts w:ascii="Arial" w:hAnsi="Arial" w:cs="Arial"/>
          <w:b/>
        </w:rPr>
        <w:t xml:space="preserve"> N°</w:t>
      </w:r>
      <w:r w:rsidR="009402CE">
        <w:rPr>
          <w:rFonts w:ascii="Arial" w:hAnsi="Arial" w:cs="Arial"/>
          <w:b/>
        </w:rPr>
        <w:t xml:space="preserve"> </w:t>
      </w:r>
      <w:r w:rsidR="006D5606">
        <w:rPr>
          <w:rFonts w:ascii="Arial" w:hAnsi="Arial" w:cs="Arial"/>
          <w:b/>
        </w:rPr>
        <w:t>_____________________</w:t>
      </w:r>
      <w:r w:rsidR="009402CE">
        <w:rPr>
          <w:rFonts w:ascii="Arial" w:hAnsi="Arial" w:cs="Arial"/>
          <w:b/>
        </w:rPr>
        <w:t xml:space="preserve">. </w:t>
      </w:r>
      <w:r w:rsidR="000249CA" w:rsidRPr="007735E3">
        <w:rPr>
          <w:rFonts w:ascii="Arial" w:hAnsi="Arial" w:cs="Arial"/>
        </w:rPr>
        <w:t>El Director Ejecutivo en Funciones</w:t>
      </w:r>
      <w:r w:rsidR="000249CA">
        <w:rPr>
          <w:rFonts w:ascii="Arial" w:hAnsi="Arial" w:cs="Arial"/>
        </w:rPr>
        <w:t xml:space="preserve"> </w:t>
      </w:r>
      <w:r w:rsidR="00DF0489">
        <w:rPr>
          <w:rFonts w:ascii="Arial" w:hAnsi="Arial" w:cs="Arial"/>
        </w:rPr>
        <w:t xml:space="preserve">sometió a consideración de </w:t>
      </w:r>
      <w:r w:rsidR="000249CA" w:rsidRPr="00BF04EA">
        <w:rPr>
          <w:rFonts w:ascii="Arial" w:hAnsi="Arial" w:cs="Arial"/>
        </w:rPr>
        <w:t>los D</w:t>
      </w:r>
      <w:r w:rsidR="000249CA" w:rsidRPr="00DF0489">
        <w:rPr>
          <w:rFonts w:ascii="Arial" w:hAnsi="Arial" w:cs="Arial"/>
        </w:rPr>
        <w:t>i</w:t>
      </w:r>
      <w:r w:rsidR="000249CA" w:rsidRPr="00BF04EA">
        <w:rPr>
          <w:rFonts w:ascii="Arial" w:hAnsi="Arial" w:cs="Arial"/>
        </w:rPr>
        <w:t xml:space="preserve">rectores </w:t>
      </w:r>
      <w:r w:rsidR="00F93337" w:rsidRPr="00F93337">
        <w:rPr>
          <w:rFonts w:ascii="Arial" w:hAnsi="Arial" w:cs="Arial"/>
        </w:rPr>
        <w:t>inform</w:t>
      </w:r>
      <w:r w:rsidR="00DF0489">
        <w:rPr>
          <w:rFonts w:ascii="Arial" w:hAnsi="Arial" w:cs="Arial"/>
        </w:rPr>
        <w:t>e complementario</w:t>
      </w:r>
      <w:r w:rsidR="00F93337" w:rsidRPr="00F93337">
        <w:rPr>
          <w:rFonts w:ascii="Arial" w:hAnsi="Arial" w:cs="Arial"/>
        </w:rPr>
        <w:t xml:space="preserve"> sobre reclamo</w:t>
      </w:r>
      <w:r w:rsidR="000249CA" w:rsidRPr="00BF04EA">
        <w:rPr>
          <w:rFonts w:ascii="Arial" w:hAnsi="Arial" w:cs="Arial"/>
        </w:rPr>
        <w:t xml:space="preserve">. Invitó para ello al </w:t>
      </w:r>
      <w:r w:rsidR="000249CA" w:rsidRPr="00BF04EA">
        <w:rPr>
          <w:rFonts w:ascii="Arial" w:hAnsi="Arial" w:cs="Arial"/>
          <w:bCs/>
        </w:rPr>
        <w:t xml:space="preserve">Licenciado Julio César Merino Escobar, </w:t>
      </w:r>
      <w:r w:rsidR="00DF0489">
        <w:rPr>
          <w:rFonts w:ascii="Arial" w:hAnsi="Arial" w:cs="Arial"/>
          <w:bCs/>
        </w:rPr>
        <w:t>Gerente Legal, quien indicó que, c</w:t>
      </w:r>
      <w:proofErr w:type="spellStart"/>
      <w:r w:rsidR="00CE3677" w:rsidRPr="00CE3677">
        <w:rPr>
          <w:rFonts w:ascii="Arial" w:hAnsi="Arial" w:cs="Arial"/>
          <w:lang w:val="es-SV"/>
        </w:rPr>
        <w:t>ontinuando</w:t>
      </w:r>
      <w:proofErr w:type="spellEnd"/>
      <w:r w:rsidR="00CE3677" w:rsidRPr="00CE3677">
        <w:rPr>
          <w:rFonts w:ascii="Arial" w:hAnsi="Arial" w:cs="Arial"/>
          <w:lang w:val="es-SV"/>
        </w:rPr>
        <w:t xml:space="preserve"> con la presentación relacionada al caso del cliente </w:t>
      </w:r>
      <w:r w:rsidR="006D5606">
        <w:rPr>
          <w:rFonts w:ascii="Arial" w:hAnsi="Arial" w:cs="Arial"/>
          <w:lang w:val="es-SV"/>
        </w:rPr>
        <w:t>____________________</w:t>
      </w:r>
      <w:r w:rsidR="00CE3677" w:rsidRPr="00CE3677">
        <w:rPr>
          <w:rFonts w:ascii="Arial" w:hAnsi="Arial" w:cs="Arial"/>
          <w:lang w:val="es-SV"/>
        </w:rPr>
        <w:t xml:space="preserve">, quien adquirió el préstamo </w:t>
      </w:r>
      <w:r w:rsidR="009E34DD">
        <w:rPr>
          <w:rFonts w:ascii="Arial" w:hAnsi="Arial" w:cs="Arial"/>
          <w:lang w:val="es-SV"/>
        </w:rPr>
        <w:t xml:space="preserve">N° </w:t>
      </w:r>
      <w:r w:rsidR="006D5606">
        <w:rPr>
          <w:rFonts w:ascii="Arial" w:hAnsi="Arial" w:cs="Arial"/>
          <w:lang w:val="es-SV"/>
        </w:rPr>
        <w:t>__________________</w:t>
      </w:r>
      <w:r w:rsidR="00CE3677" w:rsidRPr="00CE3677">
        <w:rPr>
          <w:rFonts w:ascii="Arial" w:hAnsi="Arial" w:cs="Arial"/>
          <w:lang w:val="es-SV"/>
        </w:rPr>
        <w:t xml:space="preserve">, el 7 de septiembre de 2010, </w:t>
      </w:r>
      <w:r w:rsidR="005A0950">
        <w:rPr>
          <w:rFonts w:ascii="Arial" w:hAnsi="Arial" w:cs="Arial"/>
          <w:lang w:val="es-SV"/>
        </w:rPr>
        <w:t xml:space="preserve">para la compra </w:t>
      </w:r>
      <w:r w:rsidR="00CE3677" w:rsidRPr="00CE3677">
        <w:rPr>
          <w:rFonts w:ascii="Arial" w:hAnsi="Arial" w:cs="Arial"/>
          <w:lang w:val="es-SV"/>
        </w:rPr>
        <w:t xml:space="preserve">del Inmueble situado en </w:t>
      </w:r>
      <w:r w:rsidR="006D5606">
        <w:rPr>
          <w:rFonts w:ascii="Arial" w:hAnsi="Arial" w:cs="Arial"/>
          <w:lang w:val="es-SV"/>
        </w:rPr>
        <w:t>______________________________________________</w:t>
      </w:r>
      <w:r w:rsidR="0000723C">
        <w:rPr>
          <w:rFonts w:ascii="Arial" w:hAnsi="Arial" w:cs="Arial"/>
          <w:lang w:val="es-SV"/>
        </w:rPr>
        <w:t xml:space="preserve">, el cual fue conocido por Junta Directiva, según el </w:t>
      </w:r>
      <w:r w:rsidR="0000723C" w:rsidRPr="0000723C">
        <w:rPr>
          <w:rFonts w:ascii="Arial" w:hAnsi="Arial" w:cs="Arial"/>
          <w:lang w:val="es-MX"/>
        </w:rPr>
        <w:t>Punto VI) del Acta de sesión de Junta Directiva N° JD-154/2018 del 30 de agosto de 2018</w:t>
      </w:r>
      <w:r w:rsidR="00CE3677" w:rsidRPr="0000723C">
        <w:rPr>
          <w:rFonts w:ascii="Arial" w:hAnsi="Arial" w:cs="Arial"/>
          <w:lang w:val="es-SV"/>
        </w:rPr>
        <w:t>.</w:t>
      </w:r>
      <w:r w:rsidR="0000723C">
        <w:rPr>
          <w:rFonts w:ascii="Arial" w:hAnsi="Arial" w:cs="Arial"/>
          <w:lang w:val="es-SV"/>
        </w:rPr>
        <w:t xml:space="preserve"> Co</w:t>
      </w:r>
      <w:r w:rsidR="00CE3677" w:rsidRPr="00CE3677">
        <w:rPr>
          <w:rFonts w:ascii="Arial" w:hAnsi="Arial" w:cs="Arial"/>
          <w:lang w:val="es-SV"/>
        </w:rPr>
        <w:t xml:space="preserve">mo resultado del proceso instruido por la </w:t>
      </w:r>
      <w:r w:rsidR="00CE3677" w:rsidRPr="00CE3677">
        <w:rPr>
          <w:rFonts w:ascii="Arial" w:hAnsi="Arial" w:cs="Arial"/>
        </w:rPr>
        <w:t xml:space="preserve">Defensoría del Consumidor, </w:t>
      </w:r>
    </w:p>
    <w:p w:rsidR="006D5606" w:rsidRDefault="006D5606" w:rsidP="00B72D82">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14:anchorId="26E1DDA9" wp14:editId="420165F9">
                <wp:simplePos x="0" y="0"/>
                <wp:positionH relativeFrom="column">
                  <wp:posOffset>234315</wp:posOffset>
                </wp:positionH>
                <wp:positionV relativeFrom="paragraph">
                  <wp:posOffset>67309</wp:posOffset>
                </wp:positionV>
                <wp:extent cx="4286250" cy="46005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4286250" cy="460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8CA5F"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5.3pt" to="355.95pt,3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6rowgEAAM8DAAAOAAAAZHJzL2Uyb0RvYy54bWysU02P0zAQvSPtf7B8p0mrbVlFTffQFXtB&#10;UAHL3euMG0v+0tjbpP+esdMGtCAkEBfHH/PezHsz2d6P1rATYNTetXy5qDkDJ32n3bHlT1/fv73j&#10;LCbhOmG8g5afIfL73c2b7RAaWPnemw6QEYmLzRBa3qcUmqqKsgcr4sIHcPSoPFqR6IjHqkMxELs1&#10;1aquN9XgsQvoJcRItw/TI98VfqVApk9KRUjMtJxqS2XFsj7ntdptRXNEEXotL2WIf6jCCu0o6Uz1&#10;IJJgL6h/obJaoo9epYX0tvJKaQlFA6lZ1q/UfOlFgKKFzIlhtin+P1r58XRApjvqHWdOWGrRnhol&#10;k0eG+cOW2aMhxIZC9+6Al1MMB8yCR4WWKaPDt0yRb0gUG4vD59lhGBOTdHm7utus1tQISW+3m7pe&#10;v1tn/moiyvCAMT2CtyxvWm60yxaIRpw+xDSFXkMIlwubSim7dDaQg437DIpkUcqpqDJQsDfIToJG&#10;QUgJLhVplLpEZ5jSxszAuqT9I/ASn6FQhu1vwDOiZPYuzWCrncffZU/jtWQ1xV8dmHRnC559dy5N&#10;KtbQ1BRzLxOex/Lnc4H/+A933wEAAP//AwBQSwMEFAAGAAgAAAAhAP6uR9jeAAAACQEAAA8AAABk&#10;cnMvZG93bnJldi54bWxMj0FPwzAMhe9I/IfISFwQS7uJAqXphBBwGKcNkODmNqat1jhVk3Xl32NO&#10;cLPfe3r+XKxn16uJxtB5NpAuElDEtbcdNwbeXp8ub0CFiGyx90wGvinAujw9KTC3/shbmnaxUVLC&#10;IUcDbYxDrnWoW3IYFn4gFu/Ljw6jrGOj7YhHKXe9XiZJph12LBdaHOihpXq/OzgDn8GHx/dNNT3v&#10;t5sZL17i8qO2xpyfzfd3oCLN8S8Mv/iCDqUwVf7ANqjewCq7laToSQZK/Os0FaGSYXWVgi4L/f+D&#10;8gcAAP//AwBQSwECLQAUAAYACAAAACEAtoM4kv4AAADhAQAAEwAAAAAAAAAAAAAAAAAAAAAAW0Nv&#10;bnRlbnRfVHlwZXNdLnhtbFBLAQItABQABgAIAAAAIQA4/SH/1gAAAJQBAAALAAAAAAAAAAAAAAAA&#10;AC8BAABfcmVscy8ucmVsc1BLAQItABQABgAIAAAAIQAVw6rowgEAAM8DAAAOAAAAAAAAAAAAAAAA&#10;AC4CAABkcnMvZTJvRG9jLnhtbFBLAQItABQABgAIAAAAIQD+rkfY3gAAAAkBAAAPAAAAAAAAAAAA&#10;AAAAABwEAABkcnMvZG93bnJldi54bWxQSwUGAAAAAAQABADzAAAAJwUAAAAA&#10;" strokecolor="#5b9bd5 [3204]" strokeweight=".5pt">
                <v:stroke joinstyle="miter"/>
              </v:line>
            </w:pict>
          </mc:Fallback>
        </mc:AlternateContent>
      </w: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0288" behindDoc="0" locked="0" layoutInCell="1" allowOverlap="1" wp14:anchorId="41202CA5" wp14:editId="0A5D7F73">
                <wp:simplePos x="0" y="0"/>
                <wp:positionH relativeFrom="column">
                  <wp:posOffset>281940</wp:posOffset>
                </wp:positionH>
                <wp:positionV relativeFrom="paragraph">
                  <wp:posOffset>-171450</wp:posOffset>
                </wp:positionV>
                <wp:extent cx="4457700" cy="65627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4457700" cy="6562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E821F"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3.5pt" to="373.2pt,5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WSwgEAAM8DAAAOAAAAZHJzL2Uyb0RvYy54bWysU02P0zAQvSPxHyzfadJo26Ko6R66gguC&#10;CljuXmfcWPKXxqYf/56xkwYECInVXhx/zHsz781ke3+xhp0Ao/au48tFzRk46Xvtjh1//PruzVvO&#10;YhKuF8Y76PgVIr/fvX61PYcWGj940wMyInGxPYeODymFtqqiHMCKuPABHD0qj1YkOuKx6lGcid2a&#10;qqnrdXX22Af0EmKk24fxke8Kv1Ig0yelIiRmOk61pbJiWZ/yWu22oj2iCIOWUxniGVVYoR0lnake&#10;RBLsO+o/qKyW6KNXaSG9rbxSWkLRQGqW9W9qvgwiQNFC5sQw2xRfjlZ+PB2Q6b7jDWdOWGrRnhol&#10;k0eG+cOa7NE5xJZC9+6A0ymGA2bBF4WWKaPDN2p/sYBEsUtx+Do7DJfEJF3e3a02m5oaIeltvVo3&#10;m2aV+auRKBMGjOk9eMvypuNGu2yBaMXpQ0xj6C2EcLmwsZSyS1cDOdi4z6BIFqUciyoDBXuD7CRo&#10;FISU4NJySl2iM0xpY2ZgXdL+EzjFZyiUYfsf8Iwomb1LM9hq5/Fv2dPlVrIa428OjLqzBU++v5Ym&#10;FWtoaoq504Tnsfz1XOA//8PdDwAAAP//AwBQSwMEFAAGAAgAAAAhAJn9c+bfAAAACwEAAA8AAABk&#10;cnMvZG93bnJldi54bWxMj01Pg0AQhu8m/ofNmHgx7SLB1iBLY4x6qKdWTfQ2sCOQsrOE3VL8944n&#10;Pc47T96PYjO7Xk00hs6zgetlAoq49rbjxsDb69PiFlSIyBZ7z2TgmwJsyvOzAnPrT7yjaR8bJSYc&#10;cjTQxjjkWoe6JYdh6Qdi+X350WGUc2y0HfEk5q7XaZKstMOOJaHFgR5aqg/7ozPwGXx4fN9W0/Nh&#10;t53x6iWmH7U15vJivr8DFWmOfzD81pfqUEqnyh/ZBtUbyLJMSAOLdC2bBFhnK1EqISX3BnRZ6P8b&#10;yh8AAAD//wMAUEsBAi0AFAAGAAgAAAAhALaDOJL+AAAA4QEAABMAAAAAAAAAAAAAAAAAAAAAAFtD&#10;b250ZW50X1R5cGVzXS54bWxQSwECLQAUAAYACAAAACEAOP0h/9YAAACUAQAACwAAAAAAAAAAAAAA&#10;AAAvAQAAX3JlbHMvLnJlbHNQSwECLQAUAAYACAAAACEAvVH1ksIBAADPAwAADgAAAAAAAAAAAAAA&#10;AAAuAgAAZHJzL2Uyb0RvYy54bWxQSwECLQAUAAYACAAAACEAmf1z5t8AAAALAQAADwAAAAAAAAAA&#10;AAAAAAAcBAAAZHJzL2Rvd25yZXYueG1sUEsFBgAAAAAEAAQA8wAAACgFAAAAAA==&#10;" strokecolor="#5b9bd5 [3204]" strokeweight=".5pt">
                <v:stroke joinstyle="miter"/>
              </v:line>
            </w:pict>
          </mc:Fallback>
        </mc:AlternateContent>
      </w: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6D5606" w:rsidRDefault="006D5606" w:rsidP="00B72D82">
      <w:pPr>
        <w:jc w:val="both"/>
        <w:rPr>
          <w:rFonts w:ascii="Arial" w:hAnsi="Arial" w:cs="Arial"/>
        </w:rPr>
      </w:pPr>
    </w:p>
    <w:p w:rsidR="00907A95" w:rsidRPr="00BF04EA" w:rsidRDefault="006D5606" w:rsidP="00B72D82">
      <w:pPr>
        <w:jc w:val="both"/>
        <w:rPr>
          <w:rFonts w:ascii="Arial" w:hAnsi="Arial" w:cs="Arial"/>
          <w:bCs/>
        </w:rPr>
      </w:pPr>
      <w:r>
        <w:rPr>
          <w:rFonts w:ascii="Arial" w:hAnsi="Arial" w:cs="Arial"/>
        </w:rPr>
        <w:t xml:space="preserve">                                        </w:t>
      </w:r>
      <w:r w:rsidR="00907A95" w:rsidRPr="00BF04EA">
        <w:rPr>
          <w:rFonts w:ascii="Arial" w:hAnsi="Arial" w:cs="Arial"/>
          <w:bCs/>
        </w:rPr>
        <w:t xml:space="preserve">Junta Directiva, luego de conocer el informe presentado por el Licenciado Julio César Merino Escobar, por unanimidad </w:t>
      </w:r>
      <w:r w:rsidR="00907A95" w:rsidRPr="00BF04EA">
        <w:rPr>
          <w:rFonts w:ascii="Arial" w:hAnsi="Arial" w:cs="Arial"/>
          <w:b/>
          <w:bCs/>
        </w:rPr>
        <w:t>ACUERDA:</w:t>
      </w:r>
    </w:p>
    <w:p w:rsidR="000249CA" w:rsidRDefault="000249CA" w:rsidP="00723FD0">
      <w:pPr>
        <w:jc w:val="both"/>
        <w:rPr>
          <w:rFonts w:ascii="Arial" w:hAnsi="Arial" w:cs="Arial"/>
        </w:rPr>
      </w:pPr>
    </w:p>
    <w:p w:rsidR="00AC6736" w:rsidRDefault="00907A95" w:rsidP="00907A95">
      <w:pPr>
        <w:numPr>
          <w:ilvl w:val="0"/>
          <w:numId w:val="11"/>
        </w:numPr>
        <w:jc w:val="both"/>
        <w:rPr>
          <w:rFonts w:ascii="Arial" w:hAnsi="Arial" w:cs="Arial"/>
          <w:lang w:val="es-SV"/>
        </w:rPr>
      </w:pPr>
      <w:r w:rsidRPr="000249CA">
        <w:rPr>
          <w:rFonts w:ascii="Arial" w:hAnsi="Arial" w:cs="Arial"/>
          <w:lang w:val="es-SV"/>
        </w:rPr>
        <w:t xml:space="preserve">Darse por enterados de la información complementaria del caso con número de préstamo </w:t>
      </w:r>
      <w:r w:rsidR="006D5606">
        <w:rPr>
          <w:rFonts w:ascii="Arial" w:hAnsi="Arial" w:cs="Arial"/>
          <w:lang w:val="es-SV"/>
        </w:rPr>
        <w:t>______________________________</w:t>
      </w:r>
      <w:r w:rsidRPr="000249CA">
        <w:rPr>
          <w:rFonts w:ascii="Arial" w:hAnsi="Arial" w:cs="Arial"/>
          <w:lang w:val="es-SV"/>
        </w:rPr>
        <w:t>.</w:t>
      </w:r>
    </w:p>
    <w:p w:rsidR="00907A95" w:rsidRPr="000249CA" w:rsidRDefault="00907A95" w:rsidP="00907A95">
      <w:pPr>
        <w:ind w:left="360"/>
        <w:jc w:val="both"/>
        <w:rPr>
          <w:rFonts w:ascii="Arial" w:hAnsi="Arial" w:cs="Arial"/>
          <w:lang w:val="es-SV"/>
        </w:rPr>
      </w:pPr>
    </w:p>
    <w:p w:rsidR="00AC6736" w:rsidRDefault="00907A95" w:rsidP="00907A95">
      <w:pPr>
        <w:numPr>
          <w:ilvl w:val="0"/>
          <w:numId w:val="11"/>
        </w:numPr>
        <w:jc w:val="both"/>
        <w:rPr>
          <w:rFonts w:ascii="Arial" w:hAnsi="Arial" w:cs="Arial"/>
          <w:lang w:val="es-SV"/>
        </w:rPr>
      </w:pPr>
      <w:r w:rsidRPr="000249CA">
        <w:rPr>
          <w:rFonts w:ascii="Arial" w:hAnsi="Arial" w:cs="Arial"/>
        </w:rPr>
        <w:t xml:space="preserve">Asimismo, se pondrá en </w:t>
      </w:r>
      <w:r w:rsidRPr="000249CA">
        <w:rPr>
          <w:rFonts w:ascii="Arial" w:hAnsi="Arial" w:cs="Arial"/>
          <w:lang w:val="es-SV"/>
        </w:rPr>
        <w:t>conocimiento a la Superintendencia del Sistema Financiero; y se librará aviso ante la Fiscalía General de la República, para la deducción de las responsabilidades penal y civil que puedan existir.</w:t>
      </w:r>
    </w:p>
    <w:p w:rsidR="00907A95" w:rsidRDefault="00907A95" w:rsidP="00907A95">
      <w:pPr>
        <w:pStyle w:val="Prrafodelista"/>
        <w:rPr>
          <w:rFonts w:ascii="Arial" w:hAnsi="Arial" w:cs="Arial"/>
          <w:lang w:val="es-SV"/>
        </w:rPr>
      </w:pPr>
    </w:p>
    <w:p w:rsidR="00AC6736" w:rsidRPr="000249CA" w:rsidRDefault="00907A95" w:rsidP="00907A95">
      <w:pPr>
        <w:numPr>
          <w:ilvl w:val="0"/>
          <w:numId w:val="11"/>
        </w:numPr>
        <w:jc w:val="both"/>
        <w:rPr>
          <w:rFonts w:ascii="Arial" w:hAnsi="Arial" w:cs="Arial"/>
          <w:lang w:val="es-SV"/>
        </w:rPr>
      </w:pPr>
      <w:r>
        <w:rPr>
          <w:rFonts w:ascii="Arial" w:hAnsi="Arial" w:cs="Arial"/>
          <w:lang w:val="es-SV"/>
        </w:rPr>
        <w:lastRenderedPageBreak/>
        <w:t>R</w:t>
      </w:r>
      <w:r w:rsidRPr="000249CA">
        <w:rPr>
          <w:rFonts w:ascii="Arial" w:hAnsi="Arial" w:cs="Arial"/>
          <w:lang w:val="es-SV"/>
        </w:rPr>
        <w:t>atifi</w:t>
      </w:r>
      <w:r>
        <w:rPr>
          <w:rFonts w:ascii="Arial" w:hAnsi="Arial" w:cs="Arial"/>
          <w:lang w:val="es-SV"/>
        </w:rPr>
        <w:t>car este punto</w:t>
      </w:r>
      <w:r w:rsidRPr="000249CA">
        <w:rPr>
          <w:rFonts w:ascii="Arial" w:hAnsi="Arial" w:cs="Arial"/>
          <w:lang w:val="es-SV"/>
        </w:rPr>
        <w:t xml:space="preserve"> en esta misma sesión.</w:t>
      </w:r>
    </w:p>
    <w:p w:rsidR="006D5606" w:rsidRPr="006D5606" w:rsidRDefault="006D5606" w:rsidP="006D5606">
      <w:pPr>
        <w:spacing w:line="360" w:lineRule="auto"/>
        <w:jc w:val="both"/>
        <w:rPr>
          <w:rFonts w:ascii="Arial" w:hAnsi="Arial" w:cs="Arial"/>
          <w:b/>
          <w:color w:val="FF0000"/>
          <w:sz w:val="22"/>
          <w:szCs w:val="22"/>
        </w:rPr>
      </w:pPr>
      <w:r w:rsidRPr="006D5606">
        <w:rPr>
          <w:rFonts w:ascii="Arial" w:hAnsi="Arial" w:cs="Arial"/>
          <w:b/>
          <w:color w:val="FF0000"/>
          <w:sz w:val="22"/>
          <w:szCs w:val="22"/>
        </w:rPr>
        <w:t xml:space="preserve">Supresión de información confidencial, conforme a lo dispuesto en el art. 24 </w:t>
      </w:r>
      <w:proofErr w:type="spellStart"/>
      <w:r w:rsidRPr="006D5606">
        <w:rPr>
          <w:rFonts w:ascii="Arial" w:hAnsi="Arial" w:cs="Arial"/>
          <w:b/>
          <w:color w:val="FF0000"/>
          <w:sz w:val="22"/>
          <w:szCs w:val="22"/>
        </w:rPr>
        <w:t>lit.</w:t>
      </w:r>
      <w:proofErr w:type="spellEnd"/>
      <w:r w:rsidRPr="006D5606">
        <w:rPr>
          <w:rFonts w:ascii="Arial" w:hAnsi="Arial" w:cs="Arial"/>
          <w:b/>
          <w:color w:val="FF0000"/>
          <w:sz w:val="22"/>
          <w:szCs w:val="22"/>
        </w:rPr>
        <w:t xml:space="preserve"> </w:t>
      </w:r>
      <w:r>
        <w:rPr>
          <w:rFonts w:ascii="Arial" w:hAnsi="Arial" w:cs="Arial"/>
          <w:b/>
          <w:color w:val="FF0000"/>
          <w:sz w:val="22"/>
          <w:szCs w:val="22"/>
        </w:rPr>
        <w:t>c</w:t>
      </w:r>
      <w:r w:rsidRPr="006D5606">
        <w:rPr>
          <w:rFonts w:ascii="Arial" w:hAnsi="Arial" w:cs="Arial"/>
          <w:b/>
          <w:color w:val="FF0000"/>
          <w:sz w:val="22"/>
          <w:szCs w:val="22"/>
        </w:rPr>
        <w:t>) LAIP</w:t>
      </w:r>
      <w:r w:rsidRPr="006D5606">
        <w:rPr>
          <w:rFonts w:ascii="Arial" w:hAnsi="Arial" w:cs="Arial"/>
          <w:b/>
          <w:color w:val="FF0000"/>
          <w:sz w:val="22"/>
          <w:szCs w:val="22"/>
        </w:rPr>
        <w:t xml:space="preserve"> y </w:t>
      </w:r>
      <w:r w:rsidRPr="006D5606">
        <w:rPr>
          <w:rFonts w:ascii="Arial" w:hAnsi="Arial" w:cs="Arial"/>
          <w:b/>
          <w:color w:val="FF0000"/>
          <w:sz w:val="22"/>
          <w:szCs w:val="22"/>
        </w:rPr>
        <w:t xml:space="preserve">de información reservada, de conformidad a lo dispuesto en el art. 19 literal </w:t>
      </w:r>
      <w:r>
        <w:rPr>
          <w:rFonts w:ascii="Arial" w:hAnsi="Arial" w:cs="Arial"/>
          <w:b/>
          <w:color w:val="FF0000"/>
          <w:sz w:val="22"/>
          <w:szCs w:val="22"/>
        </w:rPr>
        <w:t>e</w:t>
      </w:r>
      <w:r w:rsidRPr="006D5606">
        <w:rPr>
          <w:rFonts w:ascii="Arial" w:hAnsi="Arial" w:cs="Arial"/>
          <w:b/>
          <w:color w:val="FF0000"/>
          <w:sz w:val="22"/>
          <w:szCs w:val="22"/>
        </w:rPr>
        <w:t xml:space="preserve">) LAIP, para el plazo de </w:t>
      </w:r>
      <w:r>
        <w:rPr>
          <w:rFonts w:ascii="Arial" w:hAnsi="Arial" w:cs="Arial"/>
          <w:b/>
          <w:color w:val="FF0000"/>
          <w:sz w:val="22"/>
          <w:szCs w:val="22"/>
        </w:rPr>
        <w:t>SEIS MESES</w:t>
      </w:r>
      <w:r w:rsidRPr="006D5606">
        <w:rPr>
          <w:rFonts w:ascii="Arial" w:hAnsi="Arial" w:cs="Arial"/>
          <w:b/>
          <w:color w:val="FF0000"/>
          <w:sz w:val="22"/>
          <w:szCs w:val="22"/>
        </w:rPr>
        <w:t>. Declaratoria de Reserva N° JD/</w:t>
      </w:r>
      <w:r>
        <w:rPr>
          <w:rFonts w:ascii="Arial" w:hAnsi="Arial" w:cs="Arial"/>
          <w:b/>
          <w:color w:val="FF0000"/>
          <w:sz w:val="22"/>
          <w:szCs w:val="22"/>
        </w:rPr>
        <w:t>2018/1508</w:t>
      </w:r>
      <w:r w:rsidRPr="006D5606">
        <w:rPr>
          <w:rFonts w:ascii="Arial" w:hAnsi="Arial" w:cs="Arial"/>
          <w:b/>
          <w:color w:val="FF0000"/>
          <w:sz w:val="22"/>
          <w:szCs w:val="22"/>
        </w:rPr>
        <w:t xml:space="preserve">. </w:t>
      </w:r>
    </w:p>
    <w:p w:rsidR="00F95809" w:rsidRPr="00723FD0" w:rsidRDefault="00F95809" w:rsidP="00723FD0">
      <w:pPr>
        <w:jc w:val="both"/>
        <w:rPr>
          <w:rFonts w:ascii="Arial" w:hAnsi="Arial" w:cs="Arial"/>
          <w:b/>
        </w:rPr>
      </w:pPr>
    </w:p>
    <w:p w:rsidR="00C801A0" w:rsidRDefault="002D1680" w:rsidP="00101A26">
      <w:pPr>
        <w:jc w:val="both"/>
        <w:rPr>
          <w:rFonts w:ascii="Arial" w:hAnsi="Arial" w:cs="Arial"/>
          <w:lang w:val="es-MX"/>
        </w:rPr>
      </w:pPr>
      <w:r>
        <w:rPr>
          <w:rFonts w:ascii="Arial" w:hAnsi="Arial" w:cs="Arial"/>
          <w:b/>
        </w:rPr>
        <w:t>IX</w:t>
      </w:r>
      <w:r w:rsidR="00101A26">
        <w:rPr>
          <w:rFonts w:ascii="Arial" w:hAnsi="Arial" w:cs="Arial"/>
          <w:b/>
        </w:rPr>
        <w:t>) AUTORIZACIÓ</w:t>
      </w:r>
      <w:r w:rsidR="00101A26" w:rsidRPr="00B67623">
        <w:rPr>
          <w:rFonts w:ascii="Arial" w:hAnsi="Arial" w:cs="Arial"/>
          <w:b/>
        </w:rPr>
        <w:t xml:space="preserve">N DE PRECIOS DE VENTA DE ACTIVOS EXTRAORDINARIOS. </w:t>
      </w:r>
      <w:r w:rsidR="007735E3" w:rsidRPr="007735E3">
        <w:rPr>
          <w:rFonts w:ascii="Arial" w:hAnsi="Arial" w:cs="Arial"/>
        </w:rPr>
        <w:t>El Director Ejecutivo en Funciones</w:t>
      </w:r>
      <w:r w:rsidR="007735E3">
        <w:rPr>
          <w:rFonts w:ascii="Arial" w:hAnsi="Arial" w:cs="Arial"/>
        </w:rPr>
        <w:t xml:space="preserve"> </w:t>
      </w:r>
      <w:r w:rsidR="00101A26" w:rsidRPr="00B67623">
        <w:rPr>
          <w:rFonts w:ascii="Arial" w:hAnsi="Arial" w:cs="Arial"/>
          <w:lang w:val="es-MX"/>
        </w:rPr>
        <w:t xml:space="preserve">invitó al </w:t>
      </w:r>
      <w:r w:rsidR="00101A26" w:rsidRPr="007112E7">
        <w:rPr>
          <w:rFonts w:ascii="Arial" w:hAnsi="Arial" w:cs="Arial"/>
          <w:lang w:val="es-MX"/>
        </w:rPr>
        <w:t>Licenciado Carlos Orlando Villegas Vásquez,</w:t>
      </w:r>
      <w:r w:rsidR="00101A26">
        <w:rPr>
          <w:rFonts w:ascii="Arial" w:hAnsi="Arial" w:cs="Arial"/>
          <w:lang w:val="es-MX"/>
        </w:rPr>
        <w:t xml:space="preserve"> Gerente de Servicio al Cliente</w:t>
      </w:r>
      <w:r w:rsidR="00101A26" w:rsidRPr="00B67623">
        <w:rPr>
          <w:rFonts w:ascii="Arial" w:hAnsi="Arial" w:cs="Arial"/>
          <w:lang w:val="es-MX"/>
        </w:rPr>
        <w:t>, para someter a aprobación de Junta Directiva,</w:t>
      </w:r>
      <w:r w:rsidR="00101A26">
        <w:rPr>
          <w:rFonts w:ascii="Arial" w:hAnsi="Arial" w:cs="Arial"/>
          <w:lang w:val="es-MX"/>
        </w:rPr>
        <w:t xml:space="preserve"> los</w:t>
      </w:r>
      <w:r w:rsidR="00101A26" w:rsidRPr="00B67623">
        <w:rPr>
          <w:rFonts w:ascii="Arial" w:hAnsi="Arial" w:cs="Arial"/>
          <w:lang w:val="es-MX"/>
        </w:rPr>
        <w:t xml:space="preserve"> precios de venta de </w:t>
      </w:r>
      <w:r>
        <w:rPr>
          <w:rFonts w:ascii="Arial" w:hAnsi="Arial" w:cs="Arial"/>
          <w:lang w:val="es-MX"/>
        </w:rPr>
        <w:t>46</w:t>
      </w:r>
      <w:r w:rsidR="00101A26" w:rsidRPr="00B67623">
        <w:rPr>
          <w:rFonts w:ascii="Arial" w:hAnsi="Arial" w:cs="Arial"/>
          <w:lang w:val="es-MX"/>
        </w:rPr>
        <w:t xml:space="preserve"> Activos Extraordinarios</w:t>
      </w:r>
      <w:r w:rsidR="00101A26">
        <w:rPr>
          <w:rFonts w:ascii="Arial" w:hAnsi="Arial" w:cs="Arial"/>
          <w:lang w:val="es-MX"/>
        </w:rPr>
        <w:t>,</w:t>
      </w:r>
      <w:r w:rsidR="00101A26" w:rsidRPr="00B67623">
        <w:rPr>
          <w:rFonts w:ascii="Arial" w:hAnsi="Arial" w:cs="Arial"/>
          <w:lang w:val="es-MX"/>
        </w:rPr>
        <w:t xml:space="preserve"> de conformidad con las Normas Institucionales de Crédito, en su Capítulo III Otras Disposiciones, Venta de Inmuebles </w:t>
      </w:r>
      <w:r w:rsidR="00101A26">
        <w:rPr>
          <w:rFonts w:ascii="Arial" w:hAnsi="Arial" w:cs="Arial"/>
          <w:lang w:val="es-MX"/>
        </w:rPr>
        <w:t>Recuperados, Art. 20, numeral 3</w:t>
      </w:r>
      <w:r w:rsidR="00101A26" w:rsidRPr="00B67623">
        <w:rPr>
          <w:rFonts w:ascii="Arial" w:hAnsi="Arial" w:cs="Arial"/>
          <w:lang w:val="es-MX"/>
        </w:rPr>
        <w:t xml:space="preserve">. El Licenciado </w:t>
      </w:r>
      <w:r w:rsidR="00101A26">
        <w:rPr>
          <w:rFonts w:ascii="Arial" w:hAnsi="Arial" w:cs="Arial"/>
          <w:lang w:val="es-MX"/>
        </w:rPr>
        <w:t>Villegas expuso</w:t>
      </w:r>
      <w:r w:rsidR="00101A26"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540,335.53</w:t>
      </w:r>
      <w:r w:rsidR="00101A26" w:rsidRPr="00B67623">
        <w:rPr>
          <w:rFonts w:ascii="Arial" w:hAnsi="Arial" w:cs="Arial"/>
          <w:lang w:val="es-MX"/>
        </w:rPr>
        <w:t xml:space="preserve"> según avalúos técnicos </w:t>
      </w:r>
    </w:p>
    <w:p w:rsidR="00C801A0" w:rsidRDefault="00C801A0" w:rsidP="00101A26">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1548764</wp:posOffset>
                </wp:positionH>
                <wp:positionV relativeFrom="paragraph">
                  <wp:posOffset>172720</wp:posOffset>
                </wp:positionV>
                <wp:extent cx="2371725" cy="25908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371725" cy="259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9C794A"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1.95pt,13.6pt" to="308.7pt,2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FOxAEAAM8DAAAOAAAAZHJzL2Uyb0RvYy54bWysU02P0zAQvSPxHyzfadJUyy5R0z10BRcE&#10;FV93rzNuLPlLY9Ok/56x0wYECInVXhx/zHsz781kez9Zw06AUXvX8fWq5gyc9L12x45//fL21R1n&#10;MQnXC+MddPwMkd/vXr7YjqGFxg/e9ICMSFxsx9DxIaXQVlWUA1gRVz6Ao0fl0YpERzxWPYqR2K2p&#10;mrp+XY0e+4BeQox0+zA/8l3hVwpk+qhUhMRMx6m2VFYs62Neq91WtEcUYdDyUoZ4QhVWaEdJF6oH&#10;kQT7jvoPKqsl+uhVWklvK6+UllA0kJp1/Zuaz4MIULSQOTEsNsXno5UfTgdkuu/4hjMnLLVoT42S&#10;ySPD/GGb7NEYYkuhe3fAyymGA2bBk0LLlNHhG7W/WECi2FQcPi8Ow5SYpMtmc7u+bW44k/TW3Lyp&#10;7+rSg2omyoQBY3oH3rK86bjRLlsgWnF6HxMlp9BrCB1yYXMpZZfOBnKwcZ9AkSxKORdVBgr2BtlJ&#10;0CgIKcGldZZGfCU6w5Q2ZgHWJe0/gZf4DIUybP8DXhAls3dpAVvtPP4te5quJas5/urArDtb8Oj7&#10;c2lSsYampii8THgey1/PBf7zP9z9AAAA//8DAFBLAwQUAAYACAAAACEAsv+JveEAAAAKAQAADwAA&#10;AGRycy9kb3ducmV2LnhtbEyPwU7DMAyG70i8Q2QkLoily8oGpemEEHAYpw2Q4OY2oa3WOFWTdeXt&#10;Z05ws+VPv78/X0+uE6MdQutJw3yWgLBUedNSreH97fn6FkSISAY7T1bDjw2wLs7PcsyMP9LWjrtY&#10;Cw6hkKGGJsY+kzJUjXUYZr63xLdvPziMvA61NAMeOdx1UiXJUjpsiT802NvHxlb73cFp+Ao+PH1s&#10;yvFlv91MePUa1WdltL68mB7uQUQ7xT8YfvVZHQp2Kv2BTBCdBpUu7hjlYaVAMLCcr1IQpYZ0caNA&#10;Frn8X6E4AQAA//8DAFBLAQItABQABgAIAAAAIQC2gziS/gAAAOEBAAATAAAAAAAAAAAAAAAAAAAA&#10;AABbQ29udGVudF9UeXBlc10ueG1sUEsBAi0AFAAGAAgAAAAhADj9If/WAAAAlAEAAAsAAAAAAAAA&#10;AAAAAAAALwEAAF9yZWxzLy5yZWxzUEsBAi0AFAAGAAgAAAAhADcIoU7EAQAAzwMAAA4AAAAAAAAA&#10;AAAAAAAALgIAAGRycy9lMm9Eb2MueG1sUEsBAi0AFAAGAAgAAAAhALL/ib3hAAAACgEAAA8AAAAA&#10;AAAAAAAAAAAAHgQAAGRycy9kb3ducmV2LnhtbFBLBQYAAAAABAAEAPMAAAAsBQAAAAA=&#10;" strokecolor="#5b9bd5 [3204]" strokeweight=".5pt">
                <v:stroke joinstyle="miter"/>
              </v:line>
            </w:pict>
          </mc:Fallback>
        </mc:AlternateContent>
      </w: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C801A0" w:rsidRDefault="00C801A0" w:rsidP="00101A26">
      <w:pPr>
        <w:jc w:val="both"/>
        <w:rPr>
          <w:rFonts w:ascii="Arial" w:hAnsi="Arial" w:cs="Arial"/>
          <w:lang w:val="es-MX"/>
        </w:rPr>
      </w:pPr>
    </w:p>
    <w:p w:rsidR="00101A26" w:rsidRPr="00B67623" w:rsidRDefault="00C801A0" w:rsidP="00101A26">
      <w:pPr>
        <w:jc w:val="both"/>
        <w:rPr>
          <w:rFonts w:ascii="Arial" w:hAnsi="Arial" w:cs="Arial"/>
          <w:lang w:val="es-MX"/>
        </w:rPr>
      </w:pPr>
      <w:r>
        <w:rPr>
          <w:rFonts w:ascii="Arial" w:hAnsi="Arial" w:cs="Arial"/>
          <w:lang w:val="es-MX"/>
        </w:rPr>
        <w:t xml:space="preserve">                                           </w:t>
      </w:r>
      <w:r w:rsidR="00101A26" w:rsidRPr="00B67623">
        <w:rPr>
          <w:rFonts w:ascii="Arial" w:hAnsi="Arial" w:cs="Arial"/>
          <w:lang w:val="es-MX"/>
        </w:rPr>
        <w:t xml:space="preserve">Junta Directiva, conocida la </w:t>
      </w:r>
      <w:r w:rsidR="00101A26">
        <w:rPr>
          <w:rFonts w:ascii="Arial" w:hAnsi="Arial" w:cs="Arial"/>
          <w:lang w:val="es-MX"/>
        </w:rPr>
        <w:t>recomendación</w:t>
      </w:r>
      <w:r w:rsidR="00101A26" w:rsidRPr="00B67623">
        <w:rPr>
          <w:rFonts w:ascii="Arial" w:hAnsi="Arial" w:cs="Arial"/>
          <w:lang w:val="es-MX"/>
        </w:rPr>
        <w:t xml:space="preserve"> presentada por el </w:t>
      </w:r>
      <w:r w:rsidR="00101A26" w:rsidRPr="007112E7">
        <w:rPr>
          <w:rFonts w:ascii="Arial" w:hAnsi="Arial" w:cs="Arial"/>
          <w:lang w:val="es-MX"/>
        </w:rPr>
        <w:t>Licenciado Carlos Orlando Villegas Vásquez,</w:t>
      </w:r>
      <w:r w:rsidR="00101A26">
        <w:rPr>
          <w:rFonts w:ascii="Arial" w:hAnsi="Arial" w:cs="Arial"/>
          <w:lang w:val="es-MX"/>
        </w:rPr>
        <w:t xml:space="preserve"> Gerente de Servicio al Cliente,</w:t>
      </w:r>
      <w:r w:rsidR="00101A26" w:rsidRPr="00B67623">
        <w:rPr>
          <w:rFonts w:ascii="Arial" w:hAnsi="Arial" w:cs="Arial"/>
          <w:lang w:val="es-MX"/>
        </w:rPr>
        <w:t xml:space="preserve"> por unanimidad </w:t>
      </w:r>
      <w:r w:rsidR="00101A26" w:rsidRPr="00B67623">
        <w:rPr>
          <w:rFonts w:ascii="Arial" w:hAnsi="Arial" w:cs="Arial"/>
          <w:b/>
          <w:lang w:val="es-MX"/>
        </w:rPr>
        <w:t>ACUERDA:</w:t>
      </w:r>
    </w:p>
    <w:p w:rsidR="00101A26" w:rsidRPr="00B67623" w:rsidRDefault="00101A26" w:rsidP="00101A26">
      <w:pPr>
        <w:jc w:val="both"/>
        <w:rPr>
          <w:rFonts w:ascii="Arial" w:hAnsi="Arial" w:cs="Arial"/>
          <w:lang w:val="es-MX"/>
        </w:rPr>
      </w:pPr>
    </w:p>
    <w:p w:rsidR="00101A26" w:rsidRPr="00B67623" w:rsidRDefault="00101A26" w:rsidP="00907A95">
      <w:pPr>
        <w:numPr>
          <w:ilvl w:val="0"/>
          <w:numId w:val="9"/>
        </w:numPr>
        <w:ind w:left="360"/>
        <w:jc w:val="both"/>
        <w:rPr>
          <w:rFonts w:ascii="Arial" w:hAnsi="Arial" w:cs="Arial"/>
        </w:rPr>
      </w:pPr>
      <w:r w:rsidRPr="00B67623">
        <w:rPr>
          <w:rFonts w:ascii="Arial" w:hAnsi="Arial" w:cs="Arial"/>
        </w:rPr>
        <w:t xml:space="preserve">Autorizar los precios de venta de </w:t>
      </w:r>
      <w:r w:rsidR="00A76DE3">
        <w:rPr>
          <w:rFonts w:ascii="Arial" w:hAnsi="Arial" w:cs="Arial"/>
        </w:rPr>
        <w:t>46</w:t>
      </w:r>
      <w:r w:rsidRPr="00B67623">
        <w:rPr>
          <w:rFonts w:ascii="Arial" w:hAnsi="Arial" w:cs="Arial"/>
        </w:rPr>
        <w:t xml:space="preserve"> Activos Extraordinarios por un monto de </w:t>
      </w:r>
      <w:r w:rsidRPr="00B67623">
        <w:rPr>
          <w:rFonts w:ascii="Arial" w:hAnsi="Arial" w:cs="Arial"/>
          <w:lang w:val="es-MX"/>
        </w:rPr>
        <w:t>$</w:t>
      </w:r>
      <w:r w:rsidR="00A76DE3">
        <w:rPr>
          <w:rFonts w:ascii="Arial" w:hAnsi="Arial" w:cs="Arial"/>
          <w:lang w:val="es-MX"/>
        </w:rPr>
        <w:t>540,335.53</w:t>
      </w:r>
      <w:r w:rsidR="00A76DE3" w:rsidRPr="00B67623">
        <w:rPr>
          <w:rFonts w:ascii="Arial" w:hAnsi="Arial" w:cs="Arial"/>
          <w:lang w:val="es-MX"/>
        </w:rPr>
        <w:t xml:space="preserve"> </w:t>
      </w:r>
      <w:r w:rsidRPr="00B67623">
        <w:rPr>
          <w:rFonts w:ascii="Arial" w:hAnsi="Arial" w:cs="Arial"/>
        </w:rPr>
        <w:t>según listado que se anexa a la presente acta.</w:t>
      </w:r>
    </w:p>
    <w:p w:rsidR="00101A26" w:rsidRPr="00B67623" w:rsidRDefault="00101A26" w:rsidP="00101A26">
      <w:pPr>
        <w:ind w:left="-720"/>
        <w:jc w:val="both"/>
        <w:rPr>
          <w:rFonts w:ascii="Arial" w:hAnsi="Arial" w:cs="Arial"/>
        </w:rPr>
      </w:pPr>
    </w:p>
    <w:p w:rsidR="00101A26" w:rsidRPr="00B67623" w:rsidRDefault="00101A26" w:rsidP="00907A95">
      <w:pPr>
        <w:numPr>
          <w:ilvl w:val="0"/>
          <w:numId w:val="9"/>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447A38">
        <w:rPr>
          <w:rFonts w:ascii="Arial" w:hAnsi="Arial" w:cs="Arial"/>
        </w:rPr>
        <w:t>______________________________________________________________________</w:t>
      </w:r>
    </w:p>
    <w:p w:rsidR="00101A26" w:rsidRDefault="00101A26" w:rsidP="00101A26">
      <w:pPr>
        <w:tabs>
          <w:tab w:val="left" w:pos="426"/>
        </w:tabs>
        <w:ind w:left="-720"/>
        <w:jc w:val="both"/>
        <w:rPr>
          <w:rFonts w:ascii="Arial" w:hAnsi="Arial" w:cs="Arial"/>
        </w:rPr>
      </w:pPr>
    </w:p>
    <w:p w:rsidR="00101A26" w:rsidRPr="00B67623" w:rsidRDefault="00101A26" w:rsidP="00907A95">
      <w:pPr>
        <w:numPr>
          <w:ilvl w:val="0"/>
          <w:numId w:val="9"/>
        </w:numPr>
        <w:tabs>
          <w:tab w:val="left" w:pos="426"/>
        </w:tabs>
        <w:ind w:left="360"/>
        <w:jc w:val="both"/>
        <w:rPr>
          <w:rFonts w:ascii="Arial" w:hAnsi="Arial" w:cs="Arial"/>
        </w:rPr>
      </w:pPr>
      <w:r w:rsidRPr="00B67623">
        <w:rPr>
          <w:rFonts w:ascii="Arial" w:hAnsi="Arial" w:cs="Arial"/>
        </w:rPr>
        <w:t>Este Punto se ratifica en esta misma sesión.</w:t>
      </w:r>
    </w:p>
    <w:p w:rsidR="00447A38" w:rsidRPr="00447A38" w:rsidRDefault="00447A38" w:rsidP="00447A38">
      <w:pPr>
        <w:spacing w:line="360" w:lineRule="auto"/>
        <w:rPr>
          <w:rFonts w:ascii="Arial" w:hAnsi="Arial" w:cs="Arial"/>
          <w:b/>
          <w:color w:val="FF0000"/>
          <w:sz w:val="22"/>
          <w:szCs w:val="22"/>
        </w:rPr>
      </w:pPr>
      <w:r w:rsidRPr="00447A38">
        <w:rPr>
          <w:rFonts w:ascii="Arial" w:hAnsi="Arial" w:cs="Arial"/>
          <w:b/>
          <w:color w:val="FF0000"/>
          <w:sz w:val="22"/>
          <w:szCs w:val="22"/>
        </w:rPr>
        <w:t xml:space="preserve">Supresión de información confidencial, conforme a lo dispuesto en el art. 24 </w:t>
      </w:r>
      <w:proofErr w:type="spellStart"/>
      <w:r w:rsidRPr="00447A38">
        <w:rPr>
          <w:rFonts w:ascii="Arial" w:hAnsi="Arial" w:cs="Arial"/>
          <w:b/>
          <w:color w:val="FF0000"/>
          <w:sz w:val="22"/>
          <w:szCs w:val="22"/>
        </w:rPr>
        <w:t>lit.</w:t>
      </w:r>
      <w:proofErr w:type="spellEnd"/>
      <w:r w:rsidRPr="00447A38">
        <w:rPr>
          <w:rFonts w:ascii="Arial" w:hAnsi="Arial" w:cs="Arial"/>
          <w:b/>
          <w:color w:val="FF0000"/>
          <w:sz w:val="22"/>
          <w:szCs w:val="22"/>
        </w:rPr>
        <w:t xml:space="preserve"> d) LAIP. </w:t>
      </w:r>
    </w:p>
    <w:p w:rsidR="00012C17" w:rsidRPr="00B67623" w:rsidRDefault="00012C17" w:rsidP="00447A38">
      <w:pPr>
        <w:tabs>
          <w:tab w:val="left" w:pos="426"/>
        </w:tabs>
        <w:jc w:val="both"/>
        <w:rPr>
          <w:rFonts w:ascii="Arial" w:hAnsi="Arial" w:cs="Arial"/>
        </w:rPr>
      </w:pPr>
    </w:p>
    <w:p w:rsidR="00012C17" w:rsidRPr="009A5C35" w:rsidRDefault="00012C17" w:rsidP="00012C17">
      <w:pPr>
        <w:jc w:val="both"/>
        <w:rPr>
          <w:rFonts w:ascii="Arial" w:hAnsi="Arial" w:cs="Arial"/>
          <w:lang w:val="es-SV"/>
        </w:rPr>
      </w:pPr>
      <w:r>
        <w:rPr>
          <w:rFonts w:ascii="Arial" w:hAnsi="Arial" w:cs="Arial"/>
          <w:b/>
        </w:rPr>
        <w:t xml:space="preserve">X) </w:t>
      </w:r>
      <w:r w:rsidRPr="00B21385">
        <w:rPr>
          <w:rFonts w:ascii="Arial" w:hAnsi="Arial" w:cs="Arial"/>
          <w:b/>
        </w:rPr>
        <w:t xml:space="preserve">SOLICITUD DE PRÓRROGA DEL CONTRATO DERIVADO DE LA LICITACIÓN PÚBLICA N° FSV-10/2017 </w:t>
      </w:r>
      <w:r w:rsidRPr="00B21385">
        <w:rPr>
          <w:rFonts w:ascii="Arial" w:hAnsi="Arial" w:cs="Arial"/>
          <w:b/>
          <w:lang w:val="es-MX"/>
        </w:rPr>
        <w:t>«</w:t>
      </w:r>
      <w:r w:rsidRPr="00B21385">
        <w:rPr>
          <w:rFonts w:ascii="Arial" w:hAnsi="Arial" w:cs="Arial"/>
          <w:b/>
        </w:rPr>
        <w:t>SOPORTE TÉCNICO PARA PLATAFORMA DE SEGURIDAD MCAFEE DEL FSV</w:t>
      </w:r>
      <w:r w:rsidRPr="00B21385">
        <w:rPr>
          <w:rFonts w:ascii="Arial" w:hAnsi="Arial" w:cs="Arial"/>
          <w:b/>
          <w:lang w:val="es-MX"/>
        </w:rPr>
        <w:t>»</w:t>
      </w:r>
      <w:r>
        <w:rPr>
          <w:rFonts w:ascii="Arial" w:hAnsi="Arial" w:cs="Arial"/>
          <w:b/>
          <w:lang w:val="es-MX"/>
        </w:rPr>
        <w:t xml:space="preserve">. </w:t>
      </w:r>
      <w:r w:rsidRPr="003F2E72">
        <w:rPr>
          <w:rFonts w:ascii="Arial" w:hAnsi="Arial" w:cs="Arial"/>
          <w:sz w:val="22"/>
          <w:szCs w:val="22"/>
        </w:rPr>
        <w:t>El Director Ejecutivo</w:t>
      </w:r>
      <w:r>
        <w:rPr>
          <w:rFonts w:ascii="Arial" w:hAnsi="Arial" w:cs="Arial"/>
          <w:sz w:val="22"/>
          <w:szCs w:val="22"/>
        </w:rPr>
        <w:t xml:space="preserve"> en Funciones </w:t>
      </w:r>
      <w:r w:rsidRPr="0037198F">
        <w:rPr>
          <w:rFonts w:ascii="Arial" w:hAnsi="Arial" w:cs="Arial"/>
        </w:rPr>
        <w:t>sometió</w:t>
      </w:r>
      <w:r w:rsidRPr="0037198F">
        <w:rPr>
          <w:rFonts w:ascii="Arial" w:hAnsi="Arial" w:cs="Arial"/>
          <w:lang w:val="es-MX"/>
        </w:rPr>
        <w:t xml:space="preserve"> a consideración de los Directores</w:t>
      </w:r>
      <w:r>
        <w:rPr>
          <w:rFonts w:ascii="Arial" w:hAnsi="Arial" w:cs="Arial"/>
          <w:sz w:val="22"/>
          <w:szCs w:val="22"/>
        </w:rPr>
        <w:t xml:space="preserve"> </w:t>
      </w:r>
      <w:r w:rsidRPr="00FF489D">
        <w:rPr>
          <w:rFonts w:ascii="Arial" w:hAnsi="Arial" w:cs="Arial"/>
        </w:rPr>
        <w:t xml:space="preserve">SOLICITUD DE PRÓRROGA DEL CONTRATO DERIVADO DE LA LICITACIÓN </w:t>
      </w:r>
      <w:r w:rsidRPr="00FF489D">
        <w:rPr>
          <w:rFonts w:ascii="Arial" w:hAnsi="Arial" w:cs="Arial"/>
        </w:rPr>
        <w:lastRenderedPageBreak/>
        <w:t xml:space="preserve">PÚBLICA N° FSV-10/2017 </w:t>
      </w:r>
      <w:r w:rsidRPr="00FF489D">
        <w:rPr>
          <w:rFonts w:ascii="Arial" w:hAnsi="Arial" w:cs="Arial"/>
          <w:lang w:val="es-MX"/>
        </w:rPr>
        <w:t>«</w:t>
      </w:r>
      <w:r w:rsidRPr="00FF489D">
        <w:rPr>
          <w:rFonts w:ascii="Arial" w:hAnsi="Arial" w:cs="Arial"/>
        </w:rPr>
        <w:t>SOPORTE TÉCNICO PARA PLATAFORMA DE SEGURIDAD MCAFEE DEL FSV</w:t>
      </w:r>
      <w:r w:rsidRPr="00FF489D">
        <w:rPr>
          <w:rFonts w:ascii="Arial" w:hAnsi="Arial" w:cs="Arial"/>
          <w:lang w:val="es-MX"/>
        </w:rPr>
        <w:t>».</w:t>
      </w:r>
      <w:r>
        <w:rPr>
          <w:rFonts w:ascii="Arial" w:hAnsi="Arial" w:cs="Arial"/>
          <w:b/>
          <w:lang w:val="es-MX"/>
        </w:rPr>
        <w:t xml:space="preserve"> </w:t>
      </w:r>
      <w:r w:rsidRPr="008A2274">
        <w:rPr>
          <w:rFonts w:ascii="Arial" w:hAnsi="Arial" w:cs="Arial"/>
        </w:rPr>
        <w:t xml:space="preserve">Para su presentación invitó al </w:t>
      </w:r>
      <w:r w:rsidRPr="007112E7">
        <w:rPr>
          <w:rFonts w:ascii="Arial" w:hAnsi="Arial" w:cs="Arial"/>
          <w:bCs/>
        </w:rPr>
        <w:t>Ingeniero Mario Alberto Arias Villareal, Gerente de Tecnología de la Información</w:t>
      </w:r>
      <w:r w:rsidRPr="008A2274">
        <w:rPr>
          <w:rFonts w:ascii="Arial" w:hAnsi="Arial" w:cs="Arial"/>
        </w:rPr>
        <w:t xml:space="preserve"> y al Ingeniero Julio Tarcicio Rivas García, Jefe de la Unidad de Adquisiciones y Contrataciones Institucional (UACI). Indicó el </w:t>
      </w:r>
      <w:r w:rsidRPr="007112E7">
        <w:rPr>
          <w:rFonts w:ascii="Arial" w:hAnsi="Arial" w:cs="Arial"/>
          <w:bCs/>
        </w:rPr>
        <w:t xml:space="preserve">Ingeniero </w:t>
      </w:r>
      <w:r>
        <w:rPr>
          <w:rFonts w:ascii="Arial" w:hAnsi="Arial" w:cs="Arial"/>
          <w:bCs/>
        </w:rPr>
        <w:t>Arias Villareal</w:t>
      </w:r>
      <w:r>
        <w:rPr>
          <w:rFonts w:ascii="Arial" w:hAnsi="Arial" w:cs="Arial"/>
        </w:rPr>
        <w:t>, que se requiere la r</w:t>
      </w:r>
      <w:r w:rsidRPr="009A5C35">
        <w:rPr>
          <w:rFonts w:ascii="Arial" w:hAnsi="Arial" w:cs="Arial"/>
        </w:rPr>
        <w:t xml:space="preserve">enovación del Soporte Técnico para la plataforma de seguridad McAfee del FSV, con el objetivo de mantener una protección preventiva ante posibles ataques; defensa completa ante vulnerabilidades del Sistema Operativo, Puertos, </w:t>
      </w:r>
      <w:r w:rsidRPr="009A5C35">
        <w:rPr>
          <w:rFonts w:ascii="Arial" w:hAnsi="Arial" w:cs="Arial"/>
          <w:lang w:val="pt-BR"/>
        </w:rPr>
        <w:t>Trafico de IP, códigos maliciosos e intrusos, etc.</w:t>
      </w:r>
      <w:r>
        <w:rPr>
          <w:rFonts w:ascii="Arial" w:hAnsi="Arial" w:cs="Arial"/>
          <w:lang w:val="pt-BR"/>
        </w:rPr>
        <w:t xml:space="preserve"> </w:t>
      </w:r>
      <w:r w:rsidRPr="009A5C35">
        <w:rPr>
          <w:rFonts w:ascii="Arial" w:hAnsi="Arial" w:cs="Arial"/>
          <w:lang w:val="es-SV"/>
        </w:rPr>
        <w:t>La plataforma de seguridad McAfee del FSV está formada por tres (3) elementos:</w:t>
      </w:r>
      <w:r>
        <w:rPr>
          <w:rFonts w:ascii="Arial" w:hAnsi="Arial" w:cs="Arial"/>
          <w:lang w:val="es-SV"/>
        </w:rPr>
        <w:t xml:space="preserve"> i) </w:t>
      </w:r>
      <w:r w:rsidRPr="009A5C35">
        <w:rPr>
          <w:rFonts w:ascii="Arial" w:hAnsi="Arial" w:cs="Arial"/>
          <w:lang w:val="es-SV"/>
        </w:rPr>
        <w:t xml:space="preserve">La herramienta de monitoreo de la Base de Datos; adquirida en </w:t>
      </w:r>
      <w:proofErr w:type="gramStart"/>
      <w:r w:rsidRPr="009A5C35">
        <w:rPr>
          <w:rFonts w:ascii="Arial" w:hAnsi="Arial" w:cs="Arial"/>
          <w:lang w:val="es-SV"/>
        </w:rPr>
        <w:t>Marzo</w:t>
      </w:r>
      <w:proofErr w:type="gramEnd"/>
      <w:r w:rsidRPr="009A5C35">
        <w:rPr>
          <w:rFonts w:ascii="Arial" w:hAnsi="Arial" w:cs="Arial"/>
          <w:lang w:val="es-SV"/>
        </w:rPr>
        <w:t xml:space="preserve"> de 2015.</w:t>
      </w:r>
      <w:r>
        <w:rPr>
          <w:rFonts w:ascii="Arial" w:hAnsi="Arial" w:cs="Arial"/>
          <w:lang w:val="es-SV"/>
        </w:rPr>
        <w:t xml:space="preserve"> ii) </w:t>
      </w:r>
      <w:r w:rsidRPr="009A5C35">
        <w:rPr>
          <w:rFonts w:ascii="Arial" w:hAnsi="Arial" w:cs="Arial"/>
          <w:lang w:val="es-SV"/>
        </w:rPr>
        <w:t>El antivirus de protección para los equipos de los usuarios; rutinariamente</w:t>
      </w:r>
      <w:r>
        <w:rPr>
          <w:rFonts w:ascii="Arial" w:hAnsi="Arial" w:cs="Arial"/>
          <w:lang w:val="es-SV"/>
        </w:rPr>
        <w:t xml:space="preserve"> </w:t>
      </w:r>
      <w:r w:rsidRPr="009A5C35">
        <w:rPr>
          <w:rFonts w:ascii="Arial" w:hAnsi="Arial" w:cs="Arial"/>
          <w:lang w:val="es-SV"/>
        </w:rPr>
        <w:t>contratado todos los años.</w:t>
      </w:r>
      <w:r>
        <w:rPr>
          <w:rFonts w:ascii="Arial" w:hAnsi="Arial" w:cs="Arial"/>
          <w:lang w:val="es-SV"/>
        </w:rPr>
        <w:t xml:space="preserve"> </w:t>
      </w:r>
      <w:r w:rsidRPr="009A5C35">
        <w:rPr>
          <w:rFonts w:ascii="Arial" w:hAnsi="Arial" w:cs="Arial"/>
          <w:lang w:val="es-SV"/>
        </w:rPr>
        <w:t>iii) Sistema de Prevención de Intrusos (IPS); adquirido en Julio de 2015.</w:t>
      </w:r>
      <w:r>
        <w:rPr>
          <w:rFonts w:ascii="Arial" w:hAnsi="Arial" w:cs="Arial"/>
          <w:lang w:val="es-SV"/>
        </w:rPr>
        <w:t xml:space="preserve"> </w:t>
      </w:r>
      <w:r>
        <w:rPr>
          <w:rFonts w:ascii="Arial" w:hAnsi="Arial" w:cs="Arial"/>
        </w:rPr>
        <w:t>Como antecedente indicó que el 1</w:t>
      </w:r>
      <w:r w:rsidRPr="009A5C35">
        <w:rPr>
          <w:rFonts w:ascii="Arial" w:hAnsi="Arial" w:cs="Arial"/>
          <w:bCs/>
          <w:lang w:val="es-SV"/>
        </w:rPr>
        <w:t>2</w:t>
      </w:r>
      <w:r>
        <w:rPr>
          <w:rFonts w:ascii="Arial" w:hAnsi="Arial" w:cs="Arial"/>
          <w:bCs/>
          <w:lang w:val="es-SV"/>
        </w:rPr>
        <w:t xml:space="preserve"> de </w:t>
      </w:r>
      <w:r w:rsidRPr="009A5C35">
        <w:rPr>
          <w:rFonts w:ascii="Arial" w:hAnsi="Arial" w:cs="Arial"/>
          <w:bCs/>
          <w:lang w:val="es-SV"/>
        </w:rPr>
        <w:t>octubre</w:t>
      </w:r>
      <w:r>
        <w:rPr>
          <w:rFonts w:ascii="Arial" w:hAnsi="Arial" w:cs="Arial"/>
          <w:bCs/>
          <w:lang w:val="es-SV"/>
        </w:rPr>
        <w:t xml:space="preserve"> de </w:t>
      </w:r>
      <w:r w:rsidRPr="009A5C35">
        <w:rPr>
          <w:rFonts w:ascii="Arial" w:hAnsi="Arial" w:cs="Arial"/>
          <w:bCs/>
          <w:lang w:val="es-SV"/>
        </w:rPr>
        <w:t xml:space="preserve">2017 </w:t>
      </w:r>
      <w:r>
        <w:rPr>
          <w:rFonts w:ascii="Arial" w:hAnsi="Arial" w:cs="Arial"/>
          <w:bCs/>
          <w:lang w:val="es-SV"/>
        </w:rPr>
        <w:t>e</w:t>
      </w:r>
      <w:r w:rsidRPr="009A5C35">
        <w:rPr>
          <w:rFonts w:ascii="Arial" w:hAnsi="Arial" w:cs="Arial"/>
          <w:lang w:val="es-SV"/>
        </w:rPr>
        <w:t xml:space="preserve">n sesión de Junta Directiva N° </w:t>
      </w:r>
      <w:r w:rsidRPr="009A5C35">
        <w:rPr>
          <w:rFonts w:ascii="Arial" w:hAnsi="Arial" w:cs="Arial"/>
          <w:bCs/>
          <w:lang w:val="es-SV"/>
        </w:rPr>
        <w:t>JD-185/2017</w:t>
      </w:r>
      <w:r w:rsidRPr="009A5C35">
        <w:rPr>
          <w:rFonts w:ascii="Arial" w:hAnsi="Arial" w:cs="Arial"/>
          <w:lang w:val="es-SV"/>
        </w:rPr>
        <w:t xml:space="preserve">, punto </w:t>
      </w:r>
      <w:r w:rsidRPr="009A5C35">
        <w:rPr>
          <w:rFonts w:ascii="Arial" w:hAnsi="Arial" w:cs="Arial"/>
          <w:bCs/>
          <w:lang w:val="es-SV"/>
        </w:rPr>
        <w:t xml:space="preserve">IX), </w:t>
      </w:r>
      <w:r w:rsidRPr="009A5C35">
        <w:rPr>
          <w:rFonts w:ascii="Arial" w:hAnsi="Arial" w:cs="Arial"/>
          <w:lang w:val="es-SV"/>
        </w:rPr>
        <w:t xml:space="preserve">se </w:t>
      </w:r>
      <w:r w:rsidRPr="009A5C35">
        <w:rPr>
          <w:rFonts w:ascii="Arial" w:hAnsi="Arial" w:cs="Arial"/>
          <w:bCs/>
        </w:rPr>
        <w:t>ADJUDICO</w:t>
      </w:r>
      <w:r w:rsidRPr="009A5C35">
        <w:rPr>
          <w:rFonts w:ascii="Arial" w:hAnsi="Arial" w:cs="Arial"/>
        </w:rPr>
        <w:t xml:space="preserve"> </w:t>
      </w:r>
      <w:r w:rsidRPr="009A5C35">
        <w:rPr>
          <w:rFonts w:ascii="Arial" w:hAnsi="Arial" w:cs="Arial"/>
          <w:bCs/>
        </w:rPr>
        <w:t>PARCIALMENTE</w:t>
      </w:r>
      <w:r w:rsidRPr="009A5C35">
        <w:rPr>
          <w:rFonts w:ascii="Arial" w:hAnsi="Arial" w:cs="Arial"/>
        </w:rPr>
        <w:t xml:space="preserve"> por ítem la </w:t>
      </w:r>
      <w:r w:rsidRPr="009A5C35">
        <w:rPr>
          <w:rFonts w:ascii="Arial" w:hAnsi="Arial" w:cs="Arial"/>
          <w:bCs/>
        </w:rPr>
        <w:t>LICITACIÓN PÚBLICA No. FSV-10/2017 “SOPORTE TÉCNICO PARA PLATAFORMA DE SEGURIDAD MCAFEE DEL FSV</w:t>
      </w:r>
      <w:r w:rsidRPr="009A5C35">
        <w:rPr>
          <w:rFonts w:ascii="Arial" w:hAnsi="Arial" w:cs="Arial"/>
        </w:rPr>
        <w:t xml:space="preserve">”, a las Sociedades siguientes: </w:t>
      </w:r>
      <w:r w:rsidRPr="009A5C35">
        <w:rPr>
          <w:rFonts w:ascii="Arial" w:hAnsi="Arial" w:cs="Arial"/>
          <w:bCs/>
          <w:u w:val="single"/>
        </w:rPr>
        <w:t>I. SOLUCIONES DE SEGURIDAD INFORMÁTICA, S.A. DE C.V.</w:t>
      </w:r>
      <w:r w:rsidRPr="009A5C35">
        <w:rPr>
          <w:rFonts w:ascii="Arial" w:hAnsi="Arial" w:cs="Arial"/>
          <w:u w:val="single"/>
        </w:rPr>
        <w:t>,</w:t>
      </w:r>
      <w:r w:rsidRPr="009A5C35">
        <w:rPr>
          <w:rFonts w:ascii="Arial" w:hAnsi="Arial" w:cs="Arial"/>
        </w:rPr>
        <w:t xml:space="preserve"> para los Ítems 1 y 2, por un monto total de los Ítems adjudicados de: </w:t>
      </w:r>
      <w:r w:rsidRPr="009A5C35">
        <w:rPr>
          <w:rFonts w:ascii="Arial" w:hAnsi="Arial" w:cs="Arial"/>
          <w:bCs/>
        </w:rPr>
        <w:t xml:space="preserve">VEINTICUATRO MIL QUINIENTOS SETENTA Y UNO 30/100 DÓLARES DE LOS ESTADOS UNIDOS DE AMÉRICA (US $24,571.30) </w:t>
      </w:r>
      <w:r w:rsidRPr="009A5C35">
        <w:rPr>
          <w:rFonts w:ascii="Arial" w:hAnsi="Arial" w:cs="Arial"/>
        </w:rPr>
        <w:t xml:space="preserve">valor que incluye IVA; </w:t>
      </w:r>
      <w:r w:rsidRPr="009A5C35">
        <w:rPr>
          <w:rFonts w:ascii="Arial" w:hAnsi="Arial" w:cs="Arial"/>
          <w:u w:val="single"/>
        </w:rPr>
        <w:t xml:space="preserve">y </w:t>
      </w:r>
      <w:r w:rsidRPr="009A5C35">
        <w:rPr>
          <w:rFonts w:ascii="Arial" w:hAnsi="Arial" w:cs="Arial"/>
          <w:bCs/>
          <w:u w:val="single"/>
        </w:rPr>
        <w:t>II. TECNASA ES, S.A. DE C.V.,</w:t>
      </w:r>
      <w:r w:rsidRPr="009A5C35">
        <w:rPr>
          <w:rFonts w:ascii="Arial" w:hAnsi="Arial" w:cs="Arial"/>
          <w:bCs/>
        </w:rPr>
        <w:t xml:space="preserve"> </w:t>
      </w:r>
      <w:r w:rsidRPr="009A5C35">
        <w:rPr>
          <w:rFonts w:ascii="Arial" w:hAnsi="Arial" w:cs="Arial"/>
        </w:rPr>
        <w:t xml:space="preserve">para el Ítem 3, por un monto total del Ítem de: </w:t>
      </w:r>
      <w:r w:rsidRPr="009A5C35">
        <w:rPr>
          <w:rFonts w:ascii="Arial" w:hAnsi="Arial" w:cs="Arial"/>
          <w:bCs/>
        </w:rPr>
        <w:t xml:space="preserve">CINCUENTA Y TRES MIL CUATROCIENTOS ONCE 63/100 DÓLARES DE LOS ESTADOS UNIDOS DE AMÉRICA (US $53,411.63) </w:t>
      </w:r>
      <w:r w:rsidRPr="009A5C35">
        <w:rPr>
          <w:rFonts w:ascii="Arial" w:hAnsi="Arial" w:cs="Arial"/>
        </w:rPr>
        <w:t>valor que incluye IVA. Suscribiéndose los contratos el 25 y 27 de octubre</w:t>
      </w:r>
      <w:r>
        <w:rPr>
          <w:rFonts w:ascii="Arial" w:hAnsi="Arial" w:cs="Arial"/>
        </w:rPr>
        <w:t xml:space="preserve"> de 20</w:t>
      </w:r>
      <w:r w:rsidRPr="009A5C35">
        <w:rPr>
          <w:rFonts w:ascii="Arial" w:hAnsi="Arial" w:cs="Arial"/>
        </w:rPr>
        <w:t>17 respectivamente.</w:t>
      </w:r>
      <w:r>
        <w:rPr>
          <w:rFonts w:ascii="Arial" w:hAnsi="Arial" w:cs="Arial"/>
        </w:rPr>
        <w:t xml:space="preserve"> El </w:t>
      </w:r>
      <w:r w:rsidRPr="009A5C35">
        <w:rPr>
          <w:rFonts w:ascii="Arial" w:hAnsi="Arial" w:cs="Arial"/>
          <w:bCs/>
          <w:lang w:val="es-SV"/>
        </w:rPr>
        <w:t>6</w:t>
      </w:r>
      <w:r>
        <w:rPr>
          <w:rFonts w:ascii="Arial" w:hAnsi="Arial" w:cs="Arial"/>
          <w:bCs/>
          <w:lang w:val="es-SV"/>
        </w:rPr>
        <w:t xml:space="preserve"> de </w:t>
      </w:r>
      <w:r w:rsidRPr="009A5C35">
        <w:rPr>
          <w:rFonts w:ascii="Arial" w:hAnsi="Arial" w:cs="Arial"/>
          <w:bCs/>
          <w:lang w:val="es-SV"/>
        </w:rPr>
        <w:t>noviembre</w:t>
      </w:r>
      <w:r>
        <w:rPr>
          <w:rFonts w:ascii="Arial" w:hAnsi="Arial" w:cs="Arial"/>
          <w:bCs/>
          <w:lang w:val="es-SV"/>
        </w:rPr>
        <w:t xml:space="preserve"> de </w:t>
      </w:r>
      <w:r w:rsidRPr="009A5C35">
        <w:rPr>
          <w:rFonts w:ascii="Arial" w:hAnsi="Arial" w:cs="Arial"/>
          <w:bCs/>
          <w:lang w:val="es-SV"/>
        </w:rPr>
        <w:t xml:space="preserve">2017 </w:t>
      </w:r>
      <w:r w:rsidRPr="009A5C35">
        <w:rPr>
          <w:rFonts w:ascii="Arial" w:hAnsi="Arial" w:cs="Arial"/>
          <w:lang w:val="es-SV"/>
        </w:rPr>
        <w:t xml:space="preserve">se emitieron las ordenes de inicio para las sociedades Soluciones de Seguridad Informática, S.A. de C.V. y </w:t>
      </w:r>
      <w:proofErr w:type="spellStart"/>
      <w:r w:rsidRPr="009A5C35">
        <w:rPr>
          <w:rFonts w:ascii="Arial" w:hAnsi="Arial" w:cs="Arial"/>
          <w:lang w:val="es-SV"/>
        </w:rPr>
        <w:t>Tecnasa</w:t>
      </w:r>
      <w:proofErr w:type="spellEnd"/>
      <w:r w:rsidRPr="009A5C35">
        <w:rPr>
          <w:rFonts w:ascii="Arial" w:hAnsi="Arial" w:cs="Arial"/>
          <w:lang w:val="es-SV"/>
        </w:rPr>
        <w:t xml:space="preserve"> ES, S.A. de C.V., por un plazo de un año, contado a partir del 07</w:t>
      </w:r>
      <w:r>
        <w:rPr>
          <w:rFonts w:ascii="Arial" w:hAnsi="Arial" w:cs="Arial"/>
          <w:lang w:val="es-SV"/>
        </w:rPr>
        <w:t xml:space="preserve"> de </w:t>
      </w:r>
      <w:r w:rsidRPr="009A5C35">
        <w:rPr>
          <w:rFonts w:ascii="Arial" w:hAnsi="Arial" w:cs="Arial"/>
          <w:lang w:val="es-SV"/>
        </w:rPr>
        <w:t>noviembre</w:t>
      </w:r>
      <w:r>
        <w:rPr>
          <w:rFonts w:ascii="Arial" w:hAnsi="Arial" w:cs="Arial"/>
          <w:lang w:val="es-SV"/>
        </w:rPr>
        <w:t xml:space="preserve"> de </w:t>
      </w:r>
      <w:r w:rsidRPr="009A5C35">
        <w:rPr>
          <w:rFonts w:ascii="Arial" w:hAnsi="Arial" w:cs="Arial"/>
          <w:lang w:val="es-SV"/>
        </w:rPr>
        <w:t>2017, finalizando el 06</w:t>
      </w:r>
      <w:r>
        <w:rPr>
          <w:rFonts w:ascii="Arial" w:hAnsi="Arial" w:cs="Arial"/>
          <w:lang w:val="es-SV"/>
        </w:rPr>
        <w:t xml:space="preserve"> de noviembre de </w:t>
      </w:r>
      <w:r w:rsidRPr="009A5C35">
        <w:rPr>
          <w:rFonts w:ascii="Arial" w:hAnsi="Arial" w:cs="Arial"/>
          <w:lang w:val="es-SV"/>
        </w:rPr>
        <w:t>2018.</w:t>
      </w:r>
      <w:r>
        <w:rPr>
          <w:rFonts w:ascii="Arial" w:hAnsi="Arial" w:cs="Arial"/>
          <w:lang w:val="es-SV"/>
        </w:rPr>
        <w:t xml:space="preserve"> Y dada la importancia del servicio y la proximidad del vencimiento, se requiere asegurar la continuidad de dichos servicios. Por </w:t>
      </w:r>
      <w:proofErr w:type="gramStart"/>
      <w:r>
        <w:rPr>
          <w:rFonts w:ascii="Arial" w:hAnsi="Arial" w:cs="Arial"/>
          <w:lang w:val="es-SV"/>
        </w:rPr>
        <w:t>tanto</w:t>
      </w:r>
      <w:proofErr w:type="gramEnd"/>
      <w:r>
        <w:rPr>
          <w:rFonts w:ascii="Arial" w:hAnsi="Arial" w:cs="Arial"/>
          <w:lang w:val="es-SV"/>
        </w:rPr>
        <w:t xml:space="preserve"> se informó que la UACI efectuó un sondeo de mercado, a fin de recibir mejores opciones, sin embargo no fue recibida ninguna propuesta. Por lo anterior, y habiéndose recibido opiniones favorables de la Unidad de Auditoría Interna y del Administrador del Contrato, se preguntó al contratista si prorrogaban el contrato, a lo que manifestaron por escrito que aceptaban dicha prórroga. </w:t>
      </w:r>
      <w:r>
        <w:rPr>
          <w:rFonts w:ascii="Arial" w:hAnsi="Arial" w:cs="Arial"/>
          <w:lang w:val="es-MX"/>
        </w:rPr>
        <w:t xml:space="preserve">Señaló que se </w:t>
      </w:r>
      <w:r w:rsidRPr="009A5C35">
        <w:rPr>
          <w:rFonts w:ascii="Arial" w:hAnsi="Arial" w:cs="Arial"/>
          <w:lang w:val="es-MX"/>
        </w:rPr>
        <w:t>consideran viables las prór</w:t>
      </w:r>
      <w:r>
        <w:rPr>
          <w:rFonts w:ascii="Arial" w:hAnsi="Arial" w:cs="Arial"/>
          <w:lang w:val="es-MX"/>
        </w:rPr>
        <w:t xml:space="preserve">rogas basado en lo dispuesto en la </w:t>
      </w:r>
      <w:r w:rsidRPr="009A5C35">
        <w:rPr>
          <w:rFonts w:ascii="Arial" w:hAnsi="Arial" w:cs="Arial"/>
          <w:bCs/>
          <w:lang w:val="es-MX"/>
        </w:rPr>
        <w:t xml:space="preserve">LACAP </w:t>
      </w:r>
      <w:r w:rsidRPr="009A5C35">
        <w:rPr>
          <w:rFonts w:ascii="Arial" w:hAnsi="Arial" w:cs="Arial"/>
          <w:bCs/>
          <w:lang w:val="es-SV"/>
        </w:rPr>
        <w:t xml:space="preserve">Art. 83.- </w:t>
      </w:r>
      <w:r>
        <w:rPr>
          <w:rFonts w:ascii="Arial" w:hAnsi="Arial" w:cs="Arial"/>
          <w:bCs/>
          <w:lang w:val="es-SV"/>
        </w:rPr>
        <w:t>“</w:t>
      </w:r>
      <w:r w:rsidRPr="009A5C35">
        <w:rPr>
          <w:rFonts w:ascii="Arial" w:hAnsi="Arial" w:cs="Arial"/>
          <w:lang w:val="es-SV"/>
        </w:rPr>
        <w:t xml:space="preserve">Los contratos de suministro de bienes y los de servicios, podrán prorrogarse una sola vez, por un período igual o menor al pactado inicialmente, siempre que las condiciones del mismo permanezcan favorables a la institución y que no hubiere una mejor opción. El titular de la institución emitirá la resolución debidamente razonada y motivada para proceder a dicha prórroga. </w:t>
      </w:r>
      <w:r w:rsidRPr="009A5C35">
        <w:rPr>
          <w:rFonts w:ascii="Arial" w:hAnsi="Arial" w:cs="Arial"/>
          <w:lang w:val="es-MX"/>
        </w:rPr>
        <w:t>La prórroga se haría por un período igual al inicial.</w:t>
      </w:r>
      <w:r>
        <w:rPr>
          <w:rFonts w:ascii="Arial" w:hAnsi="Arial" w:cs="Arial"/>
          <w:lang w:val="es-MX"/>
        </w:rPr>
        <w:t xml:space="preserve">” Y lo dispuesto en los </w:t>
      </w:r>
      <w:r w:rsidRPr="009A5C35">
        <w:rPr>
          <w:rFonts w:ascii="Arial" w:hAnsi="Arial" w:cs="Arial"/>
          <w:bCs/>
          <w:lang w:val="es-MX"/>
        </w:rPr>
        <w:t>Contrato</w:t>
      </w:r>
      <w:r>
        <w:rPr>
          <w:rFonts w:ascii="Arial" w:hAnsi="Arial" w:cs="Arial"/>
          <w:bCs/>
          <w:lang w:val="es-MX"/>
        </w:rPr>
        <w:t>s</w:t>
      </w:r>
      <w:r w:rsidRPr="009A5C35">
        <w:rPr>
          <w:rFonts w:ascii="Arial" w:hAnsi="Arial" w:cs="Arial"/>
          <w:bCs/>
          <w:lang w:val="es-MX"/>
        </w:rPr>
        <w:t xml:space="preserve"> N° 1 y N° 2 </w:t>
      </w:r>
      <w:r w:rsidRPr="009A5C35">
        <w:rPr>
          <w:rFonts w:ascii="Arial" w:hAnsi="Arial" w:cs="Arial"/>
          <w:lang w:val="es-MX"/>
        </w:rPr>
        <w:t xml:space="preserve">derivados de la </w:t>
      </w:r>
      <w:r w:rsidRPr="009A5C35">
        <w:rPr>
          <w:rFonts w:ascii="Arial" w:hAnsi="Arial" w:cs="Arial"/>
          <w:bCs/>
          <w:lang w:val="es-MX"/>
        </w:rPr>
        <w:t>Licitación Pública N° FSV-10/2017 cláusula X) Modificación, Ampliación y/o Prórroga.</w:t>
      </w:r>
      <w:r w:rsidRPr="009A5C35">
        <w:rPr>
          <w:rFonts w:ascii="Arial" w:hAnsi="Arial" w:cs="Arial"/>
          <w:lang w:val="es-MX"/>
        </w:rPr>
        <w:t xml:space="preserve"> De común acuerdo el presente Contrato podrá ser modificado y ampliado conforme al Art. 83-A de la LACAP; o prorrogado en su plazo atendiendo lo regulado en el Art. 83 de la precitada Ley.</w:t>
      </w:r>
      <w:r>
        <w:rPr>
          <w:rFonts w:ascii="Arial" w:hAnsi="Arial" w:cs="Arial"/>
          <w:lang w:val="es-MX"/>
        </w:rPr>
        <w:t xml:space="preserve"> Por tanto, en base a lo antes expuesto se solicita a Junta Directiva, </w:t>
      </w:r>
      <w:r w:rsidRPr="009A5C35">
        <w:rPr>
          <w:rFonts w:ascii="Arial" w:hAnsi="Arial" w:cs="Arial"/>
          <w:bCs/>
          <w:lang w:val="es-MX"/>
        </w:rPr>
        <w:t>AUTORIZAR</w:t>
      </w:r>
      <w:r w:rsidRPr="009A5C35">
        <w:rPr>
          <w:rFonts w:ascii="Arial" w:hAnsi="Arial" w:cs="Arial"/>
          <w:lang w:val="es-MX"/>
        </w:rPr>
        <w:t xml:space="preserve"> las prórrogas del Contrato N° 1 y Contrato N° 2, derivados de </w:t>
      </w:r>
      <w:r w:rsidRPr="009A5C35">
        <w:rPr>
          <w:rFonts w:ascii="Arial" w:hAnsi="Arial" w:cs="Arial"/>
          <w:bCs/>
        </w:rPr>
        <w:t xml:space="preserve">Licitación Pública N° FSV-10/2017 </w:t>
      </w:r>
      <w:r w:rsidRPr="009A5C35">
        <w:rPr>
          <w:rFonts w:ascii="Arial" w:hAnsi="Arial" w:cs="Arial"/>
          <w:bCs/>
          <w:lang w:val="es-MX"/>
        </w:rPr>
        <w:t>«</w:t>
      </w:r>
      <w:r w:rsidRPr="009A5C35">
        <w:rPr>
          <w:rFonts w:ascii="Arial" w:hAnsi="Arial" w:cs="Arial"/>
          <w:bCs/>
        </w:rPr>
        <w:t>SOPORTE TÉCNICO PARA PLATAFORMA DE SEGURIDAD MCAFEE DEL FSV</w:t>
      </w:r>
      <w:r w:rsidRPr="009A5C35">
        <w:rPr>
          <w:rFonts w:ascii="Arial" w:hAnsi="Arial" w:cs="Arial"/>
          <w:bCs/>
          <w:lang w:val="es-MX"/>
        </w:rPr>
        <w:t xml:space="preserve">», por el plazo de un año, contado </w:t>
      </w:r>
      <w:r>
        <w:rPr>
          <w:rFonts w:ascii="Arial" w:hAnsi="Arial" w:cs="Arial"/>
          <w:bCs/>
          <w:lang w:val="es-MX"/>
        </w:rPr>
        <w:t xml:space="preserve">a partir del 07/noviembre/2018, de conformidad con el detalle indicado en el documento que se anexa a la presente acta. </w:t>
      </w:r>
      <w:proofErr w:type="gramStart"/>
      <w:r>
        <w:rPr>
          <w:rFonts w:ascii="Arial" w:hAnsi="Arial" w:cs="Arial"/>
          <w:bCs/>
          <w:lang w:val="es-MX"/>
        </w:rPr>
        <w:t>Asimismo</w:t>
      </w:r>
      <w:proofErr w:type="gramEnd"/>
      <w:r>
        <w:rPr>
          <w:rFonts w:ascii="Arial" w:hAnsi="Arial" w:cs="Arial"/>
          <w:bCs/>
          <w:lang w:val="es-MX"/>
        </w:rPr>
        <w:t xml:space="preserve"> </w:t>
      </w:r>
      <w:r w:rsidRPr="009A5C35">
        <w:rPr>
          <w:rFonts w:ascii="Arial" w:hAnsi="Arial" w:cs="Arial"/>
          <w:bCs/>
          <w:lang w:val="es-SV"/>
        </w:rPr>
        <w:t xml:space="preserve">COMISIONAR </w:t>
      </w:r>
      <w:r w:rsidRPr="009A5C35">
        <w:rPr>
          <w:rFonts w:ascii="Arial" w:hAnsi="Arial" w:cs="Arial"/>
          <w:lang w:val="es-SV"/>
        </w:rPr>
        <w:t>a la Unidad de Adquisiciones y Contrataciones Institucional (UACI), para que notifique este punto en legal forma.</w:t>
      </w:r>
      <w:r>
        <w:rPr>
          <w:rFonts w:ascii="Arial" w:hAnsi="Arial" w:cs="Arial"/>
          <w:lang w:val="es-SV"/>
        </w:rPr>
        <w:t xml:space="preserve"> Y </w:t>
      </w:r>
      <w:r w:rsidRPr="009A5C35">
        <w:rPr>
          <w:rFonts w:ascii="Arial" w:hAnsi="Arial" w:cs="Arial"/>
          <w:bCs/>
          <w:lang w:val="es-SV"/>
        </w:rPr>
        <w:t>AUTORIZAR</w:t>
      </w:r>
      <w:r w:rsidRPr="009A5C35">
        <w:rPr>
          <w:rFonts w:ascii="Arial" w:hAnsi="Arial" w:cs="Arial"/>
          <w:lang w:val="es-SV"/>
        </w:rPr>
        <w:t xml:space="preserve"> se delegue en el Gerente de Tecnología de la Información, Ingeniero Mario Alberto Arias Villareal, para </w:t>
      </w:r>
      <w:proofErr w:type="gramStart"/>
      <w:r w:rsidRPr="009A5C35">
        <w:rPr>
          <w:rFonts w:ascii="Arial" w:hAnsi="Arial" w:cs="Arial"/>
          <w:lang w:val="es-SV"/>
        </w:rPr>
        <w:t>que</w:t>
      </w:r>
      <w:proofErr w:type="gramEnd"/>
      <w:r w:rsidRPr="009A5C35">
        <w:rPr>
          <w:rFonts w:ascii="Arial" w:hAnsi="Arial" w:cs="Arial"/>
          <w:lang w:val="es-SV"/>
        </w:rPr>
        <w:t xml:space="preserve"> en nombre y representación del Fondo </w:t>
      </w:r>
      <w:r w:rsidRPr="009A5C35">
        <w:rPr>
          <w:rFonts w:ascii="Arial" w:hAnsi="Arial" w:cs="Arial"/>
          <w:lang w:val="es-SV"/>
        </w:rPr>
        <w:lastRenderedPageBreak/>
        <w:t xml:space="preserve">Social para la Vivienda, </w:t>
      </w:r>
      <w:proofErr w:type="spellStart"/>
      <w:r w:rsidRPr="009A5C35">
        <w:rPr>
          <w:rFonts w:ascii="Arial" w:hAnsi="Arial" w:cs="Arial"/>
          <w:lang w:val="en-US"/>
        </w:rPr>
        <w:t>subscriba</w:t>
      </w:r>
      <w:proofErr w:type="spellEnd"/>
      <w:r w:rsidRPr="009A5C35">
        <w:rPr>
          <w:rFonts w:ascii="Arial" w:hAnsi="Arial" w:cs="Arial"/>
          <w:lang w:val="en-US"/>
        </w:rPr>
        <w:t xml:space="preserve"> las </w:t>
      </w:r>
      <w:proofErr w:type="spellStart"/>
      <w:r w:rsidRPr="009A5C35">
        <w:rPr>
          <w:rFonts w:ascii="Arial" w:hAnsi="Arial" w:cs="Arial"/>
          <w:lang w:val="en-US"/>
        </w:rPr>
        <w:t>correspondientes</w:t>
      </w:r>
      <w:proofErr w:type="spellEnd"/>
      <w:r w:rsidRPr="009A5C35">
        <w:rPr>
          <w:rFonts w:ascii="Arial" w:hAnsi="Arial" w:cs="Arial"/>
          <w:lang w:val="en-US"/>
        </w:rPr>
        <w:t xml:space="preserve"> </w:t>
      </w:r>
      <w:proofErr w:type="spellStart"/>
      <w:r w:rsidRPr="009A5C35">
        <w:rPr>
          <w:rFonts w:ascii="Arial" w:hAnsi="Arial" w:cs="Arial"/>
          <w:lang w:val="en-US"/>
        </w:rPr>
        <w:t>Resoluciones</w:t>
      </w:r>
      <w:proofErr w:type="spellEnd"/>
      <w:r w:rsidRPr="009A5C35">
        <w:rPr>
          <w:rFonts w:ascii="Arial" w:hAnsi="Arial" w:cs="Arial"/>
          <w:lang w:val="en-US"/>
        </w:rPr>
        <w:t xml:space="preserve"> de </w:t>
      </w:r>
      <w:proofErr w:type="spellStart"/>
      <w:r w:rsidRPr="009A5C35">
        <w:rPr>
          <w:rFonts w:ascii="Arial" w:hAnsi="Arial" w:cs="Arial"/>
          <w:lang w:val="en-US"/>
        </w:rPr>
        <w:t>Prórrogas</w:t>
      </w:r>
      <w:proofErr w:type="spellEnd"/>
      <w:r w:rsidRPr="009A5C35">
        <w:rPr>
          <w:rFonts w:ascii="Arial" w:hAnsi="Arial" w:cs="Arial"/>
          <w:lang w:val="en-US"/>
        </w:rPr>
        <w:t xml:space="preserve"> de los </w:t>
      </w:r>
      <w:proofErr w:type="spellStart"/>
      <w:r w:rsidRPr="009A5C35">
        <w:rPr>
          <w:rFonts w:ascii="Arial" w:hAnsi="Arial" w:cs="Arial"/>
          <w:lang w:val="en-US"/>
        </w:rPr>
        <w:t>referidos</w:t>
      </w:r>
      <w:proofErr w:type="spellEnd"/>
      <w:r w:rsidRPr="009A5C35">
        <w:rPr>
          <w:rFonts w:ascii="Arial" w:hAnsi="Arial" w:cs="Arial"/>
          <w:lang w:val="en-US"/>
        </w:rPr>
        <w:t xml:space="preserve"> </w:t>
      </w:r>
      <w:proofErr w:type="spellStart"/>
      <w:r w:rsidRPr="009A5C35">
        <w:rPr>
          <w:rFonts w:ascii="Arial" w:hAnsi="Arial" w:cs="Arial"/>
          <w:lang w:val="en-US"/>
        </w:rPr>
        <w:t>contratos</w:t>
      </w:r>
      <w:proofErr w:type="spellEnd"/>
      <w:r w:rsidRPr="009A5C35">
        <w:rPr>
          <w:rFonts w:ascii="Arial" w:hAnsi="Arial" w:cs="Arial"/>
          <w:lang w:val="en-US"/>
        </w:rPr>
        <w:t>.</w:t>
      </w:r>
      <w:r>
        <w:rPr>
          <w:rFonts w:ascii="Arial" w:hAnsi="Arial" w:cs="Arial"/>
          <w:lang w:val="en-US"/>
        </w:rPr>
        <w:t xml:space="preserve"> </w:t>
      </w:r>
      <w:r w:rsidRPr="008A2274">
        <w:rPr>
          <w:rFonts w:ascii="Arial" w:hAnsi="Arial" w:cs="Arial"/>
        </w:rPr>
        <w:t xml:space="preserve">Junta Directiva, luego de conocer </w:t>
      </w:r>
      <w:r>
        <w:rPr>
          <w:rFonts w:ascii="Arial" w:hAnsi="Arial" w:cs="Arial"/>
          <w:lang w:val="es-MX"/>
        </w:rPr>
        <w:t xml:space="preserve">el informe </w:t>
      </w:r>
      <w:r>
        <w:rPr>
          <w:rFonts w:ascii="Arial" w:hAnsi="Arial" w:cs="Arial"/>
        </w:rPr>
        <w:t>presentado</w:t>
      </w:r>
      <w:r w:rsidRPr="008A2274">
        <w:rPr>
          <w:rFonts w:ascii="Arial" w:hAnsi="Arial" w:cs="Arial"/>
        </w:rPr>
        <w:t xml:space="preserve"> por</w:t>
      </w:r>
      <w:r w:rsidRPr="0037198F">
        <w:rPr>
          <w:rFonts w:ascii="Arial" w:hAnsi="Arial" w:cs="Arial"/>
        </w:rPr>
        <w:t xml:space="preserve"> el</w:t>
      </w:r>
      <w:r w:rsidRPr="008A2274">
        <w:rPr>
          <w:rFonts w:ascii="Arial" w:hAnsi="Arial" w:cs="Arial"/>
        </w:rPr>
        <w:t xml:space="preserve"> </w:t>
      </w:r>
      <w:r w:rsidRPr="007112E7">
        <w:rPr>
          <w:rFonts w:ascii="Arial" w:hAnsi="Arial" w:cs="Arial"/>
          <w:bCs/>
        </w:rPr>
        <w:t>Ingeniero Mario Alberto Arias Villareal, Gerente de Tecnología de la Información</w:t>
      </w:r>
      <w:r>
        <w:rPr>
          <w:rFonts w:ascii="Arial" w:hAnsi="Arial" w:cs="Arial"/>
          <w:bCs/>
        </w:rPr>
        <w:t>,</w:t>
      </w:r>
      <w:r w:rsidRPr="0037198F">
        <w:rPr>
          <w:rFonts w:ascii="Arial" w:hAnsi="Arial" w:cs="Arial"/>
        </w:rPr>
        <w:t xml:space="preserve"> acompañado d</w:t>
      </w:r>
      <w:r w:rsidRPr="008A2274">
        <w:rPr>
          <w:rFonts w:ascii="Arial" w:hAnsi="Arial" w:cs="Arial"/>
        </w:rPr>
        <w:t xml:space="preserve">el Ingeniero Julio Tarcicio Rivas García, Jefe de la Unidad de Adquisiciones y Contrataciones Institucional (UACI), por unanimidad </w:t>
      </w:r>
      <w:r w:rsidRPr="008A2274">
        <w:rPr>
          <w:rFonts w:ascii="Arial" w:hAnsi="Arial" w:cs="Arial"/>
          <w:b/>
        </w:rPr>
        <w:t>ACUERDA:</w:t>
      </w:r>
    </w:p>
    <w:p w:rsidR="00012C17" w:rsidRPr="009A5C35" w:rsidRDefault="00012C17" w:rsidP="00012C17">
      <w:pPr>
        <w:pStyle w:val="Prrafodelista"/>
        <w:ind w:left="-720"/>
        <w:jc w:val="both"/>
        <w:rPr>
          <w:rFonts w:ascii="Arial" w:hAnsi="Arial" w:cs="Arial"/>
          <w:lang w:val="es-MX"/>
        </w:rPr>
      </w:pPr>
    </w:p>
    <w:p w:rsidR="00012C17" w:rsidRPr="009A5C35" w:rsidRDefault="00012C17" w:rsidP="00012C17">
      <w:pPr>
        <w:pStyle w:val="Prrafodelista"/>
        <w:numPr>
          <w:ilvl w:val="0"/>
          <w:numId w:val="5"/>
        </w:numPr>
        <w:ind w:left="360"/>
        <w:jc w:val="both"/>
        <w:rPr>
          <w:rFonts w:ascii="Arial" w:hAnsi="Arial" w:cs="Arial"/>
          <w:lang w:val="es-SV"/>
        </w:rPr>
      </w:pPr>
      <w:r w:rsidRPr="009A5C35">
        <w:rPr>
          <w:rFonts w:ascii="Arial" w:hAnsi="Arial" w:cs="Arial"/>
          <w:bCs/>
          <w:lang w:val="es-MX"/>
        </w:rPr>
        <w:t>AUTORIZAR</w:t>
      </w:r>
      <w:r w:rsidRPr="009A5C35">
        <w:rPr>
          <w:rFonts w:ascii="Arial" w:hAnsi="Arial" w:cs="Arial"/>
          <w:lang w:val="es-MX"/>
        </w:rPr>
        <w:t xml:space="preserve"> las prórrogas del Contrato N° 1 y Contrato N° 2, derivados de </w:t>
      </w:r>
      <w:r w:rsidRPr="009A5C35">
        <w:rPr>
          <w:rFonts w:ascii="Arial" w:hAnsi="Arial" w:cs="Arial"/>
          <w:bCs/>
        </w:rPr>
        <w:t>Licitación Pública N</w:t>
      </w:r>
      <w:r>
        <w:rPr>
          <w:rFonts w:ascii="Arial" w:hAnsi="Arial" w:cs="Arial"/>
          <w:bCs/>
        </w:rPr>
        <w:t>°</w:t>
      </w:r>
      <w:r w:rsidRPr="009A5C35">
        <w:rPr>
          <w:rFonts w:ascii="Arial" w:hAnsi="Arial" w:cs="Arial"/>
          <w:bCs/>
        </w:rPr>
        <w:t xml:space="preserve"> FSV-10/2017 </w:t>
      </w:r>
      <w:r w:rsidRPr="009A5C35">
        <w:rPr>
          <w:rFonts w:ascii="Arial" w:hAnsi="Arial" w:cs="Arial"/>
          <w:bCs/>
          <w:lang w:val="es-MX"/>
        </w:rPr>
        <w:t>«</w:t>
      </w:r>
      <w:r w:rsidRPr="009A5C35">
        <w:rPr>
          <w:rFonts w:ascii="Arial" w:hAnsi="Arial" w:cs="Arial"/>
          <w:bCs/>
        </w:rPr>
        <w:t>SOPORTE TÉCNICO PARA PLATAFORMA DE SEGURIDAD MCAFEE DEL FSV</w:t>
      </w:r>
      <w:r w:rsidRPr="009A5C35">
        <w:rPr>
          <w:rFonts w:ascii="Arial" w:hAnsi="Arial" w:cs="Arial"/>
          <w:bCs/>
          <w:lang w:val="es-MX"/>
        </w:rPr>
        <w:t>», por el plazo de un año, contado a partir del 07/noviembre/2018. El detalle, el siguiente:</w:t>
      </w:r>
    </w:p>
    <w:p w:rsidR="00012C17" w:rsidRDefault="00012C17" w:rsidP="00012C17">
      <w:pPr>
        <w:pStyle w:val="Prrafodelista"/>
        <w:ind w:left="0"/>
        <w:jc w:val="both"/>
        <w:rPr>
          <w:rFonts w:ascii="Arial" w:hAnsi="Arial" w:cs="Arial"/>
          <w:lang w:val="es-MX"/>
        </w:rPr>
      </w:pPr>
    </w:p>
    <w:p w:rsidR="00012C17" w:rsidRDefault="00012C17" w:rsidP="00012C17">
      <w:pPr>
        <w:pStyle w:val="Prrafodelista"/>
        <w:ind w:left="0"/>
        <w:jc w:val="both"/>
        <w:rPr>
          <w:rFonts w:ascii="Arial" w:hAnsi="Arial" w:cs="Arial"/>
          <w:lang w:val="es-MX"/>
        </w:rPr>
      </w:pPr>
      <w:r w:rsidRPr="00B62689">
        <w:rPr>
          <w:rFonts w:ascii="Arial" w:hAnsi="Arial" w:cs="Arial"/>
          <w:noProof/>
          <w:lang w:val="es-SV" w:eastAsia="es-SV"/>
        </w:rPr>
        <w:drawing>
          <wp:inline distT="0" distB="0" distL="0" distR="0" wp14:anchorId="6828C05D" wp14:editId="7E6898AE">
            <wp:extent cx="5364163" cy="2427287"/>
            <wp:effectExtent l="0" t="0" r="8255" b="0"/>
            <wp:docPr id="17413" name="4 Imagen"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4 Imagen" descr="Recorte de pantalla"/>
                    <pic:cNvPicPr>
                      <a:picLocks noChangeAspect="1"/>
                    </pic:cNvPicPr>
                  </pic:nvPicPr>
                  <pic:blipFill>
                    <a:blip r:embed="rId7">
                      <a:extLst>
                        <a:ext uri="{28A0092B-C50C-407E-A947-70E740481C1C}">
                          <a14:useLocalDpi xmlns:a14="http://schemas.microsoft.com/office/drawing/2010/main" val="0"/>
                        </a:ext>
                      </a:extLst>
                    </a:blip>
                    <a:srcRect b="74374"/>
                    <a:stretch>
                      <a:fillRect/>
                    </a:stretch>
                  </pic:blipFill>
                  <pic:spPr bwMode="auto">
                    <a:xfrm>
                      <a:off x="0" y="0"/>
                      <a:ext cx="5364163" cy="2427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012C17" w:rsidRDefault="00012C17" w:rsidP="00012C17">
      <w:pPr>
        <w:pStyle w:val="Prrafodelista"/>
        <w:ind w:left="0"/>
        <w:jc w:val="both"/>
        <w:rPr>
          <w:rFonts w:ascii="Arial" w:hAnsi="Arial" w:cs="Arial"/>
          <w:lang w:val="es-MX"/>
        </w:rPr>
      </w:pPr>
      <w:r>
        <w:rPr>
          <w:noProof/>
          <w:lang w:val="es-SV" w:eastAsia="es-SV"/>
        </w:rPr>
        <w:drawing>
          <wp:inline distT="0" distB="0" distL="0" distR="0" wp14:anchorId="0DB656CE" wp14:editId="272CDF99">
            <wp:extent cx="5364162" cy="1914525"/>
            <wp:effectExtent l="0" t="0" r="8255" b="0"/>
            <wp:docPr id="17414" name="4 Imagen" descr="Recorte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 name="4 Imagen" descr="Recorte de pantalla"/>
                    <pic:cNvPicPr>
                      <a:picLocks noChangeAspect="1"/>
                    </pic:cNvPicPr>
                  </pic:nvPicPr>
                  <pic:blipFill>
                    <a:blip r:embed="rId7">
                      <a:extLst>
                        <a:ext uri="{28A0092B-C50C-407E-A947-70E740481C1C}">
                          <a14:useLocalDpi xmlns:a14="http://schemas.microsoft.com/office/drawing/2010/main" val="0"/>
                        </a:ext>
                      </a:extLst>
                    </a:blip>
                    <a:srcRect t="56419" b="22540"/>
                    <a:stretch>
                      <a:fillRect/>
                    </a:stretch>
                  </pic:blipFill>
                  <pic:spPr bwMode="auto">
                    <a:xfrm>
                      <a:off x="0" y="0"/>
                      <a:ext cx="5364162"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012C17" w:rsidRDefault="00012C17" w:rsidP="00012C17">
      <w:pPr>
        <w:pStyle w:val="Prrafodelista"/>
        <w:numPr>
          <w:ilvl w:val="0"/>
          <w:numId w:val="5"/>
        </w:numPr>
        <w:ind w:left="360"/>
        <w:jc w:val="both"/>
        <w:rPr>
          <w:rFonts w:ascii="Arial" w:hAnsi="Arial" w:cs="Arial"/>
          <w:lang w:val="es-SV"/>
        </w:rPr>
      </w:pPr>
      <w:r w:rsidRPr="009A5C35">
        <w:rPr>
          <w:rFonts w:ascii="Arial" w:hAnsi="Arial" w:cs="Arial"/>
          <w:bCs/>
          <w:lang w:val="es-SV"/>
        </w:rPr>
        <w:t xml:space="preserve">COMISIONAR </w:t>
      </w:r>
      <w:r w:rsidRPr="009A5C35">
        <w:rPr>
          <w:rFonts w:ascii="Arial" w:hAnsi="Arial" w:cs="Arial"/>
          <w:lang w:val="es-SV"/>
        </w:rPr>
        <w:t>a la Unidad de Adquisiciones y Contrataciones Institucional (UACI), para qu</w:t>
      </w:r>
      <w:r>
        <w:rPr>
          <w:rFonts w:ascii="Arial" w:hAnsi="Arial" w:cs="Arial"/>
          <w:lang w:val="es-SV"/>
        </w:rPr>
        <w:t>e notifique este punto en legal</w:t>
      </w:r>
      <w:r w:rsidRPr="009A5C35">
        <w:rPr>
          <w:rFonts w:ascii="Arial" w:hAnsi="Arial" w:cs="Arial"/>
          <w:lang w:val="es-SV"/>
        </w:rPr>
        <w:t xml:space="preserve"> forma.</w:t>
      </w:r>
    </w:p>
    <w:p w:rsidR="00012C17" w:rsidRPr="009A5C35" w:rsidRDefault="00012C17" w:rsidP="00012C17">
      <w:pPr>
        <w:pStyle w:val="Prrafodelista"/>
        <w:ind w:left="360"/>
        <w:jc w:val="both"/>
        <w:rPr>
          <w:rFonts w:ascii="Arial" w:hAnsi="Arial" w:cs="Arial"/>
          <w:lang w:val="es-SV"/>
        </w:rPr>
      </w:pPr>
    </w:p>
    <w:p w:rsidR="00012C17" w:rsidRPr="00B62689" w:rsidRDefault="00012C17" w:rsidP="00012C17">
      <w:pPr>
        <w:pStyle w:val="Prrafodelista"/>
        <w:numPr>
          <w:ilvl w:val="0"/>
          <w:numId w:val="5"/>
        </w:numPr>
        <w:ind w:left="360"/>
        <w:jc w:val="both"/>
        <w:rPr>
          <w:rFonts w:ascii="Arial" w:hAnsi="Arial" w:cs="Arial"/>
          <w:lang w:val="es-SV"/>
        </w:rPr>
      </w:pPr>
      <w:r w:rsidRPr="009A5C35">
        <w:rPr>
          <w:rFonts w:ascii="Arial" w:hAnsi="Arial" w:cs="Arial"/>
          <w:bCs/>
          <w:lang w:val="es-SV"/>
        </w:rPr>
        <w:t>AUTORIZAR</w:t>
      </w:r>
      <w:r w:rsidRPr="009A5C35">
        <w:rPr>
          <w:rFonts w:ascii="Arial" w:hAnsi="Arial" w:cs="Arial"/>
          <w:lang w:val="es-SV"/>
        </w:rPr>
        <w:t xml:space="preserve"> se delegue en el Gerente de Tecnología de la Información, Ingeniero Mario Alberto Arias Villareal, para </w:t>
      </w:r>
      <w:proofErr w:type="gramStart"/>
      <w:r w:rsidRPr="009A5C35">
        <w:rPr>
          <w:rFonts w:ascii="Arial" w:hAnsi="Arial" w:cs="Arial"/>
          <w:lang w:val="es-SV"/>
        </w:rPr>
        <w:t>que</w:t>
      </w:r>
      <w:proofErr w:type="gramEnd"/>
      <w:r w:rsidRPr="009A5C35">
        <w:rPr>
          <w:rFonts w:ascii="Arial" w:hAnsi="Arial" w:cs="Arial"/>
          <w:lang w:val="es-SV"/>
        </w:rPr>
        <w:t xml:space="preserve"> en nombre y representación del Fondo Social para la Vivienda, </w:t>
      </w:r>
      <w:proofErr w:type="spellStart"/>
      <w:r w:rsidRPr="009A5C35">
        <w:rPr>
          <w:rFonts w:ascii="Arial" w:hAnsi="Arial" w:cs="Arial"/>
          <w:lang w:val="en-US"/>
        </w:rPr>
        <w:t>subscriba</w:t>
      </w:r>
      <w:proofErr w:type="spellEnd"/>
      <w:r w:rsidRPr="009A5C35">
        <w:rPr>
          <w:rFonts w:ascii="Arial" w:hAnsi="Arial" w:cs="Arial"/>
          <w:lang w:val="en-US"/>
        </w:rPr>
        <w:t xml:space="preserve"> las </w:t>
      </w:r>
      <w:proofErr w:type="spellStart"/>
      <w:r w:rsidRPr="009A5C35">
        <w:rPr>
          <w:rFonts w:ascii="Arial" w:hAnsi="Arial" w:cs="Arial"/>
          <w:lang w:val="en-US"/>
        </w:rPr>
        <w:t>correspondientes</w:t>
      </w:r>
      <w:proofErr w:type="spellEnd"/>
      <w:r w:rsidRPr="009A5C35">
        <w:rPr>
          <w:rFonts w:ascii="Arial" w:hAnsi="Arial" w:cs="Arial"/>
          <w:lang w:val="en-US"/>
        </w:rPr>
        <w:t xml:space="preserve"> </w:t>
      </w:r>
      <w:proofErr w:type="spellStart"/>
      <w:r w:rsidRPr="009A5C35">
        <w:rPr>
          <w:rFonts w:ascii="Arial" w:hAnsi="Arial" w:cs="Arial"/>
          <w:lang w:val="en-US"/>
        </w:rPr>
        <w:t>Resoluciones</w:t>
      </w:r>
      <w:proofErr w:type="spellEnd"/>
      <w:r w:rsidRPr="009A5C35">
        <w:rPr>
          <w:rFonts w:ascii="Arial" w:hAnsi="Arial" w:cs="Arial"/>
          <w:lang w:val="en-US"/>
        </w:rPr>
        <w:t xml:space="preserve"> de </w:t>
      </w:r>
      <w:proofErr w:type="spellStart"/>
      <w:r w:rsidRPr="009A5C35">
        <w:rPr>
          <w:rFonts w:ascii="Arial" w:hAnsi="Arial" w:cs="Arial"/>
          <w:lang w:val="en-US"/>
        </w:rPr>
        <w:t>Prórrogas</w:t>
      </w:r>
      <w:proofErr w:type="spellEnd"/>
      <w:r w:rsidRPr="009A5C35">
        <w:rPr>
          <w:rFonts w:ascii="Arial" w:hAnsi="Arial" w:cs="Arial"/>
          <w:lang w:val="en-US"/>
        </w:rPr>
        <w:t xml:space="preserve"> de los </w:t>
      </w:r>
      <w:proofErr w:type="spellStart"/>
      <w:r w:rsidRPr="009A5C35">
        <w:rPr>
          <w:rFonts w:ascii="Arial" w:hAnsi="Arial" w:cs="Arial"/>
          <w:lang w:val="en-US"/>
        </w:rPr>
        <w:t>referidos</w:t>
      </w:r>
      <w:proofErr w:type="spellEnd"/>
      <w:r w:rsidRPr="009A5C35">
        <w:rPr>
          <w:rFonts w:ascii="Arial" w:hAnsi="Arial" w:cs="Arial"/>
          <w:lang w:val="en-US"/>
        </w:rPr>
        <w:t xml:space="preserve"> </w:t>
      </w:r>
      <w:proofErr w:type="spellStart"/>
      <w:r w:rsidRPr="009A5C35">
        <w:rPr>
          <w:rFonts w:ascii="Arial" w:hAnsi="Arial" w:cs="Arial"/>
          <w:lang w:val="en-US"/>
        </w:rPr>
        <w:t>contratos</w:t>
      </w:r>
      <w:proofErr w:type="spellEnd"/>
      <w:r w:rsidRPr="009A5C35">
        <w:rPr>
          <w:rFonts w:ascii="Arial" w:hAnsi="Arial" w:cs="Arial"/>
          <w:lang w:val="en-US"/>
        </w:rPr>
        <w:t>.</w:t>
      </w:r>
    </w:p>
    <w:p w:rsidR="00012C17" w:rsidRPr="00B62689" w:rsidRDefault="00012C17" w:rsidP="00012C17">
      <w:pPr>
        <w:pStyle w:val="Prrafodelista"/>
        <w:rPr>
          <w:rFonts w:ascii="Arial" w:hAnsi="Arial" w:cs="Arial"/>
          <w:lang w:val="es-SV"/>
        </w:rPr>
      </w:pPr>
    </w:p>
    <w:p w:rsidR="00012C17" w:rsidRPr="009A5C35" w:rsidRDefault="00012C17" w:rsidP="00012C17">
      <w:pPr>
        <w:pStyle w:val="Prrafodelista"/>
        <w:numPr>
          <w:ilvl w:val="0"/>
          <w:numId w:val="5"/>
        </w:numPr>
        <w:ind w:left="360"/>
        <w:jc w:val="both"/>
        <w:rPr>
          <w:rFonts w:ascii="Arial" w:hAnsi="Arial" w:cs="Arial"/>
          <w:lang w:val="es-SV"/>
        </w:rPr>
      </w:pPr>
      <w:r w:rsidRPr="009A5C35">
        <w:rPr>
          <w:rFonts w:ascii="Arial" w:hAnsi="Arial" w:cs="Arial"/>
          <w:bCs/>
          <w:lang w:val="es-SV"/>
        </w:rPr>
        <w:t>RATIFICAR</w:t>
      </w:r>
      <w:r w:rsidRPr="009A5C35">
        <w:rPr>
          <w:rFonts w:ascii="Arial" w:hAnsi="Arial" w:cs="Arial"/>
          <w:lang w:val="es-SV"/>
        </w:rPr>
        <w:t xml:space="preserve"> este punto en esta</w:t>
      </w:r>
      <w:r>
        <w:rPr>
          <w:rFonts w:ascii="Arial" w:hAnsi="Arial" w:cs="Arial"/>
          <w:lang w:val="es-SV"/>
        </w:rPr>
        <w:t xml:space="preserve"> misma</w:t>
      </w:r>
      <w:r w:rsidRPr="009A5C35">
        <w:rPr>
          <w:rFonts w:ascii="Arial" w:hAnsi="Arial" w:cs="Arial"/>
          <w:lang w:val="es-SV"/>
        </w:rPr>
        <w:t xml:space="preserve"> sesión.</w:t>
      </w:r>
    </w:p>
    <w:p w:rsidR="00012C17" w:rsidRDefault="00012C17" w:rsidP="00012C17">
      <w:pPr>
        <w:pStyle w:val="Prrafodelista"/>
        <w:ind w:left="-720"/>
        <w:jc w:val="both"/>
        <w:rPr>
          <w:rFonts w:ascii="Arial" w:hAnsi="Arial" w:cs="Arial"/>
          <w:b/>
          <w:lang w:val="es-MX"/>
        </w:rPr>
      </w:pPr>
    </w:p>
    <w:p w:rsidR="00012C17" w:rsidRDefault="00012C17" w:rsidP="00012C17">
      <w:pPr>
        <w:pStyle w:val="Prrafodelista"/>
        <w:ind w:left="-720"/>
        <w:jc w:val="both"/>
        <w:rPr>
          <w:rFonts w:ascii="Arial" w:hAnsi="Arial" w:cs="Arial"/>
          <w:b/>
          <w:lang w:val="es-MX"/>
        </w:rPr>
      </w:pPr>
    </w:p>
    <w:p w:rsidR="000744CB" w:rsidRDefault="00012C17" w:rsidP="00012C17">
      <w:pPr>
        <w:jc w:val="both"/>
        <w:rPr>
          <w:rFonts w:ascii="Arial" w:hAnsi="Arial" w:cs="Arial"/>
          <w:b/>
          <w:bCs/>
          <w:lang w:val="es-MX"/>
        </w:rPr>
      </w:pPr>
      <w:r>
        <w:rPr>
          <w:rFonts w:ascii="Arial" w:hAnsi="Arial" w:cs="Arial"/>
          <w:b/>
          <w:lang w:val="es-MX"/>
        </w:rPr>
        <w:lastRenderedPageBreak/>
        <w:t xml:space="preserve">XI) </w:t>
      </w:r>
      <w:r w:rsidRPr="00B21385">
        <w:rPr>
          <w:rFonts w:ascii="Arial" w:hAnsi="Arial" w:cs="Arial"/>
          <w:b/>
        </w:rPr>
        <w:t xml:space="preserve">APROBACIÓN DE TÉRMINOS DE REFERENCIA PARA LIBRE GESTIÓN N° FSV-311/2018 “SERVICIO DE MANTENIMIENTO PREVENTIVO Y CORRECTIVO INCLUYENDO PARTES </w:t>
      </w:r>
      <w:r>
        <w:rPr>
          <w:rFonts w:ascii="Arial" w:hAnsi="Arial" w:cs="Arial"/>
          <w:b/>
        </w:rPr>
        <w:t>PARA EQUIPOS DE MISIÓN CR</w:t>
      </w:r>
      <w:r w:rsidRPr="00B663B9">
        <w:rPr>
          <w:rFonts w:ascii="Arial" w:hAnsi="Arial" w:cs="Arial"/>
          <w:b/>
        </w:rPr>
        <w:t xml:space="preserve">ÍTICA”. </w:t>
      </w:r>
      <w:r w:rsidRPr="00B663B9">
        <w:rPr>
          <w:rFonts w:ascii="Arial" w:hAnsi="Arial" w:cs="Arial"/>
        </w:rPr>
        <w:t>El Director Ejecutivo en Funciones sometió</w:t>
      </w:r>
      <w:r w:rsidRPr="00B663B9">
        <w:rPr>
          <w:rFonts w:ascii="Arial" w:hAnsi="Arial" w:cs="Arial"/>
          <w:lang w:val="es-MX"/>
        </w:rPr>
        <w:t xml:space="preserve"> a consideración de los Directores, los </w:t>
      </w:r>
      <w:r w:rsidRPr="00B663B9">
        <w:rPr>
          <w:rFonts w:ascii="Arial" w:hAnsi="Arial" w:cs="Arial"/>
        </w:rPr>
        <w:t>TÉRMINOS DE REFERENCIA PARA LIBRE GESTIÓN N° FSV-311/2018 “SERVICIO DE MANTENIMIENTO</w:t>
      </w:r>
      <w:r w:rsidRPr="008F7857">
        <w:rPr>
          <w:rFonts w:ascii="Arial" w:hAnsi="Arial" w:cs="Arial"/>
        </w:rPr>
        <w:t xml:space="preserve"> PREVENTIVO Y CORRECTIVO INCLUYENDO PARTES PARA EQUIPOS DE MISIÓN CRÍTICA”. </w:t>
      </w:r>
      <w:r w:rsidRPr="008A2274">
        <w:rPr>
          <w:rFonts w:ascii="Arial" w:hAnsi="Arial" w:cs="Arial"/>
        </w:rPr>
        <w:t xml:space="preserve">Para su presentación invitó al </w:t>
      </w:r>
      <w:r w:rsidRPr="007112E7">
        <w:rPr>
          <w:rFonts w:ascii="Arial" w:hAnsi="Arial" w:cs="Arial"/>
          <w:bCs/>
        </w:rPr>
        <w:t>Ingeniero Mario Alberto Arias Villareal, Gerente de Tecnología de la Información</w:t>
      </w:r>
      <w:r w:rsidRPr="008A2274">
        <w:rPr>
          <w:rFonts w:ascii="Arial" w:hAnsi="Arial" w:cs="Arial"/>
        </w:rPr>
        <w:t xml:space="preserve"> y al Ingeniero Julio Tarcicio Rivas García, Jefe de la Unidad de Adquisiciones y Contrataciones Institucional (UACI). Indicó el </w:t>
      </w:r>
      <w:r w:rsidRPr="007112E7">
        <w:rPr>
          <w:rFonts w:ascii="Arial" w:hAnsi="Arial" w:cs="Arial"/>
          <w:bCs/>
        </w:rPr>
        <w:t xml:space="preserve">Ingeniero </w:t>
      </w:r>
      <w:r>
        <w:rPr>
          <w:rFonts w:ascii="Arial" w:hAnsi="Arial" w:cs="Arial"/>
          <w:bCs/>
        </w:rPr>
        <w:t>Arias Villareal c</w:t>
      </w:r>
      <w:r>
        <w:rPr>
          <w:rFonts w:ascii="Arial" w:hAnsi="Arial" w:cs="Arial"/>
        </w:rPr>
        <w:t xml:space="preserve">omo antecedente, que el </w:t>
      </w:r>
      <w:r>
        <w:rPr>
          <w:rFonts w:ascii="Arial" w:hAnsi="Arial" w:cs="Arial"/>
          <w:bCs/>
        </w:rPr>
        <w:t xml:space="preserve">24 de septiembre de </w:t>
      </w:r>
      <w:r w:rsidRPr="005A1EF0">
        <w:rPr>
          <w:rFonts w:ascii="Arial" w:hAnsi="Arial" w:cs="Arial"/>
          <w:bCs/>
        </w:rPr>
        <w:t>2015</w:t>
      </w:r>
      <w:r w:rsidRPr="000B1307">
        <w:rPr>
          <w:rFonts w:ascii="Arial" w:hAnsi="Arial" w:cs="Arial"/>
          <w:b/>
          <w:bCs/>
        </w:rPr>
        <w:t xml:space="preserve"> </w:t>
      </w:r>
      <w:r>
        <w:rPr>
          <w:rFonts w:ascii="Arial" w:hAnsi="Arial" w:cs="Arial"/>
          <w:lang w:val="es-SV"/>
        </w:rPr>
        <w:t>e</w:t>
      </w:r>
      <w:r w:rsidRPr="000B1307">
        <w:rPr>
          <w:rFonts w:ascii="Arial" w:hAnsi="Arial" w:cs="Arial"/>
          <w:lang w:val="es-SV"/>
        </w:rPr>
        <w:t>n Sesión de Junta Directiva N° JD-171/2015, Punto VI) se adjudic</w:t>
      </w:r>
      <w:r>
        <w:rPr>
          <w:rFonts w:ascii="Arial" w:hAnsi="Arial" w:cs="Arial"/>
          <w:lang w:val="es-SV"/>
        </w:rPr>
        <w:t>ó</w:t>
      </w:r>
      <w:r w:rsidRPr="000B1307">
        <w:rPr>
          <w:rFonts w:ascii="Arial" w:hAnsi="Arial" w:cs="Arial"/>
          <w:lang w:val="es-SV"/>
        </w:rPr>
        <w:t xml:space="preserve"> el proceso de Licitación Pública N° FSV-12/2015; el cual incluía </w:t>
      </w:r>
      <w:r w:rsidRPr="000B1307">
        <w:rPr>
          <w:rFonts w:ascii="Arial" w:hAnsi="Arial" w:cs="Arial"/>
        </w:rPr>
        <w:t xml:space="preserve">el suministro, instalación y configuración de Un (1) Servidor </w:t>
      </w:r>
      <w:proofErr w:type="spellStart"/>
      <w:r w:rsidRPr="000B1307">
        <w:rPr>
          <w:rFonts w:ascii="Arial" w:hAnsi="Arial" w:cs="Arial"/>
        </w:rPr>
        <w:t>Sparc</w:t>
      </w:r>
      <w:proofErr w:type="spellEnd"/>
      <w:r w:rsidRPr="000B1307">
        <w:rPr>
          <w:rFonts w:ascii="Arial" w:hAnsi="Arial" w:cs="Arial"/>
        </w:rPr>
        <w:t xml:space="preserve"> para aplicaciones en plataforma Solaris</w:t>
      </w:r>
      <w:r w:rsidRPr="000B1307">
        <w:rPr>
          <w:rFonts w:ascii="Arial" w:hAnsi="Arial" w:cs="Arial"/>
          <w:lang w:val="es-MX"/>
        </w:rPr>
        <w:t>.</w:t>
      </w:r>
      <w:r w:rsidRPr="005A1EF0">
        <w:rPr>
          <w:rFonts w:ascii="Arial" w:hAnsi="Arial" w:cs="Arial"/>
          <w:lang w:val="es-SV"/>
        </w:rPr>
        <w:t xml:space="preserve"> Y en diciembre de </w:t>
      </w:r>
      <w:r w:rsidRPr="005A1EF0">
        <w:rPr>
          <w:rFonts w:ascii="Arial" w:hAnsi="Arial" w:cs="Arial"/>
          <w:bCs/>
          <w:lang w:val="es-SV"/>
        </w:rPr>
        <w:t>2015</w:t>
      </w:r>
      <w:r>
        <w:rPr>
          <w:rFonts w:ascii="Arial" w:hAnsi="Arial" w:cs="Arial"/>
          <w:lang w:val="es-SV"/>
        </w:rPr>
        <w:t xml:space="preserve"> e</w:t>
      </w:r>
      <w:r w:rsidRPr="005A1EF0">
        <w:rPr>
          <w:rFonts w:ascii="Arial" w:hAnsi="Arial" w:cs="Arial"/>
          <w:lang w:val="es-SV"/>
        </w:rPr>
        <w:t>n Sesión de Junta Directiva N° JD-223/2015, Punto V) se adjudic</w:t>
      </w:r>
      <w:r>
        <w:rPr>
          <w:rFonts w:ascii="Arial" w:hAnsi="Arial" w:cs="Arial"/>
          <w:lang w:val="es-SV"/>
        </w:rPr>
        <w:t>ó</w:t>
      </w:r>
      <w:r w:rsidRPr="005A1EF0">
        <w:rPr>
          <w:rFonts w:ascii="Arial" w:hAnsi="Arial" w:cs="Arial"/>
          <w:lang w:val="es-SV"/>
        </w:rPr>
        <w:t xml:space="preserve"> el proceso de Licitación Pública N° FSV-16/2015; el cual incluía </w:t>
      </w:r>
      <w:r w:rsidRPr="005A1EF0">
        <w:rPr>
          <w:rFonts w:ascii="Arial" w:hAnsi="Arial" w:cs="Arial"/>
        </w:rPr>
        <w:t xml:space="preserve">el suministro, instalación y configuración de Dos (2) Servidores </w:t>
      </w:r>
      <w:proofErr w:type="spellStart"/>
      <w:r w:rsidRPr="005A1EF0">
        <w:rPr>
          <w:rFonts w:ascii="Arial" w:hAnsi="Arial" w:cs="Arial"/>
        </w:rPr>
        <w:t>Sparc</w:t>
      </w:r>
      <w:proofErr w:type="spellEnd"/>
      <w:r w:rsidRPr="005A1EF0">
        <w:rPr>
          <w:rFonts w:ascii="Arial" w:hAnsi="Arial" w:cs="Arial"/>
          <w:lang w:val="es-MX"/>
        </w:rPr>
        <w:t>, entre otros.</w:t>
      </w:r>
      <w:r w:rsidRPr="005A1EF0">
        <w:rPr>
          <w:rFonts w:ascii="Arial" w:hAnsi="Arial" w:cs="Arial"/>
          <w:b/>
          <w:bCs/>
          <w:lang w:val="es-MX"/>
        </w:rPr>
        <w:t xml:space="preserve"> </w:t>
      </w:r>
    </w:p>
    <w:p w:rsidR="000744CB" w:rsidRDefault="000744CB" w:rsidP="00012C17">
      <w:pPr>
        <w:jc w:val="both"/>
        <w:rPr>
          <w:rFonts w:ascii="Arial" w:hAnsi="Arial" w:cs="Arial"/>
          <w:b/>
          <w:bCs/>
          <w:lang w:val="es-MX"/>
        </w:rPr>
      </w:pPr>
    </w:p>
    <w:p w:rsidR="000744CB" w:rsidRDefault="006133EE" w:rsidP="00012C17">
      <w:pPr>
        <w:jc w:val="both"/>
        <w:rPr>
          <w:rFonts w:ascii="Arial" w:hAnsi="Arial" w:cs="Arial"/>
          <w:b/>
          <w:bCs/>
          <w:lang w:val="es-MX"/>
        </w:rPr>
      </w:pPr>
      <w:r>
        <w:rPr>
          <w:rFonts w:ascii="Arial" w:hAnsi="Arial" w:cs="Arial"/>
          <w:b/>
          <w:bCs/>
          <w:noProof/>
          <w:lang w:val="es-SV" w:eastAsia="es-SV"/>
        </w:rPr>
        <mc:AlternateContent>
          <mc:Choice Requires="wps">
            <w:drawing>
              <wp:anchor distT="0" distB="0" distL="114300" distR="114300" simplePos="0" relativeHeight="251662336" behindDoc="0" locked="0" layoutInCell="1" allowOverlap="1" wp14:anchorId="79A0CFB2" wp14:editId="294CE26A">
                <wp:simplePos x="0" y="0"/>
                <wp:positionH relativeFrom="column">
                  <wp:posOffset>2025014</wp:posOffset>
                </wp:positionH>
                <wp:positionV relativeFrom="paragraph">
                  <wp:posOffset>5715</wp:posOffset>
                </wp:positionV>
                <wp:extent cx="1914525" cy="20574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1914525" cy="2057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FF27B"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45pt,.45pt" to="310.2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DZhwQEAAM8DAAAOAAAAZHJzL2Uyb0RvYy54bWysU8uu0zAQ3SPxD5b3NEnV8oia3kWvYIOg&#10;4rX3dcaNJb80Nk3694ydNiBAQlzdjePHnDNzzkx2d5M17AwYtXcdb1Y1Z+Ck77U7dfzrl7cvXnMW&#10;k3C9MN5Bxy8Q+d3++bPdGFpY+8GbHpARiYvtGDo+pBTaqopyACviygdw9Kg8WpHoiKeqRzESuzXV&#10;uq5fVqPHPqCXECPd3s+PfF/4lQKZPioVITHTcaotlRXL+pDXar8T7QlFGLS8liEeUYUV2lHShepe&#10;JMG+o/6DymqJPnqVVtLbyiulJRQNpKapf1PzeRABihYyJ4bFpvh0tPLD+YhM9x3fcOaEpRYdqFEy&#10;eWSYP2yTPRpDbCn04I54PcVwxCx4UmiZMjp8o/YXC0gUm4rDl8VhmBKTdNm8aTbb9ZYzSW/revtq&#10;U5ceVDNRJgwY0zvwluVNx4122QLRivP7mCg5hd5C6JALm0spu3QxkION+wSKZOWUBV0GCg4G2VnQ&#10;KAgpwaUmSyO+Ep1hShuzAOt/A6/xGQpl2P4HvCBKZu/SArbaefxb9jTdSlZz/M2BWXe24MH3l9Kk&#10;Yg1NTVF4nfA8lr+eC/znf7j/AQAA//8DAFBLAwQUAAYACAAAACEAOlDKat8AAAAIAQAADwAAAGRy&#10;cy9kb3ducmV2LnhtbEyPQUvDQBCF74L/YRnBi9hNYyltzKaIqId6alXQ2yQ7JqHZ2ZDdpvHfO57q&#10;ZWDmPd58L99MrlMjDaH1bGA+S0ARV962XBt4f3u+XYEKEdli55kM/FCATXF5kWNm/Yl3NO5jrSSE&#10;Q4YGmhj7TOtQNeQwzHxPLNq3HxxGWYda2wFPEu46nSbJUjtsWT402NNjQ9Vhf3QGvoIPTx/bcnw5&#10;7LYT3rzG9LOyxlxfTQ/3oCJN8WyGP3xBh0KYSn9kG1Rn4G6+WovVgEyRl2myAFXKPV2sQRe5/l+g&#10;+AUAAP//AwBQSwECLQAUAAYACAAAACEAtoM4kv4AAADhAQAAEwAAAAAAAAAAAAAAAAAAAAAAW0Nv&#10;bnRlbnRfVHlwZXNdLnhtbFBLAQItABQABgAIAAAAIQA4/SH/1gAAAJQBAAALAAAAAAAAAAAAAAAA&#10;AC8BAABfcmVscy8ucmVsc1BLAQItABQABgAIAAAAIQA26DZhwQEAAM8DAAAOAAAAAAAAAAAAAAAA&#10;AC4CAABkcnMvZTJvRG9jLnhtbFBLAQItABQABgAIAAAAIQA6UMpq3wAAAAgBAAAPAAAAAAAAAAAA&#10;AAAAABsEAABkcnMvZG93bnJldi54bWxQSwUGAAAAAAQABADzAAAAJwUAAAAA&#10;" strokecolor="#5b9bd5 [3204]" strokeweight=".5pt">
                <v:stroke joinstyle="miter"/>
              </v:line>
            </w:pict>
          </mc:Fallback>
        </mc:AlternateContent>
      </w:r>
    </w:p>
    <w:p w:rsidR="000744CB" w:rsidRDefault="000744CB" w:rsidP="00012C17">
      <w:pPr>
        <w:jc w:val="both"/>
        <w:rPr>
          <w:rFonts w:ascii="Arial" w:hAnsi="Arial" w:cs="Arial"/>
          <w:b/>
          <w:bCs/>
          <w:lang w:val="es-MX"/>
        </w:rPr>
      </w:pPr>
    </w:p>
    <w:p w:rsidR="000744CB" w:rsidRDefault="000744CB" w:rsidP="00012C17">
      <w:pPr>
        <w:jc w:val="both"/>
        <w:rPr>
          <w:rFonts w:ascii="Arial" w:hAnsi="Arial" w:cs="Arial"/>
          <w:b/>
          <w:bCs/>
          <w:lang w:val="es-MX"/>
        </w:rPr>
      </w:pPr>
    </w:p>
    <w:p w:rsidR="000744CB" w:rsidRDefault="000744CB" w:rsidP="00012C17">
      <w:pPr>
        <w:jc w:val="both"/>
        <w:rPr>
          <w:rFonts w:ascii="Arial" w:hAnsi="Arial" w:cs="Arial"/>
          <w:b/>
          <w:bCs/>
          <w:lang w:val="es-MX"/>
        </w:rPr>
      </w:pPr>
    </w:p>
    <w:p w:rsidR="000744CB" w:rsidRDefault="000744CB" w:rsidP="00012C17">
      <w:pPr>
        <w:jc w:val="both"/>
        <w:rPr>
          <w:rFonts w:ascii="Arial" w:hAnsi="Arial" w:cs="Arial"/>
          <w:b/>
          <w:bCs/>
          <w:lang w:val="es-MX"/>
        </w:rPr>
      </w:pPr>
    </w:p>
    <w:p w:rsidR="000744CB" w:rsidRDefault="000744CB" w:rsidP="00012C17">
      <w:pPr>
        <w:jc w:val="both"/>
        <w:rPr>
          <w:rFonts w:ascii="Arial" w:hAnsi="Arial" w:cs="Arial"/>
          <w:b/>
          <w:bCs/>
          <w:lang w:val="es-MX"/>
        </w:rPr>
      </w:pPr>
    </w:p>
    <w:p w:rsidR="000744CB" w:rsidRDefault="000744CB" w:rsidP="00012C17">
      <w:pPr>
        <w:jc w:val="both"/>
        <w:rPr>
          <w:rFonts w:ascii="Arial" w:hAnsi="Arial" w:cs="Arial"/>
          <w:b/>
          <w:bCs/>
          <w:lang w:val="es-MX"/>
        </w:rPr>
      </w:pPr>
    </w:p>
    <w:p w:rsidR="000744CB" w:rsidRDefault="000744CB" w:rsidP="00012C17">
      <w:pPr>
        <w:jc w:val="both"/>
        <w:rPr>
          <w:rFonts w:ascii="Arial" w:hAnsi="Arial" w:cs="Arial"/>
          <w:b/>
          <w:bCs/>
          <w:lang w:val="es-MX"/>
        </w:rPr>
      </w:pPr>
    </w:p>
    <w:p w:rsidR="006133EE" w:rsidRDefault="006133EE" w:rsidP="006133EE">
      <w:pPr>
        <w:jc w:val="both"/>
        <w:rPr>
          <w:rFonts w:ascii="Arial" w:hAnsi="Arial" w:cs="Arial"/>
          <w:b/>
          <w:bCs/>
          <w:lang w:val="es-MX"/>
        </w:rPr>
      </w:pPr>
    </w:p>
    <w:p w:rsidR="000744CB" w:rsidRDefault="000744CB" w:rsidP="00012C17">
      <w:pPr>
        <w:jc w:val="both"/>
        <w:rPr>
          <w:rFonts w:ascii="Arial" w:hAnsi="Arial" w:cs="Arial"/>
          <w:b/>
          <w:bCs/>
          <w:lang w:val="es-MX"/>
        </w:rPr>
      </w:pPr>
    </w:p>
    <w:p w:rsidR="000744CB" w:rsidRDefault="000744CB" w:rsidP="00012C17">
      <w:pPr>
        <w:jc w:val="both"/>
        <w:rPr>
          <w:rFonts w:ascii="Arial" w:hAnsi="Arial" w:cs="Arial"/>
          <w:b/>
          <w:bCs/>
          <w:lang w:val="es-MX"/>
        </w:rPr>
      </w:pPr>
    </w:p>
    <w:p w:rsidR="000744CB" w:rsidRDefault="006133EE" w:rsidP="00012C17">
      <w:pPr>
        <w:jc w:val="both"/>
        <w:rPr>
          <w:rFonts w:ascii="Arial" w:hAnsi="Arial" w:cs="Arial"/>
          <w:b/>
          <w:bCs/>
          <w:lang w:val="es-MX"/>
        </w:rPr>
      </w:pPr>
      <w:r>
        <w:rPr>
          <w:rFonts w:ascii="Arial" w:hAnsi="Arial" w:cs="Arial"/>
          <w:b/>
          <w:bCs/>
          <w:lang w:val="es-MX"/>
        </w:rPr>
        <w:t xml:space="preserve">  </w:t>
      </w:r>
    </w:p>
    <w:p w:rsidR="000744CB" w:rsidRDefault="006133EE" w:rsidP="00012C17">
      <w:pPr>
        <w:jc w:val="both"/>
        <w:rPr>
          <w:rFonts w:ascii="Arial" w:hAnsi="Arial" w:cs="Arial"/>
          <w:b/>
          <w:bCs/>
          <w:lang w:val="es-MX"/>
        </w:rPr>
      </w:pPr>
      <w:r>
        <w:rPr>
          <w:rFonts w:ascii="Arial" w:hAnsi="Arial" w:cs="Arial"/>
          <w:b/>
          <w:bCs/>
          <w:lang w:val="es-MX"/>
        </w:rPr>
        <w:t xml:space="preserve">  </w:t>
      </w:r>
    </w:p>
    <w:p w:rsidR="00012C17" w:rsidRDefault="000744CB" w:rsidP="00012C17">
      <w:pPr>
        <w:jc w:val="both"/>
        <w:rPr>
          <w:rFonts w:ascii="Arial" w:hAnsi="Arial" w:cs="Arial"/>
          <w:b/>
        </w:rPr>
      </w:pPr>
      <w:r>
        <w:rPr>
          <w:rFonts w:ascii="Arial" w:hAnsi="Arial" w:cs="Arial"/>
          <w:b/>
          <w:bCs/>
          <w:lang w:val="es-MX"/>
        </w:rPr>
        <w:t xml:space="preserve">       </w:t>
      </w:r>
      <w:r w:rsidR="006133EE">
        <w:rPr>
          <w:rFonts w:ascii="Arial" w:hAnsi="Arial" w:cs="Arial"/>
          <w:b/>
          <w:bCs/>
          <w:lang w:val="es-MX"/>
        </w:rPr>
        <w:t xml:space="preserve">                               </w:t>
      </w:r>
      <w:r w:rsidR="00012C17" w:rsidRPr="008A2274">
        <w:rPr>
          <w:rFonts w:ascii="Arial" w:hAnsi="Arial" w:cs="Arial"/>
        </w:rPr>
        <w:t xml:space="preserve">Junta Directiva, luego de conocer </w:t>
      </w:r>
      <w:r w:rsidR="00012C17" w:rsidRPr="0037198F">
        <w:rPr>
          <w:rFonts w:ascii="Arial" w:hAnsi="Arial" w:cs="Arial"/>
          <w:lang w:val="es-MX"/>
        </w:rPr>
        <w:t>l</w:t>
      </w:r>
      <w:r w:rsidR="00012C17">
        <w:rPr>
          <w:rFonts w:ascii="Arial" w:hAnsi="Arial" w:cs="Arial"/>
          <w:lang w:val="es-MX"/>
        </w:rPr>
        <w:t>o</w:t>
      </w:r>
      <w:r w:rsidR="00012C17" w:rsidRPr="0037198F">
        <w:rPr>
          <w:rFonts w:ascii="Arial" w:hAnsi="Arial" w:cs="Arial"/>
          <w:lang w:val="es-MX"/>
        </w:rPr>
        <w:t xml:space="preserve">s </w:t>
      </w:r>
      <w:r w:rsidR="00012C17" w:rsidRPr="0073786C">
        <w:rPr>
          <w:rFonts w:ascii="Arial" w:hAnsi="Arial" w:cs="Arial"/>
          <w:bCs/>
        </w:rPr>
        <w:t xml:space="preserve">términos de referencia </w:t>
      </w:r>
      <w:r w:rsidR="00012C17">
        <w:rPr>
          <w:rFonts w:ascii="Arial" w:hAnsi="Arial" w:cs="Arial"/>
        </w:rPr>
        <w:t>presentado</w:t>
      </w:r>
      <w:r w:rsidR="00012C17" w:rsidRPr="008A2274">
        <w:rPr>
          <w:rFonts w:ascii="Arial" w:hAnsi="Arial" w:cs="Arial"/>
        </w:rPr>
        <w:t>s por</w:t>
      </w:r>
      <w:r w:rsidR="00012C17" w:rsidRPr="0037198F">
        <w:rPr>
          <w:rFonts w:ascii="Arial" w:hAnsi="Arial" w:cs="Arial"/>
        </w:rPr>
        <w:t xml:space="preserve"> el</w:t>
      </w:r>
      <w:r w:rsidR="00012C17" w:rsidRPr="008A2274">
        <w:rPr>
          <w:rFonts w:ascii="Arial" w:hAnsi="Arial" w:cs="Arial"/>
        </w:rPr>
        <w:t xml:space="preserve"> </w:t>
      </w:r>
      <w:r w:rsidR="00012C17" w:rsidRPr="007112E7">
        <w:rPr>
          <w:rFonts w:ascii="Arial" w:hAnsi="Arial" w:cs="Arial"/>
          <w:bCs/>
        </w:rPr>
        <w:t>Ingeniero Mario Alberto Arias Villareal, Gerente de Tecnología de la Información</w:t>
      </w:r>
      <w:r w:rsidR="00012C17">
        <w:rPr>
          <w:rFonts w:ascii="Arial" w:hAnsi="Arial" w:cs="Arial"/>
          <w:bCs/>
        </w:rPr>
        <w:t>,</w:t>
      </w:r>
      <w:r w:rsidR="00012C17" w:rsidRPr="0037198F">
        <w:rPr>
          <w:rFonts w:ascii="Arial" w:hAnsi="Arial" w:cs="Arial"/>
        </w:rPr>
        <w:t xml:space="preserve"> acompañado d</w:t>
      </w:r>
      <w:r w:rsidR="00012C17" w:rsidRPr="008A2274">
        <w:rPr>
          <w:rFonts w:ascii="Arial" w:hAnsi="Arial" w:cs="Arial"/>
        </w:rPr>
        <w:t xml:space="preserve">el Ingeniero Julio Tarcicio Rivas García, Jefe de la Unidad de Adquisiciones y Contrataciones Institucional (UACI), por unanimidad </w:t>
      </w:r>
      <w:r w:rsidR="00012C17" w:rsidRPr="008A2274">
        <w:rPr>
          <w:rFonts w:ascii="Arial" w:hAnsi="Arial" w:cs="Arial"/>
          <w:b/>
        </w:rPr>
        <w:t>ACUERDA:</w:t>
      </w:r>
    </w:p>
    <w:p w:rsidR="00012C17" w:rsidRPr="008A2274" w:rsidRDefault="00012C17" w:rsidP="00012C17">
      <w:pPr>
        <w:jc w:val="both"/>
        <w:rPr>
          <w:rFonts w:ascii="Arial" w:hAnsi="Arial" w:cs="Arial"/>
        </w:rPr>
      </w:pPr>
    </w:p>
    <w:p w:rsidR="00012C17" w:rsidRPr="0037198F" w:rsidRDefault="00012C17" w:rsidP="00012C17">
      <w:pPr>
        <w:pStyle w:val="Prrafodelista"/>
        <w:numPr>
          <w:ilvl w:val="0"/>
          <w:numId w:val="3"/>
        </w:numPr>
        <w:ind w:left="360"/>
        <w:jc w:val="both"/>
        <w:rPr>
          <w:rFonts w:ascii="Arial" w:hAnsi="Arial" w:cs="Arial"/>
        </w:rPr>
      </w:pPr>
      <w:r w:rsidRPr="0037198F">
        <w:rPr>
          <w:rFonts w:ascii="Arial" w:hAnsi="Arial" w:cs="Arial"/>
          <w:lang w:val="es-MX"/>
        </w:rPr>
        <w:t xml:space="preserve">Aprobar </w:t>
      </w:r>
      <w:r>
        <w:rPr>
          <w:rFonts w:ascii="Arial" w:hAnsi="Arial" w:cs="Arial"/>
          <w:lang w:val="es-MX"/>
        </w:rPr>
        <w:t xml:space="preserve">los </w:t>
      </w:r>
      <w:r w:rsidRPr="008F7857">
        <w:rPr>
          <w:rFonts w:ascii="Arial" w:hAnsi="Arial" w:cs="Arial"/>
        </w:rPr>
        <w:t>TÉRMINOS DE REFERENCIA PARA LIBRE GESTIÓN N° FSV-311/2018 “SERVICIO DE MANTENIMIENTO PREVENTIVO Y CORRECTIVO INCLUYENDO PARTES PARA EQUIPOS DE MISIÓN CRÍTICA”.</w:t>
      </w:r>
    </w:p>
    <w:p w:rsidR="00012C17" w:rsidRPr="0037198F" w:rsidRDefault="00012C17" w:rsidP="00012C17">
      <w:pPr>
        <w:jc w:val="both"/>
        <w:rPr>
          <w:rFonts w:ascii="Arial" w:hAnsi="Arial" w:cs="Arial"/>
        </w:rPr>
      </w:pPr>
    </w:p>
    <w:p w:rsidR="00101A26" w:rsidRDefault="00012C17" w:rsidP="00CB64B1">
      <w:pPr>
        <w:pStyle w:val="Prrafodelista"/>
        <w:numPr>
          <w:ilvl w:val="0"/>
          <w:numId w:val="3"/>
        </w:numPr>
        <w:ind w:left="360"/>
        <w:jc w:val="both"/>
        <w:rPr>
          <w:rFonts w:ascii="Arial" w:hAnsi="Arial" w:cs="Arial"/>
          <w:b/>
          <w:bCs/>
        </w:rPr>
      </w:pPr>
      <w:r w:rsidRPr="0037198F">
        <w:rPr>
          <w:rFonts w:ascii="Arial" w:hAnsi="Arial" w:cs="Arial"/>
          <w:iCs/>
        </w:rPr>
        <w:t>Ratificar este punto en esta sesión.</w:t>
      </w:r>
      <w:r w:rsidR="00CB64B1">
        <w:rPr>
          <w:rFonts w:ascii="Arial" w:hAnsi="Arial" w:cs="Arial"/>
          <w:b/>
          <w:bCs/>
        </w:rPr>
        <w:t xml:space="preserve"> </w:t>
      </w:r>
    </w:p>
    <w:p w:rsidR="00CB64B1" w:rsidRPr="00CB64B1" w:rsidRDefault="00CB64B1" w:rsidP="00CB64B1">
      <w:pPr>
        <w:spacing w:line="360" w:lineRule="auto"/>
        <w:rPr>
          <w:rFonts w:ascii="Arial" w:hAnsi="Arial" w:cs="Arial"/>
          <w:b/>
          <w:color w:val="FF0000"/>
          <w:sz w:val="22"/>
          <w:szCs w:val="22"/>
        </w:rPr>
      </w:pPr>
      <w:r w:rsidRPr="00CB64B1">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CB64B1">
        <w:rPr>
          <w:rFonts w:ascii="Arial" w:hAnsi="Arial" w:cs="Arial"/>
          <w:b/>
          <w:color w:val="FF0000"/>
          <w:sz w:val="22"/>
          <w:szCs w:val="22"/>
        </w:rPr>
        <w:t xml:space="preserve">) LAIP, para el plazo de </w:t>
      </w:r>
      <w:r>
        <w:rPr>
          <w:rFonts w:ascii="Arial" w:hAnsi="Arial" w:cs="Arial"/>
          <w:b/>
          <w:color w:val="FF0000"/>
          <w:sz w:val="22"/>
          <w:szCs w:val="22"/>
        </w:rPr>
        <w:t>UN AÑO</w:t>
      </w:r>
      <w:r w:rsidRPr="00CB64B1">
        <w:rPr>
          <w:rFonts w:ascii="Arial" w:hAnsi="Arial" w:cs="Arial"/>
          <w:b/>
          <w:color w:val="FF0000"/>
          <w:sz w:val="22"/>
          <w:szCs w:val="22"/>
        </w:rPr>
        <w:t>. Declaratoria de Reserva N° JD/</w:t>
      </w:r>
      <w:r>
        <w:rPr>
          <w:rFonts w:ascii="Arial" w:hAnsi="Arial" w:cs="Arial"/>
          <w:b/>
          <w:color w:val="FF0000"/>
          <w:sz w:val="22"/>
          <w:szCs w:val="22"/>
        </w:rPr>
        <w:t>2018/1509</w:t>
      </w:r>
      <w:r w:rsidRPr="00CB64B1">
        <w:rPr>
          <w:rFonts w:ascii="Arial" w:hAnsi="Arial" w:cs="Arial"/>
          <w:b/>
          <w:color w:val="FF0000"/>
          <w:sz w:val="22"/>
          <w:szCs w:val="22"/>
        </w:rPr>
        <w:t>.</w:t>
      </w:r>
    </w:p>
    <w:p w:rsidR="00A53B95" w:rsidRDefault="00A53B95" w:rsidP="00101A26">
      <w:pPr>
        <w:tabs>
          <w:tab w:val="left" w:pos="426"/>
          <w:tab w:val="left" w:pos="567"/>
          <w:tab w:val="left" w:pos="851"/>
          <w:tab w:val="left" w:pos="993"/>
        </w:tabs>
        <w:autoSpaceDE w:val="0"/>
        <w:autoSpaceDN w:val="0"/>
        <w:adjustRightInd w:val="0"/>
        <w:jc w:val="both"/>
        <w:rPr>
          <w:rFonts w:ascii="Arial" w:hAnsi="Arial" w:cs="Arial"/>
          <w:b/>
          <w:bCs/>
        </w:rPr>
      </w:pPr>
    </w:p>
    <w:p w:rsidR="002C1C22" w:rsidRDefault="00B802F3" w:rsidP="00D63EA9">
      <w:pPr>
        <w:jc w:val="both"/>
        <w:rPr>
          <w:rFonts w:ascii="Arial" w:hAnsi="Arial" w:cs="Arial"/>
          <w:lang w:val="es-MX"/>
        </w:rPr>
      </w:pPr>
      <w:r w:rsidRPr="00947C0B">
        <w:rPr>
          <w:rFonts w:ascii="Arial" w:hAnsi="Arial" w:cs="Arial"/>
          <w:b/>
        </w:rPr>
        <w:t>XII) SOLICITUD DE LA EMPRESA GIBRALTAR ASOCIADOS, S.A. DE C. V. DE FACTIBILIDAD PARA PROYECTO PORTAL LOS LIRIOS</w:t>
      </w:r>
      <w:r w:rsidR="00D63EA9" w:rsidRPr="00947C0B">
        <w:rPr>
          <w:rFonts w:ascii="Arial" w:hAnsi="Arial" w:cs="Arial"/>
          <w:b/>
        </w:rPr>
        <w:t xml:space="preserve">. </w:t>
      </w:r>
      <w:r w:rsidRPr="00947C0B">
        <w:rPr>
          <w:rFonts w:ascii="Arial" w:hAnsi="Arial" w:cs="Arial"/>
        </w:rPr>
        <w:t>El Director Ejecutivo en Funciones sometió a consideración de</w:t>
      </w:r>
      <w:r w:rsidRPr="00947C0B">
        <w:rPr>
          <w:rFonts w:ascii="Arial" w:hAnsi="Arial" w:cs="Arial"/>
          <w:lang w:val="es-MX"/>
        </w:rPr>
        <w:t xml:space="preserve"> los Directores, la solicitud realizada por </w:t>
      </w:r>
      <w:r w:rsidRPr="00947C0B">
        <w:rPr>
          <w:rFonts w:ascii="Arial" w:hAnsi="Arial" w:cs="Arial"/>
        </w:rPr>
        <w:t>GIBRALTAR ASOCIADOS</w:t>
      </w:r>
      <w:r w:rsidRPr="00947C0B">
        <w:rPr>
          <w:rFonts w:ascii="Arial" w:hAnsi="Arial" w:cs="Arial"/>
          <w:bCs/>
        </w:rPr>
        <w:t xml:space="preserve">, </w:t>
      </w:r>
      <w:r w:rsidRPr="00947C0B">
        <w:rPr>
          <w:rFonts w:ascii="Arial" w:hAnsi="Arial" w:cs="Arial"/>
        </w:rPr>
        <w:t>S.A. DE C.V.</w:t>
      </w:r>
      <w:r w:rsidRPr="00947C0B">
        <w:rPr>
          <w:rFonts w:ascii="Arial" w:eastAsia="+mj-ea" w:hAnsi="Arial" w:cs="Arial"/>
          <w:bCs/>
        </w:rPr>
        <w:t xml:space="preserve">, </w:t>
      </w:r>
      <w:r w:rsidRPr="00947C0B">
        <w:rPr>
          <w:rFonts w:ascii="Arial" w:hAnsi="Arial" w:cs="Arial"/>
          <w:lang w:val="es-MX"/>
        </w:rPr>
        <w:t>de</w:t>
      </w:r>
      <w:r w:rsidRPr="00947C0B">
        <w:rPr>
          <w:rFonts w:ascii="Arial" w:hAnsi="Arial" w:cs="Arial"/>
          <w:bCs/>
          <w:lang w:val="es-MX"/>
        </w:rPr>
        <w:t xml:space="preserve"> factibilidad </w:t>
      </w:r>
      <w:r w:rsidRPr="00725A14">
        <w:rPr>
          <w:rFonts w:ascii="Arial" w:hAnsi="Arial" w:cs="Arial"/>
          <w:lang w:val="es-MX"/>
        </w:rPr>
        <w:t xml:space="preserve">de financiamiento a largo plazo para usuarios que </w:t>
      </w:r>
      <w:r w:rsidRPr="00725A14">
        <w:rPr>
          <w:rFonts w:ascii="Arial" w:hAnsi="Arial" w:cs="Arial"/>
          <w:lang w:val="es-MX"/>
        </w:rPr>
        <w:lastRenderedPageBreak/>
        <w:t xml:space="preserve">desean adquirir viviendas del proyecto </w:t>
      </w:r>
      <w:r w:rsidRPr="00584B1F">
        <w:rPr>
          <w:rFonts w:ascii="Arial" w:hAnsi="Arial" w:cs="Arial"/>
        </w:rPr>
        <w:t>PORTAL LOS LIRIOS</w:t>
      </w:r>
      <w:r>
        <w:rPr>
          <w:rFonts w:ascii="Arial" w:hAnsi="Arial" w:cs="Arial"/>
          <w:bCs/>
          <w:lang w:val="es-ES_tradnl"/>
        </w:rPr>
        <w:t>.</w:t>
      </w:r>
      <w:r w:rsidRPr="00725A14">
        <w:rPr>
          <w:rFonts w:ascii="Arial" w:hAnsi="Arial" w:cs="Arial"/>
          <w:bCs/>
          <w:lang w:val="es-ES_tradnl"/>
        </w:rPr>
        <w:t xml:space="preserve"> 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14:anchorId="5E986AA8" wp14:editId="184093F6">
                <wp:simplePos x="0" y="0"/>
                <wp:positionH relativeFrom="column">
                  <wp:posOffset>215264</wp:posOffset>
                </wp:positionH>
                <wp:positionV relativeFrom="paragraph">
                  <wp:posOffset>7620</wp:posOffset>
                </wp:positionV>
                <wp:extent cx="5133975" cy="563880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133975" cy="563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838DC"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6pt" to="421.2pt,4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zUxQEAAM8DAAAOAAAAZHJzL2Uyb0RvYy54bWysU02P0zAQvSPxHyzfadKtunSjpnvoarkg&#10;qPjYu9cZN5b8pbFp0n/P2GkDWhASiIvjj3lv5r2ZbO9Ha9gJMGrvWr5c1JyBk77T7tjyr18e32w4&#10;i0m4ThjvoOVniPx+9/rVdggN3Pjemw6QEYmLzRBa3qcUmqqKsgcr4sIHcPSoPFqR6IjHqkMxELs1&#10;1U1d31aDxy6glxAj3T5Mj3xX+JUCmT4qFSEx03KqLZUVy/qc12q3Fc0RRei1vJQh/qEKK7SjpDPV&#10;g0iCfUP9C5XVEn30Ki2kt5VXSksoGkjNsn6h5nMvAhQtZE4Ms03x/9HKD6cDMt21fM2ZE5ZatKdG&#10;yeSRYf6wdfZoCLGh0L074OUUwwGz4FGhZcro8ETtLxaQKDYWh8+zwzAmJulyvVyt7t5SKklv69vV&#10;ZlOXHlQTUSYMGNM78JblTcuNdtkC0YjT+5goOYVeQ+iQC5tKKbt0NpCDjfsEimRRyqmoMlCwN8hO&#10;gkZBSAkuLbM04ivRGaa0MTOwLmn/CLzEZyiUYfsb8Iwomb1LM9hq5/F32dN4LVlN8VcHJt3Zgmff&#10;nUuTijU0NUXhZcLzWP58LvAf/+HuOwAAAP//AwBQSwMEFAAGAAgAAAAhAIoSmhreAAAACAEAAA8A&#10;AABkcnMvZG93bnJldi54bWxMj0FPwzAMhe9I/IfISFwQS+km1JWmE0LAYZw2QIKb25i2WuNUTdaV&#10;f485wc32e3r+XrGZXa8mGkPn2cDNIgFFXHvbcWPg7fXpOgMVIrLF3jMZ+KYAm/L8rMDc+hPvaNrH&#10;RkkIhxwNtDEOudahbslhWPiBWLQvPzqMso6NtiOeJNz1Ok2SW+2wY/nQ4kAPLdWH/dEZ+Aw+PL5v&#10;q+n5sNvOePUS04/aGnN5Md/fgYo0xz8z/OILOpTCVPkj26B6A8vlWpxyT0GJnK3SFahKhmydgi4L&#10;/b9A+QMAAP//AwBQSwECLQAUAAYACAAAACEAtoM4kv4AAADhAQAAEwAAAAAAAAAAAAAAAAAAAAAA&#10;W0NvbnRlbnRfVHlwZXNdLnhtbFBLAQItABQABgAIAAAAIQA4/SH/1gAAAJQBAAALAAAAAAAAAAAA&#10;AAAAAC8BAABfcmVscy8ucmVsc1BLAQItABQABgAIAAAAIQBFIrzUxQEAAM8DAAAOAAAAAAAAAAAA&#10;AAAAAC4CAABkcnMvZTJvRG9jLnhtbFBLAQItABQABgAIAAAAIQCKEpoa3gAAAAgBAAAPAAAAAAAA&#10;AAAAAAAAAB8EAABkcnMvZG93bnJldi54bWxQSwUGAAAAAAQABADzAAAAKgUAAAAA&#10;" strokecolor="#5b9bd5 [3204]" strokeweight=".5pt">
                <v:stroke joinstyle="miter"/>
              </v:line>
            </w:pict>
          </mc:Fallback>
        </mc:AlternateContent>
      </w: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2C1C22" w:rsidRDefault="002C1C22" w:rsidP="00D63EA9">
      <w:pPr>
        <w:jc w:val="both"/>
        <w:rPr>
          <w:rFonts w:ascii="Arial" w:hAnsi="Arial" w:cs="Arial"/>
          <w:lang w:val="es-MX"/>
        </w:rPr>
      </w:pPr>
    </w:p>
    <w:p w:rsidR="00B802F3" w:rsidRPr="002C1C22" w:rsidRDefault="00B802F3" w:rsidP="00D63EA9">
      <w:pPr>
        <w:jc w:val="both"/>
        <w:rPr>
          <w:rFonts w:ascii="Arial" w:hAnsi="Arial" w:cs="Arial"/>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B802F3" w:rsidRPr="00725A14" w:rsidRDefault="00B802F3" w:rsidP="00B802F3">
      <w:pPr>
        <w:tabs>
          <w:tab w:val="left" w:pos="709"/>
          <w:tab w:val="left" w:pos="851"/>
        </w:tabs>
        <w:jc w:val="both"/>
        <w:rPr>
          <w:rFonts w:ascii="Arial" w:hAnsi="Arial" w:cs="Arial"/>
          <w:bCs/>
        </w:rPr>
      </w:pPr>
    </w:p>
    <w:p w:rsidR="00B802F3" w:rsidRPr="000A6FA4" w:rsidRDefault="00B802F3" w:rsidP="00B802F3">
      <w:pPr>
        <w:numPr>
          <w:ilvl w:val="0"/>
          <w:numId w:val="8"/>
        </w:numPr>
        <w:jc w:val="both"/>
        <w:rPr>
          <w:rFonts w:ascii="Arial" w:hAnsi="Arial" w:cs="Arial"/>
          <w:iCs/>
          <w:lang w:val="es-SV"/>
        </w:rPr>
      </w:pPr>
      <w:r w:rsidRPr="00725A14">
        <w:rPr>
          <w:rFonts w:ascii="Arial" w:hAnsi="Arial" w:cs="Arial"/>
          <w:iCs/>
        </w:rPr>
        <w:t xml:space="preserve">Otorgar </w:t>
      </w:r>
      <w:r w:rsidRPr="000A6FA4">
        <w:rPr>
          <w:rFonts w:ascii="Arial" w:hAnsi="Arial" w:cs="Arial"/>
          <w:bCs/>
          <w:iCs/>
          <w:lang w:val="es-SV"/>
        </w:rPr>
        <w:t>factibilidad de financiamiento al proyecto “</w:t>
      </w:r>
      <w:r w:rsidRPr="000A6FA4">
        <w:rPr>
          <w:rFonts w:ascii="Arial" w:hAnsi="Arial" w:cs="Arial"/>
          <w:bCs/>
          <w:iCs/>
          <w:lang w:val="es-MX"/>
        </w:rPr>
        <w:t xml:space="preserve">Residencial Portal Los Lirios”, </w:t>
      </w:r>
      <w:r w:rsidRPr="000A6FA4">
        <w:rPr>
          <w:rFonts w:ascii="Arial" w:hAnsi="Arial" w:cs="Arial"/>
          <w:bCs/>
          <w:iCs/>
          <w:lang w:val="es-SV"/>
        </w:rPr>
        <w:t xml:space="preserve">Colonia El Lirio, Calle El Cerrito, Municipio de </w:t>
      </w:r>
      <w:proofErr w:type="spellStart"/>
      <w:r w:rsidRPr="000A6FA4">
        <w:rPr>
          <w:rFonts w:ascii="Arial" w:hAnsi="Arial" w:cs="Arial"/>
          <w:bCs/>
          <w:iCs/>
          <w:lang w:val="es-SV"/>
        </w:rPr>
        <w:t>Quezaltepeque</w:t>
      </w:r>
      <w:proofErr w:type="spellEnd"/>
      <w:r w:rsidRPr="000A6FA4">
        <w:rPr>
          <w:rFonts w:ascii="Arial" w:hAnsi="Arial" w:cs="Arial"/>
          <w:bCs/>
          <w:iCs/>
          <w:lang w:val="es-SV"/>
        </w:rPr>
        <w:t xml:space="preserve">, departamento de La Libertad, </w:t>
      </w:r>
      <w:r w:rsidR="002C1C22">
        <w:rPr>
          <w:rFonts w:ascii="Arial" w:hAnsi="Arial" w:cs="Arial"/>
          <w:bCs/>
          <w:iCs/>
          <w:lang w:val="es-SV"/>
        </w:rPr>
        <w:t>_______________</w:t>
      </w:r>
      <w:r w:rsidRPr="000A6FA4">
        <w:rPr>
          <w:rFonts w:ascii="Arial" w:hAnsi="Arial" w:cs="Arial"/>
          <w:bCs/>
          <w:iCs/>
          <w:lang w:val="es-SV"/>
        </w:rPr>
        <w:t xml:space="preserve">según lo detallado en el cuadro de valores, </w:t>
      </w:r>
      <w:r w:rsidRPr="000A6FA4">
        <w:rPr>
          <w:rFonts w:ascii="Arial" w:hAnsi="Arial" w:cs="Arial"/>
          <w:bCs/>
          <w:iCs/>
          <w:lang w:val="es-MX"/>
        </w:rPr>
        <w:t xml:space="preserve">propiedad del Constructor: </w:t>
      </w:r>
      <w:r w:rsidRPr="000A6FA4">
        <w:rPr>
          <w:rFonts w:ascii="Arial" w:hAnsi="Arial" w:cs="Arial"/>
          <w:bCs/>
          <w:iCs/>
          <w:lang w:val="en-US"/>
        </w:rPr>
        <w:t xml:space="preserve">Gibraltar </w:t>
      </w:r>
      <w:proofErr w:type="spellStart"/>
      <w:r w:rsidRPr="000A6FA4">
        <w:rPr>
          <w:rFonts w:ascii="Arial" w:hAnsi="Arial" w:cs="Arial"/>
          <w:bCs/>
          <w:iCs/>
          <w:lang w:val="en-US"/>
        </w:rPr>
        <w:t>Asociados</w:t>
      </w:r>
      <w:proofErr w:type="spellEnd"/>
      <w:r w:rsidRPr="000A6FA4">
        <w:rPr>
          <w:rFonts w:ascii="Arial" w:hAnsi="Arial" w:cs="Arial"/>
          <w:bCs/>
          <w:iCs/>
          <w:lang w:val="en-US"/>
        </w:rPr>
        <w:t xml:space="preserve"> S.A. de C.V.</w:t>
      </w:r>
      <w:r w:rsidRPr="000A6FA4">
        <w:rPr>
          <w:rFonts w:ascii="Arial" w:hAnsi="Arial" w:cs="Arial"/>
          <w:bCs/>
          <w:iCs/>
          <w:lang w:val="es-MX"/>
        </w:rPr>
        <w:t>,</w:t>
      </w:r>
      <w:r w:rsidRPr="000A6FA4">
        <w:rPr>
          <w:rFonts w:ascii="Arial" w:hAnsi="Arial" w:cs="Arial"/>
          <w:bCs/>
          <w:iCs/>
          <w:lang w:val="es-SV"/>
        </w:rPr>
        <w:t xml:space="preserve"> con precios de venta desde </w:t>
      </w:r>
      <w:r w:rsidR="002C1C22">
        <w:rPr>
          <w:rFonts w:ascii="Arial" w:hAnsi="Arial" w:cs="Arial"/>
          <w:bCs/>
          <w:iCs/>
          <w:lang w:val="es-SV"/>
        </w:rPr>
        <w:t>_________________________</w:t>
      </w:r>
      <w:r w:rsidRPr="000A6FA4">
        <w:rPr>
          <w:rFonts w:ascii="Arial" w:hAnsi="Arial" w:cs="Arial"/>
          <w:bCs/>
          <w:iCs/>
          <w:lang w:val="es-SV"/>
        </w:rPr>
        <w:t>; financiando el FSV el 90% del precio de venta presentado por el constructor  en el cuadro de valores , entendiéndose que todo crédito solicitado, se otorgará con base a la normativa vigente en su momento.</w:t>
      </w:r>
    </w:p>
    <w:p w:rsidR="00B802F3" w:rsidRPr="00725A14" w:rsidRDefault="00B802F3" w:rsidP="00B802F3">
      <w:pPr>
        <w:ind w:left="360"/>
        <w:jc w:val="both"/>
        <w:rPr>
          <w:rFonts w:ascii="Arial" w:hAnsi="Arial" w:cs="Arial"/>
        </w:rPr>
      </w:pPr>
    </w:p>
    <w:p w:rsidR="00B802F3" w:rsidRPr="00725A14" w:rsidRDefault="00B802F3" w:rsidP="00B802F3">
      <w:pPr>
        <w:numPr>
          <w:ilvl w:val="0"/>
          <w:numId w:val="8"/>
        </w:numPr>
        <w:jc w:val="both"/>
        <w:rPr>
          <w:rFonts w:ascii="Arial" w:hAnsi="Arial" w:cs="Arial"/>
        </w:rPr>
      </w:pPr>
      <w:r w:rsidRPr="00725A14">
        <w:rPr>
          <w:rFonts w:ascii="Arial" w:hAnsi="Arial" w:cs="Arial"/>
          <w:iCs/>
        </w:rPr>
        <w:lastRenderedPageBreak/>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B802F3" w:rsidRPr="00725A14" w:rsidRDefault="00B802F3" w:rsidP="00B802F3">
      <w:pPr>
        <w:pStyle w:val="Prrafodelista"/>
        <w:rPr>
          <w:rFonts w:ascii="Arial" w:hAnsi="Arial" w:cs="Arial"/>
          <w:iCs/>
        </w:rPr>
      </w:pPr>
    </w:p>
    <w:p w:rsidR="00B802F3" w:rsidRPr="00725A14" w:rsidRDefault="00B802F3" w:rsidP="00B802F3">
      <w:pPr>
        <w:numPr>
          <w:ilvl w:val="0"/>
          <w:numId w:val="8"/>
        </w:numPr>
        <w:jc w:val="both"/>
        <w:rPr>
          <w:rFonts w:ascii="Arial" w:hAnsi="Arial" w:cs="Arial"/>
        </w:rPr>
      </w:pPr>
      <w:r w:rsidRPr="00725A14">
        <w:rPr>
          <w:rFonts w:ascii="Arial" w:hAnsi="Arial" w:cs="Arial"/>
          <w:iCs/>
        </w:rPr>
        <w:t>Ratificar este punto en esta sesión.</w:t>
      </w:r>
    </w:p>
    <w:p w:rsidR="001E382B" w:rsidRPr="001E382B" w:rsidRDefault="001E382B" w:rsidP="001E382B">
      <w:pPr>
        <w:spacing w:line="360" w:lineRule="auto"/>
        <w:rPr>
          <w:rFonts w:ascii="Arial" w:hAnsi="Arial" w:cs="Arial"/>
          <w:b/>
          <w:color w:val="FF0000"/>
          <w:sz w:val="22"/>
          <w:szCs w:val="22"/>
        </w:rPr>
      </w:pPr>
      <w:r w:rsidRPr="001E382B">
        <w:rPr>
          <w:rFonts w:ascii="Arial" w:hAnsi="Arial" w:cs="Arial"/>
          <w:b/>
          <w:color w:val="FF0000"/>
          <w:sz w:val="22"/>
          <w:szCs w:val="22"/>
        </w:rPr>
        <w:t xml:space="preserve">Supresión de información confidencial, conforme a lo dispuesto en el art. 24 </w:t>
      </w:r>
      <w:proofErr w:type="spellStart"/>
      <w:r w:rsidRPr="001E382B">
        <w:rPr>
          <w:rFonts w:ascii="Arial" w:hAnsi="Arial" w:cs="Arial"/>
          <w:b/>
          <w:color w:val="FF0000"/>
          <w:sz w:val="22"/>
          <w:szCs w:val="22"/>
        </w:rPr>
        <w:t>lit.</w:t>
      </w:r>
      <w:proofErr w:type="spellEnd"/>
      <w:r w:rsidRPr="001E382B">
        <w:rPr>
          <w:rFonts w:ascii="Arial" w:hAnsi="Arial" w:cs="Arial"/>
          <w:b/>
          <w:color w:val="FF0000"/>
          <w:sz w:val="22"/>
          <w:szCs w:val="22"/>
        </w:rPr>
        <w:t xml:space="preserve"> d) LAIP. </w:t>
      </w:r>
    </w:p>
    <w:p w:rsidR="00B802F3" w:rsidRPr="004A1F72" w:rsidRDefault="00B802F3" w:rsidP="00B802F3">
      <w:pPr>
        <w:tabs>
          <w:tab w:val="left" w:pos="851"/>
        </w:tabs>
        <w:jc w:val="both"/>
        <w:rPr>
          <w:rFonts w:ascii="Arial" w:hAnsi="Arial" w:cs="Arial"/>
          <w:bCs/>
        </w:rPr>
      </w:pPr>
    </w:p>
    <w:p w:rsidR="00105078" w:rsidRDefault="00B802F3" w:rsidP="00D63EA9">
      <w:pPr>
        <w:jc w:val="both"/>
        <w:rPr>
          <w:rFonts w:ascii="Arial" w:hAnsi="Arial" w:cs="Arial"/>
          <w:lang w:val="es-MX"/>
        </w:rPr>
      </w:pPr>
      <w:r>
        <w:rPr>
          <w:rFonts w:ascii="Arial" w:hAnsi="Arial" w:cs="Arial"/>
          <w:b/>
        </w:rPr>
        <w:t xml:space="preserve">XIII) </w:t>
      </w:r>
      <w:r w:rsidRPr="0065087D">
        <w:rPr>
          <w:rFonts w:ascii="Arial" w:hAnsi="Arial" w:cs="Arial"/>
          <w:b/>
        </w:rPr>
        <w:t>SOLICITUD DE LA EMPRESA DYCSA, S.A. DE C.V. DE PRE FACTIBILIDAD PARA PROYECTO VISTAS DE CERRO</w:t>
      </w:r>
      <w:r w:rsidR="00D63EA9">
        <w:rPr>
          <w:rFonts w:ascii="Arial" w:hAnsi="Arial" w:cs="Arial"/>
          <w:b/>
        </w:rPr>
        <w:t xml:space="preserve">. </w:t>
      </w:r>
      <w:r w:rsidRPr="00723FD0">
        <w:rPr>
          <w:rFonts w:ascii="Arial" w:hAnsi="Arial" w:cs="Arial"/>
        </w:rPr>
        <w:t>El Director Ejecutivo en Funciones sometió a consideración de</w:t>
      </w:r>
      <w:r w:rsidRPr="00723FD0">
        <w:rPr>
          <w:rFonts w:ascii="Arial" w:hAnsi="Arial" w:cs="Arial"/>
          <w:lang w:val="es-MX"/>
        </w:rPr>
        <w:t xml:space="preserve"> los Directores, la solicitud realizada por DYCSA</w:t>
      </w:r>
      <w:r w:rsidRPr="00723FD0">
        <w:rPr>
          <w:rFonts w:ascii="Arial" w:hAnsi="Arial" w:cs="Arial"/>
          <w:bCs/>
        </w:rPr>
        <w:t xml:space="preserve">, </w:t>
      </w:r>
      <w:r w:rsidRPr="00723FD0">
        <w:rPr>
          <w:rFonts w:ascii="Arial" w:hAnsi="Arial" w:cs="Arial"/>
        </w:rPr>
        <w:t>S.A. DE C.V.</w:t>
      </w:r>
      <w:r w:rsidRPr="00723FD0">
        <w:rPr>
          <w:rFonts w:ascii="Arial" w:eastAsia="+mj-ea" w:hAnsi="Arial" w:cs="Arial"/>
          <w:bCs/>
        </w:rPr>
        <w:t xml:space="preserve">, </w:t>
      </w:r>
      <w:r w:rsidRPr="00723FD0">
        <w:rPr>
          <w:rFonts w:ascii="Arial" w:hAnsi="Arial" w:cs="Arial"/>
          <w:lang w:val="es-MX"/>
        </w:rPr>
        <w:t>de</w:t>
      </w:r>
      <w:r w:rsidRPr="00723FD0">
        <w:rPr>
          <w:rFonts w:ascii="Arial" w:hAnsi="Arial" w:cs="Arial"/>
          <w:bCs/>
          <w:lang w:val="es-MX"/>
        </w:rPr>
        <w:t xml:space="preserve"> pre-factibilidad </w:t>
      </w:r>
      <w:r w:rsidRPr="00723FD0">
        <w:rPr>
          <w:rFonts w:ascii="Arial" w:hAnsi="Arial" w:cs="Arial"/>
          <w:lang w:val="es-MX"/>
        </w:rPr>
        <w:t xml:space="preserve">de financiamiento a largo plazo para usuarios que desean adquirir viviendas del proyecto </w:t>
      </w:r>
      <w:r w:rsidRPr="00723FD0">
        <w:rPr>
          <w:rFonts w:ascii="Arial" w:hAnsi="Arial" w:cs="Arial"/>
          <w:bCs/>
          <w:iCs/>
        </w:rPr>
        <w:t>VISTAS DEL CERRO</w:t>
      </w:r>
      <w:r w:rsidRPr="00723FD0">
        <w:rPr>
          <w:rFonts w:ascii="Arial" w:hAnsi="Arial" w:cs="Arial"/>
          <w:lang w:val="es-MX"/>
        </w:rPr>
        <w:t xml:space="preserve">. </w:t>
      </w:r>
      <w:r w:rsidRPr="00723FD0">
        <w:rPr>
          <w:rFonts w:ascii="Arial" w:hAnsi="Arial" w:cs="Arial"/>
          <w:bCs/>
          <w:lang w:val="es-ES_tradnl"/>
        </w:rPr>
        <w:t>Para tal efecto i</w:t>
      </w:r>
      <w:proofErr w:type="spellStart"/>
      <w:r w:rsidRPr="00723FD0">
        <w:rPr>
          <w:rFonts w:ascii="Arial" w:hAnsi="Arial" w:cs="Arial"/>
          <w:lang w:val="es-MX"/>
        </w:rPr>
        <w:t>nvitó</w:t>
      </w:r>
      <w:proofErr w:type="spellEnd"/>
      <w:r w:rsidRPr="00723FD0">
        <w:rPr>
          <w:rFonts w:ascii="Arial" w:hAnsi="Arial" w:cs="Arial"/>
          <w:lang w:val="es-MX"/>
        </w:rPr>
        <w:t xml:space="preserve"> al Ing. Carlos Mario Rivas Granados, Gerente Técnico, para efectuar una presentación.</w:t>
      </w:r>
    </w:p>
    <w:p w:rsidR="00105078" w:rsidRDefault="00105078" w:rsidP="00D63EA9">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14:anchorId="0C585D2D" wp14:editId="34FB2EE9">
                <wp:simplePos x="0" y="0"/>
                <wp:positionH relativeFrom="column">
                  <wp:posOffset>-70486</wp:posOffset>
                </wp:positionH>
                <wp:positionV relativeFrom="paragraph">
                  <wp:posOffset>14605</wp:posOffset>
                </wp:positionV>
                <wp:extent cx="5038725" cy="57912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5038725" cy="579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AE40B"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15pt" to="391.2pt,4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t0wQEAAM8DAAAOAAAAZHJzL2Uyb0RvYy54bWysU8uu0zAQ3SPxD5b3NGlRey9R07voFWwQ&#10;VLz2vs64seSXxqZJ/56xkwYECAnExvFjzpk5Zyb7h9EadgGM2ruWr1c1Z+Ck77Q7t/zzp9cv7jmL&#10;SbhOGO+g5VeI/OHw/Nl+CA1sfO9NB8iIxMVmCC3vUwpNVUXZgxVx5QM4elQerUh0xHPVoRiI3Zpq&#10;U9e7avDYBfQSYqTbx+mRHwq/UiDTe6UiJGZaTrWlsmJZn/JaHfaiOaMIvZZzGeIfqrBCO0q6UD2K&#10;JNhX1L9QWS3RR6/SSnpbeaW0hKKB1Kzrn9R87EWAooXMiWGxKf4/WvnuckKmu5bvOHPCUouO1CiZ&#10;PDLMH7bLHg0hNhR6dCecTzGcMAseFVqmjA5fqP3FAhLFxuLwdXEYxsQkXW7rl/d3my1nkt62d6/W&#10;1MPMX01EmTBgTG/AW5Y3LTfaZQtEIy5vY5pCbyGEy4VNpZRduhrIwcZ9AEWyKOVUVBkoOBpkF0Gj&#10;IKQEl9Zz6hKdYUobswDrkvaPwDk+Q6EM29+AF0TJ7F1awFY7j7/LnsZbyWqKvzkw6c4WPPnuWppU&#10;rKGpKebOE57H8sdzgX//Dw/fAAAA//8DAFBLAwQUAAYACAAAACEA46f6w+AAAAAJAQAADwAAAGRy&#10;cy9kb3ducmV2LnhtbEyPwU7DMBBE70j8g7VIXFDrOK2ghGwqhIBDObVQqdw2sUmixusodtPw95gT&#10;HEczmnmTryfbidEMvnWMoOYJCMOV0y3XCB/vL7MVCB+INXWODcK38bAuLi9yyrQ789aMu1CLWMI+&#10;I4QmhD6T0leNseTnrjccvS83WApRDrXUA51jue1kmiS30lLLcaGh3jw1pjruThbh0zv/vN+U4+tx&#10;u5no5i2kh0ojXl9Njw8ggpnCXxh+8SM6FJGpdCfWXnQIM6VUjCKkCxDRv1ulSxAlwr1aLkAWufz/&#10;oPgBAAD//wMAUEsBAi0AFAAGAAgAAAAhALaDOJL+AAAA4QEAABMAAAAAAAAAAAAAAAAAAAAAAFtD&#10;b250ZW50X1R5cGVzXS54bWxQSwECLQAUAAYACAAAACEAOP0h/9YAAACUAQAACwAAAAAAAAAAAAAA&#10;AAAvAQAAX3JlbHMvLnJlbHNQSwECLQAUAAYACAAAACEAvTirdMEBAADPAwAADgAAAAAAAAAAAAAA&#10;AAAuAgAAZHJzL2Uyb0RvYy54bWxQSwECLQAUAAYACAAAACEA46f6w+AAAAAJAQAADwAAAAAAAAAA&#10;AAAAAAAbBAAAZHJzL2Rvd25yZXYueG1sUEsFBgAAAAAEAAQA8wAAACgFAAAAAA==&#10;" strokecolor="#5b9bd5 [3204]" strokeweight=".5pt">
                <v:stroke joinstyle="miter"/>
              </v:line>
            </w:pict>
          </mc:Fallback>
        </mc:AlternateContent>
      </w: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105078" w:rsidRDefault="00105078" w:rsidP="00D63EA9">
      <w:pPr>
        <w:jc w:val="both"/>
        <w:rPr>
          <w:rFonts w:ascii="Arial" w:hAnsi="Arial" w:cs="Arial"/>
          <w:lang w:val="es-MX"/>
        </w:rPr>
      </w:pPr>
    </w:p>
    <w:p w:rsidR="00B802F3" w:rsidRPr="00725A14" w:rsidRDefault="00105078" w:rsidP="00D63EA9">
      <w:pPr>
        <w:jc w:val="both"/>
        <w:rPr>
          <w:rFonts w:ascii="Arial" w:hAnsi="Arial" w:cs="Arial"/>
          <w:bCs/>
          <w:iCs/>
        </w:rPr>
      </w:pPr>
      <w:r>
        <w:rPr>
          <w:rFonts w:ascii="Arial" w:hAnsi="Arial" w:cs="Arial"/>
          <w:lang w:val="es-MX"/>
        </w:rPr>
        <w:lastRenderedPageBreak/>
        <w:t xml:space="preserve">____________________________________        </w:t>
      </w:r>
      <w:r w:rsidR="00B802F3" w:rsidRPr="00723FD0">
        <w:rPr>
          <w:rFonts w:ascii="Arial" w:hAnsi="Arial" w:cs="Arial"/>
          <w:bCs/>
          <w:lang w:val="es-MX"/>
        </w:rPr>
        <w:t xml:space="preserve">Junta Directiva luego de evaluar la solicitud, conclusiones y recomendación del </w:t>
      </w:r>
      <w:r w:rsidR="00B802F3" w:rsidRPr="00723FD0">
        <w:rPr>
          <w:rFonts w:ascii="Arial" w:hAnsi="Arial" w:cs="Arial"/>
          <w:lang w:val="es-MX"/>
        </w:rPr>
        <w:t xml:space="preserve">Ing. Carlos </w:t>
      </w:r>
      <w:r w:rsidR="00B802F3" w:rsidRPr="00725A14">
        <w:rPr>
          <w:rFonts w:ascii="Arial" w:hAnsi="Arial" w:cs="Arial"/>
          <w:lang w:val="es-MX"/>
        </w:rPr>
        <w:t>Mario Rivas Granados, Gerente Técnico</w:t>
      </w:r>
      <w:r w:rsidR="00B802F3" w:rsidRPr="00725A14">
        <w:rPr>
          <w:rFonts w:ascii="Arial" w:hAnsi="Arial" w:cs="Arial"/>
          <w:bCs/>
          <w:lang w:val="es-MX"/>
        </w:rPr>
        <w:t xml:space="preserve">, por unanimidad </w:t>
      </w:r>
      <w:r w:rsidR="00B802F3" w:rsidRPr="00725A14">
        <w:rPr>
          <w:rFonts w:ascii="Arial" w:hAnsi="Arial" w:cs="Arial"/>
          <w:b/>
          <w:bCs/>
          <w:lang w:val="es-MX"/>
        </w:rPr>
        <w:t>ACUERDA:</w:t>
      </w:r>
    </w:p>
    <w:p w:rsidR="00B802F3" w:rsidRPr="00725A14" w:rsidRDefault="00B802F3" w:rsidP="00B802F3">
      <w:pPr>
        <w:tabs>
          <w:tab w:val="left" w:pos="709"/>
          <w:tab w:val="left" w:pos="851"/>
        </w:tabs>
        <w:jc w:val="both"/>
        <w:rPr>
          <w:rFonts w:ascii="Arial" w:hAnsi="Arial" w:cs="Arial"/>
          <w:bCs/>
        </w:rPr>
      </w:pPr>
    </w:p>
    <w:p w:rsidR="00B802F3" w:rsidRPr="00725A14" w:rsidRDefault="00B802F3" w:rsidP="00B802F3">
      <w:pPr>
        <w:numPr>
          <w:ilvl w:val="0"/>
          <w:numId w:val="10"/>
        </w:numPr>
        <w:jc w:val="both"/>
        <w:rPr>
          <w:rFonts w:ascii="Arial" w:hAnsi="Arial" w:cs="Arial"/>
        </w:rPr>
      </w:pPr>
      <w:r w:rsidRPr="00725A14">
        <w:rPr>
          <w:rFonts w:ascii="Arial" w:hAnsi="Arial" w:cs="Arial"/>
          <w:iCs/>
        </w:rPr>
        <w:t xml:space="preserve">Otorgar </w:t>
      </w:r>
      <w:r w:rsidRPr="00723FD0">
        <w:rPr>
          <w:rFonts w:ascii="Arial" w:hAnsi="Arial" w:cs="Arial"/>
          <w:bCs/>
          <w:iCs/>
          <w:lang w:val="es-MX"/>
        </w:rPr>
        <w:t xml:space="preserve">Pre-Factibilidad de Financiamiento a largo plazo para </w:t>
      </w:r>
      <w:r w:rsidR="00105078">
        <w:rPr>
          <w:rFonts w:ascii="Arial" w:hAnsi="Arial" w:cs="Arial"/>
          <w:bCs/>
          <w:iCs/>
          <w:lang w:val="es-MX"/>
        </w:rPr>
        <w:t>_________________</w:t>
      </w:r>
      <w:r w:rsidRPr="00723FD0">
        <w:rPr>
          <w:rFonts w:ascii="Arial" w:hAnsi="Arial" w:cs="Arial"/>
          <w:bCs/>
          <w:iCs/>
          <w:lang w:val="es-MX"/>
        </w:rPr>
        <w:t xml:space="preserve"> del proyecto </w:t>
      </w:r>
      <w:r w:rsidRPr="00723FD0">
        <w:rPr>
          <w:rFonts w:ascii="Arial" w:hAnsi="Arial" w:cs="Arial"/>
          <w:bCs/>
          <w:iCs/>
        </w:rPr>
        <w:t xml:space="preserve">VISTAS DEL CERRO, ubicado en Calle Nepentes, Av. Girasoles, N°22, Casco Finca Santa Clara, San Jacinto, municipio y departamento de San Salvador, propiedad de DYCSA, S.A. de C.V. </w:t>
      </w:r>
      <w:r w:rsidRPr="00723FD0">
        <w:rPr>
          <w:rFonts w:ascii="Arial" w:hAnsi="Arial" w:cs="Arial"/>
          <w:bCs/>
          <w:iCs/>
          <w:lang w:val="es-MX"/>
        </w:rPr>
        <w:t xml:space="preserve">con precios de venta desde </w:t>
      </w:r>
      <w:r w:rsidR="00105078">
        <w:rPr>
          <w:rFonts w:ascii="Arial" w:hAnsi="Arial" w:cs="Arial"/>
          <w:bCs/>
          <w:iCs/>
          <w:lang w:val="es-MX"/>
        </w:rPr>
        <w:t>____________________________</w:t>
      </w:r>
      <w:r w:rsidRPr="00723FD0">
        <w:rPr>
          <w:rFonts w:ascii="Arial" w:hAnsi="Arial" w:cs="Arial"/>
          <w:bCs/>
          <w:iCs/>
          <w:lang w:val="es-MX"/>
        </w:rPr>
        <w:t>.</w:t>
      </w:r>
    </w:p>
    <w:p w:rsidR="00B802F3" w:rsidRPr="00725A14" w:rsidRDefault="00B802F3" w:rsidP="00B802F3">
      <w:pPr>
        <w:ind w:left="360"/>
        <w:jc w:val="both"/>
        <w:rPr>
          <w:rFonts w:ascii="Arial" w:hAnsi="Arial" w:cs="Arial"/>
        </w:rPr>
      </w:pPr>
    </w:p>
    <w:p w:rsidR="00B802F3" w:rsidRPr="00725A14" w:rsidRDefault="00B802F3" w:rsidP="00B802F3">
      <w:pPr>
        <w:numPr>
          <w:ilvl w:val="0"/>
          <w:numId w:val="10"/>
        </w:numPr>
        <w:jc w:val="both"/>
        <w:rPr>
          <w:rFonts w:ascii="Arial" w:hAnsi="Arial" w:cs="Arial"/>
        </w:rPr>
      </w:pPr>
      <w:r w:rsidRPr="00725A14">
        <w:rPr>
          <w:rFonts w:ascii="Arial" w:hAnsi="Arial" w:cs="Arial"/>
          <w:iCs/>
        </w:rPr>
        <w:t>Ratificar este punto en esta sesión.</w:t>
      </w:r>
    </w:p>
    <w:p w:rsidR="00105078" w:rsidRPr="00105078" w:rsidRDefault="00105078" w:rsidP="00105078">
      <w:pPr>
        <w:spacing w:line="360" w:lineRule="auto"/>
        <w:rPr>
          <w:rFonts w:ascii="Arial" w:hAnsi="Arial" w:cs="Arial"/>
          <w:b/>
          <w:color w:val="FF0000"/>
          <w:sz w:val="22"/>
          <w:szCs w:val="22"/>
        </w:rPr>
      </w:pPr>
      <w:r w:rsidRPr="00105078">
        <w:rPr>
          <w:rFonts w:ascii="Arial" w:hAnsi="Arial" w:cs="Arial"/>
          <w:b/>
          <w:color w:val="FF0000"/>
          <w:sz w:val="22"/>
          <w:szCs w:val="22"/>
        </w:rPr>
        <w:t xml:space="preserve">Supresión de información confidencial, conforme a lo dispuesto en el art. 24 </w:t>
      </w:r>
      <w:proofErr w:type="spellStart"/>
      <w:r w:rsidRPr="00105078">
        <w:rPr>
          <w:rFonts w:ascii="Arial" w:hAnsi="Arial" w:cs="Arial"/>
          <w:b/>
          <w:color w:val="FF0000"/>
          <w:sz w:val="22"/>
          <w:szCs w:val="22"/>
        </w:rPr>
        <w:t>lit.</w:t>
      </w:r>
      <w:proofErr w:type="spellEnd"/>
      <w:r w:rsidRPr="00105078">
        <w:rPr>
          <w:rFonts w:ascii="Arial" w:hAnsi="Arial" w:cs="Arial"/>
          <w:b/>
          <w:color w:val="FF0000"/>
          <w:sz w:val="22"/>
          <w:szCs w:val="22"/>
        </w:rPr>
        <w:t xml:space="preserve"> d) LAIP. </w:t>
      </w:r>
    </w:p>
    <w:p w:rsidR="00B802F3" w:rsidRDefault="00B802F3" w:rsidP="00B802F3">
      <w:pPr>
        <w:jc w:val="both"/>
        <w:rPr>
          <w:rFonts w:ascii="Arial" w:hAnsi="Arial" w:cs="Arial"/>
        </w:rPr>
      </w:pPr>
    </w:p>
    <w:p w:rsidR="006C0425" w:rsidRDefault="006C0425" w:rsidP="00101A26">
      <w:pPr>
        <w:tabs>
          <w:tab w:val="left" w:pos="426"/>
          <w:tab w:val="left" w:pos="567"/>
          <w:tab w:val="left" w:pos="851"/>
          <w:tab w:val="left" w:pos="993"/>
        </w:tabs>
        <w:autoSpaceDE w:val="0"/>
        <w:autoSpaceDN w:val="0"/>
        <w:adjustRightInd w:val="0"/>
        <w:jc w:val="both"/>
        <w:rPr>
          <w:rFonts w:ascii="Arial" w:hAnsi="Arial" w:cs="Arial"/>
          <w:b/>
          <w:bCs/>
        </w:rPr>
      </w:pPr>
    </w:p>
    <w:p w:rsidR="00012C17" w:rsidRPr="00DE6108" w:rsidRDefault="00012C17" w:rsidP="00012C17">
      <w:pPr>
        <w:jc w:val="both"/>
        <w:rPr>
          <w:b/>
        </w:rPr>
      </w:pPr>
      <w:r w:rsidRPr="00DE6108">
        <w:rPr>
          <w:rFonts w:ascii="Arial" w:hAnsi="Arial" w:cs="Arial"/>
          <w:b/>
        </w:rPr>
        <w:t xml:space="preserve">XIV) INFORME SOBRE LIBRE GESTIÓN N° FSV-215/2018 “SERVICIOS DE CONSULTORÍA PARA REALIZAR DIAGNOSTICO DEL SISTEMA DE ADMINISTRACIÓN DE RIESGO OPERACIONAL DEL FSV”. </w:t>
      </w:r>
      <w:r w:rsidRPr="00DE6108">
        <w:rPr>
          <w:rFonts w:ascii="Arial" w:hAnsi="Arial" w:cs="Arial"/>
        </w:rPr>
        <w:t xml:space="preserve">El Director Ejecutivo en Funciones informó a Junta Directiva sobre el desarrollo de la </w:t>
      </w:r>
      <w:r w:rsidRPr="00DE6108">
        <w:rPr>
          <w:rFonts w:ascii="Arial" w:hAnsi="Arial" w:cs="Arial"/>
          <w:b/>
        </w:rPr>
        <w:t xml:space="preserve">LIBRE GESTIÓN N° FSV-215/2018 “SERVICIOS DE CONSULTORÍA PARA REALIZAR DIAGNOSTICO DEL SISTEMA DE ADMINISTRACIÓN DE RIESGO OPERACIONAL DEL FSV”. </w:t>
      </w:r>
      <w:r w:rsidRPr="00DE6108">
        <w:rPr>
          <w:rFonts w:ascii="Arial" w:hAnsi="Arial" w:cs="Arial"/>
          <w:lang w:val="es-MX"/>
        </w:rPr>
        <w:t xml:space="preserve">Para efectuar la presentación invitó al </w:t>
      </w:r>
      <w:r w:rsidRPr="00DE6108">
        <w:rPr>
          <w:rFonts w:ascii="Arial" w:hAnsi="Arial" w:cs="Arial"/>
        </w:rPr>
        <w:t>Licenciado René Arias Chile, Jefe de la Unidad de Riesgos y al Ingeniero Julio Tarcicio Rivas García, Jefe de la Unidad de Adquisiciones y Contrataciones Institucional (UACI)</w:t>
      </w:r>
      <w:r w:rsidRPr="00DE6108">
        <w:rPr>
          <w:rFonts w:ascii="Arial" w:hAnsi="Arial" w:cs="Arial"/>
          <w:lang w:val="es-MX"/>
        </w:rPr>
        <w:t>. I</w:t>
      </w:r>
      <w:proofErr w:type="spellStart"/>
      <w:r w:rsidRPr="00DE6108">
        <w:rPr>
          <w:rFonts w:ascii="Arial" w:hAnsi="Arial" w:cs="Arial"/>
        </w:rPr>
        <w:t>ndicó</w:t>
      </w:r>
      <w:proofErr w:type="spellEnd"/>
      <w:r w:rsidRPr="00DE6108">
        <w:rPr>
          <w:rFonts w:ascii="Arial" w:hAnsi="Arial" w:cs="Arial"/>
        </w:rPr>
        <w:t xml:space="preserve"> </w:t>
      </w:r>
      <w:r w:rsidRPr="00DE6108">
        <w:rPr>
          <w:rFonts w:ascii="Arial" w:hAnsi="Arial" w:cs="Arial"/>
          <w:bCs/>
        </w:rPr>
        <w:t>el Licenciado Arias</w:t>
      </w:r>
      <w:r w:rsidRPr="00DE6108">
        <w:rPr>
          <w:rFonts w:ascii="Arial" w:hAnsi="Arial" w:cs="Arial"/>
        </w:rPr>
        <w:t xml:space="preserve"> que según el </w:t>
      </w:r>
      <w:r w:rsidRPr="00DE6108">
        <w:rPr>
          <w:rFonts w:ascii="Arial" w:hAnsi="Arial" w:cs="Arial"/>
          <w:lang w:val="es-MX"/>
        </w:rPr>
        <w:t xml:space="preserve">Punto V) del Acta de sesión de Junta Directiva N° JD-137/2018 del 26 de julio de 2018, </w:t>
      </w:r>
      <w:r w:rsidRPr="00DE6108">
        <w:rPr>
          <w:rFonts w:ascii="Arial" w:hAnsi="Arial" w:cs="Arial"/>
        </w:rPr>
        <w:t xml:space="preserve">fueron aprobados los Términos de Referencia del presente proceso. La Comisión de Evaluación de Ofertas estuvo integrada así: Lic. René Antonio Arias Chile, Jefe de la Unidad de Riesgos, como solicitante del servicio requerido; Lic. Álvaro Enrique Sánchez </w:t>
      </w:r>
      <w:proofErr w:type="spellStart"/>
      <w:r w:rsidRPr="00DE6108">
        <w:rPr>
          <w:rFonts w:ascii="Arial" w:hAnsi="Arial" w:cs="Arial"/>
        </w:rPr>
        <w:t>Turcios</w:t>
      </w:r>
      <w:proofErr w:type="spellEnd"/>
      <w:r w:rsidRPr="00DE6108">
        <w:rPr>
          <w:rFonts w:ascii="Arial" w:hAnsi="Arial" w:cs="Arial"/>
        </w:rPr>
        <w:t xml:space="preserve">, Coordinador de la Unidad de Riesgos, como experto en la materia de lo que se trata el servicio requerido; Lic. Orlando Alexander </w:t>
      </w:r>
      <w:proofErr w:type="spellStart"/>
      <w:r w:rsidRPr="00DE6108">
        <w:rPr>
          <w:rFonts w:ascii="Arial" w:hAnsi="Arial" w:cs="Arial"/>
        </w:rPr>
        <w:t>Menjivar</w:t>
      </w:r>
      <w:proofErr w:type="spellEnd"/>
      <w:r w:rsidRPr="00DE6108">
        <w:rPr>
          <w:rFonts w:ascii="Arial" w:hAnsi="Arial" w:cs="Arial"/>
        </w:rPr>
        <w:t xml:space="preserve"> Arana, Sub-contador, como Analista Financiero y Licda. Ilsia Rebeca Pineda Beltrán, Técnico de la Unidad de Adquisiciones y Contrataciones Institucional, integrantes de la Comisión de Evaluación de Ofertas, y Licda. Marisela Guadalupe Aviles Olsson, Técnico Especialista Jurídico UTL, en calidad de Asesora Legal de la formalidad del proceso, para  tratar aspectos relacionados con el proceso de revisión de la oferta recibida en la Libre Gestión  </w:t>
      </w:r>
      <w:r w:rsidRPr="00DE6108">
        <w:rPr>
          <w:rFonts w:ascii="Arial" w:hAnsi="Arial" w:cs="Arial"/>
          <w:b/>
        </w:rPr>
        <w:t>No. FSV-215/2018  “SERVICIOS DE CONSULTORÍA PARA REALIZAR DIAGNÓSTICO DEL SISTEMA DE ADMINISTRACIÓN DE RIESGO OPERACIONAL DEL FSV”.</w:t>
      </w:r>
      <w:r w:rsidR="00246A6C">
        <w:rPr>
          <w:rFonts w:ascii="Arial" w:hAnsi="Arial" w:cs="Arial"/>
          <w:b/>
        </w:rPr>
        <w:t xml:space="preserve"> </w:t>
      </w:r>
    </w:p>
    <w:p w:rsidR="00E52657" w:rsidRDefault="00E52657" w:rsidP="00E52657">
      <w:pPr>
        <w:pStyle w:val="Textoindependiente"/>
        <w:jc w:val="both"/>
        <w:rPr>
          <w:rFonts w:cs="Arial"/>
          <w:b w:val="0"/>
          <w:sz w:val="24"/>
          <w:szCs w:val="24"/>
        </w:rPr>
      </w:pPr>
      <w:r>
        <w:rPr>
          <w:rFonts w:cs="Arial"/>
          <w:b w:val="0"/>
          <w:noProof/>
          <w:sz w:val="24"/>
          <w:szCs w:val="24"/>
          <w:lang w:val="es-SV" w:eastAsia="es-SV"/>
        </w:rPr>
        <mc:AlternateContent>
          <mc:Choice Requires="wps">
            <w:drawing>
              <wp:anchor distT="0" distB="0" distL="114300" distR="114300" simplePos="0" relativeHeight="251665408" behindDoc="0" locked="0" layoutInCell="1" allowOverlap="1">
                <wp:simplePos x="0" y="0"/>
                <wp:positionH relativeFrom="column">
                  <wp:posOffset>2348865</wp:posOffset>
                </wp:positionH>
                <wp:positionV relativeFrom="paragraph">
                  <wp:posOffset>1729105</wp:posOffset>
                </wp:positionV>
                <wp:extent cx="971550" cy="7715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971550"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45DD6"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4.95pt,136.15pt" to="261.45pt,1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XRvgEAAM0DAAAOAAAAZHJzL2Uyb0RvYy54bWysU02P0zAQvSPxHyzfadJKpRA13UNXcEFQ&#10;Acvd64wbS/7S2DTpv2fspAEBQmK1F8cf897MezPZ343WsAtg1N61fL2qOQMnfafdueUPX9+9esNZ&#10;TMJ1wngHLb9C5HeHly/2Q2hg43tvOkBGJC42Q2h5n1JoqirKHqyIKx/A0aPyaEWiI56rDsVA7NZU&#10;m7p+XQ0eu4BeQox0ez898kPhVwpk+qRUhMRMy6m2VFYs62Neq8NeNGcUoddyLkM8oQortKOkC9W9&#10;SIJ9R/0HldUSffQqraS3lVdKSygaSM26/k3Nl14EKFrInBgWm+Lz0cqPlxMy3bV8x5kTllp0pEbJ&#10;5JFh/rBd9mgIsaHQozvhfIrhhFnwqNAyZXT4Ru0vFpAoNhaHr4vDMCYm6fLtbr3dUh8kPe1ov9lm&#10;9mqiyXQBY3oP3rK8abnRLhsgGnH5ENMUegshXC5rKqTs0tVADjbuMygSRQmnkso4wdEguwgaBCEl&#10;uLSeU5foDFPamAVYl7T/BM7xGQpl1P4HvCBKZu/SArbaefxb9jTeSlZT/M2BSXe24NF319KiYg3N&#10;TDF3nu88lL+eC/znX3j4AQAA//8DAFBLAwQUAAYACAAAACEAxprYgOAAAAALAQAADwAAAGRycy9k&#10;b3ducmV2LnhtbEyPwU7DMAyG70i8Q2QkLoilpGKspemEEHDYThsgwc1tQlutcaom68rbY05wtP9P&#10;vz8X69n1YrJj6DxpuFkkICzV3nTUaHh7fb5egQgRyWDvyWr4tgHW5flZgbnxJ9rZaR8bwSUUctTQ&#10;xjjkUoa6tQ7Dwg+WOPvyo8PI49hIM+KJy10vVZIspcOO+EKLg31sbX3YH52Gz+DD0/umml4Ou82M&#10;V9uoPmqj9eXF/HAPIto5/sHwq8/qULJT5Y9kgug1pMssY1SDulMpCCZuleJNxVGWrkCWhfz/Q/kD&#10;AAD//wMAUEsBAi0AFAAGAAgAAAAhALaDOJL+AAAA4QEAABMAAAAAAAAAAAAAAAAAAAAAAFtDb250&#10;ZW50X1R5cGVzXS54bWxQSwECLQAUAAYACAAAACEAOP0h/9YAAACUAQAACwAAAAAAAAAAAAAAAAAv&#10;AQAAX3JlbHMvLnJlbHNQSwECLQAUAAYACAAAACEAUwNV0b4BAADNAwAADgAAAAAAAAAAAAAAAAAu&#10;AgAAZHJzL2Uyb0RvYy54bWxQSwECLQAUAAYACAAAACEAxprYgOAAAAALAQAADwAAAAAAAAAAAAAA&#10;AAAYBAAAZHJzL2Rvd25yZXYueG1sUEsFBgAAAAAEAAQA8wAAACUFAAAAAA==&#10;" strokecolor="#5b9bd5 [3204]" strokeweight=".5pt">
                <v:stroke joinstyle="miter"/>
              </v:line>
            </w:pict>
          </mc:Fallback>
        </mc:AlternateContent>
      </w:r>
      <w:r w:rsidR="00012C17" w:rsidRPr="00DE6108">
        <w:rPr>
          <w:rFonts w:cs="Arial"/>
          <w:b w:val="0"/>
          <w:sz w:val="24"/>
          <w:szCs w:val="24"/>
        </w:rPr>
        <w:t>El día</w:t>
      </w:r>
      <w:r w:rsidR="00012C17" w:rsidRPr="00DE6108">
        <w:rPr>
          <w:rFonts w:cs="Arial"/>
          <w:b w:val="0"/>
          <w:sz w:val="24"/>
          <w:szCs w:val="24"/>
          <w:lang w:val="es-SV"/>
        </w:rPr>
        <w:t xml:space="preserve"> veinte de agosto de dos mil dieciocho</w:t>
      </w:r>
      <w:r w:rsidR="00012C17" w:rsidRPr="00DE6108">
        <w:rPr>
          <w:rFonts w:cs="Arial"/>
          <w:b w:val="0"/>
          <w:sz w:val="24"/>
          <w:szCs w:val="24"/>
        </w:rPr>
        <w:t xml:space="preserve"> se procedió a invitar a</w:t>
      </w:r>
      <w:r w:rsidR="00012C17" w:rsidRPr="00DE6108">
        <w:rPr>
          <w:rFonts w:cs="Arial"/>
          <w:b w:val="0"/>
          <w:sz w:val="24"/>
          <w:szCs w:val="24"/>
          <w:lang w:val="es-SV"/>
        </w:rPr>
        <w:t xml:space="preserve"> </w:t>
      </w:r>
      <w:r w:rsidR="00012C17" w:rsidRPr="00DE6108">
        <w:rPr>
          <w:rFonts w:cs="Arial"/>
          <w:b w:val="0"/>
          <w:sz w:val="24"/>
          <w:szCs w:val="24"/>
        </w:rPr>
        <w:t xml:space="preserve">potenciales ofertantes previamente seleccionados, entregándoles el Documento de Libre Gestión a las siguientes </w:t>
      </w:r>
      <w:r w:rsidR="00012C17" w:rsidRPr="00DE6108">
        <w:rPr>
          <w:rFonts w:cs="Arial"/>
          <w:b w:val="0"/>
          <w:sz w:val="24"/>
          <w:szCs w:val="24"/>
          <w:lang w:val="es-SV"/>
        </w:rPr>
        <w:t>Sociedades</w:t>
      </w:r>
      <w:r w:rsidR="00012C17" w:rsidRPr="00DE6108">
        <w:rPr>
          <w:rFonts w:cs="Arial"/>
          <w:b w:val="0"/>
          <w:sz w:val="24"/>
          <w:szCs w:val="24"/>
        </w:rPr>
        <w:t>: 1)</w:t>
      </w:r>
      <w:r w:rsidR="00012C17" w:rsidRPr="00DE6108">
        <w:rPr>
          <w:rFonts w:cs="Arial"/>
          <w:b w:val="0"/>
          <w:sz w:val="24"/>
          <w:szCs w:val="24"/>
          <w:lang w:val="es-SV"/>
        </w:rPr>
        <w:t xml:space="preserve"> </w:t>
      </w:r>
      <w:proofErr w:type="spellStart"/>
      <w:r w:rsidR="00012C17" w:rsidRPr="00DE6108">
        <w:rPr>
          <w:rFonts w:cs="Arial"/>
          <w:b w:val="0"/>
          <w:sz w:val="24"/>
          <w:szCs w:val="24"/>
          <w:lang w:val="es-SV"/>
        </w:rPr>
        <w:t>Deloitte</w:t>
      </w:r>
      <w:proofErr w:type="spellEnd"/>
      <w:r w:rsidR="00012C17" w:rsidRPr="00DE6108">
        <w:rPr>
          <w:rFonts w:cs="Arial"/>
          <w:b w:val="0"/>
          <w:sz w:val="24"/>
          <w:szCs w:val="24"/>
          <w:lang w:val="es-SV"/>
        </w:rPr>
        <w:t xml:space="preserve"> El Salvador, S.A. de C.V.</w:t>
      </w:r>
      <w:r w:rsidR="00012C17" w:rsidRPr="00DE6108">
        <w:rPr>
          <w:rFonts w:cs="Arial"/>
          <w:b w:val="0"/>
          <w:sz w:val="24"/>
          <w:szCs w:val="24"/>
        </w:rPr>
        <w:t>; 2)</w:t>
      </w:r>
      <w:r w:rsidR="00012C17" w:rsidRPr="00DE6108">
        <w:rPr>
          <w:rFonts w:cs="Arial"/>
          <w:b w:val="0"/>
          <w:sz w:val="24"/>
          <w:szCs w:val="24"/>
          <w:lang w:val="es-SV"/>
        </w:rPr>
        <w:t xml:space="preserve"> </w:t>
      </w:r>
      <w:proofErr w:type="spellStart"/>
      <w:r w:rsidR="00012C17" w:rsidRPr="00DE6108">
        <w:rPr>
          <w:rFonts w:cs="Arial"/>
          <w:b w:val="0"/>
          <w:sz w:val="24"/>
          <w:szCs w:val="24"/>
          <w:lang w:val="es-SV"/>
        </w:rPr>
        <w:t>Grant</w:t>
      </w:r>
      <w:proofErr w:type="spellEnd"/>
      <w:r w:rsidR="00012C17" w:rsidRPr="00DE6108">
        <w:rPr>
          <w:rFonts w:cs="Arial"/>
          <w:b w:val="0"/>
          <w:sz w:val="24"/>
          <w:szCs w:val="24"/>
          <w:lang w:val="es-SV"/>
        </w:rPr>
        <w:t xml:space="preserve"> </w:t>
      </w:r>
      <w:proofErr w:type="spellStart"/>
      <w:r w:rsidR="00012C17" w:rsidRPr="00DE6108">
        <w:rPr>
          <w:rFonts w:cs="Arial"/>
          <w:b w:val="0"/>
          <w:sz w:val="24"/>
          <w:szCs w:val="24"/>
          <w:lang w:val="es-SV"/>
        </w:rPr>
        <w:t>Thornton</w:t>
      </w:r>
      <w:proofErr w:type="spellEnd"/>
      <w:r w:rsidR="00012C17" w:rsidRPr="00DE6108">
        <w:rPr>
          <w:rFonts w:cs="Arial"/>
          <w:b w:val="0"/>
          <w:sz w:val="24"/>
          <w:szCs w:val="24"/>
          <w:lang w:val="es-SV"/>
        </w:rPr>
        <w:t xml:space="preserve"> Pérez Mejía, Navas, S.A. de C.V. y </w:t>
      </w:r>
      <w:r w:rsidR="00012C17" w:rsidRPr="00DE6108">
        <w:rPr>
          <w:rFonts w:cs="Arial"/>
          <w:b w:val="0"/>
          <w:sz w:val="24"/>
          <w:szCs w:val="24"/>
        </w:rPr>
        <w:t xml:space="preserve">3) </w:t>
      </w:r>
      <w:proofErr w:type="spellStart"/>
      <w:r w:rsidR="00012C17" w:rsidRPr="00DE6108">
        <w:rPr>
          <w:rFonts w:cs="Arial"/>
          <w:b w:val="0"/>
          <w:sz w:val="24"/>
          <w:szCs w:val="24"/>
          <w:lang w:val="es-SV"/>
        </w:rPr>
        <w:t>PricewaterhouseCoopers</w:t>
      </w:r>
      <w:proofErr w:type="spellEnd"/>
      <w:r w:rsidR="00012C17" w:rsidRPr="00DE6108">
        <w:rPr>
          <w:rFonts w:cs="Arial"/>
          <w:b w:val="0"/>
          <w:sz w:val="24"/>
          <w:szCs w:val="24"/>
          <w:lang w:val="es-SV"/>
        </w:rPr>
        <w:t>,  Ltda. de C.V.</w:t>
      </w:r>
      <w:r w:rsidR="00012C17" w:rsidRPr="00DE6108">
        <w:rPr>
          <w:rFonts w:cs="Arial"/>
          <w:b w:val="0"/>
          <w:sz w:val="24"/>
          <w:szCs w:val="24"/>
        </w:rPr>
        <w:t xml:space="preserve"> Asimismo, el proceso de Libre Gestión fue publicado en el módulo de divulgación de </w:t>
      </w:r>
      <w:proofErr w:type="spellStart"/>
      <w:r w:rsidR="00012C17" w:rsidRPr="00DE6108">
        <w:rPr>
          <w:rFonts w:cs="Arial"/>
          <w:b w:val="0"/>
          <w:sz w:val="24"/>
          <w:szCs w:val="24"/>
        </w:rPr>
        <w:t>Comprasal</w:t>
      </w:r>
      <w:proofErr w:type="spellEnd"/>
      <w:r w:rsidR="00012C17" w:rsidRPr="00DE6108">
        <w:rPr>
          <w:rFonts w:cs="Arial"/>
          <w:b w:val="0"/>
          <w:sz w:val="24"/>
          <w:szCs w:val="24"/>
        </w:rPr>
        <w:t xml:space="preserve"> sitio electrónico</w:t>
      </w:r>
      <w:r w:rsidR="00012C17" w:rsidRPr="00DE6108">
        <w:rPr>
          <w:rFonts w:cs="Arial"/>
          <w:sz w:val="24"/>
          <w:szCs w:val="24"/>
        </w:rPr>
        <w:t xml:space="preserve"> </w:t>
      </w:r>
      <w:hyperlink r:id="rId8" w:history="1">
        <w:r w:rsidR="00012C17" w:rsidRPr="00DE6108">
          <w:rPr>
            <w:rStyle w:val="Hipervnculo"/>
            <w:rFonts w:cs="Arial"/>
            <w:b w:val="0"/>
            <w:sz w:val="24"/>
            <w:szCs w:val="24"/>
          </w:rPr>
          <w:t>www.comprasal.gob.sv</w:t>
        </w:r>
      </w:hyperlink>
      <w:r w:rsidR="00012C17" w:rsidRPr="00DE6108">
        <w:rPr>
          <w:rStyle w:val="Hipervnculo"/>
          <w:sz w:val="24"/>
          <w:szCs w:val="24"/>
        </w:rPr>
        <w:t>.,</w:t>
      </w:r>
      <w:r w:rsidR="00012C17" w:rsidRPr="00DE6108">
        <w:rPr>
          <w:rFonts w:cs="Arial"/>
          <w:b w:val="0"/>
          <w:sz w:val="24"/>
          <w:szCs w:val="24"/>
        </w:rPr>
        <w:t xml:space="preserve"> el día </w:t>
      </w:r>
      <w:r w:rsidR="00012C17" w:rsidRPr="00DE6108">
        <w:rPr>
          <w:rFonts w:cs="Arial"/>
          <w:b w:val="0"/>
          <w:sz w:val="24"/>
          <w:szCs w:val="24"/>
          <w:lang w:val="es-SV"/>
        </w:rPr>
        <w:t>veinte de agosto de dos mil dieciocho</w:t>
      </w:r>
      <w:r w:rsidR="00012C17" w:rsidRPr="00DE6108">
        <w:rPr>
          <w:rFonts w:cs="Arial"/>
          <w:b w:val="0"/>
          <w:sz w:val="24"/>
          <w:szCs w:val="24"/>
        </w:rPr>
        <w:t>, estableciendo para descarga de</w:t>
      </w:r>
      <w:r w:rsidR="00012C17" w:rsidRPr="00DE6108">
        <w:rPr>
          <w:rFonts w:cs="Arial"/>
          <w:b w:val="0"/>
          <w:sz w:val="24"/>
          <w:szCs w:val="24"/>
          <w:lang w:val="es-SV"/>
        </w:rPr>
        <w:t xml:space="preserve"> los Términos de Referencia </w:t>
      </w:r>
      <w:r w:rsidR="00012C17" w:rsidRPr="00DE6108">
        <w:rPr>
          <w:rFonts w:cs="Arial"/>
          <w:b w:val="0"/>
          <w:sz w:val="24"/>
          <w:szCs w:val="24"/>
        </w:rPr>
        <w:t>los días comprendidos del veinte de agosto de dos mil dieciocho al cuatro de septiembre de dos mil dieciocho con el objeto de que pudieran participar otras Sociedades interesadas que cumplieran con los aspectos requeridos en ésta Libre Gestión</w:t>
      </w:r>
      <w:r w:rsidR="00012C17" w:rsidRPr="00DE6108">
        <w:rPr>
          <w:rFonts w:cs="Arial"/>
          <w:b w:val="0"/>
          <w:color w:val="000000"/>
          <w:sz w:val="24"/>
          <w:szCs w:val="24"/>
        </w:rPr>
        <w:t>.</w:t>
      </w:r>
      <w:r w:rsidR="00012C17" w:rsidRPr="00DE6108">
        <w:rPr>
          <w:rFonts w:cs="Arial"/>
          <w:b w:val="0"/>
          <w:sz w:val="24"/>
          <w:szCs w:val="24"/>
        </w:rPr>
        <w:t xml:space="preserve"> </w:t>
      </w: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70238B" w:rsidP="00E52657">
      <w:pPr>
        <w:pStyle w:val="Textoindependiente"/>
        <w:jc w:val="both"/>
        <w:rPr>
          <w:rFonts w:cs="Arial"/>
          <w:b w:val="0"/>
          <w:sz w:val="24"/>
          <w:szCs w:val="24"/>
        </w:rPr>
      </w:pPr>
      <w:r>
        <w:rPr>
          <w:rFonts w:cs="Arial"/>
          <w:b w:val="0"/>
          <w:noProof/>
          <w:sz w:val="24"/>
          <w:szCs w:val="24"/>
          <w:lang w:val="es-SV" w:eastAsia="es-SV"/>
        </w:rPr>
        <w:lastRenderedPageBreak/>
        <mc:AlternateContent>
          <mc:Choice Requires="wps">
            <w:drawing>
              <wp:anchor distT="0" distB="0" distL="114300" distR="114300" simplePos="0" relativeHeight="251666432" behindDoc="0" locked="0" layoutInCell="1" allowOverlap="1" wp14:anchorId="0EFCBE7D" wp14:editId="11247497">
                <wp:simplePos x="0" y="0"/>
                <wp:positionH relativeFrom="column">
                  <wp:posOffset>34290</wp:posOffset>
                </wp:positionH>
                <wp:positionV relativeFrom="paragraph">
                  <wp:posOffset>-200025</wp:posOffset>
                </wp:positionV>
                <wp:extent cx="5324475" cy="851535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5324475" cy="851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BF1C8"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5.75pt" to="421.95pt,6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XpxAEAAM8DAAAOAAAAZHJzL2Uyb0RvYy54bWysU8uu0zAQ3SPxD5b3NGnvDVRR07voFWwQ&#10;VLz2vs64seSXxqZJ/56x0wYECAnExvFjzpk5Zya7h8kadgaM2ruOr1c1Z+Ck77U7dfzzp9cvtpzF&#10;JFwvjHfQ8QtE/rB//mw3hhY2fvCmB2RE4mI7ho4PKYW2qqIcwIq48gEcPSqPViQ64qnqUYzEbk21&#10;qeuX1eixD+glxEi3j/Mj3xd+pUCm90pFSMx0nGpLZcWyPuW12u9Ee0IRBi2vZYh/qMIK7SjpQvUo&#10;kmBfUf9CZbVEH71KK+lt5ZXSEooGUrOuf1LzcRABihYyJ4bFpvj/aOW78xGZ7jtOjXLCUosO1CiZ&#10;PDLMH7bNHo0hthR6cEe8nmI4YhY8KbRMGR2+UPuLBSSKTcXhy+IwTIlJumzuNvf3rxrOJL1tm3Vz&#10;15QeVDNRJgwY0xvwluVNx4122QLRivPbmCg5hd5C6JALm0spu3QxkION+wCKZFHKuagyUHAwyM6C&#10;RkFICS6tszTiK9EZprQxC7Auaf8IvMZnKJRh+xvwgiiZvUsL2Grn8XfZ03QrWc3xNwdm3dmCJ99f&#10;SpOKNTQ1ReF1wvNY/ngu8O//4f4bAAAA//8DAFBLAwQUAAYACAAAACEAguGuouEAAAAKAQAADwAA&#10;AGRycy9kb3ducmV2LnhtbEyPQU/CQBCF7yb+h82YeDGwhVIDpVtijHrAE6CJ3KbdsW3o7jbdpdR/&#10;73iS4+R9ee+bbDOaVgzU+8ZZBbNpBIJs6XRjKwUfh9fJEoQPaDW2zpKCH/KwyW9vMky1u9gdDftQ&#10;CS6xPkUFdQhdKqUvazLop64jy9m36w0GPvtK6h4vXG5aOY+iR2mwsbxQY0fPNZWn/dkoOHrnXz63&#10;xfB22m1HfHgP869SK3V/Nz6tQQQawz8Mf/qsDjk7Fe5stRetgmTBoIJJPEtAcL5cxCsQBYNxtEpA&#10;5pm8fiH/BQAA//8DAFBLAQItABQABgAIAAAAIQC2gziS/gAAAOEBAAATAAAAAAAAAAAAAAAAAAAA&#10;AABbQ29udGVudF9UeXBlc10ueG1sUEsBAi0AFAAGAAgAAAAhADj9If/WAAAAlAEAAAsAAAAAAAAA&#10;AAAAAAAALwEAAF9yZWxzLy5yZWxzUEsBAi0AFAAGAAgAAAAhABgnNenEAQAAzwMAAA4AAAAAAAAA&#10;AAAAAAAALgIAAGRycy9lMm9Eb2MueG1sUEsBAi0AFAAGAAgAAAAhAILhrqLhAAAACgEAAA8AAAAA&#10;AAAAAAAAAAAAHgQAAGRycy9kb3ducmV2LnhtbFBLBQYAAAAABAAEAPMAAAAsBQAAAAA=&#10;" strokecolor="#5b9bd5 [3204]" strokeweight=".5pt">
                <v:stroke joinstyle="miter"/>
              </v:line>
            </w:pict>
          </mc:Fallback>
        </mc:AlternateContent>
      </w: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70238B" w:rsidP="00E52657">
      <w:pPr>
        <w:pStyle w:val="Textoindependiente"/>
        <w:jc w:val="both"/>
        <w:rPr>
          <w:rFonts w:cs="Arial"/>
          <w:b w:val="0"/>
          <w:sz w:val="24"/>
          <w:szCs w:val="24"/>
        </w:rPr>
      </w:pPr>
      <w:r>
        <w:rPr>
          <w:rFonts w:cs="Arial"/>
          <w:b w:val="0"/>
          <w:noProof/>
          <w:sz w:val="24"/>
          <w:szCs w:val="24"/>
          <w:lang w:val="es-SV" w:eastAsia="es-SV"/>
        </w:rPr>
        <w:lastRenderedPageBreak/>
        <mc:AlternateContent>
          <mc:Choice Requires="wps">
            <w:drawing>
              <wp:anchor distT="0" distB="0" distL="114300" distR="114300" simplePos="0" relativeHeight="251667456" behindDoc="0" locked="0" layoutInCell="1" allowOverlap="1">
                <wp:simplePos x="0" y="0"/>
                <wp:positionH relativeFrom="column">
                  <wp:posOffset>948690</wp:posOffset>
                </wp:positionH>
                <wp:positionV relativeFrom="paragraph">
                  <wp:posOffset>-266700</wp:posOffset>
                </wp:positionV>
                <wp:extent cx="3752850" cy="383857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3752850" cy="383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7094C"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74.7pt,-21pt" to="370.2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eCwgEAAM8DAAAOAAAAZHJzL2Uyb0RvYy54bWysU02P0zAQvSPxHyzfadJWZbtR0z10BRcE&#10;FSzcvc64teQvjU2T/nvGThoQICQQF8cf897MezPZPQzWsAtg1N61fLmoOQMnfafdqeWfn9682nIW&#10;k3CdMN5By68Q+cP+5YtdHxpY+bM3HSAjEhebPrT8nFJoqirKM1gRFz6Ao0fl0YpERzxVHYqe2K2p&#10;VnX9uuo9dgG9hBjp9nF85PvCrxTI9EGpCImZllNtqaxY1ue8VvudaE4owlnLqQzxD1VYoR0lnake&#10;RRLsK+pfqKyW6KNXaSG9rbxSWkLRQGqW9U9qPp1FgKKFzIlhtin+P1r5/nJEpruW33PmhKUWHahR&#10;MnlkmD/sPnvUh9hQ6MEdcTrFcMQseFBomTI6fKH2FwtIFBuKw9fZYRgSk3S5vtusthtqhKS39Xa9&#10;3dxtMn81EmXCgDG9BW9Z3rTcaJctEI24vItpDL2FEC4XNpZSdulqIAcb9xEUyaKUY1FloOBgkF0E&#10;jYKQElxaTqlLdIYpbcwMrEvaPwKn+AyFMmx/A54RJbN3aQZb7Tz+LnsabiWrMf7mwKg7W/Dsu2tp&#10;UrGGpqaYO014HssfzwX+/T/cfwMAAP//AwBQSwMEFAAGAAgAAAAhANzc/uTgAAAACwEAAA8AAABk&#10;cnMvZG93bnJldi54bWxMj8FOwzAQRO9I/IO1SFxQ6xClBUKcCiHg0J5aQILbJl6SqPG6it00/D3L&#10;CY4z+zQ7U6wm16uRhtB5NnA9T0AR19523Bh4e32e3YIKEdli75kMfFOAVXl+VmBu/Ym3NO5ioySE&#10;Q44G2hgPudahbslhmPsDsdy+/OAwihwabQc8SbjrdZokS+2wY/nQ4oEeW6r3u6Mz8Bl8eHpfV+PL&#10;frue8GoT04/aGnN5MT3cg4o0xT8YfutLdSilU+WPbIPqRWd3maAGZlkqo4S4yRJxKgOLZboAXRb6&#10;/4byBwAA//8DAFBLAQItABQABgAIAAAAIQC2gziS/gAAAOEBAAATAAAAAAAAAAAAAAAAAAAAAABb&#10;Q29udGVudF9UeXBlc10ueG1sUEsBAi0AFAAGAAgAAAAhADj9If/WAAAAlAEAAAsAAAAAAAAAAAAA&#10;AAAALwEAAF9yZWxzLy5yZWxzUEsBAi0AFAAGAAgAAAAhAA8FJ4LCAQAAzwMAAA4AAAAAAAAAAAAA&#10;AAAALgIAAGRycy9lMm9Eb2MueG1sUEsBAi0AFAAGAAgAAAAhANzc/uTgAAAACwEAAA8AAAAAAAAA&#10;AAAAAAAAHAQAAGRycy9kb3ducmV2LnhtbFBLBQYAAAAABAAEAPMAAAApBQAAAAA=&#10;" strokecolor="#5b9bd5 [3204]" strokeweight=".5pt">
                <v:stroke joinstyle="miter"/>
              </v:line>
            </w:pict>
          </mc:Fallback>
        </mc:AlternateContent>
      </w: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Default="00E52657" w:rsidP="00E52657">
      <w:pPr>
        <w:pStyle w:val="Textoindependiente"/>
        <w:jc w:val="both"/>
        <w:rPr>
          <w:rFonts w:cs="Arial"/>
          <w:b w:val="0"/>
          <w:sz w:val="24"/>
          <w:szCs w:val="24"/>
        </w:rPr>
      </w:pPr>
    </w:p>
    <w:p w:rsidR="00E52657" w:rsidRPr="00DE6108" w:rsidRDefault="00E52657" w:rsidP="00E52657">
      <w:pPr>
        <w:pStyle w:val="Textoindependiente"/>
        <w:jc w:val="both"/>
        <w:rPr>
          <w:rFonts w:cs="Arial"/>
        </w:rPr>
      </w:pPr>
    </w:p>
    <w:p w:rsidR="002614DC" w:rsidRDefault="00012C17" w:rsidP="00012C17">
      <w:pPr>
        <w:spacing w:after="80"/>
        <w:jc w:val="both"/>
        <w:rPr>
          <w:rFonts w:ascii="Arial" w:hAnsi="Arial" w:cs="Arial"/>
        </w:rPr>
      </w:pPr>
      <w:r w:rsidRPr="00DE6108">
        <w:rPr>
          <w:rFonts w:ascii="Arial" w:hAnsi="Arial" w:cs="Arial"/>
        </w:rPr>
        <w:t xml:space="preserve">La Comisión de Evaluación de Ofertas, después de revisar la oferta y </w:t>
      </w:r>
      <w:r w:rsidRPr="00DE6108">
        <w:rPr>
          <w:rFonts w:ascii="Arial" w:hAnsi="Arial" w:cs="Arial"/>
          <w:bCs/>
        </w:rPr>
        <w:t xml:space="preserve">tomando en cuenta el interés Público y el Principio de Racionalidad del Gasto Público regulado en el artículo 3 literal i) del RELACAP, el principio de economía procesal tanto para el ofertante como para el FSV y con base al artículo 69 del Reglamento de la LACAP, </w:t>
      </w:r>
      <w:r w:rsidRPr="00DE6108">
        <w:rPr>
          <w:rFonts w:ascii="Arial" w:hAnsi="Arial" w:cs="Arial"/>
          <w:b/>
        </w:rPr>
        <w:t>RECOMIENDA</w:t>
      </w:r>
      <w:r w:rsidRPr="00DE6108">
        <w:rPr>
          <w:rFonts w:ascii="Arial" w:hAnsi="Arial" w:cs="Arial"/>
        </w:rPr>
        <w:t xml:space="preserve"> </w:t>
      </w:r>
    </w:p>
    <w:p w:rsidR="002614DC" w:rsidRDefault="002614DC" w:rsidP="00012C17">
      <w:pPr>
        <w:spacing w:after="80"/>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8480" behindDoc="0" locked="0" layoutInCell="1" allowOverlap="1">
                <wp:simplePos x="0" y="0"/>
                <wp:positionH relativeFrom="column">
                  <wp:posOffset>2653664</wp:posOffset>
                </wp:positionH>
                <wp:positionV relativeFrom="paragraph">
                  <wp:posOffset>165735</wp:posOffset>
                </wp:positionV>
                <wp:extent cx="771525" cy="85725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771525"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B088A"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5pt,13.05pt" to="269.7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gCwwEAAM8DAAAOAAAAZHJzL2Uyb0RvYy54bWysU01v2zAMvQ/YfxB0b+wEyFIYcXpIsV2K&#10;LdhH76pMxQL0BUqNnX8/Sk68YhsGrOhFFkXyke+R3t6N1rATYNTetXy5qDkDJ32n3bHlP75/vLnl&#10;LCbhOmG8g5afIfK73ft32yE0sPK9Nx0gIxAXmyG0vE8pNFUVZQ9WxIUP4MipPFqRyMRj1aEYCN2a&#10;alXXH6rBYxfQS4iRXu8nJ98VfKVApi9KRUjMtJx6S+XEcj7ls9ptRXNEEXotL22IV3RhhXZUdIa6&#10;F0mwZ9R/QFkt0Uev0kJ6W3mltITCgdgs69/YfOtFgMKFxIlhlim+Haz8fDog0x3NjuRxwtKM9jQp&#10;mTwyzB9GDlJpCLGh4L074MWK4YCZ8qjQMmV0eCSQIgLRYmPR+DxrDGNikh43m+V6teZMkut2vVmt&#10;C3o1wWS4gDF9Am9ZvrTcaJclEI04PcREpSn0GkJGbmtqpNzS2UAONu4rKKJFBaeWykLB3iA7CVoF&#10;ISW4tMzECK9E5zSljZkT61L2n4mX+JwKZdn+J3nOKJW9S3Oy1c7j36qn8dqymuKvCky8swRPvjuX&#10;ERVpaGsKw8uG57V8aZf0X//h7icAAAD//wMAUEsDBBQABgAIAAAAIQAI6Dqr4AAAAAoBAAAPAAAA&#10;ZHJzL2Rvd25yZXYueG1sTI/BTsMwEETvSPyDtUhcEHUcSqAhToUQcCinFpDgtomXJGpsR7Gbhr9n&#10;OcFxNU8zb4v1bHsx0Rg67zSoRQKCXO1N5xoNb69Pl7cgQkRnsPeONHxTgHV5elJgbvzRbWnaxUZw&#10;iQs5amhjHHIpQ92SxbDwAznOvvxoMfI5NtKMeORy28s0STJpsXO80OJADy3V+93BavgMPjy+b6rp&#10;eb/dzHjxEtOP2mh9fjbf34GINMc/GH71WR1Kdqr8wZkgeg1LdbNiVEOaKRAMXF+tliAqJjOlQJaF&#10;/P9C+QMAAP//AwBQSwECLQAUAAYACAAAACEAtoM4kv4AAADhAQAAEwAAAAAAAAAAAAAAAAAAAAAA&#10;W0NvbnRlbnRfVHlwZXNdLnhtbFBLAQItABQABgAIAAAAIQA4/SH/1gAAAJQBAAALAAAAAAAAAAAA&#10;AAAAAC8BAABfcmVscy8ucmVsc1BLAQItABQABgAIAAAAIQBldKgCwwEAAM8DAAAOAAAAAAAAAAAA&#10;AAAAAC4CAABkcnMvZTJvRG9jLnhtbFBLAQItABQABgAIAAAAIQAI6Dqr4AAAAAoBAAAPAAAAAAAA&#10;AAAAAAAAAB0EAABkcnMvZG93bnJldi54bWxQSwUGAAAAAAQABADzAAAAKgUAAAAA&#10;" strokecolor="#5b9bd5 [3204]" strokeweight=".5pt">
                <v:stroke joinstyle="miter"/>
              </v:line>
            </w:pict>
          </mc:Fallback>
        </mc:AlternateContent>
      </w:r>
    </w:p>
    <w:p w:rsidR="002614DC" w:rsidRDefault="002614DC" w:rsidP="00012C17">
      <w:pPr>
        <w:spacing w:after="80"/>
        <w:jc w:val="both"/>
        <w:rPr>
          <w:rFonts w:ascii="Arial" w:hAnsi="Arial" w:cs="Arial"/>
        </w:rPr>
      </w:pPr>
    </w:p>
    <w:p w:rsidR="002614DC" w:rsidRDefault="002614DC" w:rsidP="00012C17">
      <w:pPr>
        <w:spacing w:after="80"/>
        <w:jc w:val="both"/>
        <w:rPr>
          <w:rFonts w:ascii="Arial" w:hAnsi="Arial" w:cs="Arial"/>
        </w:rPr>
      </w:pPr>
    </w:p>
    <w:p w:rsidR="002614DC" w:rsidRDefault="002614DC" w:rsidP="00012C17">
      <w:pPr>
        <w:spacing w:after="80"/>
        <w:jc w:val="both"/>
        <w:rPr>
          <w:rFonts w:ascii="Arial" w:hAnsi="Arial" w:cs="Arial"/>
        </w:rPr>
      </w:pPr>
    </w:p>
    <w:p w:rsidR="002614DC" w:rsidRDefault="002614DC" w:rsidP="00012C17">
      <w:pPr>
        <w:spacing w:after="80"/>
        <w:jc w:val="both"/>
        <w:rPr>
          <w:rFonts w:ascii="Arial" w:hAnsi="Arial" w:cs="Arial"/>
        </w:rPr>
      </w:pPr>
    </w:p>
    <w:p w:rsidR="00012C17" w:rsidRPr="00DE6108" w:rsidRDefault="002614DC" w:rsidP="00012C17">
      <w:pPr>
        <w:spacing w:after="80"/>
        <w:jc w:val="both"/>
        <w:rPr>
          <w:rFonts w:ascii="Arial" w:hAnsi="Arial" w:cs="Arial"/>
        </w:rPr>
      </w:pPr>
      <w:r>
        <w:rPr>
          <w:rFonts w:ascii="Arial" w:hAnsi="Arial" w:cs="Arial"/>
        </w:rPr>
        <w:t xml:space="preserve">                                              </w:t>
      </w:r>
      <w:r w:rsidR="00012C17" w:rsidRPr="00DE6108">
        <w:rPr>
          <w:rFonts w:ascii="Arial" w:hAnsi="Arial" w:cs="Arial"/>
        </w:rPr>
        <w:t>Junta Directiva, con base en el dictamen de la Comisión de Evaluación de Ofertas, presentado por e</w:t>
      </w:r>
      <w:r w:rsidR="00012C17" w:rsidRPr="00DE6108">
        <w:rPr>
          <w:rFonts w:ascii="Arial" w:hAnsi="Arial" w:cs="Arial"/>
          <w:lang w:val="es-MX"/>
        </w:rPr>
        <w:t xml:space="preserve">l </w:t>
      </w:r>
      <w:r w:rsidR="00012C17" w:rsidRPr="00DE6108">
        <w:rPr>
          <w:rFonts w:ascii="Arial" w:hAnsi="Arial" w:cs="Arial"/>
        </w:rPr>
        <w:t xml:space="preserve">Licenciado René Arias Chile, Jefe de la Unidad de Riesgos y el Ingeniero Julio Tarcicio Rivas García, Jefe de la Unidad de Adquisiciones y Contrataciones Institucional (UACI), por unanimidad </w:t>
      </w:r>
      <w:r w:rsidR="00012C17" w:rsidRPr="00DE6108">
        <w:rPr>
          <w:rFonts w:ascii="Arial" w:hAnsi="Arial" w:cs="Arial"/>
          <w:b/>
        </w:rPr>
        <w:t>RESUELVE:</w:t>
      </w:r>
    </w:p>
    <w:p w:rsidR="00012C17" w:rsidRPr="00DE6108" w:rsidRDefault="00012C17" w:rsidP="00012C17">
      <w:pPr>
        <w:autoSpaceDE w:val="0"/>
        <w:autoSpaceDN w:val="0"/>
        <w:adjustRightInd w:val="0"/>
        <w:jc w:val="both"/>
        <w:rPr>
          <w:rFonts w:ascii="Arial" w:hAnsi="Arial" w:cs="Arial"/>
        </w:rPr>
      </w:pPr>
    </w:p>
    <w:p w:rsidR="00012C17" w:rsidRPr="00DE6108" w:rsidRDefault="00012C17" w:rsidP="00012C17">
      <w:pPr>
        <w:numPr>
          <w:ilvl w:val="0"/>
          <w:numId w:val="4"/>
        </w:numPr>
        <w:ind w:left="360"/>
        <w:jc w:val="both"/>
        <w:rPr>
          <w:rFonts w:ascii="Arial" w:hAnsi="Arial" w:cs="Arial"/>
          <w:bCs/>
        </w:rPr>
      </w:pPr>
      <w:r w:rsidRPr="00DE6108">
        <w:rPr>
          <w:rFonts w:ascii="Arial" w:hAnsi="Arial" w:cs="Arial"/>
        </w:rPr>
        <w:t>Dar por recibido el informe de la Comisión de Evaluación de Ofertas</w:t>
      </w:r>
      <w:r w:rsidRPr="00DE6108">
        <w:rPr>
          <w:rFonts w:ascii="Arial" w:hAnsi="Arial" w:cs="Arial"/>
          <w:b/>
        </w:rPr>
        <w:t xml:space="preserve"> de la Libre Gestión No. FSV-215/2018 “SERVICIOS DE CONSULTORÍA PARA REALIZAR DIAGNÓSTICO DEL SISTEMA DE ADMINISTRACIÓN DE RIESGO OPERACIONAL DEL FSV”.</w:t>
      </w:r>
    </w:p>
    <w:p w:rsidR="00012C17" w:rsidRPr="00DE6108" w:rsidRDefault="00012C17" w:rsidP="00012C17">
      <w:pPr>
        <w:ind w:left="360"/>
        <w:jc w:val="both"/>
        <w:rPr>
          <w:rFonts w:ascii="Arial" w:hAnsi="Arial" w:cs="Arial"/>
          <w:bCs/>
        </w:rPr>
      </w:pPr>
    </w:p>
    <w:p w:rsidR="00012C17" w:rsidRPr="00DE6108" w:rsidRDefault="002614DC" w:rsidP="00012C17">
      <w:pPr>
        <w:numPr>
          <w:ilvl w:val="0"/>
          <w:numId w:val="4"/>
        </w:numPr>
        <w:ind w:left="360"/>
        <w:jc w:val="both"/>
        <w:rPr>
          <w:rFonts w:ascii="Arial" w:hAnsi="Arial" w:cs="Arial"/>
          <w:bCs/>
        </w:rPr>
      </w:pPr>
      <w:r>
        <w:rPr>
          <w:rFonts w:ascii="Arial" w:hAnsi="Arial" w:cs="Arial"/>
          <w:b/>
        </w:rPr>
        <w:t>______________________________________________________________________</w:t>
      </w:r>
    </w:p>
    <w:p w:rsidR="00012C17" w:rsidRPr="00DE6108" w:rsidRDefault="00012C17" w:rsidP="00012C17">
      <w:pPr>
        <w:ind w:left="708"/>
        <w:rPr>
          <w:rFonts w:ascii="Arial" w:hAnsi="Arial" w:cs="Arial"/>
          <w:bCs/>
        </w:rPr>
      </w:pPr>
    </w:p>
    <w:p w:rsidR="00012C17" w:rsidRPr="00DE6108" w:rsidRDefault="00012C17" w:rsidP="00012C17">
      <w:pPr>
        <w:numPr>
          <w:ilvl w:val="0"/>
          <w:numId w:val="4"/>
        </w:numPr>
        <w:autoSpaceDE w:val="0"/>
        <w:autoSpaceDN w:val="0"/>
        <w:adjustRightInd w:val="0"/>
        <w:ind w:left="360"/>
        <w:jc w:val="both"/>
        <w:rPr>
          <w:rFonts w:ascii="Arial" w:hAnsi="Arial" w:cs="Arial"/>
          <w:bCs/>
        </w:rPr>
      </w:pPr>
      <w:r w:rsidRPr="00DE6108">
        <w:rPr>
          <w:rFonts w:ascii="Arial" w:hAnsi="Arial" w:cs="Arial"/>
        </w:rPr>
        <w:t>Este Punto se ratifica en esta misma sesión.</w:t>
      </w:r>
    </w:p>
    <w:p w:rsidR="00012C17" w:rsidRPr="00DE6108" w:rsidRDefault="00012C17" w:rsidP="00012C17">
      <w:pPr>
        <w:pStyle w:val="Textoindependiente"/>
        <w:jc w:val="both"/>
        <w:rPr>
          <w:b w:val="0"/>
          <w:sz w:val="24"/>
          <w:szCs w:val="24"/>
        </w:rPr>
      </w:pPr>
    </w:p>
    <w:p w:rsidR="002614DC" w:rsidRPr="002614DC" w:rsidRDefault="002614DC" w:rsidP="002614DC">
      <w:pPr>
        <w:spacing w:line="360" w:lineRule="auto"/>
        <w:rPr>
          <w:rFonts w:ascii="Arial" w:hAnsi="Arial" w:cs="Arial"/>
          <w:b/>
          <w:color w:val="FF0000"/>
          <w:sz w:val="22"/>
          <w:szCs w:val="22"/>
        </w:rPr>
      </w:pPr>
      <w:r w:rsidRPr="002614DC">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2614DC">
        <w:rPr>
          <w:rFonts w:ascii="Arial" w:hAnsi="Arial" w:cs="Arial"/>
          <w:b/>
          <w:color w:val="FF0000"/>
          <w:sz w:val="22"/>
          <w:szCs w:val="22"/>
        </w:rPr>
        <w:t xml:space="preserve">) LAIP, para el plazo de </w:t>
      </w:r>
      <w:r>
        <w:rPr>
          <w:rFonts w:ascii="Arial" w:hAnsi="Arial" w:cs="Arial"/>
          <w:b/>
          <w:color w:val="FF0000"/>
          <w:sz w:val="22"/>
          <w:szCs w:val="22"/>
        </w:rPr>
        <w:t>UN AÑO</w:t>
      </w:r>
      <w:r w:rsidRPr="002614DC">
        <w:rPr>
          <w:rFonts w:ascii="Arial" w:hAnsi="Arial" w:cs="Arial"/>
          <w:b/>
          <w:color w:val="FF0000"/>
          <w:sz w:val="22"/>
          <w:szCs w:val="22"/>
        </w:rPr>
        <w:t>. Declaratoria de Reserva N° JD/</w:t>
      </w:r>
      <w:r>
        <w:rPr>
          <w:rFonts w:ascii="Arial" w:hAnsi="Arial" w:cs="Arial"/>
          <w:b/>
          <w:color w:val="FF0000"/>
          <w:sz w:val="22"/>
          <w:szCs w:val="22"/>
        </w:rPr>
        <w:t>2018/1510</w:t>
      </w:r>
      <w:r w:rsidRPr="002614DC">
        <w:rPr>
          <w:rFonts w:ascii="Arial" w:hAnsi="Arial" w:cs="Arial"/>
          <w:b/>
          <w:color w:val="FF0000"/>
          <w:sz w:val="22"/>
          <w:szCs w:val="22"/>
        </w:rPr>
        <w:t>.</w:t>
      </w:r>
    </w:p>
    <w:p w:rsidR="00B802F3" w:rsidRPr="002B7D33" w:rsidRDefault="00B802F3" w:rsidP="00D63EA9">
      <w:pPr>
        <w:jc w:val="both"/>
        <w:rPr>
          <w:rFonts w:ascii="Arial" w:hAnsi="Arial" w:cs="Arial"/>
        </w:rPr>
      </w:pPr>
      <w:r w:rsidRPr="00DE6108">
        <w:rPr>
          <w:rFonts w:ascii="Arial" w:hAnsi="Arial" w:cs="Arial"/>
          <w:b/>
          <w:lang w:eastAsia="en-US"/>
        </w:rPr>
        <w:lastRenderedPageBreak/>
        <w:t>XV) PRORROGA DE CONVENIO DE PRESTACIÓN DE SERVICIOS INTERINSTITUCIONAL ENTRE LA DIRECCIÓN GENERAL DE CORREOS Y EL FONDO SOCIAL PARA LA VIVIENDA, SOBRE</w:t>
      </w:r>
      <w:r w:rsidRPr="0065087D">
        <w:rPr>
          <w:rFonts w:ascii="Arial" w:hAnsi="Arial" w:cs="Arial"/>
          <w:b/>
          <w:lang w:eastAsia="en-US"/>
        </w:rPr>
        <w:t xml:space="preserve"> LA IMPRESIÓN Y/O DISTRIBUCIÓN DE CORRESPONDENCIA A NIVEL NACIONAL</w:t>
      </w:r>
      <w:r w:rsidR="00D63EA9">
        <w:rPr>
          <w:rFonts w:ascii="Arial" w:hAnsi="Arial" w:cs="Arial"/>
          <w:b/>
          <w:lang w:eastAsia="en-US"/>
        </w:rPr>
        <w:t xml:space="preserve">. </w:t>
      </w:r>
      <w:r w:rsidRPr="00723FD0">
        <w:rPr>
          <w:rFonts w:ascii="Arial" w:hAnsi="Arial" w:cs="Arial"/>
        </w:rPr>
        <w:t>El Director Ejecutivo en Funciones</w:t>
      </w:r>
      <w:r>
        <w:rPr>
          <w:rFonts w:ascii="Arial" w:hAnsi="Arial" w:cs="Arial"/>
          <w:b/>
        </w:rPr>
        <w:t xml:space="preserve"> </w:t>
      </w:r>
      <w:r w:rsidRPr="007112E7">
        <w:rPr>
          <w:rFonts w:ascii="Arial" w:hAnsi="Arial" w:cs="Arial"/>
        </w:rPr>
        <w:t>sometió</w:t>
      </w:r>
      <w:r w:rsidRPr="007112E7">
        <w:rPr>
          <w:rFonts w:ascii="Arial" w:hAnsi="Arial" w:cs="Arial"/>
          <w:lang w:val="es-MX"/>
        </w:rPr>
        <w:t xml:space="preserve"> a consideración de los Directores, </w:t>
      </w:r>
      <w:r w:rsidRPr="002B7D33">
        <w:rPr>
          <w:rFonts w:ascii="Arial" w:hAnsi="Arial" w:cs="Arial"/>
          <w:lang w:eastAsia="en-US"/>
        </w:rPr>
        <w:t xml:space="preserve">Prorroga de convenio de prestación de servicios interinstitucional entre la </w:t>
      </w:r>
      <w:r>
        <w:rPr>
          <w:rFonts w:ascii="Arial" w:hAnsi="Arial" w:cs="Arial"/>
          <w:lang w:eastAsia="en-US"/>
        </w:rPr>
        <w:t>Dirección General de Correos y el Fondo Social Para l</w:t>
      </w:r>
      <w:r w:rsidRPr="002B7D33">
        <w:rPr>
          <w:rFonts w:ascii="Arial" w:hAnsi="Arial" w:cs="Arial"/>
          <w:lang w:eastAsia="en-US"/>
        </w:rPr>
        <w:t>a Vivienda, sobre la impresión y/o distribución de correspondencia a nivel nacional</w:t>
      </w:r>
      <w:r>
        <w:rPr>
          <w:rFonts w:ascii="Arial" w:hAnsi="Arial" w:cs="Arial"/>
          <w:b/>
          <w:lang w:eastAsia="en-US"/>
        </w:rPr>
        <w:t xml:space="preserve">.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 Cardona, Gerente Administrativo</w:t>
      </w:r>
      <w:r>
        <w:rPr>
          <w:rFonts w:ascii="Arial" w:hAnsi="Arial" w:cs="Arial"/>
        </w:rPr>
        <w:t xml:space="preserve">, </w:t>
      </w:r>
      <w:r w:rsidRPr="007112E7">
        <w:rPr>
          <w:rFonts w:ascii="Arial" w:hAnsi="Arial" w:cs="Arial"/>
        </w:rPr>
        <w:t>quien indicó que</w:t>
      </w:r>
      <w:r>
        <w:rPr>
          <w:rFonts w:ascii="Arial" w:hAnsi="Arial" w:cs="Arial"/>
        </w:rPr>
        <w:t xml:space="preserve"> e</w:t>
      </w:r>
      <w:r w:rsidRPr="003166F4">
        <w:rPr>
          <w:rFonts w:ascii="Arial" w:hAnsi="Arial" w:cs="Arial"/>
          <w:lang w:val="es-MX" w:eastAsia="en-US"/>
        </w:rPr>
        <w:t xml:space="preserve">n punto </w:t>
      </w:r>
      <w:proofErr w:type="spellStart"/>
      <w:r w:rsidRPr="003166F4">
        <w:rPr>
          <w:rFonts w:ascii="Arial" w:hAnsi="Arial" w:cs="Arial"/>
          <w:lang w:val="es-MX" w:eastAsia="en-US"/>
        </w:rPr>
        <w:t>Xl</w:t>
      </w:r>
      <w:proofErr w:type="spellEnd"/>
      <w:r w:rsidRPr="003166F4">
        <w:rPr>
          <w:rFonts w:ascii="Arial" w:hAnsi="Arial" w:cs="Arial"/>
          <w:lang w:val="es-MX" w:eastAsia="en-US"/>
        </w:rPr>
        <w:t>) de</w:t>
      </w:r>
      <w:r>
        <w:rPr>
          <w:rFonts w:ascii="Arial" w:hAnsi="Arial" w:cs="Arial"/>
          <w:lang w:val="es-MX" w:eastAsia="en-US"/>
        </w:rPr>
        <w:t>l</w:t>
      </w:r>
      <w:r w:rsidRPr="003166F4">
        <w:rPr>
          <w:rFonts w:ascii="Arial" w:hAnsi="Arial" w:cs="Arial"/>
          <w:lang w:val="es-MX" w:eastAsia="en-US"/>
        </w:rPr>
        <w:t xml:space="preserve"> acta de sesión </w:t>
      </w:r>
      <w:r>
        <w:rPr>
          <w:rFonts w:ascii="Arial" w:hAnsi="Arial" w:cs="Arial"/>
          <w:lang w:val="es-MX" w:eastAsia="en-US"/>
        </w:rPr>
        <w:t xml:space="preserve">de </w:t>
      </w:r>
      <w:r w:rsidRPr="003166F4">
        <w:rPr>
          <w:rFonts w:ascii="Arial" w:hAnsi="Arial" w:cs="Arial"/>
          <w:lang w:val="es-MX" w:eastAsia="en-US"/>
        </w:rPr>
        <w:t xml:space="preserve">Junta Directiva No. JD-185/2017 del 12 de octubre de 2017, </w:t>
      </w:r>
      <w:r>
        <w:rPr>
          <w:rFonts w:ascii="Arial" w:hAnsi="Arial" w:cs="Arial"/>
          <w:lang w:val="es-MX" w:eastAsia="en-US"/>
        </w:rPr>
        <w:t>se a</w:t>
      </w:r>
      <w:r w:rsidRPr="003166F4">
        <w:rPr>
          <w:rFonts w:ascii="Arial" w:hAnsi="Arial" w:cs="Arial"/>
          <w:lang w:val="es-MX" w:eastAsia="en-US"/>
        </w:rPr>
        <w:t>utoriz</w:t>
      </w:r>
      <w:r>
        <w:rPr>
          <w:rFonts w:ascii="Arial" w:hAnsi="Arial" w:cs="Arial"/>
          <w:lang w:val="es-MX" w:eastAsia="en-US"/>
        </w:rPr>
        <w:t>ó</w:t>
      </w:r>
      <w:r w:rsidRPr="003166F4">
        <w:rPr>
          <w:rFonts w:ascii="Arial" w:hAnsi="Arial" w:cs="Arial"/>
          <w:lang w:val="es-MX" w:eastAsia="en-US"/>
        </w:rPr>
        <w:t xml:space="preserve"> la prórroga del «Convenio de Prestación de Servicios Interinstitucional entre la </w:t>
      </w:r>
      <w:r>
        <w:rPr>
          <w:rFonts w:ascii="Arial" w:hAnsi="Arial" w:cs="Arial"/>
          <w:lang w:val="es-MX" w:eastAsia="en-US"/>
        </w:rPr>
        <w:t>Dirección General de Correos y e</w:t>
      </w:r>
      <w:r w:rsidRPr="003166F4">
        <w:rPr>
          <w:rFonts w:ascii="Arial" w:hAnsi="Arial" w:cs="Arial"/>
          <w:lang w:val="es-MX" w:eastAsia="en-US"/>
        </w:rPr>
        <w:t>l Fondo Social para la Vivienda, sobre la Impresión y/o Distribución de Correspondencia a Nivel Nacional», por un año, a partir del 1º de enero de 2018</w:t>
      </w:r>
      <w:r>
        <w:rPr>
          <w:rFonts w:ascii="Arial" w:hAnsi="Arial" w:cs="Arial"/>
          <w:lang w:val="es-MX" w:eastAsia="en-US"/>
        </w:rPr>
        <w:t xml:space="preserve">. Dado que el </w:t>
      </w:r>
      <w:r w:rsidRPr="003166F4">
        <w:rPr>
          <w:rFonts w:ascii="Arial" w:hAnsi="Arial" w:cs="Arial"/>
          <w:lang w:eastAsia="en-US"/>
        </w:rPr>
        <w:t xml:space="preserve">“Convenio de Prestación de Servicios Interinstitucional entre la Dirección General de Correos y el Fondo Social para la Vivienda, sobre la Impresión y/o Distribución de Correspondencia a Nivel Nacional”, vence el </w:t>
      </w:r>
      <w:r>
        <w:rPr>
          <w:rFonts w:ascii="Arial" w:hAnsi="Arial" w:cs="Arial"/>
          <w:lang w:eastAsia="en-US"/>
        </w:rPr>
        <w:t xml:space="preserve">próximo 31 de diciembre de 2018, </w:t>
      </w:r>
      <w:r>
        <w:rPr>
          <w:rFonts w:ascii="Arial" w:hAnsi="Arial" w:cs="Arial"/>
          <w:lang w:val="es-MX" w:eastAsia="en-US"/>
        </w:rPr>
        <w:t xml:space="preserve">se ha gestionado una nueva prórroga en la cual </w:t>
      </w:r>
      <w:r w:rsidRPr="003166F4">
        <w:rPr>
          <w:rFonts w:ascii="Arial" w:hAnsi="Arial" w:cs="Arial"/>
          <w:bCs/>
          <w:lang w:val="es-SV" w:eastAsia="en-US"/>
        </w:rPr>
        <w:t>las tarifas se mantiene</w:t>
      </w:r>
      <w:r>
        <w:rPr>
          <w:rFonts w:ascii="Arial" w:hAnsi="Arial" w:cs="Arial"/>
          <w:bCs/>
          <w:lang w:val="es-SV" w:eastAsia="en-US"/>
        </w:rPr>
        <w:t>n</w:t>
      </w:r>
      <w:r w:rsidRPr="003166F4">
        <w:rPr>
          <w:rFonts w:ascii="Arial" w:hAnsi="Arial" w:cs="Arial"/>
          <w:bCs/>
          <w:lang w:val="es-SV" w:eastAsia="en-US"/>
        </w:rPr>
        <w:t xml:space="preserve"> para el nuevo convenio</w:t>
      </w:r>
      <w:r>
        <w:rPr>
          <w:rFonts w:ascii="Arial" w:hAnsi="Arial" w:cs="Arial"/>
          <w:bCs/>
          <w:lang w:val="es-SV" w:eastAsia="en-US"/>
        </w:rPr>
        <w:t xml:space="preserve">. Expuso cuadros con datos sobre el </w:t>
      </w:r>
      <w:r w:rsidRPr="003166F4">
        <w:rPr>
          <w:rFonts w:ascii="Arial" w:hAnsi="Arial" w:cs="Arial"/>
          <w:bCs/>
          <w:lang w:val="es-SV" w:eastAsia="en-US"/>
        </w:rPr>
        <w:t>control</w:t>
      </w:r>
      <w:r>
        <w:rPr>
          <w:rFonts w:ascii="Arial" w:hAnsi="Arial" w:cs="Arial"/>
          <w:bCs/>
          <w:lang w:val="es-SV" w:eastAsia="en-US"/>
        </w:rPr>
        <w:t xml:space="preserve"> de la</w:t>
      </w:r>
      <w:r w:rsidRPr="003166F4">
        <w:rPr>
          <w:rFonts w:ascii="Arial" w:hAnsi="Arial" w:cs="Arial"/>
          <w:bCs/>
          <w:lang w:val="es-SV" w:eastAsia="en-US"/>
        </w:rPr>
        <w:t xml:space="preserve"> facturación </w:t>
      </w:r>
      <w:r>
        <w:rPr>
          <w:rFonts w:ascii="Arial" w:hAnsi="Arial" w:cs="Arial"/>
          <w:bCs/>
          <w:lang w:val="es-SV" w:eastAsia="en-US"/>
        </w:rPr>
        <w:t xml:space="preserve">del </w:t>
      </w:r>
      <w:r w:rsidRPr="003166F4">
        <w:rPr>
          <w:rFonts w:ascii="Arial" w:hAnsi="Arial" w:cs="Arial"/>
          <w:bCs/>
          <w:lang w:val="es-SV" w:eastAsia="en-US"/>
        </w:rPr>
        <w:t xml:space="preserve">convenio </w:t>
      </w:r>
      <w:r>
        <w:rPr>
          <w:rFonts w:ascii="Arial" w:hAnsi="Arial" w:cs="Arial"/>
          <w:bCs/>
          <w:lang w:val="es-SV" w:eastAsia="en-US"/>
        </w:rPr>
        <w:t>durante el año</w:t>
      </w:r>
      <w:r w:rsidRPr="003166F4">
        <w:rPr>
          <w:rFonts w:ascii="Arial" w:hAnsi="Arial" w:cs="Arial"/>
          <w:bCs/>
          <w:lang w:val="es-SV" w:eastAsia="en-US"/>
        </w:rPr>
        <w:t xml:space="preserve"> 2017</w:t>
      </w:r>
      <w:r>
        <w:rPr>
          <w:rFonts w:ascii="Arial" w:hAnsi="Arial" w:cs="Arial"/>
          <w:bCs/>
          <w:lang w:val="es-SV" w:eastAsia="en-US"/>
        </w:rPr>
        <w:t xml:space="preserve"> y 2018. También</w:t>
      </w:r>
      <w:r w:rsidRPr="003166F4">
        <w:rPr>
          <w:rFonts w:ascii="Arial" w:hAnsi="Arial" w:cs="Arial"/>
          <w:i/>
          <w:iCs/>
          <w:lang w:eastAsia="en-US"/>
        </w:rPr>
        <w:t xml:space="preserve"> mencion</w:t>
      </w:r>
      <w:r>
        <w:rPr>
          <w:rFonts w:ascii="Arial" w:hAnsi="Arial" w:cs="Arial"/>
          <w:i/>
          <w:iCs/>
          <w:lang w:eastAsia="en-US"/>
        </w:rPr>
        <w:t>ó</w:t>
      </w:r>
      <w:r w:rsidRPr="003166F4">
        <w:rPr>
          <w:rFonts w:ascii="Arial" w:hAnsi="Arial" w:cs="Arial"/>
          <w:i/>
          <w:iCs/>
          <w:lang w:eastAsia="en-US"/>
        </w:rPr>
        <w:t xml:space="preserve"> que la Dirección General de Correos, con fecha 07 de septiembre del presente año</w:t>
      </w:r>
      <w:r w:rsidRPr="003166F4">
        <w:rPr>
          <w:rFonts w:ascii="Arial" w:hAnsi="Arial" w:cs="Arial"/>
          <w:bCs/>
          <w:i/>
          <w:iCs/>
          <w:lang w:eastAsia="en-US"/>
        </w:rPr>
        <w:t>,</w:t>
      </w:r>
      <w:r w:rsidRPr="003166F4">
        <w:rPr>
          <w:rFonts w:ascii="Arial" w:hAnsi="Arial" w:cs="Arial"/>
          <w:i/>
          <w:iCs/>
          <w:lang w:eastAsia="en-US"/>
        </w:rPr>
        <w:t xml:space="preserve"> manifestó </w:t>
      </w:r>
      <w:r w:rsidRPr="003166F4">
        <w:rPr>
          <w:rFonts w:ascii="Arial" w:hAnsi="Arial" w:cs="Arial"/>
          <w:lang w:eastAsia="en-US"/>
        </w:rPr>
        <w:t>la disposición y voluntad de prorrogar el convenio para el próximo año fiscal, que comprende del uno de enero al treinta y uno de diciembre del año dos mil diecinueve, bajo los mismos términos y condiciones.</w:t>
      </w:r>
      <w:r>
        <w:rPr>
          <w:rFonts w:ascii="Arial" w:hAnsi="Arial" w:cs="Arial"/>
          <w:lang w:eastAsia="en-US"/>
        </w:rPr>
        <w:t xml:space="preserve"> Por lo anterior se solicita a</w:t>
      </w:r>
      <w:proofErr w:type="spellStart"/>
      <w:r>
        <w:rPr>
          <w:rFonts w:ascii="Arial" w:hAnsi="Arial" w:cs="Arial"/>
          <w:lang w:val="es-MX" w:eastAsia="en-US"/>
        </w:rPr>
        <w:t>utorizar</w:t>
      </w:r>
      <w:proofErr w:type="spellEnd"/>
      <w:r>
        <w:rPr>
          <w:rFonts w:ascii="Arial" w:hAnsi="Arial" w:cs="Arial"/>
          <w:lang w:val="es-MX" w:eastAsia="en-US"/>
        </w:rPr>
        <w:t xml:space="preserve"> que se suscriba</w:t>
      </w:r>
      <w:r>
        <w:rPr>
          <w:rFonts w:ascii="Arial" w:hAnsi="Arial" w:cs="Arial"/>
          <w:bCs/>
          <w:lang w:val="es-MX" w:eastAsia="en-US"/>
        </w:rPr>
        <w:t xml:space="preserve"> Pró</w:t>
      </w:r>
      <w:r w:rsidRPr="003166F4">
        <w:rPr>
          <w:rFonts w:ascii="Arial" w:hAnsi="Arial" w:cs="Arial"/>
          <w:bCs/>
          <w:lang w:val="es-MX" w:eastAsia="en-US"/>
        </w:rPr>
        <w:t xml:space="preserve">rroga </w:t>
      </w:r>
      <w:r w:rsidRPr="003166F4">
        <w:rPr>
          <w:rFonts w:ascii="Arial" w:hAnsi="Arial" w:cs="Arial"/>
          <w:lang w:val="es-MX" w:eastAsia="en-US"/>
        </w:rPr>
        <w:t>del “</w:t>
      </w:r>
      <w:r w:rsidRPr="003166F4">
        <w:rPr>
          <w:rFonts w:ascii="Arial" w:hAnsi="Arial" w:cs="Arial"/>
          <w:lang w:eastAsia="en-US"/>
        </w:rPr>
        <w:t>Convenio de Prestación de Servicios Interinstitucional entre la Dirección General de Correos y el Fondo Social para la Vivienda, sobre la Impresión y/o Distribución de Correspondencia a Nivel Nacional”, por un plazo de un año, prorrogable a partir del 1° de e</w:t>
      </w:r>
      <w:r>
        <w:rPr>
          <w:rFonts w:ascii="Arial" w:hAnsi="Arial" w:cs="Arial"/>
          <w:lang w:eastAsia="en-US"/>
        </w:rPr>
        <w:t>nero al 31 de diciembre de 2019 y a</w:t>
      </w:r>
      <w:proofErr w:type="spellStart"/>
      <w:r w:rsidRPr="003166F4">
        <w:rPr>
          <w:rFonts w:ascii="Arial" w:hAnsi="Arial" w:cs="Arial"/>
          <w:lang w:val="es-MX" w:eastAsia="en-US"/>
        </w:rPr>
        <w:t>utorizar</w:t>
      </w:r>
      <w:proofErr w:type="spellEnd"/>
      <w:r w:rsidRPr="003166F4">
        <w:rPr>
          <w:rFonts w:ascii="Arial" w:hAnsi="Arial" w:cs="Arial"/>
          <w:lang w:val="es-MX" w:eastAsia="en-US"/>
        </w:rPr>
        <w:t xml:space="preserve"> al Presidente y Director Ejecutivo para suscribir el respectivo convenio de prestación de servicios.</w:t>
      </w:r>
      <w:r>
        <w:rPr>
          <w:rFonts w:ascii="Arial" w:hAnsi="Arial" w:cs="Arial"/>
          <w:lang w:val="es-MX" w:eastAsia="en-US"/>
        </w:rPr>
        <w:t xml:space="preserve"> </w:t>
      </w:r>
      <w:r w:rsidRPr="007112E7">
        <w:rPr>
          <w:rFonts w:ascii="Arial" w:hAnsi="Arial" w:cs="Arial"/>
        </w:rPr>
        <w:t>Junta Directiva, luego de conocer la solicitud presentada por el</w:t>
      </w:r>
      <w:r w:rsidRPr="002B7D33">
        <w:rPr>
          <w:rFonts w:ascii="Arial" w:hAnsi="Arial" w:cs="Arial"/>
        </w:rPr>
        <w:t xml:space="preserve"> </w:t>
      </w:r>
      <w:r>
        <w:rPr>
          <w:rFonts w:ascii="Arial" w:hAnsi="Arial" w:cs="Arial"/>
        </w:rPr>
        <w:t>Licenciado Ricardo Antonio Á</w:t>
      </w:r>
      <w:r w:rsidRPr="007112E7">
        <w:rPr>
          <w:rFonts w:ascii="Arial" w:hAnsi="Arial" w:cs="Arial"/>
        </w:rPr>
        <w:t xml:space="preserve">vila Cardona, Gerente Administrativo, por unanimidad </w:t>
      </w:r>
      <w:r w:rsidRPr="007112E7">
        <w:rPr>
          <w:rFonts w:ascii="Arial" w:hAnsi="Arial" w:cs="Arial"/>
          <w:b/>
        </w:rPr>
        <w:t>ACUERDA:</w:t>
      </w:r>
    </w:p>
    <w:p w:rsidR="00B802F3" w:rsidRPr="007112E7" w:rsidRDefault="00B802F3" w:rsidP="00B802F3">
      <w:pPr>
        <w:rPr>
          <w:rFonts w:ascii="Arial" w:hAnsi="Arial" w:cs="Arial"/>
        </w:rPr>
      </w:pPr>
    </w:p>
    <w:p w:rsidR="00B802F3" w:rsidRPr="00986BF8" w:rsidRDefault="00B802F3" w:rsidP="00B802F3">
      <w:pPr>
        <w:pStyle w:val="Prrafodelista"/>
        <w:numPr>
          <w:ilvl w:val="0"/>
          <w:numId w:val="14"/>
        </w:numPr>
        <w:tabs>
          <w:tab w:val="clear" w:pos="720"/>
          <w:tab w:val="num" w:pos="360"/>
        </w:tabs>
        <w:ind w:left="360"/>
        <w:jc w:val="both"/>
        <w:rPr>
          <w:rFonts w:ascii="Arial" w:hAnsi="Arial" w:cs="Arial"/>
          <w:lang w:val="es-SV" w:eastAsia="en-US"/>
        </w:rPr>
      </w:pPr>
      <w:r w:rsidRPr="003166F4">
        <w:rPr>
          <w:rFonts w:ascii="Arial" w:hAnsi="Arial" w:cs="Arial"/>
          <w:lang w:val="es-MX" w:eastAsia="en-US"/>
        </w:rPr>
        <w:t xml:space="preserve">Autorizar se suscriba </w:t>
      </w:r>
      <w:r>
        <w:rPr>
          <w:rFonts w:ascii="Arial" w:hAnsi="Arial" w:cs="Arial"/>
          <w:bCs/>
          <w:lang w:val="es-MX" w:eastAsia="en-US"/>
        </w:rPr>
        <w:t>La Pró</w:t>
      </w:r>
      <w:r w:rsidRPr="003166F4">
        <w:rPr>
          <w:rFonts w:ascii="Arial" w:hAnsi="Arial" w:cs="Arial"/>
          <w:bCs/>
          <w:lang w:val="es-MX" w:eastAsia="en-US"/>
        </w:rPr>
        <w:t xml:space="preserve">rroga </w:t>
      </w:r>
      <w:r w:rsidRPr="003166F4">
        <w:rPr>
          <w:rFonts w:ascii="Arial" w:hAnsi="Arial" w:cs="Arial"/>
          <w:lang w:val="es-MX" w:eastAsia="en-US"/>
        </w:rPr>
        <w:t>del “</w:t>
      </w:r>
      <w:r w:rsidRPr="003166F4">
        <w:rPr>
          <w:rFonts w:ascii="Arial" w:hAnsi="Arial" w:cs="Arial"/>
          <w:lang w:eastAsia="en-US"/>
        </w:rPr>
        <w:t>Convenio de Prestación de Servicios Interinstitucional entre la Dirección General de Correos y el Fondo Social para la Vivienda, sobre la Impresión y/o Distribución de Correspondencia a Nivel Nacional”, por un plazo de un año, prorrogable a partir del 1° de enero</w:t>
      </w:r>
      <w:r>
        <w:rPr>
          <w:rFonts w:ascii="Arial" w:hAnsi="Arial" w:cs="Arial"/>
          <w:lang w:eastAsia="en-US"/>
        </w:rPr>
        <w:t xml:space="preserve"> al 31 de di</w:t>
      </w:r>
      <w:r w:rsidRPr="003166F4">
        <w:rPr>
          <w:rFonts w:ascii="Arial" w:hAnsi="Arial" w:cs="Arial"/>
          <w:lang w:eastAsia="en-US"/>
        </w:rPr>
        <w:t>ciembre de 2019.</w:t>
      </w:r>
    </w:p>
    <w:p w:rsidR="00B802F3" w:rsidRDefault="00B802F3" w:rsidP="00B802F3">
      <w:pPr>
        <w:pStyle w:val="Prrafodelista"/>
        <w:ind w:left="360"/>
        <w:jc w:val="both"/>
        <w:rPr>
          <w:rFonts w:ascii="Arial" w:hAnsi="Arial" w:cs="Arial"/>
          <w:lang w:eastAsia="en-US"/>
        </w:rPr>
      </w:pPr>
    </w:p>
    <w:p w:rsidR="00B802F3" w:rsidRPr="00986BF8" w:rsidRDefault="00B802F3" w:rsidP="00B802F3">
      <w:pPr>
        <w:pStyle w:val="Prrafodelista"/>
        <w:numPr>
          <w:ilvl w:val="0"/>
          <w:numId w:val="14"/>
        </w:numPr>
        <w:tabs>
          <w:tab w:val="clear" w:pos="720"/>
          <w:tab w:val="num" w:pos="360"/>
        </w:tabs>
        <w:ind w:left="360"/>
        <w:jc w:val="both"/>
        <w:rPr>
          <w:rFonts w:ascii="Arial" w:hAnsi="Arial" w:cs="Arial"/>
          <w:lang w:val="es-SV" w:eastAsia="en-US"/>
        </w:rPr>
      </w:pPr>
      <w:r w:rsidRPr="003166F4">
        <w:rPr>
          <w:rFonts w:ascii="Arial" w:hAnsi="Arial" w:cs="Arial"/>
          <w:lang w:val="es-MX" w:eastAsia="en-US"/>
        </w:rPr>
        <w:t>Autorizar al Presidente y Director Ejecutivo para suscribir el respectivo convenio de prestación de servicios.</w:t>
      </w:r>
    </w:p>
    <w:p w:rsidR="00B802F3" w:rsidRPr="00986BF8" w:rsidRDefault="00B802F3" w:rsidP="00B802F3">
      <w:pPr>
        <w:pStyle w:val="Prrafodelista"/>
        <w:rPr>
          <w:rFonts w:ascii="Arial" w:hAnsi="Arial" w:cs="Arial"/>
          <w:lang w:val="es-SV" w:eastAsia="en-US"/>
        </w:rPr>
      </w:pPr>
    </w:p>
    <w:p w:rsidR="00B802F3" w:rsidRPr="003166F4" w:rsidRDefault="00B802F3" w:rsidP="00B802F3">
      <w:pPr>
        <w:pStyle w:val="Prrafodelista"/>
        <w:numPr>
          <w:ilvl w:val="0"/>
          <w:numId w:val="14"/>
        </w:numPr>
        <w:tabs>
          <w:tab w:val="clear" w:pos="720"/>
          <w:tab w:val="num" w:pos="360"/>
        </w:tabs>
        <w:ind w:left="360"/>
        <w:jc w:val="both"/>
        <w:rPr>
          <w:rFonts w:ascii="Arial" w:hAnsi="Arial" w:cs="Arial"/>
          <w:lang w:val="es-SV" w:eastAsia="en-US"/>
        </w:rPr>
      </w:pPr>
      <w:r>
        <w:rPr>
          <w:rFonts w:ascii="Arial" w:hAnsi="Arial" w:cs="Arial"/>
          <w:lang w:val="es-MX" w:eastAsia="en-US"/>
        </w:rPr>
        <w:t>E</w:t>
      </w:r>
      <w:r w:rsidRPr="003166F4">
        <w:rPr>
          <w:rFonts w:ascii="Arial" w:hAnsi="Arial" w:cs="Arial"/>
          <w:lang w:val="es-MX" w:eastAsia="en-US"/>
        </w:rPr>
        <w:t>ste punto se ratifi</w:t>
      </w:r>
      <w:r>
        <w:rPr>
          <w:rFonts w:ascii="Arial" w:hAnsi="Arial" w:cs="Arial"/>
          <w:lang w:val="es-MX" w:eastAsia="en-US"/>
        </w:rPr>
        <w:t>ca</w:t>
      </w:r>
      <w:r w:rsidRPr="003166F4">
        <w:rPr>
          <w:rFonts w:ascii="Arial" w:hAnsi="Arial" w:cs="Arial"/>
          <w:lang w:val="es-MX" w:eastAsia="en-US"/>
        </w:rPr>
        <w:t xml:space="preserve"> en esta misma sesión.</w:t>
      </w:r>
    </w:p>
    <w:p w:rsidR="00B802F3" w:rsidRDefault="00B802F3" w:rsidP="00B802F3">
      <w:pPr>
        <w:pStyle w:val="Prrafodelista"/>
        <w:ind w:left="360"/>
        <w:jc w:val="both"/>
        <w:rPr>
          <w:rFonts w:ascii="Arial" w:hAnsi="Arial" w:cs="Arial"/>
          <w:b/>
          <w:lang w:val="es-SV" w:eastAsia="en-US"/>
        </w:rPr>
      </w:pPr>
    </w:p>
    <w:p w:rsidR="00B802F3" w:rsidRDefault="00B802F3" w:rsidP="00B802F3">
      <w:pPr>
        <w:pStyle w:val="Prrafodelista"/>
        <w:ind w:left="360"/>
        <w:jc w:val="both"/>
        <w:rPr>
          <w:rFonts w:ascii="Arial" w:hAnsi="Arial" w:cs="Arial"/>
          <w:b/>
          <w:lang w:val="es-SV" w:eastAsia="en-US"/>
        </w:rPr>
      </w:pPr>
    </w:p>
    <w:p w:rsidR="00B802F3" w:rsidRPr="00974443" w:rsidRDefault="00B802F3" w:rsidP="003301BB">
      <w:pPr>
        <w:jc w:val="both"/>
        <w:rPr>
          <w:rFonts w:ascii="Arial" w:hAnsi="Arial" w:cs="Arial"/>
          <w:b/>
        </w:rPr>
      </w:pPr>
      <w:r>
        <w:rPr>
          <w:rFonts w:ascii="Arial" w:hAnsi="Arial" w:cs="Arial"/>
          <w:b/>
          <w:lang w:val="es-SV" w:eastAsia="en-US"/>
        </w:rPr>
        <w:t xml:space="preserve">XVI) </w:t>
      </w:r>
      <w:r w:rsidRPr="0065087D">
        <w:rPr>
          <w:rFonts w:ascii="Arial" w:hAnsi="Arial" w:cs="Arial"/>
          <w:b/>
          <w:lang w:val="es-SV" w:eastAsia="en-US"/>
        </w:rPr>
        <w:t>INFORME SOBRE UTILIZACION DE CUENTA RESERVA PARA CUBRIR DEDUCIBLES Y OTROS QUEBRANTOS EN</w:t>
      </w:r>
      <w:r>
        <w:rPr>
          <w:rFonts w:ascii="Arial" w:hAnsi="Arial" w:cs="Arial"/>
          <w:b/>
          <w:lang w:val="es-SV" w:eastAsia="en-US"/>
        </w:rPr>
        <w:t xml:space="preserve"> </w:t>
      </w:r>
      <w:r w:rsidRPr="0065087D">
        <w:rPr>
          <w:rFonts w:ascii="Arial" w:hAnsi="Arial" w:cs="Arial"/>
          <w:b/>
          <w:lang w:val="es-SV" w:eastAsia="en-US"/>
        </w:rPr>
        <w:t>EL PERIODO DIC</w:t>
      </w:r>
      <w:r>
        <w:rPr>
          <w:rFonts w:ascii="Arial" w:hAnsi="Arial" w:cs="Arial"/>
          <w:b/>
          <w:lang w:val="es-SV" w:eastAsia="en-US"/>
        </w:rPr>
        <w:t>I</w:t>
      </w:r>
      <w:r w:rsidRPr="0065087D">
        <w:rPr>
          <w:rFonts w:ascii="Arial" w:hAnsi="Arial" w:cs="Arial"/>
          <w:b/>
          <w:lang w:val="es-SV" w:eastAsia="en-US"/>
        </w:rPr>
        <w:t>EMBRE 2017 - AGOSTO 2018</w:t>
      </w:r>
      <w:r>
        <w:rPr>
          <w:rFonts w:ascii="Arial" w:hAnsi="Arial" w:cs="Arial"/>
          <w:b/>
          <w:lang w:val="es-SV" w:eastAsia="en-US"/>
        </w:rPr>
        <w:t xml:space="preserve">. </w:t>
      </w:r>
      <w:r w:rsidRPr="00723FD0">
        <w:rPr>
          <w:rFonts w:ascii="Arial" w:hAnsi="Arial" w:cs="Arial"/>
        </w:rPr>
        <w:t>El Director Ejecutivo en Funciones</w:t>
      </w:r>
      <w:r>
        <w:rPr>
          <w:rFonts w:ascii="Arial" w:hAnsi="Arial" w:cs="Arial"/>
          <w:b/>
        </w:rPr>
        <w:t xml:space="preserve"> </w:t>
      </w:r>
      <w:r w:rsidRPr="007112E7">
        <w:rPr>
          <w:rFonts w:ascii="Arial" w:hAnsi="Arial" w:cs="Arial"/>
        </w:rPr>
        <w:t>sometió</w:t>
      </w:r>
      <w:r w:rsidRPr="007112E7">
        <w:rPr>
          <w:rFonts w:ascii="Arial" w:hAnsi="Arial" w:cs="Arial"/>
          <w:lang w:val="es-MX"/>
        </w:rPr>
        <w:t xml:space="preserve"> a consideración de los Directores, </w:t>
      </w:r>
      <w:r>
        <w:rPr>
          <w:rFonts w:ascii="Arial" w:hAnsi="Arial" w:cs="Arial"/>
          <w:lang w:val="es-MX"/>
        </w:rPr>
        <w:t xml:space="preserve">el </w:t>
      </w:r>
      <w:r>
        <w:rPr>
          <w:rFonts w:ascii="Arial" w:hAnsi="Arial" w:cs="Arial"/>
          <w:lang w:val="es-SV" w:eastAsia="en-US"/>
        </w:rPr>
        <w:t>informe sobre utilización de cuenta Reserva para Cubrir D</w:t>
      </w:r>
      <w:r w:rsidRPr="00777B4A">
        <w:rPr>
          <w:rFonts w:ascii="Arial" w:hAnsi="Arial" w:cs="Arial"/>
          <w:lang w:val="es-SV" w:eastAsia="en-US"/>
        </w:rPr>
        <w:t xml:space="preserve">educibles y otros </w:t>
      </w:r>
      <w:r>
        <w:rPr>
          <w:rFonts w:ascii="Arial" w:hAnsi="Arial" w:cs="Arial"/>
          <w:lang w:val="es-SV" w:eastAsia="en-US"/>
        </w:rPr>
        <w:t>Q</w:t>
      </w:r>
      <w:r w:rsidRPr="00777B4A">
        <w:rPr>
          <w:rFonts w:ascii="Arial" w:hAnsi="Arial" w:cs="Arial"/>
          <w:lang w:val="es-SV" w:eastAsia="en-US"/>
        </w:rPr>
        <w:t>uebrantos</w:t>
      </w:r>
      <w:r>
        <w:rPr>
          <w:rFonts w:ascii="Arial" w:hAnsi="Arial" w:cs="Arial"/>
          <w:lang w:val="es-SV" w:eastAsia="en-US"/>
        </w:rPr>
        <w:t>,</w:t>
      </w:r>
      <w:r w:rsidRPr="00777B4A">
        <w:rPr>
          <w:rFonts w:ascii="Arial" w:hAnsi="Arial" w:cs="Arial"/>
          <w:lang w:val="es-SV" w:eastAsia="en-US"/>
        </w:rPr>
        <w:t xml:space="preserve"> en</w:t>
      </w:r>
      <w:r>
        <w:rPr>
          <w:rFonts w:ascii="Arial" w:hAnsi="Arial" w:cs="Arial"/>
          <w:lang w:val="es-SV" w:eastAsia="en-US"/>
        </w:rPr>
        <w:t xml:space="preserve"> </w:t>
      </w:r>
      <w:r w:rsidRPr="00777B4A">
        <w:rPr>
          <w:rFonts w:ascii="Arial" w:hAnsi="Arial" w:cs="Arial"/>
          <w:lang w:val="es-SV" w:eastAsia="en-US"/>
        </w:rPr>
        <w:t>el periodo dic</w:t>
      </w:r>
      <w:r>
        <w:rPr>
          <w:rFonts w:ascii="Arial" w:hAnsi="Arial" w:cs="Arial"/>
          <w:lang w:val="es-SV" w:eastAsia="en-US"/>
        </w:rPr>
        <w:t>i</w:t>
      </w:r>
      <w:r w:rsidRPr="00777B4A">
        <w:rPr>
          <w:rFonts w:ascii="Arial" w:hAnsi="Arial" w:cs="Arial"/>
          <w:lang w:val="es-SV" w:eastAsia="en-US"/>
        </w:rPr>
        <w:t>embre 2017 - agosto 2018</w:t>
      </w:r>
      <w:r>
        <w:rPr>
          <w:rFonts w:ascii="Arial" w:hAnsi="Arial" w:cs="Arial"/>
          <w:lang w:val="es-SV" w:eastAsia="en-US"/>
        </w:rPr>
        <w:t>. P</w:t>
      </w:r>
      <w:r w:rsidRPr="00777B4A">
        <w:rPr>
          <w:rFonts w:ascii="Arial" w:hAnsi="Arial" w:cs="Arial"/>
        </w:rPr>
        <w:t xml:space="preserve">ara </w:t>
      </w:r>
      <w:r w:rsidRPr="007112E7">
        <w:rPr>
          <w:rFonts w:ascii="Arial" w:hAnsi="Arial" w:cs="Arial"/>
        </w:rPr>
        <w:t xml:space="preserve">su presentación invitó al </w:t>
      </w:r>
      <w:r>
        <w:rPr>
          <w:rFonts w:ascii="Arial" w:hAnsi="Arial" w:cs="Arial"/>
        </w:rPr>
        <w:t>Licenciado Nelson Escamilla, Jefe del Área de Seguros, acompañado del Licenciado Ricardo Antonio Á</w:t>
      </w:r>
      <w:r w:rsidRPr="007112E7">
        <w:rPr>
          <w:rFonts w:ascii="Arial" w:hAnsi="Arial" w:cs="Arial"/>
        </w:rPr>
        <w:t>vila Cardona, Gerente Administrativo</w:t>
      </w:r>
      <w:r>
        <w:rPr>
          <w:rFonts w:ascii="Arial" w:hAnsi="Arial" w:cs="Arial"/>
        </w:rPr>
        <w:t xml:space="preserve">, </w:t>
      </w:r>
      <w:r w:rsidRPr="007112E7">
        <w:rPr>
          <w:rFonts w:ascii="Arial" w:hAnsi="Arial" w:cs="Arial"/>
        </w:rPr>
        <w:t>quien indicó que</w:t>
      </w:r>
      <w:r>
        <w:rPr>
          <w:rFonts w:ascii="Arial" w:hAnsi="Arial" w:cs="Arial"/>
        </w:rPr>
        <w:t xml:space="preserve"> </w:t>
      </w:r>
      <w:r w:rsidRPr="001B7433">
        <w:rPr>
          <w:rFonts w:ascii="Arial" w:hAnsi="Arial" w:cs="Arial"/>
          <w:lang w:val="es-SV"/>
        </w:rPr>
        <w:t xml:space="preserve">Junta Directiva </w:t>
      </w:r>
      <w:r>
        <w:rPr>
          <w:rFonts w:ascii="Arial" w:hAnsi="Arial" w:cs="Arial"/>
          <w:lang w:val="es-SV"/>
        </w:rPr>
        <w:t>e</w:t>
      </w:r>
      <w:r w:rsidRPr="001B7433">
        <w:rPr>
          <w:rFonts w:ascii="Arial" w:hAnsi="Arial" w:cs="Arial"/>
          <w:lang w:val="es-SV"/>
        </w:rPr>
        <w:t>n sesión N° JD-211/2015 del 19 de noviembre de 2015, acordó</w:t>
      </w:r>
      <w:r>
        <w:rPr>
          <w:rFonts w:ascii="Arial" w:hAnsi="Arial" w:cs="Arial"/>
          <w:lang w:val="es-SV"/>
        </w:rPr>
        <w:t>: A) Con base al literal “H” del artí</w:t>
      </w:r>
      <w:r w:rsidRPr="001B7433">
        <w:rPr>
          <w:rFonts w:ascii="Arial" w:hAnsi="Arial" w:cs="Arial"/>
          <w:lang w:val="es-SV"/>
        </w:rPr>
        <w:t xml:space="preserve">culo 26 de la Ley del </w:t>
      </w:r>
      <w:r w:rsidRPr="001B7433">
        <w:rPr>
          <w:rFonts w:ascii="Arial" w:hAnsi="Arial" w:cs="Arial"/>
          <w:lang w:val="es-SV"/>
        </w:rPr>
        <w:lastRenderedPageBreak/>
        <w:t>Fondo Social para la Vivienda</w:t>
      </w:r>
      <w:r w:rsidRPr="001B7433">
        <w:rPr>
          <w:rFonts w:ascii="Arial" w:hAnsi="Arial" w:cs="Arial"/>
          <w:b/>
          <w:bCs/>
          <w:lang w:val="es-SV"/>
        </w:rPr>
        <w:t xml:space="preserve">, </w:t>
      </w:r>
      <w:r w:rsidRPr="001B7433">
        <w:rPr>
          <w:rFonts w:ascii="Arial" w:hAnsi="Arial" w:cs="Arial"/>
          <w:lang w:val="es-SV"/>
        </w:rPr>
        <w:t xml:space="preserve">se integra la </w:t>
      </w:r>
      <w:r w:rsidRPr="001B7433">
        <w:rPr>
          <w:rFonts w:ascii="Arial" w:hAnsi="Arial" w:cs="Arial"/>
          <w:b/>
          <w:bCs/>
          <w:lang w:val="es-SV"/>
        </w:rPr>
        <w:t>Comisión formada por el Gerente General, Gerente Administrativo y Gerente de Finanzas</w:t>
      </w:r>
      <w:r w:rsidRPr="001B7433">
        <w:rPr>
          <w:rFonts w:ascii="Arial" w:hAnsi="Arial" w:cs="Arial"/>
          <w:lang w:val="es-SV"/>
        </w:rPr>
        <w:t>, para que a partir del 1° de Diciembre 2015, autorice o deniegue la liquidación de los reclamos (Seguro todo Riesgo Usuarios) que resultaren absorbidos total o parcial por el deducible o no cubiertos por la Aseguradora, aplicando a la Reserva mencionada hasta por un monto de $1,000.00; los que resultaren mayores a este serán conocidos por Junta Directiva</w:t>
      </w:r>
      <w:r w:rsidRPr="001B7433">
        <w:rPr>
          <w:rFonts w:ascii="Arial" w:hAnsi="Arial" w:cs="Arial"/>
          <w:b/>
          <w:bCs/>
          <w:lang w:val="es-SV"/>
        </w:rPr>
        <w:t>.</w:t>
      </w:r>
      <w:r>
        <w:rPr>
          <w:rFonts w:ascii="Arial" w:hAnsi="Arial" w:cs="Arial"/>
          <w:b/>
          <w:bCs/>
          <w:lang w:val="es-SV"/>
        </w:rPr>
        <w:t xml:space="preserve"> </w:t>
      </w:r>
      <w:r w:rsidRPr="001B7433">
        <w:rPr>
          <w:rFonts w:ascii="Arial" w:hAnsi="Arial" w:cs="Arial"/>
          <w:b/>
          <w:bCs/>
          <w:u w:val="single"/>
          <w:lang w:val="es-SV"/>
        </w:rPr>
        <w:t>Debiendo presentar informe a Junta Directiva de lo actuado en cada semestre</w:t>
      </w:r>
      <w:r w:rsidRPr="001B7433">
        <w:rPr>
          <w:rFonts w:ascii="Arial" w:hAnsi="Arial" w:cs="Arial"/>
          <w:lang w:val="es-SV"/>
        </w:rPr>
        <w:t>.</w:t>
      </w:r>
      <w:r w:rsidR="003301BB">
        <w:rPr>
          <w:rFonts w:ascii="Arial" w:hAnsi="Arial" w:cs="Arial"/>
          <w:lang w:val="es-SV"/>
        </w:rPr>
        <w:t xml:space="preserve"> </w:t>
      </w:r>
      <w:r>
        <w:rPr>
          <w:rFonts w:ascii="Arial" w:hAnsi="Arial" w:cs="Arial"/>
        </w:rPr>
        <w:t>En atención al acuerdo anterior, se han presentado varios i</w:t>
      </w:r>
      <w:proofErr w:type="spellStart"/>
      <w:r w:rsidRPr="001B7433">
        <w:rPr>
          <w:rFonts w:ascii="Arial" w:hAnsi="Arial" w:cs="Arial"/>
          <w:lang w:val="es-SV"/>
        </w:rPr>
        <w:t>nformes</w:t>
      </w:r>
      <w:proofErr w:type="spellEnd"/>
      <w:r w:rsidRPr="001B7433">
        <w:rPr>
          <w:rFonts w:ascii="Arial" w:hAnsi="Arial" w:cs="Arial"/>
          <w:lang w:val="es-SV"/>
        </w:rPr>
        <w:t xml:space="preserve"> </w:t>
      </w:r>
      <w:r>
        <w:rPr>
          <w:rFonts w:ascii="Arial" w:hAnsi="Arial" w:cs="Arial"/>
          <w:lang w:val="es-SV"/>
        </w:rPr>
        <w:t>así</w:t>
      </w:r>
      <w:r w:rsidRPr="001B7433">
        <w:rPr>
          <w:rFonts w:ascii="Arial" w:hAnsi="Arial" w:cs="Arial"/>
          <w:lang w:val="es-SV"/>
        </w:rPr>
        <w:t>:</w:t>
      </w:r>
      <w:r>
        <w:rPr>
          <w:rFonts w:ascii="Arial" w:hAnsi="Arial" w:cs="Arial"/>
          <w:lang w:val="es-SV"/>
        </w:rPr>
        <w:t xml:space="preserve"> 1- En</w:t>
      </w:r>
      <w:r w:rsidRPr="001B7433">
        <w:rPr>
          <w:rFonts w:ascii="Arial" w:hAnsi="Arial" w:cs="Arial"/>
          <w:lang w:val="es-SV"/>
        </w:rPr>
        <w:t xml:space="preserve"> Junta Dire</w:t>
      </w:r>
      <w:r>
        <w:rPr>
          <w:rFonts w:ascii="Arial" w:hAnsi="Arial" w:cs="Arial"/>
          <w:lang w:val="es-SV"/>
        </w:rPr>
        <w:t>ctiva N° JD-105/2016 del 09 de junio 2016, se informó</w:t>
      </w:r>
      <w:r w:rsidRPr="001B7433">
        <w:rPr>
          <w:rFonts w:ascii="Arial" w:hAnsi="Arial" w:cs="Arial"/>
          <w:lang w:val="es-SV"/>
        </w:rPr>
        <w:t xml:space="preserve"> de lo actuado durante el </w:t>
      </w:r>
      <w:r w:rsidR="00B2150F">
        <w:rPr>
          <w:rFonts w:ascii="Arial" w:hAnsi="Arial" w:cs="Arial"/>
          <w:lang w:val="es-SV"/>
        </w:rPr>
        <w:t>semestre</w:t>
      </w:r>
      <w:r w:rsidRPr="001B7433">
        <w:rPr>
          <w:rFonts w:ascii="Arial" w:hAnsi="Arial" w:cs="Arial"/>
          <w:lang w:val="es-SV"/>
        </w:rPr>
        <w:t xml:space="preserve"> de </w:t>
      </w:r>
      <w:r>
        <w:rPr>
          <w:rFonts w:ascii="Arial" w:hAnsi="Arial" w:cs="Arial"/>
          <w:b/>
          <w:bCs/>
          <w:lang w:val="es-SV"/>
        </w:rPr>
        <w:t>diciembre 2015 a m</w:t>
      </w:r>
      <w:r w:rsidRPr="001B7433">
        <w:rPr>
          <w:rFonts w:ascii="Arial" w:hAnsi="Arial" w:cs="Arial"/>
          <w:b/>
          <w:bCs/>
          <w:lang w:val="es-SV"/>
        </w:rPr>
        <w:t>ayo 2016</w:t>
      </w:r>
      <w:r w:rsidRPr="001B7433">
        <w:rPr>
          <w:rFonts w:ascii="Arial" w:hAnsi="Arial" w:cs="Arial"/>
          <w:lang w:val="es-SV"/>
        </w:rPr>
        <w:t xml:space="preserve">; periodo en el </w:t>
      </w:r>
      <w:r>
        <w:rPr>
          <w:rFonts w:ascii="Arial" w:hAnsi="Arial" w:cs="Arial"/>
          <w:lang w:val="es-SV"/>
        </w:rPr>
        <w:t xml:space="preserve">que se </w:t>
      </w:r>
      <w:r w:rsidRPr="001B7433">
        <w:rPr>
          <w:rFonts w:ascii="Arial" w:hAnsi="Arial" w:cs="Arial"/>
          <w:lang w:val="es-SV"/>
        </w:rPr>
        <w:t xml:space="preserve">resolvió el caso del Sr. </w:t>
      </w:r>
      <w:r w:rsidR="00A811F4">
        <w:rPr>
          <w:rFonts w:ascii="Arial" w:hAnsi="Arial" w:cs="Arial"/>
          <w:lang w:val="es-SV"/>
        </w:rPr>
        <w:t>___________________________________</w:t>
      </w:r>
      <w:r w:rsidRPr="001B7433">
        <w:rPr>
          <w:rFonts w:ascii="Arial" w:hAnsi="Arial" w:cs="Arial"/>
          <w:lang w:val="es-SV"/>
        </w:rPr>
        <w:t xml:space="preserve">, liquidando de la cuenta el valor de $208.54 destinados para reparar daños en la vivienda del Sr. </w:t>
      </w:r>
      <w:r w:rsidR="00A811F4">
        <w:rPr>
          <w:rFonts w:ascii="Arial" w:hAnsi="Arial" w:cs="Arial"/>
          <w:lang w:val="es-SV"/>
        </w:rPr>
        <w:t>_________</w:t>
      </w:r>
      <w:r>
        <w:rPr>
          <w:rFonts w:ascii="Arial" w:hAnsi="Arial" w:cs="Arial"/>
          <w:lang w:val="es-SV"/>
        </w:rPr>
        <w:t>. 2- En</w:t>
      </w:r>
      <w:r w:rsidRPr="001B7433">
        <w:rPr>
          <w:rFonts w:ascii="Arial" w:hAnsi="Arial" w:cs="Arial"/>
          <w:lang w:val="es-SV"/>
        </w:rPr>
        <w:t xml:space="preserve"> Junta Directiva N° JD</w:t>
      </w:r>
      <w:r>
        <w:rPr>
          <w:rFonts w:ascii="Arial" w:hAnsi="Arial" w:cs="Arial"/>
          <w:lang w:val="es-SV"/>
        </w:rPr>
        <w:t>-226/2016 del 08 de d</w:t>
      </w:r>
      <w:r w:rsidRPr="001B7433">
        <w:rPr>
          <w:rFonts w:ascii="Arial" w:hAnsi="Arial" w:cs="Arial"/>
          <w:lang w:val="es-SV"/>
        </w:rPr>
        <w:t xml:space="preserve">iciembre 2016 </w:t>
      </w:r>
      <w:r>
        <w:rPr>
          <w:rFonts w:ascii="Arial" w:hAnsi="Arial" w:cs="Arial"/>
          <w:lang w:val="es-SV"/>
        </w:rPr>
        <w:t xml:space="preserve">se </w:t>
      </w:r>
      <w:r w:rsidRPr="001B7433">
        <w:rPr>
          <w:rFonts w:ascii="Arial" w:hAnsi="Arial" w:cs="Arial"/>
          <w:lang w:val="es-SV"/>
        </w:rPr>
        <w:t>inform</w:t>
      </w:r>
      <w:r>
        <w:rPr>
          <w:rFonts w:ascii="Arial" w:hAnsi="Arial" w:cs="Arial"/>
          <w:lang w:val="es-SV"/>
        </w:rPr>
        <w:t>ó</w:t>
      </w:r>
      <w:r w:rsidRPr="001B7433">
        <w:rPr>
          <w:rFonts w:ascii="Arial" w:hAnsi="Arial" w:cs="Arial"/>
          <w:lang w:val="es-SV"/>
        </w:rPr>
        <w:t xml:space="preserve"> que durante el semestre de </w:t>
      </w:r>
      <w:r>
        <w:rPr>
          <w:rFonts w:ascii="Arial" w:hAnsi="Arial" w:cs="Arial"/>
          <w:b/>
          <w:bCs/>
          <w:lang w:val="es-SV"/>
        </w:rPr>
        <w:t>junio 2016 a n</w:t>
      </w:r>
      <w:r w:rsidRPr="001B7433">
        <w:rPr>
          <w:rFonts w:ascii="Arial" w:hAnsi="Arial" w:cs="Arial"/>
          <w:b/>
          <w:bCs/>
          <w:lang w:val="es-SV"/>
        </w:rPr>
        <w:t>oviembre 2016</w:t>
      </w:r>
      <w:r>
        <w:rPr>
          <w:rFonts w:ascii="Arial" w:hAnsi="Arial" w:cs="Arial"/>
          <w:lang w:val="es-SV"/>
        </w:rPr>
        <w:t xml:space="preserve"> la Comisión</w:t>
      </w:r>
      <w:r w:rsidRPr="001B7433">
        <w:rPr>
          <w:rFonts w:ascii="Arial" w:hAnsi="Arial" w:cs="Arial"/>
          <w:lang w:val="es-SV"/>
        </w:rPr>
        <w:t xml:space="preserve"> no recibió solicitudes sobre reclamos de seguros de daños que no fueron resueltos</w:t>
      </w:r>
      <w:r>
        <w:rPr>
          <w:rFonts w:ascii="Arial" w:hAnsi="Arial" w:cs="Arial"/>
          <w:lang w:val="es-SV"/>
        </w:rPr>
        <w:t>. 3- En</w:t>
      </w:r>
      <w:r w:rsidRPr="001B7433">
        <w:rPr>
          <w:rFonts w:ascii="Arial" w:hAnsi="Arial" w:cs="Arial"/>
          <w:lang w:val="es-SV"/>
        </w:rPr>
        <w:t xml:space="preserve"> Junta Directiva N° JD-128/2017 del 13 de Julio 2017</w:t>
      </w:r>
      <w:r>
        <w:rPr>
          <w:rFonts w:ascii="Arial" w:hAnsi="Arial" w:cs="Arial"/>
          <w:lang w:val="es-SV"/>
        </w:rPr>
        <w:t xml:space="preserve"> se</w:t>
      </w:r>
      <w:r w:rsidRPr="001B7433">
        <w:rPr>
          <w:rFonts w:ascii="Arial" w:hAnsi="Arial" w:cs="Arial"/>
          <w:lang w:val="es-SV"/>
        </w:rPr>
        <w:t xml:space="preserve"> inform</w:t>
      </w:r>
      <w:r>
        <w:rPr>
          <w:rFonts w:ascii="Arial" w:hAnsi="Arial" w:cs="Arial"/>
          <w:lang w:val="es-SV"/>
        </w:rPr>
        <w:t>ó</w:t>
      </w:r>
      <w:r w:rsidR="00B2150F">
        <w:rPr>
          <w:rFonts w:ascii="Arial" w:hAnsi="Arial" w:cs="Arial"/>
          <w:lang w:val="es-SV"/>
        </w:rPr>
        <w:t xml:space="preserve"> que durante el período</w:t>
      </w:r>
      <w:r w:rsidRPr="001B7433">
        <w:rPr>
          <w:rFonts w:ascii="Arial" w:hAnsi="Arial" w:cs="Arial"/>
          <w:lang w:val="es-SV"/>
        </w:rPr>
        <w:t xml:space="preserve"> de </w:t>
      </w:r>
      <w:r>
        <w:rPr>
          <w:rFonts w:ascii="Arial" w:hAnsi="Arial" w:cs="Arial"/>
          <w:b/>
          <w:bCs/>
          <w:lang w:val="es-SV"/>
        </w:rPr>
        <w:t>diciembre 2016 a m</w:t>
      </w:r>
      <w:r w:rsidRPr="001B7433">
        <w:rPr>
          <w:rFonts w:ascii="Arial" w:hAnsi="Arial" w:cs="Arial"/>
          <w:b/>
          <w:bCs/>
          <w:lang w:val="es-SV"/>
        </w:rPr>
        <w:t>ayo 2017</w:t>
      </w:r>
      <w:r>
        <w:rPr>
          <w:rFonts w:ascii="Arial" w:hAnsi="Arial" w:cs="Arial"/>
          <w:lang w:val="es-SV"/>
        </w:rPr>
        <w:t xml:space="preserve"> la Comisión</w:t>
      </w:r>
      <w:r w:rsidRPr="001B7433">
        <w:rPr>
          <w:rFonts w:ascii="Arial" w:hAnsi="Arial" w:cs="Arial"/>
          <w:lang w:val="es-SV"/>
        </w:rPr>
        <w:t xml:space="preserve"> no recibió solicitudes sobre reclamos de seguros de daños que no fueron resueltos.</w:t>
      </w:r>
      <w:r>
        <w:rPr>
          <w:rFonts w:ascii="Arial" w:hAnsi="Arial" w:cs="Arial"/>
          <w:lang w:val="es-SV"/>
        </w:rPr>
        <w:t xml:space="preserve"> 4- En </w:t>
      </w:r>
      <w:r w:rsidRPr="001B7433">
        <w:rPr>
          <w:rFonts w:ascii="Arial" w:hAnsi="Arial" w:cs="Arial"/>
          <w:lang w:val="es-SV"/>
        </w:rPr>
        <w:t xml:space="preserve">Junta Directiva N° JD-007/2018 del 11 de enero 2018 </w:t>
      </w:r>
      <w:r>
        <w:rPr>
          <w:rFonts w:ascii="Arial" w:hAnsi="Arial" w:cs="Arial"/>
          <w:lang w:val="es-SV"/>
        </w:rPr>
        <w:t xml:space="preserve">se </w:t>
      </w:r>
      <w:r w:rsidRPr="001B7433">
        <w:rPr>
          <w:rFonts w:ascii="Arial" w:hAnsi="Arial" w:cs="Arial"/>
          <w:lang w:val="es-SV"/>
        </w:rPr>
        <w:t>inform</w:t>
      </w:r>
      <w:r>
        <w:rPr>
          <w:rFonts w:ascii="Arial" w:hAnsi="Arial" w:cs="Arial"/>
          <w:lang w:val="es-SV"/>
        </w:rPr>
        <w:t>ó</w:t>
      </w:r>
      <w:r w:rsidRPr="001B7433">
        <w:rPr>
          <w:rFonts w:ascii="Arial" w:hAnsi="Arial" w:cs="Arial"/>
          <w:lang w:val="es-SV"/>
        </w:rPr>
        <w:t xml:space="preserve"> que durante el semestre de </w:t>
      </w:r>
      <w:r>
        <w:rPr>
          <w:rFonts w:ascii="Arial" w:hAnsi="Arial" w:cs="Arial"/>
          <w:b/>
          <w:bCs/>
          <w:lang w:val="es-SV"/>
        </w:rPr>
        <w:t>junio a n</w:t>
      </w:r>
      <w:r w:rsidRPr="001B7433">
        <w:rPr>
          <w:rFonts w:ascii="Arial" w:hAnsi="Arial" w:cs="Arial"/>
          <w:b/>
          <w:bCs/>
          <w:lang w:val="es-SV"/>
        </w:rPr>
        <w:t>oviembre 2017</w:t>
      </w:r>
      <w:r>
        <w:rPr>
          <w:rFonts w:ascii="Arial" w:hAnsi="Arial" w:cs="Arial"/>
          <w:lang w:val="es-SV"/>
        </w:rPr>
        <w:t xml:space="preserve"> la Comisión</w:t>
      </w:r>
      <w:r w:rsidRPr="001B7433">
        <w:rPr>
          <w:rFonts w:ascii="Arial" w:hAnsi="Arial" w:cs="Arial"/>
          <w:lang w:val="es-SV"/>
        </w:rPr>
        <w:t xml:space="preserve"> no recibió solicitudes sobre reclamos de seguros de daños que no fueron resueltos</w:t>
      </w:r>
      <w:r w:rsidR="003301BB">
        <w:rPr>
          <w:rFonts w:ascii="Arial" w:hAnsi="Arial" w:cs="Arial"/>
          <w:lang w:val="es-SV"/>
        </w:rPr>
        <w:t xml:space="preserve">. </w:t>
      </w:r>
      <w:r>
        <w:rPr>
          <w:rFonts w:ascii="Arial" w:hAnsi="Arial" w:cs="Arial"/>
          <w:lang w:val="es-SV"/>
        </w:rPr>
        <w:t>En esta ocasión l</w:t>
      </w:r>
      <w:r w:rsidRPr="001B7433">
        <w:rPr>
          <w:rFonts w:ascii="Arial" w:hAnsi="Arial" w:cs="Arial"/>
          <w:lang w:val="es-SV"/>
        </w:rPr>
        <w:t xml:space="preserve">a Comisión Especial, integrada por el Gerente General, Gerente Administrativo y Gerente de Finanzas, </w:t>
      </w:r>
      <w:r w:rsidRPr="001B7433">
        <w:rPr>
          <w:rFonts w:ascii="Arial" w:hAnsi="Arial" w:cs="Arial"/>
          <w:b/>
          <w:bCs/>
          <w:lang w:val="es-SV"/>
        </w:rPr>
        <w:t xml:space="preserve">informa que durante el </w:t>
      </w:r>
      <w:r w:rsidR="00450F26">
        <w:rPr>
          <w:rFonts w:ascii="Arial" w:hAnsi="Arial" w:cs="Arial"/>
          <w:b/>
          <w:bCs/>
          <w:lang w:val="es-SV"/>
        </w:rPr>
        <w:t>período</w:t>
      </w:r>
      <w:r w:rsidRPr="001B7433">
        <w:rPr>
          <w:rFonts w:ascii="Arial" w:hAnsi="Arial" w:cs="Arial"/>
          <w:b/>
          <w:bCs/>
          <w:lang w:val="es-SV"/>
        </w:rPr>
        <w:t xml:space="preserve"> que comprende</w:t>
      </w:r>
      <w:r w:rsidR="00450F26">
        <w:rPr>
          <w:rFonts w:ascii="Arial" w:hAnsi="Arial" w:cs="Arial"/>
          <w:b/>
          <w:bCs/>
          <w:lang w:val="es-SV"/>
        </w:rPr>
        <w:t xml:space="preserve"> de</w:t>
      </w:r>
      <w:r w:rsidRPr="001B7433">
        <w:rPr>
          <w:rFonts w:ascii="Arial" w:hAnsi="Arial" w:cs="Arial"/>
          <w:b/>
          <w:bCs/>
          <w:lang w:val="es-SV"/>
        </w:rPr>
        <w:t xml:space="preserve"> </w:t>
      </w:r>
      <w:r>
        <w:rPr>
          <w:rFonts w:ascii="Arial" w:hAnsi="Arial" w:cs="Arial"/>
          <w:b/>
          <w:bCs/>
          <w:lang w:val="es-SV"/>
        </w:rPr>
        <w:t>d</w:t>
      </w:r>
      <w:r w:rsidRPr="001B7433">
        <w:rPr>
          <w:rFonts w:ascii="Arial" w:hAnsi="Arial" w:cs="Arial"/>
          <w:b/>
          <w:bCs/>
          <w:lang w:val="es-SV"/>
        </w:rPr>
        <w:t xml:space="preserve">iciembre 2017 a </w:t>
      </w:r>
      <w:r>
        <w:rPr>
          <w:rFonts w:ascii="Arial" w:hAnsi="Arial" w:cs="Arial"/>
          <w:b/>
          <w:bCs/>
          <w:lang w:val="es-SV"/>
        </w:rPr>
        <w:t>a</w:t>
      </w:r>
      <w:r w:rsidRPr="001B7433">
        <w:rPr>
          <w:rFonts w:ascii="Arial" w:hAnsi="Arial" w:cs="Arial"/>
          <w:b/>
          <w:bCs/>
          <w:lang w:val="es-SV"/>
        </w:rPr>
        <w:t xml:space="preserve">gosto 2018 </w:t>
      </w:r>
      <w:r>
        <w:rPr>
          <w:rFonts w:ascii="Arial" w:hAnsi="Arial" w:cs="Arial"/>
          <w:lang w:val="es-SV"/>
        </w:rPr>
        <w:t xml:space="preserve">la Comisión </w:t>
      </w:r>
      <w:r w:rsidRPr="001B7433">
        <w:rPr>
          <w:rFonts w:ascii="Arial" w:hAnsi="Arial" w:cs="Arial"/>
          <w:lang w:val="es-SV"/>
        </w:rPr>
        <w:t>no recibió solicitudes sobre reclamos de seguros de daños que no fueron resueltos.</w:t>
      </w:r>
      <w:r>
        <w:rPr>
          <w:rFonts w:ascii="Arial" w:hAnsi="Arial" w:cs="Arial"/>
          <w:lang w:val="es-SV"/>
        </w:rPr>
        <w:t xml:space="preserve"> Con base en lo antes expuesto se solicita d</w:t>
      </w:r>
      <w:r w:rsidRPr="007327D7">
        <w:rPr>
          <w:rFonts w:ascii="Arial" w:hAnsi="Arial" w:cs="Arial"/>
          <w:lang w:val="es-SV"/>
        </w:rPr>
        <w:t xml:space="preserve">ar por recibido el </w:t>
      </w:r>
      <w:r>
        <w:rPr>
          <w:rFonts w:ascii="Arial" w:hAnsi="Arial" w:cs="Arial"/>
          <w:lang w:val="es-SV"/>
        </w:rPr>
        <w:t>informe de la Comisión Especial</w:t>
      </w:r>
      <w:r w:rsidRPr="007327D7">
        <w:rPr>
          <w:rFonts w:ascii="Arial" w:hAnsi="Arial" w:cs="Arial"/>
          <w:lang w:val="es-SV"/>
        </w:rPr>
        <w:t xml:space="preserve"> relacionado al periodo de </w:t>
      </w:r>
      <w:r>
        <w:rPr>
          <w:rFonts w:ascii="Arial" w:hAnsi="Arial" w:cs="Arial"/>
          <w:b/>
          <w:bCs/>
          <w:lang w:val="es-SV"/>
        </w:rPr>
        <w:t>d</w:t>
      </w:r>
      <w:r w:rsidRPr="007327D7">
        <w:rPr>
          <w:rFonts w:ascii="Arial" w:hAnsi="Arial" w:cs="Arial"/>
          <w:b/>
          <w:bCs/>
          <w:lang w:val="es-SV"/>
        </w:rPr>
        <w:t>icie</w:t>
      </w:r>
      <w:r>
        <w:rPr>
          <w:rFonts w:ascii="Arial" w:hAnsi="Arial" w:cs="Arial"/>
          <w:b/>
          <w:bCs/>
          <w:lang w:val="es-SV"/>
        </w:rPr>
        <w:t>mbre 2017 a a</w:t>
      </w:r>
      <w:r w:rsidRPr="007327D7">
        <w:rPr>
          <w:rFonts w:ascii="Arial" w:hAnsi="Arial" w:cs="Arial"/>
          <w:b/>
          <w:bCs/>
          <w:lang w:val="es-SV"/>
        </w:rPr>
        <w:t>gosto 2018.</w:t>
      </w:r>
      <w:r>
        <w:rPr>
          <w:rFonts w:ascii="Arial" w:hAnsi="Arial" w:cs="Arial"/>
          <w:lang w:val="es-SV"/>
        </w:rPr>
        <w:t xml:space="preserve"> </w:t>
      </w:r>
      <w:r w:rsidRPr="007112E7">
        <w:rPr>
          <w:rFonts w:ascii="Arial" w:hAnsi="Arial" w:cs="Arial"/>
        </w:rPr>
        <w:t>Junta Directiva, luego de conocer la solicitud presentada por el</w:t>
      </w:r>
      <w:r w:rsidRPr="002B7D33">
        <w:rPr>
          <w:rFonts w:ascii="Arial" w:hAnsi="Arial" w:cs="Arial"/>
        </w:rPr>
        <w:t xml:space="preserve"> </w:t>
      </w:r>
      <w:r>
        <w:rPr>
          <w:rFonts w:ascii="Arial" w:hAnsi="Arial" w:cs="Arial"/>
        </w:rPr>
        <w:t>Licenciado Nelson Escamilla, Jefe del Área de Seguros, acompañado del Licenciado Ricardo Antonio Á</w:t>
      </w:r>
      <w:r w:rsidRPr="007112E7">
        <w:rPr>
          <w:rFonts w:ascii="Arial" w:hAnsi="Arial" w:cs="Arial"/>
        </w:rPr>
        <w:t xml:space="preserve">vila Cardona, </w:t>
      </w:r>
      <w:r w:rsidRPr="00974443">
        <w:rPr>
          <w:rFonts w:ascii="Arial" w:hAnsi="Arial" w:cs="Arial"/>
        </w:rPr>
        <w:t xml:space="preserve">Gerente Administrativo, por unanimidad </w:t>
      </w:r>
      <w:r w:rsidRPr="00974443">
        <w:rPr>
          <w:rFonts w:ascii="Arial" w:hAnsi="Arial" w:cs="Arial"/>
          <w:b/>
        </w:rPr>
        <w:t>ACUERDA:</w:t>
      </w:r>
    </w:p>
    <w:p w:rsidR="00B802F3" w:rsidRPr="00974443" w:rsidRDefault="00B802F3" w:rsidP="00B802F3">
      <w:pPr>
        <w:jc w:val="both"/>
        <w:rPr>
          <w:rFonts w:ascii="Arial" w:hAnsi="Arial" w:cs="Arial"/>
          <w:b/>
        </w:rPr>
      </w:pPr>
    </w:p>
    <w:p w:rsidR="00B802F3" w:rsidRPr="00974443" w:rsidRDefault="00B802F3" w:rsidP="00B802F3">
      <w:pPr>
        <w:numPr>
          <w:ilvl w:val="0"/>
          <w:numId w:val="19"/>
        </w:numPr>
        <w:jc w:val="both"/>
        <w:rPr>
          <w:rFonts w:ascii="Arial" w:hAnsi="Arial" w:cs="Arial"/>
          <w:lang w:val="es-SV"/>
        </w:rPr>
      </w:pPr>
      <w:r w:rsidRPr="00974443">
        <w:rPr>
          <w:rFonts w:ascii="Arial" w:hAnsi="Arial" w:cs="Arial"/>
          <w:lang w:val="es-SV"/>
        </w:rPr>
        <w:t xml:space="preserve">Dar por recibido el informe de la Comisión Especial relacionado al periodo de </w:t>
      </w:r>
      <w:r w:rsidRPr="00974443">
        <w:rPr>
          <w:rFonts w:ascii="Arial" w:hAnsi="Arial" w:cs="Arial"/>
          <w:bCs/>
          <w:lang w:val="es-SV"/>
        </w:rPr>
        <w:t>diciembre 2017 a agosto 2018.</w:t>
      </w:r>
    </w:p>
    <w:p w:rsidR="00B802F3" w:rsidRPr="00974443" w:rsidRDefault="00B802F3" w:rsidP="00B802F3">
      <w:pPr>
        <w:ind w:left="360"/>
        <w:jc w:val="both"/>
        <w:rPr>
          <w:rFonts w:ascii="Arial" w:hAnsi="Arial" w:cs="Arial"/>
          <w:lang w:val="es-SV"/>
        </w:rPr>
      </w:pPr>
    </w:p>
    <w:p w:rsidR="00B802F3" w:rsidRPr="00974443" w:rsidRDefault="00B802F3" w:rsidP="00B802F3">
      <w:pPr>
        <w:numPr>
          <w:ilvl w:val="0"/>
          <w:numId w:val="19"/>
        </w:numPr>
        <w:jc w:val="both"/>
        <w:rPr>
          <w:rFonts w:ascii="Arial" w:hAnsi="Arial" w:cs="Arial"/>
          <w:lang w:val="es-SV"/>
        </w:rPr>
      </w:pPr>
      <w:r w:rsidRPr="00974443">
        <w:rPr>
          <w:rFonts w:ascii="Arial" w:hAnsi="Arial" w:cs="Arial"/>
          <w:lang w:val="es-MX"/>
        </w:rPr>
        <w:t>Ratificar este punto en esta misma sesión</w:t>
      </w:r>
    </w:p>
    <w:p w:rsidR="007A2AB5" w:rsidRPr="007A2AB5" w:rsidRDefault="007A2AB5" w:rsidP="007A2AB5">
      <w:pPr>
        <w:spacing w:line="360" w:lineRule="auto"/>
        <w:rPr>
          <w:rFonts w:ascii="Arial" w:hAnsi="Arial" w:cs="Arial"/>
          <w:b/>
          <w:color w:val="FF0000"/>
          <w:sz w:val="22"/>
          <w:szCs w:val="22"/>
        </w:rPr>
      </w:pPr>
      <w:r w:rsidRPr="007A2AB5">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7A2AB5">
        <w:rPr>
          <w:rFonts w:ascii="Arial" w:hAnsi="Arial" w:cs="Arial"/>
          <w:b/>
          <w:color w:val="FF0000"/>
          <w:sz w:val="22"/>
          <w:szCs w:val="22"/>
        </w:rPr>
        <w:t xml:space="preserve">) LAIP. </w:t>
      </w:r>
    </w:p>
    <w:p w:rsidR="00450F26" w:rsidRDefault="00450F26" w:rsidP="0016528E">
      <w:pPr>
        <w:jc w:val="both"/>
        <w:rPr>
          <w:rFonts w:ascii="Arial" w:hAnsi="Arial" w:cs="Arial"/>
          <w:b/>
          <w:sz w:val="22"/>
          <w:szCs w:val="22"/>
        </w:rPr>
      </w:pPr>
    </w:p>
    <w:p w:rsidR="00012C17" w:rsidRPr="00012C17" w:rsidRDefault="00012C17" w:rsidP="00012C17">
      <w:pPr>
        <w:tabs>
          <w:tab w:val="left" w:pos="851"/>
        </w:tabs>
        <w:jc w:val="both"/>
        <w:rPr>
          <w:rFonts w:ascii="Arial" w:hAnsi="Arial" w:cs="Arial"/>
          <w:b/>
        </w:rPr>
      </w:pPr>
      <w:r w:rsidRPr="00012C17">
        <w:rPr>
          <w:rFonts w:ascii="Arial" w:hAnsi="Arial" w:cs="Arial"/>
          <w:b/>
          <w:bCs/>
          <w:lang w:val="es-SV"/>
        </w:rPr>
        <w:t xml:space="preserve">XVII) </w:t>
      </w:r>
      <w:r w:rsidRPr="00012C17">
        <w:rPr>
          <w:rStyle w:val="Textoennegrita"/>
          <w:rFonts w:ascii="Arial" w:hAnsi="Arial" w:cs="Arial"/>
        </w:rPr>
        <w:t xml:space="preserve">RECURSO DE REVISIÓN PRESENTADO POR LA SOCIEDAD "SERVICIOS LEGALES Y ADMINISTRACIÓN DE CARTERAS, S.A. DE C.V." RELACIONADO CON LA LICITACION PUBLICA N° FSV-02/2018 "GESTIÓN DE COBRO PREVENTIVO Y CORRECTIVO DE LA CARTERA HIPOTECARIA DEL FSV". </w:t>
      </w:r>
      <w:r w:rsidRPr="00012C17">
        <w:rPr>
          <w:rFonts w:ascii="Arial" w:hAnsi="Arial" w:cs="Arial"/>
        </w:rPr>
        <w:t>El Director Ejecutivo en Funciones invitó al Ingeniero Julio Tarcicio Rivas García, Jefe de la Unidad de Adquisiciones y Contrataciones Institucional (UACI), para informar a Junta Directiva sobre Recurso de Revisión. Indicó el Ingeniero Rivas que este día</w:t>
      </w:r>
      <w:r w:rsidRPr="00012C17">
        <w:rPr>
          <w:rFonts w:ascii="Arial" w:hAnsi="Arial" w:cs="Arial"/>
          <w:lang w:val="es-MX"/>
        </w:rPr>
        <w:t xml:space="preserve"> se recibió Recurso de Revisión de parte de la sociedad </w:t>
      </w:r>
      <w:r w:rsidRPr="00012C17">
        <w:rPr>
          <w:rStyle w:val="Textoennegrita"/>
          <w:rFonts w:ascii="Arial" w:hAnsi="Arial" w:cs="Arial"/>
        </w:rPr>
        <w:t xml:space="preserve">SERVICIOS LEGALES Y ADMINISTRACIÓN DE CARTERAS, S.A. DE C.V., </w:t>
      </w:r>
      <w:r w:rsidRPr="00012C17">
        <w:rPr>
          <w:rFonts w:ascii="Arial" w:hAnsi="Arial" w:cs="Arial"/>
        </w:rPr>
        <w:t>al Acuerdo de Junta Directiva adoptado en el punto VIII) del acta de Sesión de Junta Directiva N° JD-154/2018, del 30 de agosto de 2018, en virtud del cual se adjudicó la</w:t>
      </w:r>
      <w:r w:rsidRPr="00012C17">
        <w:rPr>
          <w:rFonts w:ascii="Arial" w:hAnsi="Arial" w:cs="Arial"/>
          <w:b/>
          <w:bCs/>
        </w:rPr>
        <w:t xml:space="preserve"> </w:t>
      </w:r>
      <w:r w:rsidRPr="00012C17">
        <w:rPr>
          <w:rFonts w:ascii="Arial" w:hAnsi="Arial" w:cs="Arial"/>
          <w:bCs/>
        </w:rPr>
        <w:t>LICITACION PUBLICA N° FSV-02/2018 "GESTIÓN DE COBRO PREVENTIVO Y CORRECTIVO DE LA CARTERA HIPOTECARIA DEL FSV"</w:t>
      </w:r>
      <w:r w:rsidRPr="00012C17">
        <w:rPr>
          <w:rFonts w:ascii="Arial" w:hAnsi="Arial" w:cs="Arial"/>
        </w:rPr>
        <w:t xml:space="preserve">. Se explicó que este Recurso ha sido presentado en tiempo y forma, por lo que es procedente su admisión. </w:t>
      </w:r>
      <w:r w:rsidRPr="00012C17">
        <w:rPr>
          <w:rFonts w:ascii="Arial" w:hAnsi="Arial" w:cs="Arial"/>
          <w:lang w:val="es-SV"/>
        </w:rPr>
        <w:t>Por tanto, l</w:t>
      </w:r>
      <w:proofErr w:type="spellStart"/>
      <w:r w:rsidRPr="00012C17">
        <w:rPr>
          <w:rFonts w:ascii="Arial" w:hAnsi="Arial" w:cs="Arial"/>
          <w:lang w:val="es-MX"/>
        </w:rPr>
        <w:t>uego</w:t>
      </w:r>
      <w:proofErr w:type="spellEnd"/>
      <w:r w:rsidRPr="00012C17">
        <w:rPr>
          <w:rFonts w:ascii="Arial" w:hAnsi="Arial" w:cs="Arial"/>
          <w:lang w:val="es-MX"/>
        </w:rPr>
        <w:t xml:space="preserve"> de informar sobre el </w:t>
      </w:r>
      <w:r w:rsidRPr="00012C17">
        <w:rPr>
          <w:rFonts w:ascii="Arial" w:hAnsi="Arial" w:cs="Arial"/>
          <w:lang w:val="es-MX"/>
        </w:rPr>
        <w:lastRenderedPageBreak/>
        <w:t xml:space="preserve">recurso presentado, Junta Directiva concluye que es procedente su admisión y es procedente nombrar la Comisión Especial de Alto Nivel de acuerdo al Art. 77 de esa misma Ley y a los Arts. 72 y 73 de su Reglamento, la cual deberá emitir la recomendación que resulte pertinente para la resolución del Recurso. </w:t>
      </w:r>
      <w:r w:rsidRPr="00012C17">
        <w:rPr>
          <w:rFonts w:ascii="Arial" w:hAnsi="Arial" w:cs="Arial"/>
        </w:rPr>
        <w:t xml:space="preserve">Después de conocer el caso expuesto, la Junta Directiva, por unanimidad </w:t>
      </w:r>
      <w:r w:rsidRPr="00012C17">
        <w:rPr>
          <w:rFonts w:ascii="Arial" w:hAnsi="Arial" w:cs="Arial"/>
          <w:b/>
        </w:rPr>
        <w:t>ACUERDA:</w:t>
      </w:r>
    </w:p>
    <w:p w:rsidR="00012C17" w:rsidRPr="00012C17" w:rsidRDefault="00012C17" w:rsidP="00012C17">
      <w:pPr>
        <w:jc w:val="both"/>
        <w:rPr>
          <w:rFonts w:ascii="Arial" w:hAnsi="Arial" w:cs="Arial"/>
        </w:rPr>
      </w:pPr>
    </w:p>
    <w:p w:rsidR="00012C17" w:rsidRPr="00012C17" w:rsidRDefault="00012C17" w:rsidP="00012C17">
      <w:pPr>
        <w:numPr>
          <w:ilvl w:val="0"/>
          <w:numId w:val="2"/>
        </w:numPr>
        <w:spacing w:after="200"/>
        <w:jc w:val="both"/>
        <w:rPr>
          <w:rFonts w:ascii="Arial" w:hAnsi="Arial" w:cs="Arial"/>
          <w:lang w:val="es-SV"/>
        </w:rPr>
      </w:pPr>
      <w:r w:rsidRPr="00012C17">
        <w:rPr>
          <w:rFonts w:ascii="Arial" w:hAnsi="Arial" w:cs="Arial"/>
          <w:b/>
          <w:bCs/>
        </w:rPr>
        <w:t xml:space="preserve">Admitir </w:t>
      </w:r>
      <w:r w:rsidRPr="00012C17">
        <w:rPr>
          <w:rFonts w:ascii="Arial" w:hAnsi="Arial" w:cs="Arial"/>
        </w:rPr>
        <w:t xml:space="preserve">el Recurso de Revisión interpuesto por </w:t>
      </w:r>
      <w:r w:rsidRPr="00012C17">
        <w:rPr>
          <w:rFonts w:ascii="Arial" w:hAnsi="Arial" w:cs="Arial"/>
          <w:b/>
          <w:bCs/>
        </w:rPr>
        <w:t xml:space="preserve">SERVICIOS LEGALES Y ADMINISTRACIÓN DE CARTERAS, S.A. DE C.V., </w:t>
      </w:r>
      <w:r w:rsidRPr="00012C17">
        <w:rPr>
          <w:rFonts w:ascii="Arial" w:hAnsi="Arial" w:cs="Arial"/>
        </w:rPr>
        <w:t xml:space="preserve">escrito recibido en tiempo y forma, dirigido a la Junta Directiva del Fondo Social para la Vivienda; </w:t>
      </w:r>
      <w:r w:rsidRPr="00012C17">
        <w:rPr>
          <w:rFonts w:ascii="Arial" w:hAnsi="Arial" w:cs="Arial"/>
          <w:lang w:val="es-SV"/>
        </w:rPr>
        <w:t xml:space="preserve">en atención a que cumple con las formalidades establecidas en los artículos 77 y 78 de la LACAP, artículo 71 del RELACAP y </w:t>
      </w:r>
      <w:r w:rsidRPr="00012C17">
        <w:rPr>
          <w:rFonts w:ascii="Arial" w:hAnsi="Arial" w:cs="Arial"/>
        </w:rPr>
        <w:t xml:space="preserve">las formalidades establecidas en el Romano </w:t>
      </w:r>
      <w:r w:rsidRPr="00012C17">
        <w:rPr>
          <w:rFonts w:ascii="Arial" w:hAnsi="Arial" w:cs="Arial"/>
          <w:b/>
          <w:bCs/>
        </w:rPr>
        <w:t>III CONDICIONES GENERALES</w:t>
      </w:r>
      <w:r w:rsidRPr="00012C17">
        <w:rPr>
          <w:rFonts w:ascii="Arial" w:hAnsi="Arial" w:cs="Arial"/>
        </w:rPr>
        <w:t xml:space="preserve">, de las Bases de Licitación Pública </w:t>
      </w:r>
      <w:r w:rsidRPr="00012C17">
        <w:rPr>
          <w:rFonts w:ascii="Arial" w:hAnsi="Arial" w:cs="Arial"/>
          <w:b/>
          <w:bCs/>
        </w:rPr>
        <w:t>N° FSV-02/2018 “</w:t>
      </w:r>
      <w:r w:rsidRPr="00012C17">
        <w:rPr>
          <w:rFonts w:ascii="Arial" w:hAnsi="Arial" w:cs="Arial"/>
          <w:b/>
          <w:bCs/>
          <w:lang w:val="es-SV"/>
        </w:rPr>
        <w:t>GESTIÓN DE COBRO PREVENTIVO Y CORRECTIVO DE LA CARTERA HIPOTECARIA</w:t>
      </w:r>
      <w:r w:rsidRPr="00012C17">
        <w:rPr>
          <w:rFonts w:ascii="Arial" w:hAnsi="Arial" w:cs="Arial"/>
          <w:b/>
          <w:bCs/>
        </w:rPr>
        <w:t>”.</w:t>
      </w:r>
      <w:r w:rsidRPr="00012C17">
        <w:rPr>
          <w:rFonts w:ascii="Arial" w:hAnsi="Arial" w:cs="Arial"/>
        </w:rPr>
        <w:t xml:space="preserve"> </w:t>
      </w:r>
    </w:p>
    <w:p w:rsidR="00012C17" w:rsidRPr="00012C17" w:rsidRDefault="00012C17" w:rsidP="00012C17">
      <w:pPr>
        <w:numPr>
          <w:ilvl w:val="0"/>
          <w:numId w:val="2"/>
        </w:numPr>
        <w:spacing w:after="200"/>
        <w:jc w:val="both"/>
        <w:rPr>
          <w:rFonts w:ascii="Arial" w:hAnsi="Arial" w:cs="Arial"/>
        </w:rPr>
      </w:pPr>
      <w:r w:rsidRPr="00012C17">
        <w:rPr>
          <w:rFonts w:ascii="Arial" w:hAnsi="Arial" w:cs="Arial"/>
          <w:lang w:val="es-MX"/>
        </w:rPr>
        <w:t>Suspender el proceso de contratación en el lapso comprendido entre la interposición del Recurso de Revisión y la Resolución del mismo.</w:t>
      </w:r>
    </w:p>
    <w:p w:rsidR="00012C17" w:rsidRPr="00012C17" w:rsidRDefault="00012C17" w:rsidP="00012C17">
      <w:pPr>
        <w:numPr>
          <w:ilvl w:val="0"/>
          <w:numId w:val="2"/>
        </w:numPr>
        <w:spacing w:after="200"/>
        <w:jc w:val="both"/>
        <w:rPr>
          <w:rFonts w:ascii="Arial" w:hAnsi="Arial" w:cs="Arial"/>
        </w:rPr>
      </w:pPr>
      <w:r w:rsidRPr="00012C17">
        <w:rPr>
          <w:rFonts w:ascii="Arial" w:hAnsi="Arial" w:cs="Arial"/>
          <w:lang w:val="es-MX"/>
        </w:rPr>
        <w:t xml:space="preserve">Nombrar una Comisión Especial de Alto Nivel, la que una vez haya analizado el Recurso interpuesto, deberá emitir su recomendación para que Junta Directiva resuelva, todo de conformidad a la LACAP. Esta Comisión estará integrada por los Directores: Ingeniero Enrique Oñate </w:t>
      </w:r>
      <w:proofErr w:type="spellStart"/>
      <w:r w:rsidRPr="00012C17">
        <w:rPr>
          <w:rFonts w:ascii="Arial" w:hAnsi="Arial" w:cs="Arial"/>
          <w:lang w:val="es-MX"/>
        </w:rPr>
        <w:t>Muyshondt</w:t>
      </w:r>
      <w:proofErr w:type="spellEnd"/>
      <w:r w:rsidRPr="00012C17">
        <w:rPr>
          <w:rFonts w:ascii="Arial" w:hAnsi="Arial" w:cs="Arial"/>
          <w:lang w:val="es-MX"/>
        </w:rPr>
        <w:t>, Señor José Federico Bermúdez Vega y Señor Gilberto Lazo Romero.</w:t>
      </w:r>
    </w:p>
    <w:p w:rsidR="00012C17" w:rsidRPr="00DE6108" w:rsidRDefault="00012C17" w:rsidP="00012C17">
      <w:pPr>
        <w:numPr>
          <w:ilvl w:val="0"/>
          <w:numId w:val="2"/>
        </w:numPr>
        <w:spacing w:after="200"/>
        <w:jc w:val="both"/>
        <w:rPr>
          <w:rFonts w:ascii="Arial" w:hAnsi="Arial" w:cs="Arial"/>
        </w:rPr>
      </w:pPr>
      <w:r w:rsidRPr="00012C17">
        <w:rPr>
          <w:rFonts w:ascii="Arial" w:hAnsi="Arial" w:cs="Arial"/>
          <w:lang w:val="es-MX"/>
        </w:rPr>
        <w:t xml:space="preserve">Para los efectos del Art. 72 del RELACAP, comisionar a la UACI para que notifique este </w:t>
      </w:r>
      <w:r w:rsidRPr="00DE6108">
        <w:rPr>
          <w:rFonts w:ascii="Arial" w:hAnsi="Arial" w:cs="Arial"/>
          <w:lang w:val="es-MX"/>
        </w:rPr>
        <w:t>Acuerdo en forma legal.</w:t>
      </w:r>
    </w:p>
    <w:p w:rsidR="00012C17" w:rsidRPr="00DE6108" w:rsidRDefault="00012C17" w:rsidP="00012C17">
      <w:pPr>
        <w:pStyle w:val="Prrafodelista"/>
        <w:numPr>
          <w:ilvl w:val="0"/>
          <w:numId w:val="2"/>
        </w:numPr>
        <w:tabs>
          <w:tab w:val="left" w:pos="142"/>
          <w:tab w:val="left" w:pos="3119"/>
        </w:tabs>
        <w:spacing w:line="480" w:lineRule="auto"/>
        <w:jc w:val="both"/>
        <w:rPr>
          <w:rFonts w:ascii="Arial" w:hAnsi="Arial" w:cs="Arial"/>
          <w:b/>
          <w:sz w:val="22"/>
          <w:szCs w:val="22"/>
          <w:lang w:val="es-SV" w:eastAsia="en-US"/>
        </w:rPr>
      </w:pPr>
      <w:r w:rsidRPr="00DE6108">
        <w:rPr>
          <w:rFonts w:ascii="Arial" w:hAnsi="Arial" w:cs="Arial"/>
          <w:lang w:val="es-MX"/>
        </w:rPr>
        <w:t>Este Punto se ratifica en esta misma sesión.</w:t>
      </w:r>
    </w:p>
    <w:p w:rsidR="00012C17" w:rsidRDefault="00012C17" w:rsidP="003301BB">
      <w:pPr>
        <w:jc w:val="both"/>
        <w:rPr>
          <w:rFonts w:ascii="Arial" w:eastAsia="Arial Unicode MS" w:hAnsi="Arial" w:cs="Arial"/>
          <w:b/>
        </w:rPr>
      </w:pPr>
    </w:p>
    <w:p w:rsidR="003301BB" w:rsidRDefault="003301BB" w:rsidP="003301BB">
      <w:pPr>
        <w:jc w:val="both"/>
        <w:rPr>
          <w:rFonts w:ascii="Arial" w:eastAsia="Arial Unicode MS" w:hAnsi="Arial" w:cs="Arial"/>
          <w:b/>
        </w:rPr>
      </w:pPr>
      <w:r>
        <w:rPr>
          <w:rFonts w:ascii="Arial" w:eastAsia="Arial Unicode MS" w:hAnsi="Arial" w:cs="Arial"/>
          <w:b/>
        </w:rPr>
        <w:t>XVIII</w:t>
      </w:r>
      <w:r w:rsidRPr="005A3978">
        <w:rPr>
          <w:rFonts w:ascii="Arial" w:eastAsia="Arial Unicode MS" w:hAnsi="Arial" w:cs="Arial"/>
          <w:b/>
        </w:rPr>
        <w:t>) ACUERDO DE RESOLUCIÓN SOBRE INFORMACIÓN RESERVADA DE ESTA SESIÓN.</w:t>
      </w:r>
      <w:r w:rsidR="00D63EA9">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3301BB" w:rsidRDefault="003301BB" w:rsidP="003301BB">
      <w:pPr>
        <w:jc w:val="both"/>
        <w:rPr>
          <w:rFonts w:ascii="Arial" w:eastAsia="Arial Unicode MS" w:hAnsi="Arial" w:cs="Arial"/>
          <w:b/>
        </w:rPr>
      </w:pPr>
    </w:p>
    <w:p w:rsidR="003301BB" w:rsidRDefault="003301BB" w:rsidP="003301BB">
      <w:pPr>
        <w:jc w:val="both"/>
        <w:rPr>
          <w:rFonts w:ascii="Arial" w:eastAsia="Arial Unicode MS" w:hAnsi="Arial" w:cs="Arial"/>
          <w:lang w:val="es-MX"/>
        </w:rPr>
      </w:pPr>
      <w:r w:rsidRPr="001E7623">
        <w:rPr>
          <w:rFonts w:ascii="Arial" w:eastAsia="Arial Unicode MS" w:hAnsi="Arial" w:cs="Arial"/>
          <w:lang w:val="es-MX"/>
        </w:rPr>
        <w:t>Declarar como información reservada los puntos de acta siguientes:</w:t>
      </w:r>
    </w:p>
    <w:p w:rsidR="003301BB" w:rsidRPr="001A6AFD" w:rsidRDefault="003301BB" w:rsidP="003301BB">
      <w:pPr>
        <w:jc w:val="both"/>
        <w:rPr>
          <w:rFonts w:ascii="Arial" w:eastAsia="Arial Unicode MS" w:hAnsi="Arial" w:cs="Arial"/>
          <w:lang w:val="es-MX"/>
        </w:rPr>
      </w:pPr>
    </w:p>
    <w:p w:rsidR="003301BB" w:rsidRPr="001E7623" w:rsidRDefault="003301BB" w:rsidP="003301BB">
      <w:pPr>
        <w:jc w:val="both"/>
        <w:rPr>
          <w:rFonts w:ascii="Arial" w:eastAsia="Arial Unicode MS" w:hAnsi="Arial" w:cs="Arial"/>
        </w:rPr>
      </w:pPr>
      <w:r w:rsidRPr="00D36132">
        <w:rPr>
          <w:rFonts w:ascii="Arial" w:eastAsia="Arial Unicode MS" w:hAnsi="Arial" w:cs="Arial"/>
          <w:b/>
          <w:lang w:val="es-MX"/>
        </w:rPr>
        <w:t>Punto VIII.</w:t>
      </w:r>
      <w:r w:rsidRPr="00D36132">
        <w:rPr>
          <w:rFonts w:ascii="Arial" w:hAnsi="Arial" w:cs="Arial"/>
          <w:b/>
        </w:rPr>
        <w:t xml:space="preserve">  INFORMACIÓN COMPLEMENTARIA SOBRE RECLAMO POR ERROR EN EL ÁREA DE TERRENO PTMO. 98659010 </w:t>
      </w:r>
      <w:r w:rsidRPr="00D36132">
        <w:rPr>
          <w:rFonts w:ascii="Arial" w:eastAsia="Arial Unicode MS" w:hAnsi="Arial" w:cs="Arial"/>
          <w:bCs/>
        </w:rPr>
        <w:t>y sus respectivos anexos</w:t>
      </w:r>
      <w:r w:rsidRPr="00D36132">
        <w:rPr>
          <w:rFonts w:ascii="Arial" w:eastAsia="Arial Unicode MS" w:hAnsi="Arial" w:cs="Arial"/>
        </w:rPr>
        <w:t xml:space="preserve">, </w:t>
      </w:r>
      <w:r w:rsidRPr="00D36132">
        <w:rPr>
          <w:rFonts w:ascii="Arial" w:eastAsia="Arial Unicode MS" w:hAnsi="Arial" w:cs="Arial"/>
          <w:lang w:val="es-MX"/>
        </w:rPr>
        <w:t xml:space="preserve">en base a lo determinado en el </w:t>
      </w:r>
      <w:r w:rsidRPr="00D36132">
        <w:rPr>
          <w:rFonts w:ascii="Arial" w:eastAsia="Arial Unicode MS" w:hAnsi="Arial" w:cs="Arial"/>
          <w:b/>
          <w:lang w:val="es-MX"/>
        </w:rPr>
        <w:t>Art. 19 letra e,</w:t>
      </w:r>
      <w:r w:rsidRPr="00D36132">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w:t>
      </w:r>
      <w:r w:rsidRPr="001E7623">
        <w:rPr>
          <w:rFonts w:ascii="Arial" w:eastAsia="Arial Unicode MS" w:hAnsi="Arial" w:cs="Arial"/>
          <w:lang w:val="es-MX"/>
        </w:rPr>
        <w:t>de res</w:t>
      </w:r>
      <w:r>
        <w:rPr>
          <w:rFonts w:ascii="Arial" w:eastAsia="Arial Unicode MS" w:hAnsi="Arial" w:cs="Arial"/>
          <w:lang w:val="es-MX"/>
        </w:rPr>
        <w:t>erva se otorga por el plazo de 6 meses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 xml:space="preserve">La Presidencia y Dirección Ejecutiva, la </w:t>
      </w:r>
      <w:r w:rsidRPr="001E7623">
        <w:rPr>
          <w:rFonts w:ascii="Arial" w:eastAsia="Arial Unicode MS" w:hAnsi="Arial" w:cs="Arial"/>
          <w:lang w:val="es-MX"/>
        </w:rPr>
        <w:t xml:space="preserve">Gerencia General, Auditoría Interna, Gerencia Legal, Gerencia </w:t>
      </w:r>
      <w:r>
        <w:rPr>
          <w:rFonts w:ascii="Arial" w:eastAsia="Arial Unicode MS" w:hAnsi="Arial" w:cs="Arial"/>
          <w:lang w:val="es-MX"/>
        </w:rPr>
        <w:t>Técnica</w:t>
      </w:r>
      <w:r w:rsidRPr="001E7623">
        <w:rPr>
          <w:rFonts w:ascii="Arial" w:eastAsia="Arial Unicode MS" w:hAnsi="Arial" w:cs="Arial"/>
          <w:lang w:val="es-MX"/>
        </w:rPr>
        <w:t>, Gerencia de Planificación, Consejo de Vigilancia y Jefaturas de las Unidades y/o Áreas involucradas, en lo que a sus funciones corresponda.</w:t>
      </w:r>
    </w:p>
    <w:p w:rsidR="003301BB" w:rsidRPr="001E7623" w:rsidRDefault="003301BB" w:rsidP="003301BB">
      <w:pPr>
        <w:jc w:val="both"/>
        <w:rPr>
          <w:rFonts w:ascii="Arial" w:eastAsia="Arial Unicode MS" w:hAnsi="Arial" w:cs="Arial"/>
        </w:rPr>
      </w:pPr>
    </w:p>
    <w:p w:rsidR="003301BB" w:rsidRPr="001E7623" w:rsidRDefault="003301BB" w:rsidP="003301BB">
      <w:pPr>
        <w:jc w:val="both"/>
        <w:rPr>
          <w:rFonts w:ascii="Arial" w:eastAsia="Arial Unicode MS" w:hAnsi="Arial" w:cs="Arial"/>
        </w:rPr>
      </w:pPr>
      <w:r w:rsidRPr="004876D1">
        <w:rPr>
          <w:rFonts w:ascii="Arial" w:eastAsia="Arial Unicode MS" w:hAnsi="Arial" w:cs="Arial"/>
          <w:lang w:val="es-MX"/>
        </w:rPr>
        <w:t xml:space="preserve">Punto </w:t>
      </w:r>
      <w:r w:rsidRPr="004876D1">
        <w:rPr>
          <w:rFonts w:ascii="Arial" w:eastAsia="Arial Unicode MS" w:hAnsi="Arial" w:cs="Arial"/>
          <w:b/>
          <w:bCs/>
        </w:rPr>
        <w:t xml:space="preserve">XI. </w:t>
      </w:r>
      <w:r w:rsidRPr="004876D1">
        <w:rPr>
          <w:rFonts w:ascii="Arial" w:hAnsi="Arial" w:cs="Arial"/>
          <w:b/>
        </w:rPr>
        <w:t xml:space="preserve">APROBACIÓN DE TÉRMINOS DE REFERENCIA PARA LIBRE GESTIÓN N° FSV-311/2018 “SERVICIO DE MANTENIMIENTO PREVENTIVO Y CORRECTIVO </w:t>
      </w:r>
      <w:r w:rsidRPr="004876D1">
        <w:rPr>
          <w:rFonts w:ascii="Arial" w:hAnsi="Arial" w:cs="Arial"/>
          <w:b/>
        </w:rPr>
        <w:lastRenderedPageBreak/>
        <w:t xml:space="preserve">INCLUYENDO PARTES PARA EQUIPOS DE MISIÓN CRÍTICA”; y, XIV. INFORME SOBRE LIBRE GESTIÓN N° FSV-215/2018 “SERVICIOS DE CONSULTORÍA PARA REALIZAR DIAGNOSTICO DEL SISTEMA DE ADMINISTRACIÓN DE RIESGO OPERACIONAL DEL FSV” </w:t>
      </w:r>
      <w:r w:rsidRPr="001E7623">
        <w:rPr>
          <w:rFonts w:ascii="Arial" w:eastAsia="Arial Unicode MS" w:hAnsi="Arial" w:cs="Arial"/>
          <w:bCs/>
        </w:rPr>
        <w:t>y sus respectivos anexos</w:t>
      </w:r>
      <w:r w:rsidRPr="001E7623">
        <w:rPr>
          <w:rFonts w:ascii="Arial" w:eastAsia="Arial Unicode MS" w:hAnsi="Arial" w:cs="Arial"/>
        </w:rPr>
        <w:t xml:space="preserve">, </w:t>
      </w:r>
      <w:r w:rsidRPr="001E7623">
        <w:rPr>
          <w:rFonts w:ascii="Arial" w:eastAsia="Arial Unicode MS" w:hAnsi="Arial" w:cs="Arial"/>
          <w:lang w:val="es-MX"/>
        </w:rPr>
        <w:t xml:space="preserve">en base a lo determinado en el Art. </w:t>
      </w:r>
      <w:r w:rsidRPr="00D36132">
        <w:rPr>
          <w:rFonts w:ascii="Arial" w:eastAsia="Arial Unicode MS" w:hAnsi="Arial" w:cs="Arial"/>
          <w:b/>
          <w:lang w:val="es-MX"/>
        </w:rPr>
        <w:t>19 letra h,</w:t>
      </w:r>
      <w:r w:rsidRPr="00D36132">
        <w:rPr>
          <w:rFonts w:ascii="Arial" w:eastAsia="Arial Unicode MS" w:hAnsi="Arial" w:cs="Arial"/>
          <w:lang w:val="es-MX"/>
        </w:rPr>
        <w:t xml:space="preserve"> ya que su divulgación puede generar un perjuicio al solicitante y dar una ventaja indebida a un </w:t>
      </w:r>
      <w:r w:rsidRPr="001E7623">
        <w:rPr>
          <w:rFonts w:ascii="Arial" w:eastAsia="Arial Unicode MS" w:hAnsi="Arial" w:cs="Arial"/>
          <w:lang w:val="es-MX"/>
        </w:rPr>
        <w:t xml:space="preserve">tercero. Esta declaratoria de reserva se otorga por el plazo de un año. Pueden tener acceso 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 de Tecnología de la Información, Gerencia Legal, Gerencia de Planificación, Consejo de Vigilancia</w:t>
      </w:r>
      <w:r>
        <w:rPr>
          <w:rFonts w:ascii="Arial" w:eastAsia="Arial Unicode MS" w:hAnsi="Arial" w:cs="Arial"/>
          <w:lang w:val="es-MX"/>
        </w:rPr>
        <w:t>, Unidad de Riesgo,</w:t>
      </w:r>
      <w:r w:rsidRPr="001E7623">
        <w:rPr>
          <w:rFonts w:ascii="Arial" w:eastAsia="Arial Unicode MS" w:hAnsi="Arial" w:cs="Arial"/>
          <w:lang w:val="es-MX"/>
        </w:rPr>
        <w:t xml:space="preserve"> y Jefaturas de las Unidades y/o Áreas involucradas, en lo que a sus funciones corresponda.</w:t>
      </w:r>
    </w:p>
    <w:p w:rsidR="008D37FE" w:rsidRDefault="008D37FE" w:rsidP="0016528E">
      <w:pPr>
        <w:jc w:val="both"/>
        <w:rPr>
          <w:rFonts w:ascii="Arial" w:hAnsi="Arial" w:cs="Arial"/>
          <w:b/>
          <w:sz w:val="22"/>
          <w:szCs w:val="22"/>
        </w:rPr>
      </w:pPr>
    </w:p>
    <w:p w:rsidR="00A13CE9" w:rsidRPr="008A618F" w:rsidRDefault="00A13CE9" w:rsidP="00A13CE9">
      <w:pPr>
        <w:jc w:val="both"/>
        <w:rPr>
          <w:rFonts w:ascii="Arial" w:eastAsia="Arial" w:hAnsi="Arial" w:cs="Arial"/>
          <w:lang w:val="es-ES_tradnl"/>
        </w:rPr>
      </w:pPr>
      <w:r w:rsidRPr="008A618F">
        <w:rPr>
          <w:rFonts w:ascii="Arial" w:eastAsia="Arial" w:hAnsi="Arial" w:cs="Arial"/>
          <w:lang w:val="es-ES_tradnl"/>
        </w:rPr>
        <w:t>Y no habiendo más que hacer constar, se levanta la sesión a las veinte horas con treinta minutos del día mencionado al inicio de la presente acta que firmamos:</w:t>
      </w:r>
    </w:p>
    <w:p w:rsidR="00A13CE9" w:rsidRPr="008A618F" w:rsidRDefault="00A13CE9" w:rsidP="00A13CE9">
      <w:pPr>
        <w:jc w:val="both"/>
        <w:rPr>
          <w:rFonts w:ascii="Arial" w:eastAsia="Arial" w:hAnsi="Arial" w:cs="Arial"/>
          <w:lang w:val="es-ES_tradnl"/>
        </w:rPr>
      </w:pPr>
    </w:p>
    <w:p w:rsidR="00A13CE9" w:rsidRDefault="00A13CE9" w:rsidP="00A13CE9">
      <w:pPr>
        <w:jc w:val="both"/>
        <w:rPr>
          <w:rFonts w:ascii="Arial" w:eastAsia="Arial" w:hAnsi="Arial" w:cs="Arial"/>
          <w:lang w:val="es-ES_tradnl"/>
        </w:rPr>
      </w:pPr>
    </w:p>
    <w:p w:rsidR="00781810" w:rsidRPr="008A618F" w:rsidRDefault="00781810" w:rsidP="00A13CE9">
      <w:pPr>
        <w:jc w:val="both"/>
        <w:rPr>
          <w:rFonts w:ascii="Arial" w:eastAsia="Arial" w:hAnsi="Arial" w:cs="Arial"/>
          <w:lang w:val="es-ES_tradnl"/>
        </w:rPr>
      </w:pPr>
    </w:p>
    <w:p w:rsidR="00A13CE9" w:rsidRPr="008A618F" w:rsidRDefault="008031FA" w:rsidP="008031FA">
      <w:pPr>
        <w:spacing w:line="360" w:lineRule="auto"/>
        <w:jc w:val="both"/>
        <w:rPr>
          <w:rFonts w:ascii="Arial" w:eastAsia="Arial" w:hAnsi="Arial" w:cs="Arial"/>
          <w:lang w:val="es-ES_tradnl"/>
        </w:rPr>
      </w:pPr>
      <w:r w:rsidRPr="008031FA">
        <w:rPr>
          <w:rFonts w:ascii="Arial" w:hAnsi="Arial" w:cs="Arial"/>
          <w:b/>
          <w:i/>
          <w:sz w:val="22"/>
          <w:szCs w:val="22"/>
        </w:rPr>
        <w:t xml:space="preserve">La presente acta es conforme con su original, la cual se encuentra firmada por los Directores: José Federico Bermúdez Vega, José María Esperanza Amaya, Carlos Gustavo Salazar Alvarado, Enrique Oñate </w:t>
      </w:r>
      <w:proofErr w:type="spellStart"/>
      <w:r w:rsidRPr="008031FA">
        <w:rPr>
          <w:rFonts w:ascii="Arial" w:hAnsi="Arial" w:cs="Arial"/>
          <w:b/>
          <w:i/>
          <w:sz w:val="22"/>
          <w:szCs w:val="22"/>
        </w:rPr>
        <w:t>Muyshondt</w:t>
      </w:r>
      <w:proofErr w:type="spellEnd"/>
      <w:r w:rsidRPr="008031FA">
        <w:rPr>
          <w:rFonts w:ascii="Arial" w:hAnsi="Arial" w:cs="Arial"/>
          <w:b/>
          <w:i/>
          <w:sz w:val="22"/>
          <w:szCs w:val="22"/>
        </w:rPr>
        <w:t xml:space="preserve"> y Gilberto Lazo Romero, así como por el Presidente y Director Ejecutivo</w:t>
      </w:r>
      <w:r>
        <w:rPr>
          <w:rFonts w:ascii="Arial" w:hAnsi="Arial" w:cs="Arial"/>
          <w:b/>
          <w:i/>
          <w:sz w:val="22"/>
          <w:szCs w:val="22"/>
        </w:rPr>
        <w:t xml:space="preserve"> en funciones</w:t>
      </w:r>
      <w:bookmarkStart w:id="0" w:name="_GoBack"/>
      <w:bookmarkEnd w:id="0"/>
      <w:r w:rsidRPr="008031FA">
        <w:rPr>
          <w:rFonts w:ascii="Arial" w:hAnsi="Arial" w:cs="Arial"/>
          <w:b/>
          <w:i/>
          <w:sz w:val="22"/>
          <w:szCs w:val="22"/>
        </w:rPr>
        <w:t xml:space="preserve">, </w:t>
      </w:r>
      <w:r>
        <w:rPr>
          <w:rFonts w:ascii="Arial" w:hAnsi="Arial" w:cs="Arial"/>
          <w:b/>
          <w:i/>
          <w:sz w:val="22"/>
          <w:szCs w:val="22"/>
        </w:rPr>
        <w:t xml:space="preserve">José Roberto </w:t>
      </w:r>
      <w:proofErr w:type="spellStart"/>
      <w:r>
        <w:rPr>
          <w:rFonts w:ascii="Arial" w:hAnsi="Arial" w:cs="Arial"/>
          <w:b/>
          <w:i/>
          <w:sz w:val="22"/>
          <w:szCs w:val="22"/>
        </w:rPr>
        <w:t>Góchez</w:t>
      </w:r>
      <w:proofErr w:type="spellEnd"/>
      <w:r>
        <w:rPr>
          <w:rFonts w:ascii="Arial" w:hAnsi="Arial" w:cs="Arial"/>
          <w:b/>
          <w:i/>
          <w:sz w:val="22"/>
          <w:szCs w:val="22"/>
        </w:rPr>
        <w:t xml:space="preserve"> Espinoza.</w:t>
      </w:r>
    </w:p>
    <w:sectPr w:rsidR="00A13CE9" w:rsidRPr="008A618F" w:rsidSect="00106FEA">
      <w:headerReference w:type="default" r:id="rId9"/>
      <w:pgSz w:w="12240" w:h="15840"/>
      <w:pgMar w:top="1417" w:right="758"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0CD" w:rsidRDefault="007410CD" w:rsidP="007410CD">
      <w:r>
        <w:separator/>
      </w:r>
    </w:p>
  </w:endnote>
  <w:endnote w:type="continuationSeparator" w:id="0">
    <w:p w:rsidR="007410CD" w:rsidRDefault="007410CD" w:rsidP="0074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0CD" w:rsidRDefault="007410CD" w:rsidP="007410CD">
      <w:r>
        <w:separator/>
      </w:r>
    </w:p>
  </w:footnote>
  <w:footnote w:type="continuationSeparator" w:id="0">
    <w:p w:rsidR="007410CD" w:rsidRDefault="007410CD" w:rsidP="007410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CD" w:rsidRPr="00953421" w:rsidRDefault="007410CD" w:rsidP="007410CD">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7410CD" w:rsidRDefault="007410CD" w:rsidP="007410CD">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7410CD" w:rsidRPr="00953421" w:rsidRDefault="007410CD" w:rsidP="007410CD">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7410CD" w:rsidRDefault="007410CD">
    <w:pPr>
      <w:pStyle w:val="Encabezado"/>
    </w:pPr>
  </w:p>
  <w:p w:rsidR="007410CD" w:rsidRDefault="007410C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E39"/>
    <w:multiLevelType w:val="hybridMultilevel"/>
    <w:tmpl w:val="68CCEC8E"/>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64481A"/>
    <w:multiLevelType w:val="hybridMultilevel"/>
    <w:tmpl w:val="BE44B0C4"/>
    <w:lvl w:ilvl="0" w:tplc="CF241C52">
      <w:start w:val="3"/>
      <w:numFmt w:val="lowerLetter"/>
      <w:lvlText w:val="%1)"/>
      <w:lvlJc w:val="left"/>
      <w:pPr>
        <w:tabs>
          <w:tab w:val="num" w:pos="720"/>
        </w:tabs>
        <w:ind w:left="720" w:hanging="360"/>
      </w:pPr>
    </w:lvl>
    <w:lvl w:ilvl="1" w:tplc="D9C8711A">
      <w:start w:val="1"/>
      <w:numFmt w:val="lowerLetter"/>
      <w:lvlText w:val="%2)"/>
      <w:lvlJc w:val="left"/>
      <w:pPr>
        <w:tabs>
          <w:tab w:val="num" w:pos="1440"/>
        </w:tabs>
        <w:ind w:left="1440" w:hanging="360"/>
      </w:pPr>
    </w:lvl>
    <w:lvl w:ilvl="2" w:tplc="51546CA6" w:tentative="1">
      <w:start w:val="1"/>
      <w:numFmt w:val="lowerLetter"/>
      <w:lvlText w:val="%3)"/>
      <w:lvlJc w:val="left"/>
      <w:pPr>
        <w:tabs>
          <w:tab w:val="num" w:pos="2160"/>
        </w:tabs>
        <w:ind w:left="2160" w:hanging="360"/>
      </w:pPr>
    </w:lvl>
    <w:lvl w:ilvl="3" w:tplc="B3C6504C" w:tentative="1">
      <w:start w:val="1"/>
      <w:numFmt w:val="lowerLetter"/>
      <w:lvlText w:val="%4)"/>
      <w:lvlJc w:val="left"/>
      <w:pPr>
        <w:tabs>
          <w:tab w:val="num" w:pos="2880"/>
        </w:tabs>
        <w:ind w:left="2880" w:hanging="360"/>
      </w:pPr>
    </w:lvl>
    <w:lvl w:ilvl="4" w:tplc="CD026DF4" w:tentative="1">
      <w:start w:val="1"/>
      <w:numFmt w:val="lowerLetter"/>
      <w:lvlText w:val="%5)"/>
      <w:lvlJc w:val="left"/>
      <w:pPr>
        <w:tabs>
          <w:tab w:val="num" w:pos="3600"/>
        </w:tabs>
        <w:ind w:left="3600" w:hanging="360"/>
      </w:pPr>
    </w:lvl>
    <w:lvl w:ilvl="5" w:tplc="AC5A88EC" w:tentative="1">
      <w:start w:val="1"/>
      <w:numFmt w:val="lowerLetter"/>
      <w:lvlText w:val="%6)"/>
      <w:lvlJc w:val="left"/>
      <w:pPr>
        <w:tabs>
          <w:tab w:val="num" w:pos="4320"/>
        </w:tabs>
        <w:ind w:left="4320" w:hanging="360"/>
      </w:pPr>
    </w:lvl>
    <w:lvl w:ilvl="6" w:tplc="59D6D98A" w:tentative="1">
      <w:start w:val="1"/>
      <w:numFmt w:val="lowerLetter"/>
      <w:lvlText w:val="%7)"/>
      <w:lvlJc w:val="left"/>
      <w:pPr>
        <w:tabs>
          <w:tab w:val="num" w:pos="5040"/>
        </w:tabs>
        <w:ind w:left="5040" w:hanging="360"/>
      </w:pPr>
    </w:lvl>
    <w:lvl w:ilvl="7" w:tplc="31D06990" w:tentative="1">
      <w:start w:val="1"/>
      <w:numFmt w:val="lowerLetter"/>
      <w:lvlText w:val="%8)"/>
      <w:lvlJc w:val="left"/>
      <w:pPr>
        <w:tabs>
          <w:tab w:val="num" w:pos="5760"/>
        </w:tabs>
        <w:ind w:left="5760" w:hanging="360"/>
      </w:pPr>
    </w:lvl>
    <w:lvl w:ilvl="8" w:tplc="17CE7D66" w:tentative="1">
      <w:start w:val="1"/>
      <w:numFmt w:val="lowerLetter"/>
      <w:lvlText w:val="%9)"/>
      <w:lvlJc w:val="left"/>
      <w:pPr>
        <w:tabs>
          <w:tab w:val="num" w:pos="6480"/>
        </w:tabs>
        <w:ind w:left="6480" w:hanging="360"/>
      </w:pPr>
    </w:lvl>
  </w:abstractNum>
  <w:abstractNum w:abstractNumId="2" w15:restartNumberingAfterBreak="0">
    <w:nsid w:val="08B124F7"/>
    <w:multiLevelType w:val="hybridMultilevel"/>
    <w:tmpl w:val="B914E4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2F2411"/>
    <w:multiLevelType w:val="hybridMultilevel"/>
    <w:tmpl w:val="3D64748C"/>
    <w:lvl w:ilvl="0" w:tplc="5874C842">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F6048CE6" w:tentative="1">
      <w:start w:val="1"/>
      <w:numFmt w:val="decimal"/>
      <w:lvlText w:val="%2."/>
      <w:lvlJc w:val="left"/>
      <w:pPr>
        <w:tabs>
          <w:tab w:val="num" w:pos="1080"/>
        </w:tabs>
        <w:ind w:left="1080" w:hanging="360"/>
      </w:pPr>
    </w:lvl>
    <w:lvl w:ilvl="2" w:tplc="F776073E" w:tentative="1">
      <w:start w:val="1"/>
      <w:numFmt w:val="decimal"/>
      <w:lvlText w:val="%3."/>
      <w:lvlJc w:val="left"/>
      <w:pPr>
        <w:tabs>
          <w:tab w:val="num" w:pos="1800"/>
        </w:tabs>
        <w:ind w:left="1800" w:hanging="360"/>
      </w:pPr>
    </w:lvl>
    <w:lvl w:ilvl="3" w:tplc="1916D0DA" w:tentative="1">
      <w:start w:val="1"/>
      <w:numFmt w:val="decimal"/>
      <w:lvlText w:val="%4."/>
      <w:lvlJc w:val="left"/>
      <w:pPr>
        <w:tabs>
          <w:tab w:val="num" w:pos="2520"/>
        </w:tabs>
        <w:ind w:left="2520" w:hanging="360"/>
      </w:pPr>
    </w:lvl>
    <w:lvl w:ilvl="4" w:tplc="B82601EE" w:tentative="1">
      <w:start w:val="1"/>
      <w:numFmt w:val="decimal"/>
      <w:lvlText w:val="%5."/>
      <w:lvlJc w:val="left"/>
      <w:pPr>
        <w:tabs>
          <w:tab w:val="num" w:pos="3240"/>
        </w:tabs>
        <w:ind w:left="3240" w:hanging="360"/>
      </w:pPr>
    </w:lvl>
    <w:lvl w:ilvl="5" w:tplc="5694CB30" w:tentative="1">
      <w:start w:val="1"/>
      <w:numFmt w:val="decimal"/>
      <w:lvlText w:val="%6."/>
      <w:lvlJc w:val="left"/>
      <w:pPr>
        <w:tabs>
          <w:tab w:val="num" w:pos="3960"/>
        </w:tabs>
        <w:ind w:left="3960" w:hanging="360"/>
      </w:pPr>
    </w:lvl>
    <w:lvl w:ilvl="6" w:tplc="76CE27B6" w:tentative="1">
      <w:start w:val="1"/>
      <w:numFmt w:val="decimal"/>
      <w:lvlText w:val="%7."/>
      <w:lvlJc w:val="left"/>
      <w:pPr>
        <w:tabs>
          <w:tab w:val="num" w:pos="4680"/>
        </w:tabs>
        <w:ind w:left="4680" w:hanging="360"/>
      </w:pPr>
    </w:lvl>
    <w:lvl w:ilvl="7" w:tplc="D632D880" w:tentative="1">
      <w:start w:val="1"/>
      <w:numFmt w:val="decimal"/>
      <w:lvlText w:val="%8."/>
      <w:lvlJc w:val="left"/>
      <w:pPr>
        <w:tabs>
          <w:tab w:val="num" w:pos="5400"/>
        </w:tabs>
        <w:ind w:left="5400" w:hanging="360"/>
      </w:pPr>
    </w:lvl>
    <w:lvl w:ilvl="8" w:tplc="21E47548" w:tentative="1">
      <w:start w:val="1"/>
      <w:numFmt w:val="decimal"/>
      <w:lvlText w:val="%9."/>
      <w:lvlJc w:val="left"/>
      <w:pPr>
        <w:tabs>
          <w:tab w:val="num" w:pos="6120"/>
        </w:tabs>
        <w:ind w:left="6120" w:hanging="360"/>
      </w:pPr>
    </w:lvl>
  </w:abstractNum>
  <w:abstractNum w:abstractNumId="4"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B4D1AD7"/>
    <w:multiLevelType w:val="hybridMultilevel"/>
    <w:tmpl w:val="B914E4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F510C7B"/>
    <w:multiLevelType w:val="hybridMultilevel"/>
    <w:tmpl w:val="FC783148"/>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38266DA"/>
    <w:multiLevelType w:val="hybridMultilevel"/>
    <w:tmpl w:val="E94CA37C"/>
    <w:lvl w:ilvl="0" w:tplc="5874C842">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0"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6B73A3F"/>
    <w:multiLevelType w:val="hybridMultilevel"/>
    <w:tmpl w:val="A3F462E0"/>
    <w:lvl w:ilvl="0" w:tplc="C19C0F22">
      <w:start w:val="1"/>
      <w:numFmt w:val="upperLetter"/>
      <w:lvlText w:val="%1."/>
      <w:lvlJc w:val="left"/>
      <w:pPr>
        <w:tabs>
          <w:tab w:val="num" w:pos="720"/>
        </w:tabs>
        <w:ind w:left="720" w:hanging="360"/>
      </w:pPr>
    </w:lvl>
    <w:lvl w:ilvl="1" w:tplc="EC6ED624" w:tentative="1">
      <w:start w:val="1"/>
      <w:numFmt w:val="upperLetter"/>
      <w:lvlText w:val="%2."/>
      <w:lvlJc w:val="left"/>
      <w:pPr>
        <w:tabs>
          <w:tab w:val="num" w:pos="1440"/>
        </w:tabs>
        <w:ind w:left="1440" w:hanging="360"/>
      </w:pPr>
    </w:lvl>
    <w:lvl w:ilvl="2" w:tplc="DB4ED382" w:tentative="1">
      <w:start w:val="1"/>
      <w:numFmt w:val="upperLetter"/>
      <w:lvlText w:val="%3."/>
      <w:lvlJc w:val="left"/>
      <w:pPr>
        <w:tabs>
          <w:tab w:val="num" w:pos="2160"/>
        </w:tabs>
        <w:ind w:left="2160" w:hanging="360"/>
      </w:pPr>
    </w:lvl>
    <w:lvl w:ilvl="3" w:tplc="AA54F306" w:tentative="1">
      <w:start w:val="1"/>
      <w:numFmt w:val="upperLetter"/>
      <w:lvlText w:val="%4."/>
      <w:lvlJc w:val="left"/>
      <w:pPr>
        <w:tabs>
          <w:tab w:val="num" w:pos="2880"/>
        </w:tabs>
        <w:ind w:left="2880" w:hanging="360"/>
      </w:pPr>
    </w:lvl>
    <w:lvl w:ilvl="4" w:tplc="B462C9EE" w:tentative="1">
      <w:start w:val="1"/>
      <w:numFmt w:val="upperLetter"/>
      <w:lvlText w:val="%5."/>
      <w:lvlJc w:val="left"/>
      <w:pPr>
        <w:tabs>
          <w:tab w:val="num" w:pos="3600"/>
        </w:tabs>
        <w:ind w:left="3600" w:hanging="360"/>
      </w:pPr>
    </w:lvl>
    <w:lvl w:ilvl="5" w:tplc="65C4908A" w:tentative="1">
      <w:start w:val="1"/>
      <w:numFmt w:val="upperLetter"/>
      <w:lvlText w:val="%6."/>
      <w:lvlJc w:val="left"/>
      <w:pPr>
        <w:tabs>
          <w:tab w:val="num" w:pos="4320"/>
        </w:tabs>
        <w:ind w:left="4320" w:hanging="360"/>
      </w:pPr>
    </w:lvl>
    <w:lvl w:ilvl="6" w:tplc="7FC66562" w:tentative="1">
      <w:start w:val="1"/>
      <w:numFmt w:val="upperLetter"/>
      <w:lvlText w:val="%7."/>
      <w:lvlJc w:val="left"/>
      <w:pPr>
        <w:tabs>
          <w:tab w:val="num" w:pos="5040"/>
        </w:tabs>
        <w:ind w:left="5040" w:hanging="360"/>
      </w:pPr>
    </w:lvl>
    <w:lvl w:ilvl="7" w:tplc="F094FE8E" w:tentative="1">
      <w:start w:val="1"/>
      <w:numFmt w:val="upperLetter"/>
      <w:lvlText w:val="%8."/>
      <w:lvlJc w:val="left"/>
      <w:pPr>
        <w:tabs>
          <w:tab w:val="num" w:pos="5760"/>
        </w:tabs>
        <w:ind w:left="5760" w:hanging="360"/>
      </w:pPr>
    </w:lvl>
    <w:lvl w:ilvl="8" w:tplc="35D0F756" w:tentative="1">
      <w:start w:val="1"/>
      <w:numFmt w:val="upperLetter"/>
      <w:lvlText w:val="%9."/>
      <w:lvlJc w:val="left"/>
      <w:pPr>
        <w:tabs>
          <w:tab w:val="num" w:pos="6480"/>
        </w:tabs>
        <w:ind w:left="6480" w:hanging="360"/>
      </w:pPr>
    </w:lvl>
  </w:abstractNum>
  <w:abstractNum w:abstractNumId="12" w15:restartNumberingAfterBreak="0">
    <w:nsid w:val="384C765F"/>
    <w:multiLevelType w:val="hybridMultilevel"/>
    <w:tmpl w:val="E256BD82"/>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9180D45"/>
    <w:multiLevelType w:val="hybridMultilevel"/>
    <w:tmpl w:val="7286F9EA"/>
    <w:lvl w:ilvl="0" w:tplc="5874C842">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E3B2E29E" w:tentative="1">
      <w:start w:val="1"/>
      <w:numFmt w:val="lowerLetter"/>
      <w:lvlText w:val="%2)"/>
      <w:lvlJc w:val="left"/>
      <w:pPr>
        <w:tabs>
          <w:tab w:val="num" w:pos="1080"/>
        </w:tabs>
        <w:ind w:left="1080" w:hanging="360"/>
      </w:pPr>
    </w:lvl>
    <w:lvl w:ilvl="2" w:tplc="805CBBAC" w:tentative="1">
      <w:start w:val="1"/>
      <w:numFmt w:val="lowerLetter"/>
      <w:lvlText w:val="%3)"/>
      <w:lvlJc w:val="left"/>
      <w:pPr>
        <w:tabs>
          <w:tab w:val="num" w:pos="1800"/>
        </w:tabs>
        <w:ind w:left="1800" w:hanging="360"/>
      </w:pPr>
    </w:lvl>
    <w:lvl w:ilvl="3" w:tplc="5244732A" w:tentative="1">
      <w:start w:val="1"/>
      <w:numFmt w:val="lowerLetter"/>
      <w:lvlText w:val="%4)"/>
      <w:lvlJc w:val="left"/>
      <w:pPr>
        <w:tabs>
          <w:tab w:val="num" w:pos="2520"/>
        </w:tabs>
        <w:ind w:left="2520" w:hanging="360"/>
      </w:pPr>
    </w:lvl>
    <w:lvl w:ilvl="4" w:tplc="9432C904" w:tentative="1">
      <w:start w:val="1"/>
      <w:numFmt w:val="lowerLetter"/>
      <w:lvlText w:val="%5)"/>
      <w:lvlJc w:val="left"/>
      <w:pPr>
        <w:tabs>
          <w:tab w:val="num" w:pos="3240"/>
        </w:tabs>
        <w:ind w:left="3240" w:hanging="360"/>
      </w:pPr>
    </w:lvl>
    <w:lvl w:ilvl="5" w:tplc="1C44C1C2" w:tentative="1">
      <w:start w:val="1"/>
      <w:numFmt w:val="lowerLetter"/>
      <w:lvlText w:val="%6)"/>
      <w:lvlJc w:val="left"/>
      <w:pPr>
        <w:tabs>
          <w:tab w:val="num" w:pos="3960"/>
        </w:tabs>
        <w:ind w:left="3960" w:hanging="360"/>
      </w:pPr>
    </w:lvl>
    <w:lvl w:ilvl="6" w:tplc="A0B019DE" w:tentative="1">
      <w:start w:val="1"/>
      <w:numFmt w:val="lowerLetter"/>
      <w:lvlText w:val="%7)"/>
      <w:lvlJc w:val="left"/>
      <w:pPr>
        <w:tabs>
          <w:tab w:val="num" w:pos="4680"/>
        </w:tabs>
        <w:ind w:left="4680" w:hanging="360"/>
      </w:pPr>
    </w:lvl>
    <w:lvl w:ilvl="7" w:tplc="AB7C47CC" w:tentative="1">
      <w:start w:val="1"/>
      <w:numFmt w:val="lowerLetter"/>
      <w:lvlText w:val="%8)"/>
      <w:lvlJc w:val="left"/>
      <w:pPr>
        <w:tabs>
          <w:tab w:val="num" w:pos="5400"/>
        </w:tabs>
        <w:ind w:left="5400" w:hanging="360"/>
      </w:pPr>
    </w:lvl>
    <w:lvl w:ilvl="8" w:tplc="D43EEF90" w:tentative="1">
      <w:start w:val="1"/>
      <w:numFmt w:val="lowerLetter"/>
      <w:lvlText w:val="%9)"/>
      <w:lvlJc w:val="left"/>
      <w:pPr>
        <w:tabs>
          <w:tab w:val="num" w:pos="6120"/>
        </w:tabs>
        <w:ind w:left="6120" w:hanging="360"/>
      </w:pPr>
    </w:lvl>
  </w:abstractNum>
  <w:abstractNum w:abstractNumId="14" w15:restartNumberingAfterBreak="0">
    <w:nsid w:val="3CFB34F8"/>
    <w:multiLevelType w:val="hybridMultilevel"/>
    <w:tmpl w:val="B0AEB3D0"/>
    <w:lvl w:ilvl="0" w:tplc="5874C842">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4F9EB184" w:tentative="1">
      <w:start w:val="1"/>
      <w:numFmt w:val="decimal"/>
      <w:lvlText w:val="%2."/>
      <w:lvlJc w:val="left"/>
      <w:pPr>
        <w:tabs>
          <w:tab w:val="num" w:pos="1080"/>
        </w:tabs>
        <w:ind w:left="1080" w:hanging="360"/>
      </w:pPr>
    </w:lvl>
    <w:lvl w:ilvl="2" w:tplc="B7C6C0C8" w:tentative="1">
      <w:start w:val="1"/>
      <w:numFmt w:val="decimal"/>
      <w:lvlText w:val="%3."/>
      <w:lvlJc w:val="left"/>
      <w:pPr>
        <w:tabs>
          <w:tab w:val="num" w:pos="1800"/>
        </w:tabs>
        <w:ind w:left="1800" w:hanging="360"/>
      </w:pPr>
    </w:lvl>
    <w:lvl w:ilvl="3" w:tplc="485E97D4" w:tentative="1">
      <w:start w:val="1"/>
      <w:numFmt w:val="decimal"/>
      <w:lvlText w:val="%4."/>
      <w:lvlJc w:val="left"/>
      <w:pPr>
        <w:tabs>
          <w:tab w:val="num" w:pos="2520"/>
        </w:tabs>
        <w:ind w:left="2520" w:hanging="360"/>
      </w:pPr>
    </w:lvl>
    <w:lvl w:ilvl="4" w:tplc="2E0CE4BA" w:tentative="1">
      <w:start w:val="1"/>
      <w:numFmt w:val="decimal"/>
      <w:lvlText w:val="%5."/>
      <w:lvlJc w:val="left"/>
      <w:pPr>
        <w:tabs>
          <w:tab w:val="num" w:pos="3240"/>
        </w:tabs>
        <w:ind w:left="3240" w:hanging="360"/>
      </w:pPr>
    </w:lvl>
    <w:lvl w:ilvl="5" w:tplc="72F80FFE" w:tentative="1">
      <w:start w:val="1"/>
      <w:numFmt w:val="decimal"/>
      <w:lvlText w:val="%6."/>
      <w:lvlJc w:val="left"/>
      <w:pPr>
        <w:tabs>
          <w:tab w:val="num" w:pos="3960"/>
        </w:tabs>
        <w:ind w:left="3960" w:hanging="360"/>
      </w:pPr>
    </w:lvl>
    <w:lvl w:ilvl="6" w:tplc="D828165C" w:tentative="1">
      <w:start w:val="1"/>
      <w:numFmt w:val="decimal"/>
      <w:lvlText w:val="%7."/>
      <w:lvlJc w:val="left"/>
      <w:pPr>
        <w:tabs>
          <w:tab w:val="num" w:pos="4680"/>
        </w:tabs>
        <w:ind w:left="4680" w:hanging="360"/>
      </w:pPr>
    </w:lvl>
    <w:lvl w:ilvl="7" w:tplc="457AAA42" w:tentative="1">
      <w:start w:val="1"/>
      <w:numFmt w:val="decimal"/>
      <w:lvlText w:val="%8."/>
      <w:lvlJc w:val="left"/>
      <w:pPr>
        <w:tabs>
          <w:tab w:val="num" w:pos="5400"/>
        </w:tabs>
        <w:ind w:left="5400" w:hanging="360"/>
      </w:pPr>
    </w:lvl>
    <w:lvl w:ilvl="8" w:tplc="430C9CC8" w:tentative="1">
      <w:start w:val="1"/>
      <w:numFmt w:val="decimal"/>
      <w:lvlText w:val="%9."/>
      <w:lvlJc w:val="left"/>
      <w:pPr>
        <w:tabs>
          <w:tab w:val="num" w:pos="6120"/>
        </w:tabs>
        <w:ind w:left="6120" w:hanging="360"/>
      </w:pPr>
    </w:lvl>
  </w:abstractNum>
  <w:abstractNum w:abstractNumId="15" w15:restartNumberingAfterBreak="0">
    <w:nsid w:val="4220770E"/>
    <w:multiLevelType w:val="hybridMultilevel"/>
    <w:tmpl w:val="2F924B44"/>
    <w:lvl w:ilvl="0" w:tplc="FED61ED2">
      <w:start w:val="1"/>
      <w:numFmt w:val="lowerLetter"/>
      <w:lvlText w:val="%1)"/>
      <w:lvlJc w:val="left"/>
      <w:pPr>
        <w:tabs>
          <w:tab w:val="num" w:pos="720"/>
        </w:tabs>
        <w:ind w:left="720" w:hanging="360"/>
      </w:pPr>
    </w:lvl>
    <w:lvl w:ilvl="1" w:tplc="E3B2E29E" w:tentative="1">
      <w:start w:val="1"/>
      <w:numFmt w:val="lowerLetter"/>
      <w:lvlText w:val="%2)"/>
      <w:lvlJc w:val="left"/>
      <w:pPr>
        <w:tabs>
          <w:tab w:val="num" w:pos="1440"/>
        </w:tabs>
        <w:ind w:left="1440" w:hanging="360"/>
      </w:pPr>
    </w:lvl>
    <w:lvl w:ilvl="2" w:tplc="805CBBAC" w:tentative="1">
      <w:start w:val="1"/>
      <w:numFmt w:val="lowerLetter"/>
      <w:lvlText w:val="%3)"/>
      <w:lvlJc w:val="left"/>
      <w:pPr>
        <w:tabs>
          <w:tab w:val="num" w:pos="2160"/>
        </w:tabs>
        <w:ind w:left="2160" w:hanging="360"/>
      </w:pPr>
    </w:lvl>
    <w:lvl w:ilvl="3" w:tplc="5244732A" w:tentative="1">
      <w:start w:val="1"/>
      <w:numFmt w:val="lowerLetter"/>
      <w:lvlText w:val="%4)"/>
      <w:lvlJc w:val="left"/>
      <w:pPr>
        <w:tabs>
          <w:tab w:val="num" w:pos="2880"/>
        </w:tabs>
        <w:ind w:left="2880" w:hanging="360"/>
      </w:pPr>
    </w:lvl>
    <w:lvl w:ilvl="4" w:tplc="9432C904" w:tentative="1">
      <w:start w:val="1"/>
      <w:numFmt w:val="lowerLetter"/>
      <w:lvlText w:val="%5)"/>
      <w:lvlJc w:val="left"/>
      <w:pPr>
        <w:tabs>
          <w:tab w:val="num" w:pos="3600"/>
        </w:tabs>
        <w:ind w:left="3600" w:hanging="360"/>
      </w:pPr>
    </w:lvl>
    <w:lvl w:ilvl="5" w:tplc="1C44C1C2" w:tentative="1">
      <w:start w:val="1"/>
      <w:numFmt w:val="lowerLetter"/>
      <w:lvlText w:val="%6)"/>
      <w:lvlJc w:val="left"/>
      <w:pPr>
        <w:tabs>
          <w:tab w:val="num" w:pos="4320"/>
        </w:tabs>
        <w:ind w:left="4320" w:hanging="360"/>
      </w:pPr>
    </w:lvl>
    <w:lvl w:ilvl="6" w:tplc="A0B019DE" w:tentative="1">
      <w:start w:val="1"/>
      <w:numFmt w:val="lowerLetter"/>
      <w:lvlText w:val="%7)"/>
      <w:lvlJc w:val="left"/>
      <w:pPr>
        <w:tabs>
          <w:tab w:val="num" w:pos="5040"/>
        </w:tabs>
        <w:ind w:left="5040" w:hanging="360"/>
      </w:pPr>
    </w:lvl>
    <w:lvl w:ilvl="7" w:tplc="AB7C47CC" w:tentative="1">
      <w:start w:val="1"/>
      <w:numFmt w:val="lowerLetter"/>
      <w:lvlText w:val="%8)"/>
      <w:lvlJc w:val="left"/>
      <w:pPr>
        <w:tabs>
          <w:tab w:val="num" w:pos="5760"/>
        </w:tabs>
        <w:ind w:left="5760" w:hanging="360"/>
      </w:pPr>
    </w:lvl>
    <w:lvl w:ilvl="8" w:tplc="D43EEF90" w:tentative="1">
      <w:start w:val="1"/>
      <w:numFmt w:val="lowerLetter"/>
      <w:lvlText w:val="%9)"/>
      <w:lvlJc w:val="left"/>
      <w:pPr>
        <w:tabs>
          <w:tab w:val="num" w:pos="6480"/>
        </w:tabs>
        <w:ind w:left="6480" w:hanging="360"/>
      </w:pPr>
    </w:lvl>
  </w:abstractNum>
  <w:abstractNum w:abstractNumId="16" w15:restartNumberingAfterBreak="0">
    <w:nsid w:val="43BD5ED4"/>
    <w:multiLevelType w:val="hybridMultilevel"/>
    <w:tmpl w:val="B914E4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E943AFF"/>
    <w:multiLevelType w:val="hybridMultilevel"/>
    <w:tmpl w:val="EB7EDE10"/>
    <w:lvl w:ilvl="0" w:tplc="8FCAE4A6">
      <w:start w:val="1"/>
      <w:numFmt w:val="bullet"/>
      <w:lvlText w:val="•"/>
      <w:lvlJc w:val="left"/>
      <w:pPr>
        <w:tabs>
          <w:tab w:val="num" w:pos="720"/>
        </w:tabs>
        <w:ind w:left="720" w:hanging="360"/>
      </w:pPr>
      <w:rPr>
        <w:rFonts w:ascii="Arial" w:hAnsi="Arial" w:hint="default"/>
      </w:rPr>
    </w:lvl>
    <w:lvl w:ilvl="1" w:tplc="6F661A6A">
      <w:start w:val="1"/>
      <w:numFmt w:val="bullet"/>
      <w:lvlText w:val="•"/>
      <w:lvlJc w:val="left"/>
      <w:pPr>
        <w:tabs>
          <w:tab w:val="num" w:pos="1440"/>
        </w:tabs>
        <w:ind w:left="1440" w:hanging="360"/>
      </w:pPr>
      <w:rPr>
        <w:rFonts w:ascii="Arial" w:hAnsi="Arial" w:hint="default"/>
      </w:rPr>
    </w:lvl>
    <w:lvl w:ilvl="2" w:tplc="D6E8382C" w:tentative="1">
      <w:start w:val="1"/>
      <w:numFmt w:val="bullet"/>
      <w:lvlText w:val="•"/>
      <w:lvlJc w:val="left"/>
      <w:pPr>
        <w:tabs>
          <w:tab w:val="num" w:pos="2160"/>
        </w:tabs>
        <w:ind w:left="2160" w:hanging="360"/>
      </w:pPr>
      <w:rPr>
        <w:rFonts w:ascii="Arial" w:hAnsi="Arial" w:hint="default"/>
      </w:rPr>
    </w:lvl>
    <w:lvl w:ilvl="3" w:tplc="62EAFEFA" w:tentative="1">
      <w:start w:val="1"/>
      <w:numFmt w:val="bullet"/>
      <w:lvlText w:val="•"/>
      <w:lvlJc w:val="left"/>
      <w:pPr>
        <w:tabs>
          <w:tab w:val="num" w:pos="2880"/>
        </w:tabs>
        <w:ind w:left="2880" w:hanging="360"/>
      </w:pPr>
      <w:rPr>
        <w:rFonts w:ascii="Arial" w:hAnsi="Arial" w:hint="default"/>
      </w:rPr>
    </w:lvl>
    <w:lvl w:ilvl="4" w:tplc="46A6B44A" w:tentative="1">
      <w:start w:val="1"/>
      <w:numFmt w:val="bullet"/>
      <w:lvlText w:val="•"/>
      <w:lvlJc w:val="left"/>
      <w:pPr>
        <w:tabs>
          <w:tab w:val="num" w:pos="3600"/>
        </w:tabs>
        <w:ind w:left="3600" w:hanging="360"/>
      </w:pPr>
      <w:rPr>
        <w:rFonts w:ascii="Arial" w:hAnsi="Arial" w:hint="default"/>
      </w:rPr>
    </w:lvl>
    <w:lvl w:ilvl="5" w:tplc="27728F44" w:tentative="1">
      <w:start w:val="1"/>
      <w:numFmt w:val="bullet"/>
      <w:lvlText w:val="•"/>
      <w:lvlJc w:val="left"/>
      <w:pPr>
        <w:tabs>
          <w:tab w:val="num" w:pos="4320"/>
        </w:tabs>
        <w:ind w:left="4320" w:hanging="360"/>
      </w:pPr>
      <w:rPr>
        <w:rFonts w:ascii="Arial" w:hAnsi="Arial" w:hint="default"/>
      </w:rPr>
    </w:lvl>
    <w:lvl w:ilvl="6" w:tplc="C64838A0" w:tentative="1">
      <w:start w:val="1"/>
      <w:numFmt w:val="bullet"/>
      <w:lvlText w:val="•"/>
      <w:lvlJc w:val="left"/>
      <w:pPr>
        <w:tabs>
          <w:tab w:val="num" w:pos="5040"/>
        </w:tabs>
        <w:ind w:left="5040" w:hanging="360"/>
      </w:pPr>
      <w:rPr>
        <w:rFonts w:ascii="Arial" w:hAnsi="Arial" w:hint="default"/>
      </w:rPr>
    </w:lvl>
    <w:lvl w:ilvl="7" w:tplc="CAF6B79C" w:tentative="1">
      <w:start w:val="1"/>
      <w:numFmt w:val="bullet"/>
      <w:lvlText w:val="•"/>
      <w:lvlJc w:val="left"/>
      <w:pPr>
        <w:tabs>
          <w:tab w:val="num" w:pos="5760"/>
        </w:tabs>
        <w:ind w:left="5760" w:hanging="360"/>
      </w:pPr>
      <w:rPr>
        <w:rFonts w:ascii="Arial" w:hAnsi="Arial" w:hint="default"/>
      </w:rPr>
    </w:lvl>
    <w:lvl w:ilvl="8" w:tplc="4EFCAC6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7530D5"/>
    <w:multiLevelType w:val="hybridMultilevel"/>
    <w:tmpl w:val="3432BCCA"/>
    <w:lvl w:ilvl="0" w:tplc="38DEF222">
      <w:start w:val="1"/>
      <w:numFmt w:val="upperLetter"/>
      <w:lvlText w:val="%1."/>
      <w:lvlJc w:val="left"/>
      <w:pPr>
        <w:tabs>
          <w:tab w:val="num" w:pos="720"/>
        </w:tabs>
        <w:ind w:left="720" w:hanging="360"/>
      </w:pPr>
    </w:lvl>
    <w:lvl w:ilvl="1" w:tplc="87FE8158" w:tentative="1">
      <w:start w:val="1"/>
      <w:numFmt w:val="upperLetter"/>
      <w:lvlText w:val="%2."/>
      <w:lvlJc w:val="left"/>
      <w:pPr>
        <w:tabs>
          <w:tab w:val="num" w:pos="1440"/>
        </w:tabs>
        <w:ind w:left="1440" w:hanging="360"/>
      </w:pPr>
    </w:lvl>
    <w:lvl w:ilvl="2" w:tplc="B07051DA" w:tentative="1">
      <w:start w:val="1"/>
      <w:numFmt w:val="upperLetter"/>
      <w:lvlText w:val="%3."/>
      <w:lvlJc w:val="left"/>
      <w:pPr>
        <w:tabs>
          <w:tab w:val="num" w:pos="2160"/>
        </w:tabs>
        <w:ind w:left="2160" w:hanging="360"/>
      </w:pPr>
    </w:lvl>
    <w:lvl w:ilvl="3" w:tplc="78908BF2" w:tentative="1">
      <w:start w:val="1"/>
      <w:numFmt w:val="upperLetter"/>
      <w:lvlText w:val="%4."/>
      <w:lvlJc w:val="left"/>
      <w:pPr>
        <w:tabs>
          <w:tab w:val="num" w:pos="2880"/>
        </w:tabs>
        <w:ind w:left="2880" w:hanging="360"/>
      </w:pPr>
    </w:lvl>
    <w:lvl w:ilvl="4" w:tplc="52B082E8" w:tentative="1">
      <w:start w:val="1"/>
      <w:numFmt w:val="upperLetter"/>
      <w:lvlText w:val="%5."/>
      <w:lvlJc w:val="left"/>
      <w:pPr>
        <w:tabs>
          <w:tab w:val="num" w:pos="3600"/>
        </w:tabs>
        <w:ind w:left="3600" w:hanging="360"/>
      </w:pPr>
    </w:lvl>
    <w:lvl w:ilvl="5" w:tplc="6C521AD0" w:tentative="1">
      <w:start w:val="1"/>
      <w:numFmt w:val="upperLetter"/>
      <w:lvlText w:val="%6."/>
      <w:lvlJc w:val="left"/>
      <w:pPr>
        <w:tabs>
          <w:tab w:val="num" w:pos="4320"/>
        </w:tabs>
        <w:ind w:left="4320" w:hanging="360"/>
      </w:pPr>
    </w:lvl>
    <w:lvl w:ilvl="6" w:tplc="1E8A0A52" w:tentative="1">
      <w:start w:val="1"/>
      <w:numFmt w:val="upperLetter"/>
      <w:lvlText w:val="%7."/>
      <w:lvlJc w:val="left"/>
      <w:pPr>
        <w:tabs>
          <w:tab w:val="num" w:pos="5040"/>
        </w:tabs>
        <w:ind w:left="5040" w:hanging="360"/>
      </w:pPr>
    </w:lvl>
    <w:lvl w:ilvl="7" w:tplc="50762CA2" w:tentative="1">
      <w:start w:val="1"/>
      <w:numFmt w:val="upperLetter"/>
      <w:lvlText w:val="%8."/>
      <w:lvlJc w:val="left"/>
      <w:pPr>
        <w:tabs>
          <w:tab w:val="num" w:pos="5760"/>
        </w:tabs>
        <w:ind w:left="5760" w:hanging="360"/>
      </w:pPr>
    </w:lvl>
    <w:lvl w:ilvl="8" w:tplc="B86E0DE0" w:tentative="1">
      <w:start w:val="1"/>
      <w:numFmt w:val="upperLetter"/>
      <w:lvlText w:val="%9."/>
      <w:lvlJc w:val="left"/>
      <w:pPr>
        <w:tabs>
          <w:tab w:val="num" w:pos="6480"/>
        </w:tabs>
        <w:ind w:left="6480" w:hanging="360"/>
      </w:pPr>
    </w:lvl>
  </w:abstractNum>
  <w:abstractNum w:abstractNumId="19" w15:restartNumberingAfterBreak="0">
    <w:nsid w:val="5AB64672"/>
    <w:multiLevelType w:val="hybridMultilevel"/>
    <w:tmpl w:val="A7B42304"/>
    <w:lvl w:ilvl="0" w:tplc="C42EBD0C">
      <w:start w:val="1"/>
      <w:numFmt w:val="upperLetter"/>
      <w:lvlText w:val="%1."/>
      <w:lvlJc w:val="left"/>
      <w:pPr>
        <w:tabs>
          <w:tab w:val="num" w:pos="720"/>
        </w:tabs>
        <w:ind w:left="720" w:hanging="360"/>
      </w:pPr>
    </w:lvl>
    <w:lvl w:ilvl="1" w:tplc="09FAF71C" w:tentative="1">
      <w:start w:val="1"/>
      <w:numFmt w:val="upperLetter"/>
      <w:lvlText w:val="%2."/>
      <w:lvlJc w:val="left"/>
      <w:pPr>
        <w:tabs>
          <w:tab w:val="num" w:pos="1440"/>
        </w:tabs>
        <w:ind w:left="1440" w:hanging="360"/>
      </w:pPr>
    </w:lvl>
    <w:lvl w:ilvl="2" w:tplc="B5645E0E" w:tentative="1">
      <w:start w:val="1"/>
      <w:numFmt w:val="upperLetter"/>
      <w:lvlText w:val="%3."/>
      <w:lvlJc w:val="left"/>
      <w:pPr>
        <w:tabs>
          <w:tab w:val="num" w:pos="2160"/>
        </w:tabs>
        <w:ind w:left="2160" w:hanging="360"/>
      </w:pPr>
    </w:lvl>
    <w:lvl w:ilvl="3" w:tplc="CF429626" w:tentative="1">
      <w:start w:val="1"/>
      <w:numFmt w:val="upperLetter"/>
      <w:lvlText w:val="%4."/>
      <w:lvlJc w:val="left"/>
      <w:pPr>
        <w:tabs>
          <w:tab w:val="num" w:pos="2880"/>
        </w:tabs>
        <w:ind w:left="2880" w:hanging="360"/>
      </w:pPr>
    </w:lvl>
    <w:lvl w:ilvl="4" w:tplc="CD027372" w:tentative="1">
      <w:start w:val="1"/>
      <w:numFmt w:val="upperLetter"/>
      <w:lvlText w:val="%5."/>
      <w:lvlJc w:val="left"/>
      <w:pPr>
        <w:tabs>
          <w:tab w:val="num" w:pos="3600"/>
        </w:tabs>
        <w:ind w:left="3600" w:hanging="360"/>
      </w:pPr>
    </w:lvl>
    <w:lvl w:ilvl="5" w:tplc="65E226E0" w:tentative="1">
      <w:start w:val="1"/>
      <w:numFmt w:val="upperLetter"/>
      <w:lvlText w:val="%6."/>
      <w:lvlJc w:val="left"/>
      <w:pPr>
        <w:tabs>
          <w:tab w:val="num" w:pos="4320"/>
        </w:tabs>
        <w:ind w:left="4320" w:hanging="360"/>
      </w:pPr>
    </w:lvl>
    <w:lvl w:ilvl="6" w:tplc="A468A3A8" w:tentative="1">
      <w:start w:val="1"/>
      <w:numFmt w:val="upperLetter"/>
      <w:lvlText w:val="%7."/>
      <w:lvlJc w:val="left"/>
      <w:pPr>
        <w:tabs>
          <w:tab w:val="num" w:pos="5040"/>
        </w:tabs>
        <w:ind w:left="5040" w:hanging="360"/>
      </w:pPr>
    </w:lvl>
    <w:lvl w:ilvl="7" w:tplc="00A4CD52" w:tentative="1">
      <w:start w:val="1"/>
      <w:numFmt w:val="upperLetter"/>
      <w:lvlText w:val="%8."/>
      <w:lvlJc w:val="left"/>
      <w:pPr>
        <w:tabs>
          <w:tab w:val="num" w:pos="5760"/>
        </w:tabs>
        <w:ind w:left="5760" w:hanging="360"/>
      </w:pPr>
    </w:lvl>
    <w:lvl w:ilvl="8" w:tplc="4EEADF60" w:tentative="1">
      <w:start w:val="1"/>
      <w:numFmt w:val="upperLetter"/>
      <w:lvlText w:val="%9."/>
      <w:lvlJc w:val="left"/>
      <w:pPr>
        <w:tabs>
          <w:tab w:val="num" w:pos="6480"/>
        </w:tabs>
        <w:ind w:left="6480" w:hanging="360"/>
      </w:pPr>
    </w:lvl>
  </w:abstractNum>
  <w:abstractNum w:abstractNumId="20" w15:restartNumberingAfterBreak="0">
    <w:nsid w:val="5DC1010C"/>
    <w:multiLevelType w:val="hybridMultilevel"/>
    <w:tmpl w:val="9724AA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6E16E73"/>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2" w15:restartNumberingAfterBreak="0">
    <w:nsid w:val="7F7922A5"/>
    <w:multiLevelType w:val="hybridMultilevel"/>
    <w:tmpl w:val="9AFAF43E"/>
    <w:lvl w:ilvl="0" w:tplc="8C0AD060">
      <w:start w:val="1"/>
      <w:numFmt w:val="lowerLetter"/>
      <w:lvlText w:val="%1)"/>
      <w:lvlJc w:val="left"/>
      <w:pPr>
        <w:tabs>
          <w:tab w:val="num" w:pos="720"/>
        </w:tabs>
        <w:ind w:left="720" w:hanging="360"/>
      </w:pPr>
    </w:lvl>
    <w:lvl w:ilvl="1" w:tplc="98847536" w:tentative="1">
      <w:start w:val="1"/>
      <w:numFmt w:val="lowerLetter"/>
      <w:lvlText w:val="%2)"/>
      <w:lvlJc w:val="left"/>
      <w:pPr>
        <w:tabs>
          <w:tab w:val="num" w:pos="1440"/>
        </w:tabs>
        <w:ind w:left="1440" w:hanging="360"/>
      </w:pPr>
    </w:lvl>
    <w:lvl w:ilvl="2" w:tplc="F7866594" w:tentative="1">
      <w:start w:val="1"/>
      <w:numFmt w:val="lowerLetter"/>
      <w:lvlText w:val="%3)"/>
      <w:lvlJc w:val="left"/>
      <w:pPr>
        <w:tabs>
          <w:tab w:val="num" w:pos="2160"/>
        </w:tabs>
        <w:ind w:left="2160" w:hanging="360"/>
      </w:pPr>
    </w:lvl>
    <w:lvl w:ilvl="3" w:tplc="4B48646C" w:tentative="1">
      <w:start w:val="1"/>
      <w:numFmt w:val="lowerLetter"/>
      <w:lvlText w:val="%4)"/>
      <w:lvlJc w:val="left"/>
      <w:pPr>
        <w:tabs>
          <w:tab w:val="num" w:pos="2880"/>
        </w:tabs>
        <w:ind w:left="2880" w:hanging="360"/>
      </w:pPr>
    </w:lvl>
    <w:lvl w:ilvl="4" w:tplc="03B4806C" w:tentative="1">
      <w:start w:val="1"/>
      <w:numFmt w:val="lowerLetter"/>
      <w:lvlText w:val="%5)"/>
      <w:lvlJc w:val="left"/>
      <w:pPr>
        <w:tabs>
          <w:tab w:val="num" w:pos="3600"/>
        </w:tabs>
        <w:ind w:left="3600" w:hanging="360"/>
      </w:pPr>
    </w:lvl>
    <w:lvl w:ilvl="5" w:tplc="36ACCCAA" w:tentative="1">
      <w:start w:val="1"/>
      <w:numFmt w:val="lowerLetter"/>
      <w:lvlText w:val="%6)"/>
      <w:lvlJc w:val="left"/>
      <w:pPr>
        <w:tabs>
          <w:tab w:val="num" w:pos="4320"/>
        </w:tabs>
        <w:ind w:left="4320" w:hanging="360"/>
      </w:pPr>
    </w:lvl>
    <w:lvl w:ilvl="6" w:tplc="3E140172" w:tentative="1">
      <w:start w:val="1"/>
      <w:numFmt w:val="lowerLetter"/>
      <w:lvlText w:val="%7)"/>
      <w:lvlJc w:val="left"/>
      <w:pPr>
        <w:tabs>
          <w:tab w:val="num" w:pos="5040"/>
        </w:tabs>
        <w:ind w:left="5040" w:hanging="360"/>
      </w:pPr>
    </w:lvl>
    <w:lvl w:ilvl="7" w:tplc="B0F09000" w:tentative="1">
      <w:start w:val="1"/>
      <w:numFmt w:val="lowerLetter"/>
      <w:lvlText w:val="%8)"/>
      <w:lvlJc w:val="left"/>
      <w:pPr>
        <w:tabs>
          <w:tab w:val="num" w:pos="5760"/>
        </w:tabs>
        <w:ind w:left="5760" w:hanging="360"/>
      </w:pPr>
    </w:lvl>
    <w:lvl w:ilvl="8" w:tplc="E8A0F6F4" w:tentative="1">
      <w:start w:val="1"/>
      <w:numFmt w:val="lowerLetter"/>
      <w:lvlText w:val="%9)"/>
      <w:lvlJc w:val="left"/>
      <w:pPr>
        <w:tabs>
          <w:tab w:val="num" w:pos="6480"/>
        </w:tabs>
        <w:ind w:left="6480" w:hanging="360"/>
      </w:pPr>
    </w:lvl>
  </w:abstractNum>
  <w:num w:numId="1">
    <w:abstractNumId w:val="6"/>
  </w:num>
  <w:num w:numId="2">
    <w:abstractNumId w:val="3"/>
  </w:num>
  <w:num w:numId="3">
    <w:abstractNumId w:val="0"/>
  </w:num>
  <w:num w:numId="4">
    <w:abstractNumId w:val="4"/>
  </w:num>
  <w:num w:numId="5">
    <w:abstractNumId w:val="8"/>
  </w:num>
  <w:num w:numId="6">
    <w:abstractNumId w:val="7"/>
  </w:num>
  <w:num w:numId="7">
    <w:abstractNumId w:val="12"/>
  </w:num>
  <w:num w:numId="8">
    <w:abstractNumId w:val="9"/>
  </w:num>
  <w:num w:numId="9">
    <w:abstractNumId w:val="10"/>
  </w:num>
  <w:num w:numId="10">
    <w:abstractNumId w:val="21"/>
  </w:num>
  <w:num w:numId="11">
    <w:abstractNumId w:val="14"/>
  </w:num>
  <w:num w:numId="12">
    <w:abstractNumId w:val="11"/>
  </w:num>
  <w:num w:numId="13">
    <w:abstractNumId w:val="18"/>
  </w:num>
  <w:num w:numId="14">
    <w:abstractNumId w:val="19"/>
  </w:num>
  <w:num w:numId="15">
    <w:abstractNumId w:val="1"/>
  </w:num>
  <w:num w:numId="16">
    <w:abstractNumId w:val="17"/>
  </w:num>
  <w:num w:numId="17">
    <w:abstractNumId w:val="15"/>
  </w:num>
  <w:num w:numId="18">
    <w:abstractNumId w:val="22"/>
  </w:num>
  <w:num w:numId="19">
    <w:abstractNumId w:val="13"/>
  </w:num>
  <w:num w:numId="20">
    <w:abstractNumId w:val="16"/>
  </w:num>
  <w:num w:numId="21">
    <w:abstractNumId w:val="2"/>
  </w:num>
  <w:num w:numId="22">
    <w:abstractNumId w:val="20"/>
  </w:num>
  <w:num w:numId="2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80"/>
    <w:rsid w:val="000052C1"/>
    <w:rsid w:val="00005FE8"/>
    <w:rsid w:val="0000723C"/>
    <w:rsid w:val="00012C17"/>
    <w:rsid w:val="000249CA"/>
    <w:rsid w:val="00054D32"/>
    <w:rsid w:val="000557A3"/>
    <w:rsid w:val="00056AE2"/>
    <w:rsid w:val="00067424"/>
    <w:rsid w:val="000701F0"/>
    <w:rsid w:val="000744CB"/>
    <w:rsid w:val="00091E7E"/>
    <w:rsid w:val="000A6FA4"/>
    <w:rsid w:val="000B1307"/>
    <w:rsid w:val="000B4207"/>
    <w:rsid w:val="000D3903"/>
    <w:rsid w:val="000D6BE1"/>
    <w:rsid w:val="0010012A"/>
    <w:rsid w:val="00101A26"/>
    <w:rsid w:val="00105078"/>
    <w:rsid w:val="00106FEA"/>
    <w:rsid w:val="0011586D"/>
    <w:rsid w:val="00120DF0"/>
    <w:rsid w:val="00154A02"/>
    <w:rsid w:val="00161475"/>
    <w:rsid w:val="0016528E"/>
    <w:rsid w:val="00165B32"/>
    <w:rsid w:val="00166AF2"/>
    <w:rsid w:val="001941E4"/>
    <w:rsid w:val="001A0D98"/>
    <w:rsid w:val="001A6AFD"/>
    <w:rsid w:val="001B7433"/>
    <w:rsid w:val="001D35C3"/>
    <w:rsid w:val="001E382B"/>
    <w:rsid w:val="001F07AB"/>
    <w:rsid w:val="001F458B"/>
    <w:rsid w:val="00210C64"/>
    <w:rsid w:val="00246A6C"/>
    <w:rsid w:val="00253013"/>
    <w:rsid w:val="002614DC"/>
    <w:rsid w:val="00276F84"/>
    <w:rsid w:val="00293B69"/>
    <w:rsid w:val="002B7D33"/>
    <w:rsid w:val="002C1C22"/>
    <w:rsid w:val="002D1680"/>
    <w:rsid w:val="002D1BC9"/>
    <w:rsid w:val="003166F4"/>
    <w:rsid w:val="003301BB"/>
    <w:rsid w:val="00330BF3"/>
    <w:rsid w:val="00330EC3"/>
    <w:rsid w:val="00347B1E"/>
    <w:rsid w:val="003578B2"/>
    <w:rsid w:val="0039414F"/>
    <w:rsid w:val="0039577B"/>
    <w:rsid w:val="00395F82"/>
    <w:rsid w:val="003D7F3F"/>
    <w:rsid w:val="004375D2"/>
    <w:rsid w:val="00445A03"/>
    <w:rsid w:val="00447A38"/>
    <w:rsid w:val="00450F26"/>
    <w:rsid w:val="00462CAD"/>
    <w:rsid w:val="00463E43"/>
    <w:rsid w:val="00466561"/>
    <w:rsid w:val="004846A3"/>
    <w:rsid w:val="00486132"/>
    <w:rsid w:val="004876D1"/>
    <w:rsid w:val="00490AFA"/>
    <w:rsid w:val="004D2D2C"/>
    <w:rsid w:val="004D794B"/>
    <w:rsid w:val="005300A9"/>
    <w:rsid w:val="00541FE3"/>
    <w:rsid w:val="00554F15"/>
    <w:rsid w:val="00584B1F"/>
    <w:rsid w:val="005A0950"/>
    <w:rsid w:val="005A1EF0"/>
    <w:rsid w:val="005B01C9"/>
    <w:rsid w:val="005B1365"/>
    <w:rsid w:val="005F774A"/>
    <w:rsid w:val="006133EE"/>
    <w:rsid w:val="0065087D"/>
    <w:rsid w:val="006C0425"/>
    <w:rsid w:val="006D1FA4"/>
    <w:rsid w:val="006D5606"/>
    <w:rsid w:val="006E1EC8"/>
    <w:rsid w:val="0070238B"/>
    <w:rsid w:val="00723FD0"/>
    <w:rsid w:val="007327D7"/>
    <w:rsid w:val="007410CD"/>
    <w:rsid w:val="00760CA1"/>
    <w:rsid w:val="007735E3"/>
    <w:rsid w:val="00774B23"/>
    <w:rsid w:val="0077514B"/>
    <w:rsid w:val="00777B4A"/>
    <w:rsid w:val="00781810"/>
    <w:rsid w:val="00786A3E"/>
    <w:rsid w:val="007A2AB5"/>
    <w:rsid w:val="007E52F3"/>
    <w:rsid w:val="007E5F3E"/>
    <w:rsid w:val="007F09B9"/>
    <w:rsid w:val="007F0D1C"/>
    <w:rsid w:val="008031FA"/>
    <w:rsid w:val="00806147"/>
    <w:rsid w:val="0083101F"/>
    <w:rsid w:val="008432D8"/>
    <w:rsid w:val="00857B9B"/>
    <w:rsid w:val="008841D1"/>
    <w:rsid w:val="008D37FE"/>
    <w:rsid w:val="008E0711"/>
    <w:rsid w:val="008F7857"/>
    <w:rsid w:val="00907A95"/>
    <w:rsid w:val="009402CE"/>
    <w:rsid w:val="00947C0B"/>
    <w:rsid w:val="00953516"/>
    <w:rsid w:val="00956080"/>
    <w:rsid w:val="00974443"/>
    <w:rsid w:val="00986BF8"/>
    <w:rsid w:val="009A5C35"/>
    <w:rsid w:val="009A7EC6"/>
    <w:rsid w:val="009B6641"/>
    <w:rsid w:val="009D1D54"/>
    <w:rsid w:val="009E0E64"/>
    <w:rsid w:val="009E34DD"/>
    <w:rsid w:val="00A11C72"/>
    <w:rsid w:val="00A13CE9"/>
    <w:rsid w:val="00A2583B"/>
    <w:rsid w:val="00A53B95"/>
    <w:rsid w:val="00A76DE3"/>
    <w:rsid w:val="00A811F4"/>
    <w:rsid w:val="00AC6736"/>
    <w:rsid w:val="00AE6C14"/>
    <w:rsid w:val="00B21385"/>
    <w:rsid w:val="00B2150F"/>
    <w:rsid w:val="00B34611"/>
    <w:rsid w:val="00B62689"/>
    <w:rsid w:val="00B663B9"/>
    <w:rsid w:val="00B72168"/>
    <w:rsid w:val="00B72D82"/>
    <w:rsid w:val="00B802F3"/>
    <w:rsid w:val="00B8099E"/>
    <w:rsid w:val="00BA269D"/>
    <w:rsid w:val="00BB0D33"/>
    <w:rsid w:val="00BC0D41"/>
    <w:rsid w:val="00BC7276"/>
    <w:rsid w:val="00BE4A56"/>
    <w:rsid w:val="00C12D8E"/>
    <w:rsid w:val="00C37396"/>
    <w:rsid w:val="00C65071"/>
    <w:rsid w:val="00C801A0"/>
    <w:rsid w:val="00CB38FF"/>
    <w:rsid w:val="00CB64B1"/>
    <w:rsid w:val="00CD2140"/>
    <w:rsid w:val="00CE3677"/>
    <w:rsid w:val="00CF7208"/>
    <w:rsid w:val="00D2052B"/>
    <w:rsid w:val="00D36132"/>
    <w:rsid w:val="00D376D1"/>
    <w:rsid w:val="00D60CFA"/>
    <w:rsid w:val="00D63EA9"/>
    <w:rsid w:val="00D67A39"/>
    <w:rsid w:val="00D706E7"/>
    <w:rsid w:val="00D9792D"/>
    <w:rsid w:val="00DC3BAE"/>
    <w:rsid w:val="00DE1F13"/>
    <w:rsid w:val="00DE6108"/>
    <w:rsid w:val="00DF0489"/>
    <w:rsid w:val="00DF694F"/>
    <w:rsid w:val="00DF6BCD"/>
    <w:rsid w:val="00E13E9E"/>
    <w:rsid w:val="00E24C92"/>
    <w:rsid w:val="00E25E7C"/>
    <w:rsid w:val="00E40667"/>
    <w:rsid w:val="00E52657"/>
    <w:rsid w:val="00E53992"/>
    <w:rsid w:val="00E53C55"/>
    <w:rsid w:val="00E644B1"/>
    <w:rsid w:val="00E72DD8"/>
    <w:rsid w:val="00E74AB7"/>
    <w:rsid w:val="00E92F22"/>
    <w:rsid w:val="00E95744"/>
    <w:rsid w:val="00EB0800"/>
    <w:rsid w:val="00EB375E"/>
    <w:rsid w:val="00EE23C2"/>
    <w:rsid w:val="00EE6E55"/>
    <w:rsid w:val="00EF32E4"/>
    <w:rsid w:val="00F0739F"/>
    <w:rsid w:val="00F13F59"/>
    <w:rsid w:val="00F22B35"/>
    <w:rsid w:val="00F36CBC"/>
    <w:rsid w:val="00F67EE3"/>
    <w:rsid w:val="00F92997"/>
    <w:rsid w:val="00F93337"/>
    <w:rsid w:val="00F93F0B"/>
    <w:rsid w:val="00F95809"/>
    <w:rsid w:val="00FA38BB"/>
    <w:rsid w:val="00FE276C"/>
    <w:rsid w:val="00FE3B42"/>
    <w:rsid w:val="00FF0A10"/>
    <w:rsid w:val="00FF48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C8EA"/>
  <w15:chartTrackingRefBased/>
  <w15:docId w15:val="{52B9646C-CE70-4AAF-A30D-93B625E8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0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6080"/>
    <w:pPr>
      <w:ind w:left="708"/>
    </w:pPr>
  </w:style>
  <w:style w:type="paragraph" w:styleId="Textodeglobo">
    <w:name w:val="Balloon Text"/>
    <w:basedOn w:val="Normal"/>
    <w:link w:val="TextodegloboCar"/>
    <w:uiPriority w:val="99"/>
    <w:semiHidden/>
    <w:unhideWhenUsed/>
    <w:rsid w:val="000D6B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6BE1"/>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C12D8E"/>
    <w:rPr>
      <w:b/>
      <w:bCs/>
    </w:rPr>
  </w:style>
  <w:style w:type="paragraph" w:styleId="Textoindependiente">
    <w:name w:val="Body Text"/>
    <w:basedOn w:val="Normal"/>
    <w:link w:val="TextoindependienteCar"/>
    <w:rsid w:val="00FE3B42"/>
    <w:rPr>
      <w:rFonts w:ascii="Arial" w:hAnsi="Arial"/>
      <w:b/>
      <w:sz w:val="20"/>
      <w:szCs w:val="20"/>
    </w:rPr>
  </w:style>
  <w:style w:type="character" w:customStyle="1" w:styleId="TextoindependienteCar">
    <w:name w:val="Texto independiente Car"/>
    <w:basedOn w:val="Fuentedeprrafopredeter"/>
    <w:link w:val="Textoindependiente"/>
    <w:rsid w:val="00FE3B42"/>
    <w:rPr>
      <w:rFonts w:ascii="Arial" w:eastAsia="Times New Roman" w:hAnsi="Arial" w:cs="Times New Roman"/>
      <w:b/>
      <w:sz w:val="20"/>
      <w:szCs w:val="20"/>
      <w:lang w:val="es-ES" w:eastAsia="es-ES"/>
    </w:rPr>
  </w:style>
  <w:style w:type="character" w:styleId="Hipervnculo">
    <w:name w:val="Hyperlink"/>
    <w:rsid w:val="00FE3B42"/>
    <w:rPr>
      <w:color w:val="0000FF"/>
      <w:u w:val="single"/>
    </w:rPr>
  </w:style>
  <w:style w:type="paragraph" w:customStyle="1" w:styleId="msolistparagraph0">
    <w:name w:val="msolistparagraph"/>
    <w:basedOn w:val="Normal"/>
    <w:rsid w:val="00806147"/>
    <w:pPr>
      <w:ind w:left="720"/>
    </w:pPr>
    <w:rPr>
      <w:rFonts w:ascii="Calibri" w:hAnsi="Calibri"/>
      <w:sz w:val="22"/>
      <w:szCs w:val="22"/>
    </w:rPr>
  </w:style>
  <w:style w:type="paragraph" w:styleId="Encabezado">
    <w:name w:val="header"/>
    <w:basedOn w:val="Normal"/>
    <w:link w:val="EncabezadoCar"/>
    <w:uiPriority w:val="99"/>
    <w:unhideWhenUsed/>
    <w:rsid w:val="007410CD"/>
    <w:pPr>
      <w:tabs>
        <w:tab w:val="center" w:pos="4419"/>
        <w:tab w:val="right" w:pos="8838"/>
      </w:tabs>
    </w:pPr>
  </w:style>
  <w:style w:type="character" w:customStyle="1" w:styleId="EncabezadoCar">
    <w:name w:val="Encabezado Car"/>
    <w:basedOn w:val="Fuentedeprrafopredeter"/>
    <w:link w:val="Encabezado"/>
    <w:uiPriority w:val="99"/>
    <w:rsid w:val="007410C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410CD"/>
    <w:pPr>
      <w:tabs>
        <w:tab w:val="center" w:pos="4419"/>
        <w:tab w:val="right" w:pos="8838"/>
      </w:tabs>
    </w:pPr>
  </w:style>
  <w:style w:type="character" w:customStyle="1" w:styleId="PiedepginaCar">
    <w:name w:val="Pie de página Car"/>
    <w:basedOn w:val="Fuentedeprrafopredeter"/>
    <w:link w:val="Piedepgina"/>
    <w:uiPriority w:val="99"/>
    <w:rsid w:val="007410C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5949">
      <w:bodyDiv w:val="1"/>
      <w:marLeft w:val="0"/>
      <w:marRight w:val="0"/>
      <w:marTop w:val="0"/>
      <w:marBottom w:val="0"/>
      <w:divBdr>
        <w:top w:val="none" w:sz="0" w:space="0" w:color="auto"/>
        <w:left w:val="none" w:sz="0" w:space="0" w:color="auto"/>
        <w:bottom w:val="none" w:sz="0" w:space="0" w:color="auto"/>
        <w:right w:val="none" w:sz="0" w:space="0" w:color="auto"/>
      </w:divBdr>
    </w:div>
    <w:div w:id="258955476">
      <w:bodyDiv w:val="1"/>
      <w:marLeft w:val="0"/>
      <w:marRight w:val="0"/>
      <w:marTop w:val="0"/>
      <w:marBottom w:val="0"/>
      <w:divBdr>
        <w:top w:val="none" w:sz="0" w:space="0" w:color="auto"/>
        <w:left w:val="none" w:sz="0" w:space="0" w:color="auto"/>
        <w:bottom w:val="none" w:sz="0" w:space="0" w:color="auto"/>
        <w:right w:val="none" w:sz="0" w:space="0" w:color="auto"/>
      </w:divBdr>
    </w:div>
    <w:div w:id="342703093">
      <w:bodyDiv w:val="1"/>
      <w:marLeft w:val="0"/>
      <w:marRight w:val="0"/>
      <w:marTop w:val="0"/>
      <w:marBottom w:val="0"/>
      <w:divBdr>
        <w:top w:val="none" w:sz="0" w:space="0" w:color="auto"/>
        <w:left w:val="none" w:sz="0" w:space="0" w:color="auto"/>
        <w:bottom w:val="none" w:sz="0" w:space="0" w:color="auto"/>
        <w:right w:val="none" w:sz="0" w:space="0" w:color="auto"/>
      </w:divBdr>
    </w:div>
    <w:div w:id="399596161">
      <w:bodyDiv w:val="1"/>
      <w:marLeft w:val="0"/>
      <w:marRight w:val="0"/>
      <w:marTop w:val="0"/>
      <w:marBottom w:val="0"/>
      <w:divBdr>
        <w:top w:val="none" w:sz="0" w:space="0" w:color="auto"/>
        <w:left w:val="none" w:sz="0" w:space="0" w:color="auto"/>
        <w:bottom w:val="none" w:sz="0" w:space="0" w:color="auto"/>
        <w:right w:val="none" w:sz="0" w:space="0" w:color="auto"/>
      </w:divBdr>
      <w:divsChild>
        <w:div w:id="606356497">
          <w:marLeft w:val="677"/>
          <w:marRight w:val="0"/>
          <w:marTop w:val="0"/>
          <w:marBottom w:val="120"/>
          <w:divBdr>
            <w:top w:val="none" w:sz="0" w:space="0" w:color="auto"/>
            <w:left w:val="none" w:sz="0" w:space="0" w:color="auto"/>
            <w:bottom w:val="none" w:sz="0" w:space="0" w:color="auto"/>
            <w:right w:val="none" w:sz="0" w:space="0" w:color="auto"/>
          </w:divBdr>
        </w:div>
        <w:div w:id="1211648748">
          <w:marLeft w:val="677"/>
          <w:marRight w:val="0"/>
          <w:marTop w:val="0"/>
          <w:marBottom w:val="120"/>
          <w:divBdr>
            <w:top w:val="none" w:sz="0" w:space="0" w:color="auto"/>
            <w:left w:val="none" w:sz="0" w:space="0" w:color="auto"/>
            <w:bottom w:val="none" w:sz="0" w:space="0" w:color="auto"/>
            <w:right w:val="none" w:sz="0" w:space="0" w:color="auto"/>
          </w:divBdr>
        </w:div>
        <w:div w:id="678898026">
          <w:marLeft w:val="677"/>
          <w:marRight w:val="0"/>
          <w:marTop w:val="0"/>
          <w:marBottom w:val="120"/>
          <w:divBdr>
            <w:top w:val="none" w:sz="0" w:space="0" w:color="auto"/>
            <w:left w:val="none" w:sz="0" w:space="0" w:color="auto"/>
            <w:bottom w:val="none" w:sz="0" w:space="0" w:color="auto"/>
            <w:right w:val="none" w:sz="0" w:space="0" w:color="auto"/>
          </w:divBdr>
        </w:div>
        <w:div w:id="744498830">
          <w:marLeft w:val="677"/>
          <w:marRight w:val="0"/>
          <w:marTop w:val="0"/>
          <w:marBottom w:val="120"/>
          <w:divBdr>
            <w:top w:val="none" w:sz="0" w:space="0" w:color="auto"/>
            <w:left w:val="none" w:sz="0" w:space="0" w:color="auto"/>
            <w:bottom w:val="none" w:sz="0" w:space="0" w:color="auto"/>
            <w:right w:val="none" w:sz="0" w:space="0" w:color="auto"/>
          </w:divBdr>
        </w:div>
      </w:divsChild>
    </w:div>
    <w:div w:id="423764776">
      <w:bodyDiv w:val="1"/>
      <w:marLeft w:val="0"/>
      <w:marRight w:val="0"/>
      <w:marTop w:val="0"/>
      <w:marBottom w:val="0"/>
      <w:divBdr>
        <w:top w:val="none" w:sz="0" w:space="0" w:color="auto"/>
        <w:left w:val="none" w:sz="0" w:space="0" w:color="auto"/>
        <w:bottom w:val="none" w:sz="0" w:space="0" w:color="auto"/>
        <w:right w:val="none" w:sz="0" w:space="0" w:color="auto"/>
      </w:divBdr>
    </w:div>
    <w:div w:id="440347193">
      <w:bodyDiv w:val="1"/>
      <w:marLeft w:val="0"/>
      <w:marRight w:val="0"/>
      <w:marTop w:val="0"/>
      <w:marBottom w:val="0"/>
      <w:divBdr>
        <w:top w:val="none" w:sz="0" w:space="0" w:color="auto"/>
        <w:left w:val="none" w:sz="0" w:space="0" w:color="auto"/>
        <w:bottom w:val="none" w:sz="0" w:space="0" w:color="auto"/>
        <w:right w:val="none" w:sz="0" w:space="0" w:color="auto"/>
      </w:divBdr>
    </w:div>
    <w:div w:id="452408190">
      <w:bodyDiv w:val="1"/>
      <w:marLeft w:val="0"/>
      <w:marRight w:val="0"/>
      <w:marTop w:val="0"/>
      <w:marBottom w:val="0"/>
      <w:divBdr>
        <w:top w:val="none" w:sz="0" w:space="0" w:color="auto"/>
        <w:left w:val="none" w:sz="0" w:space="0" w:color="auto"/>
        <w:bottom w:val="none" w:sz="0" w:space="0" w:color="auto"/>
        <w:right w:val="none" w:sz="0" w:space="0" w:color="auto"/>
      </w:divBdr>
      <w:divsChild>
        <w:div w:id="1140271435">
          <w:marLeft w:val="720"/>
          <w:marRight w:val="0"/>
          <w:marTop w:val="0"/>
          <w:marBottom w:val="0"/>
          <w:divBdr>
            <w:top w:val="none" w:sz="0" w:space="0" w:color="auto"/>
            <w:left w:val="none" w:sz="0" w:space="0" w:color="auto"/>
            <w:bottom w:val="none" w:sz="0" w:space="0" w:color="auto"/>
            <w:right w:val="none" w:sz="0" w:space="0" w:color="auto"/>
          </w:divBdr>
        </w:div>
        <w:div w:id="1716200037">
          <w:marLeft w:val="720"/>
          <w:marRight w:val="0"/>
          <w:marTop w:val="0"/>
          <w:marBottom w:val="0"/>
          <w:divBdr>
            <w:top w:val="none" w:sz="0" w:space="0" w:color="auto"/>
            <w:left w:val="none" w:sz="0" w:space="0" w:color="auto"/>
            <w:bottom w:val="none" w:sz="0" w:space="0" w:color="auto"/>
            <w:right w:val="none" w:sz="0" w:space="0" w:color="auto"/>
          </w:divBdr>
        </w:div>
      </w:divsChild>
    </w:div>
    <w:div w:id="551231946">
      <w:bodyDiv w:val="1"/>
      <w:marLeft w:val="0"/>
      <w:marRight w:val="0"/>
      <w:marTop w:val="0"/>
      <w:marBottom w:val="0"/>
      <w:divBdr>
        <w:top w:val="none" w:sz="0" w:space="0" w:color="auto"/>
        <w:left w:val="none" w:sz="0" w:space="0" w:color="auto"/>
        <w:bottom w:val="none" w:sz="0" w:space="0" w:color="auto"/>
        <w:right w:val="none" w:sz="0" w:space="0" w:color="auto"/>
      </w:divBdr>
    </w:div>
    <w:div w:id="564412453">
      <w:bodyDiv w:val="1"/>
      <w:marLeft w:val="0"/>
      <w:marRight w:val="0"/>
      <w:marTop w:val="0"/>
      <w:marBottom w:val="0"/>
      <w:divBdr>
        <w:top w:val="none" w:sz="0" w:space="0" w:color="auto"/>
        <w:left w:val="none" w:sz="0" w:space="0" w:color="auto"/>
        <w:bottom w:val="none" w:sz="0" w:space="0" w:color="auto"/>
        <w:right w:val="none" w:sz="0" w:space="0" w:color="auto"/>
      </w:divBdr>
      <w:divsChild>
        <w:div w:id="1173571462">
          <w:marLeft w:val="446"/>
          <w:marRight w:val="0"/>
          <w:marTop w:val="0"/>
          <w:marBottom w:val="0"/>
          <w:divBdr>
            <w:top w:val="none" w:sz="0" w:space="0" w:color="auto"/>
            <w:left w:val="none" w:sz="0" w:space="0" w:color="auto"/>
            <w:bottom w:val="none" w:sz="0" w:space="0" w:color="auto"/>
            <w:right w:val="none" w:sz="0" w:space="0" w:color="auto"/>
          </w:divBdr>
        </w:div>
        <w:div w:id="1892963929">
          <w:marLeft w:val="446"/>
          <w:marRight w:val="0"/>
          <w:marTop w:val="0"/>
          <w:marBottom w:val="0"/>
          <w:divBdr>
            <w:top w:val="none" w:sz="0" w:space="0" w:color="auto"/>
            <w:left w:val="none" w:sz="0" w:space="0" w:color="auto"/>
            <w:bottom w:val="none" w:sz="0" w:space="0" w:color="auto"/>
            <w:right w:val="none" w:sz="0" w:space="0" w:color="auto"/>
          </w:divBdr>
        </w:div>
        <w:div w:id="827282355">
          <w:marLeft w:val="446"/>
          <w:marRight w:val="0"/>
          <w:marTop w:val="0"/>
          <w:marBottom w:val="0"/>
          <w:divBdr>
            <w:top w:val="none" w:sz="0" w:space="0" w:color="auto"/>
            <w:left w:val="none" w:sz="0" w:space="0" w:color="auto"/>
            <w:bottom w:val="none" w:sz="0" w:space="0" w:color="auto"/>
            <w:right w:val="none" w:sz="0" w:space="0" w:color="auto"/>
          </w:divBdr>
        </w:div>
      </w:divsChild>
    </w:div>
    <w:div w:id="594947370">
      <w:bodyDiv w:val="1"/>
      <w:marLeft w:val="0"/>
      <w:marRight w:val="0"/>
      <w:marTop w:val="0"/>
      <w:marBottom w:val="0"/>
      <w:divBdr>
        <w:top w:val="none" w:sz="0" w:space="0" w:color="auto"/>
        <w:left w:val="none" w:sz="0" w:space="0" w:color="auto"/>
        <w:bottom w:val="none" w:sz="0" w:space="0" w:color="auto"/>
        <w:right w:val="none" w:sz="0" w:space="0" w:color="auto"/>
      </w:divBdr>
      <w:divsChild>
        <w:div w:id="1829981761">
          <w:marLeft w:val="0"/>
          <w:marRight w:val="0"/>
          <w:marTop w:val="192"/>
          <w:marBottom w:val="0"/>
          <w:divBdr>
            <w:top w:val="none" w:sz="0" w:space="0" w:color="auto"/>
            <w:left w:val="none" w:sz="0" w:space="0" w:color="auto"/>
            <w:bottom w:val="none" w:sz="0" w:space="0" w:color="auto"/>
            <w:right w:val="none" w:sz="0" w:space="0" w:color="auto"/>
          </w:divBdr>
        </w:div>
      </w:divsChild>
    </w:div>
    <w:div w:id="596641861">
      <w:bodyDiv w:val="1"/>
      <w:marLeft w:val="0"/>
      <w:marRight w:val="0"/>
      <w:marTop w:val="0"/>
      <w:marBottom w:val="0"/>
      <w:divBdr>
        <w:top w:val="none" w:sz="0" w:space="0" w:color="auto"/>
        <w:left w:val="none" w:sz="0" w:space="0" w:color="auto"/>
        <w:bottom w:val="none" w:sz="0" w:space="0" w:color="auto"/>
        <w:right w:val="none" w:sz="0" w:space="0" w:color="auto"/>
      </w:divBdr>
    </w:div>
    <w:div w:id="598563965">
      <w:bodyDiv w:val="1"/>
      <w:marLeft w:val="0"/>
      <w:marRight w:val="0"/>
      <w:marTop w:val="0"/>
      <w:marBottom w:val="0"/>
      <w:divBdr>
        <w:top w:val="none" w:sz="0" w:space="0" w:color="auto"/>
        <w:left w:val="none" w:sz="0" w:space="0" w:color="auto"/>
        <w:bottom w:val="none" w:sz="0" w:space="0" w:color="auto"/>
        <w:right w:val="none" w:sz="0" w:space="0" w:color="auto"/>
      </w:divBdr>
    </w:div>
    <w:div w:id="702944730">
      <w:bodyDiv w:val="1"/>
      <w:marLeft w:val="0"/>
      <w:marRight w:val="0"/>
      <w:marTop w:val="0"/>
      <w:marBottom w:val="0"/>
      <w:divBdr>
        <w:top w:val="none" w:sz="0" w:space="0" w:color="auto"/>
        <w:left w:val="none" w:sz="0" w:space="0" w:color="auto"/>
        <w:bottom w:val="none" w:sz="0" w:space="0" w:color="auto"/>
        <w:right w:val="none" w:sz="0" w:space="0" w:color="auto"/>
      </w:divBdr>
      <w:divsChild>
        <w:div w:id="1917204870">
          <w:marLeft w:val="576"/>
          <w:marRight w:val="0"/>
          <w:marTop w:val="0"/>
          <w:marBottom w:val="0"/>
          <w:divBdr>
            <w:top w:val="none" w:sz="0" w:space="0" w:color="auto"/>
            <w:left w:val="none" w:sz="0" w:space="0" w:color="auto"/>
            <w:bottom w:val="none" w:sz="0" w:space="0" w:color="auto"/>
            <w:right w:val="none" w:sz="0" w:space="0" w:color="auto"/>
          </w:divBdr>
        </w:div>
        <w:div w:id="1782646615">
          <w:marLeft w:val="576"/>
          <w:marRight w:val="0"/>
          <w:marTop w:val="0"/>
          <w:marBottom w:val="0"/>
          <w:divBdr>
            <w:top w:val="none" w:sz="0" w:space="0" w:color="auto"/>
            <w:left w:val="none" w:sz="0" w:space="0" w:color="auto"/>
            <w:bottom w:val="none" w:sz="0" w:space="0" w:color="auto"/>
            <w:right w:val="none" w:sz="0" w:space="0" w:color="auto"/>
          </w:divBdr>
        </w:div>
      </w:divsChild>
    </w:div>
    <w:div w:id="754520438">
      <w:bodyDiv w:val="1"/>
      <w:marLeft w:val="0"/>
      <w:marRight w:val="0"/>
      <w:marTop w:val="0"/>
      <w:marBottom w:val="0"/>
      <w:divBdr>
        <w:top w:val="none" w:sz="0" w:space="0" w:color="auto"/>
        <w:left w:val="none" w:sz="0" w:space="0" w:color="auto"/>
        <w:bottom w:val="none" w:sz="0" w:space="0" w:color="auto"/>
        <w:right w:val="none" w:sz="0" w:space="0" w:color="auto"/>
      </w:divBdr>
    </w:div>
    <w:div w:id="764423424">
      <w:bodyDiv w:val="1"/>
      <w:marLeft w:val="0"/>
      <w:marRight w:val="0"/>
      <w:marTop w:val="0"/>
      <w:marBottom w:val="0"/>
      <w:divBdr>
        <w:top w:val="none" w:sz="0" w:space="0" w:color="auto"/>
        <w:left w:val="none" w:sz="0" w:space="0" w:color="auto"/>
        <w:bottom w:val="none" w:sz="0" w:space="0" w:color="auto"/>
        <w:right w:val="none" w:sz="0" w:space="0" w:color="auto"/>
      </w:divBdr>
    </w:div>
    <w:div w:id="777873239">
      <w:bodyDiv w:val="1"/>
      <w:marLeft w:val="0"/>
      <w:marRight w:val="0"/>
      <w:marTop w:val="0"/>
      <w:marBottom w:val="0"/>
      <w:divBdr>
        <w:top w:val="none" w:sz="0" w:space="0" w:color="auto"/>
        <w:left w:val="none" w:sz="0" w:space="0" w:color="auto"/>
        <w:bottom w:val="none" w:sz="0" w:space="0" w:color="auto"/>
        <w:right w:val="none" w:sz="0" w:space="0" w:color="auto"/>
      </w:divBdr>
      <w:divsChild>
        <w:div w:id="797842990">
          <w:marLeft w:val="446"/>
          <w:marRight w:val="0"/>
          <w:marTop w:val="0"/>
          <w:marBottom w:val="0"/>
          <w:divBdr>
            <w:top w:val="none" w:sz="0" w:space="0" w:color="auto"/>
            <w:left w:val="none" w:sz="0" w:space="0" w:color="auto"/>
            <w:bottom w:val="none" w:sz="0" w:space="0" w:color="auto"/>
            <w:right w:val="none" w:sz="0" w:space="0" w:color="auto"/>
          </w:divBdr>
        </w:div>
        <w:div w:id="1947039413">
          <w:marLeft w:val="446"/>
          <w:marRight w:val="0"/>
          <w:marTop w:val="0"/>
          <w:marBottom w:val="0"/>
          <w:divBdr>
            <w:top w:val="none" w:sz="0" w:space="0" w:color="auto"/>
            <w:left w:val="none" w:sz="0" w:space="0" w:color="auto"/>
            <w:bottom w:val="none" w:sz="0" w:space="0" w:color="auto"/>
            <w:right w:val="none" w:sz="0" w:space="0" w:color="auto"/>
          </w:divBdr>
        </w:div>
      </w:divsChild>
    </w:div>
    <w:div w:id="804355677">
      <w:bodyDiv w:val="1"/>
      <w:marLeft w:val="0"/>
      <w:marRight w:val="0"/>
      <w:marTop w:val="0"/>
      <w:marBottom w:val="0"/>
      <w:divBdr>
        <w:top w:val="none" w:sz="0" w:space="0" w:color="auto"/>
        <w:left w:val="none" w:sz="0" w:space="0" w:color="auto"/>
        <w:bottom w:val="none" w:sz="0" w:space="0" w:color="auto"/>
        <w:right w:val="none" w:sz="0" w:space="0" w:color="auto"/>
      </w:divBdr>
      <w:divsChild>
        <w:div w:id="1322925396">
          <w:marLeft w:val="590"/>
          <w:marRight w:val="0"/>
          <w:marTop w:val="91"/>
          <w:marBottom w:val="0"/>
          <w:divBdr>
            <w:top w:val="none" w:sz="0" w:space="0" w:color="auto"/>
            <w:left w:val="none" w:sz="0" w:space="0" w:color="auto"/>
            <w:bottom w:val="none" w:sz="0" w:space="0" w:color="auto"/>
            <w:right w:val="none" w:sz="0" w:space="0" w:color="auto"/>
          </w:divBdr>
        </w:div>
        <w:div w:id="1146433656">
          <w:marLeft w:val="1282"/>
          <w:marRight w:val="0"/>
          <w:marTop w:val="91"/>
          <w:marBottom w:val="0"/>
          <w:divBdr>
            <w:top w:val="none" w:sz="0" w:space="0" w:color="auto"/>
            <w:left w:val="none" w:sz="0" w:space="0" w:color="auto"/>
            <w:bottom w:val="none" w:sz="0" w:space="0" w:color="auto"/>
            <w:right w:val="none" w:sz="0" w:space="0" w:color="auto"/>
          </w:divBdr>
        </w:div>
        <w:div w:id="1695691704">
          <w:marLeft w:val="1282"/>
          <w:marRight w:val="0"/>
          <w:marTop w:val="91"/>
          <w:marBottom w:val="0"/>
          <w:divBdr>
            <w:top w:val="none" w:sz="0" w:space="0" w:color="auto"/>
            <w:left w:val="none" w:sz="0" w:space="0" w:color="auto"/>
            <w:bottom w:val="none" w:sz="0" w:space="0" w:color="auto"/>
            <w:right w:val="none" w:sz="0" w:space="0" w:color="auto"/>
          </w:divBdr>
        </w:div>
      </w:divsChild>
    </w:div>
    <w:div w:id="811097521">
      <w:bodyDiv w:val="1"/>
      <w:marLeft w:val="0"/>
      <w:marRight w:val="0"/>
      <w:marTop w:val="0"/>
      <w:marBottom w:val="0"/>
      <w:divBdr>
        <w:top w:val="none" w:sz="0" w:space="0" w:color="auto"/>
        <w:left w:val="none" w:sz="0" w:space="0" w:color="auto"/>
        <w:bottom w:val="none" w:sz="0" w:space="0" w:color="auto"/>
        <w:right w:val="none" w:sz="0" w:space="0" w:color="auto"/>
      </w:divBdr>
    </w:div>
    <w:div w:id="843737874">
      <w:bodyDiv w:val="1"/>
      <w:marLeft w:val="0"/>
      <w:marRight w:val="0"/>
      <w:marTop w:val="0"/>
      <w:marBottom w:val="0"/>
      <w:divBdr>
        <w:top w:val="none" w:sz="0" w:space="0" w:color="auto"/>
        <w:left w:val="none" w:sz="0" w:space="0" w:color="auto"/>
        <w:bottom w:val="none" w:sz="0" w:space="0" w:color="auto"/>
        <w:right w:val="none" w:sz="0" w:space="0" w:color="auto"/>
      </w:divBdr>
    </w:div>
    <w:div w:id="868758683">
      <w:bodyDiv w:val="1"/>
      <w:marLeft w:val="0"/>
      <w:marRight w:val="0"/>
      <w:marTop w:val="0"/>
      <w:marBottom w:val="0"/>
      <w:divBdr>
        <w:top w:val="none" w:sz="0" w:space="0" w:color="auto"/>
        <w:left w:val="none" w:sz="0" w:space="0" w:color="auto"/>
        <w:bottom w:val="none" w:sz="0" w:space="0" w:color="auto"/>
        <w:right w:val="none" w:sz="0" w:space="0" w:color="auto"/>
      </w:divBdr>
    </w:div>
    <w:div w:id="906498880">
      <w:bodyDiv w:val="1"/>
      <w:marLeft w:val="0"/>
      <w:marRight w:val="0"/>
      <w:marTop w:val="0"/>
      <w:marBottom w:val="0"/>
      <w:divBdr>
        <w:top w:val="none" w:sz="0" w:space="0" w:color="auto"/>
        <w:left w:val="none" w:sz="0" w:space="0" w:color="auto"/>
        <w:bottom w:val="none" w:sz="0" w:space="0" w:color="auto"/>
        <w:right w:val="none" w:sz="0" w:space="0" w:color="auto"/>
      </w:divBdr>
      <w:divsChild>
        <w:div w:id="2097743050">
          <w:marLeft w:val="446"/>
          <w:marRight w:val="0"/>
          <w:marTop w:val="0"/>
          <w:marBottom w:val="0"/>
          <w:divBdr>
            <w:top w:val="none" w:sz="0" w:space="0" w:color="auto"/>
            <w:left w:val="none" w:sz="0" w:space="0" w:color="auto"/>
            <w:bottom w:val="none" w:sz="0" w:space="0" w:color="auto"/>
            <w:right w:val="none" w:sz="0" w:space="0" w:color="auto"/>
          </w:divBdr>
        </w:div>
      </w:divsChild>
    </w:div>
    <w:div w:id="912004427">
      <w:bodyDiv w:val="1"/>
      <w:marLeft w:val="0"/>
      <w:marRight w:val="0"/>
      <w:marTop w:val="0"/>
      <w:marBottom w:val="0"/>
      <w:divBdr>
        <w:top w:val="none" w:sz="0" w:space="0" w:color="auto"/>
        <w:left w:val="none" w:sz="0" w:space="0" w:color="auto"/>
        <w:bottom w:val="none" w:sz="0" w:space="0" w:color="auto"/>
        <w:right w:val="none" w:sz="0" w:space="0" w:color="auto"/>
      </w:divBdr>
    </w:div>
    <w:div w:id="965738623">
      <w:bodyDiv w:val="1"/>
      <w:marLeft w:val="0"/>
      <w:marRight w:val="0"/>
      <w:marTop w:val="0"/>
      <w:marBottom w:val="0"/>
      <w:divBdr>
        <w:top w:val="none" w:sz="0" w:space="0" w:color="auto"/>
        <w:left w:val="none" w:sz="0" w:space="0" w:color="auto"/>
        <w:bottom w:val="none" w:sz="0" w:space="0" w:color="auto"/>
        <w:right w:val="none" w:sz="0" w:space="0" w:color="auto"/>
      </w:divBdr>
      <w:divsChild>
        <w:div w:id="221333781">
          <w:marLeft w:val="446"/>
          <w:marRight w:val="0"/>
          <w:marTop w:val="0"/>
          <w:marBottom w:val="0"/>
          <w:divBdr>
            <w:top w:val="none" w:sz="0" w:space="0" w:color="auto"/>
            <w:left w:val="none" w:sz="0" w:space="0" w:color="auto"/>
            <w:bottom w:val="none" w:sz="0" w:space="0" w:color="auto"/>
            <w:right w:val="none" w:sz="0" w:space="0" w:color="auto"/>
          </w:divBdr>
        </w:div>
        <w:div w:id="1498424069">
          <w:marLeft w:val="446"/>
          <w:marRight w:val="0"/>
          <w:marTop w:val="0"/>
          <w:marBottom w:val="0"/>
          <w:divBdr>
            <w:top w:val="none" w:sz="0" w:space="0" w:color="auto"/>
            <w:left w:val="none" w:sz="0" w:space="0" w:color="auto"/>
            <w:bottom w:val="none" w:sz="0" w:space="0" w:color="auto"/>
            <w:right w:val="none" w:sz="0" w:space="0" w:color="auto"/>
          </w:divBdr>
        </w:div>
        <w:div w:id="1860122356">
          <w:marLeft w:val="446"/>
          <w:marRight w:val="0"/>
          <w:marTop w:val="0"/>
          <w:marBottom w:val="0"/>
          <w:divBdr>
            <w:top w:val="none" w:sz="0" w:space="0" w:color="auto"/>
            <w:left w:val="none" w:sz="0" w:space="0" w:color="auto"/>
            <w:bottom w:val="none" w:sz="0" w:space="0" w:color="auto"/>
            <w:right w:val="none" w:sz="0" w:space="0" w:color="auto"/>
          </w:divBdr>
        </w:div>
      </w:divsChild>
    </w:div>
    <w:div w:id="972180227">
      <w:bodyDiv w:val="1"/>
      <w:marLeft w:val="0"/>
      <w:marRight w:val="0"/>
      <w:marTop w:val="0"/>
      <w:marBottom w:val="0"/>
      <w:divBdr>
        <w:top w:val="none" w:sz="0" w:space="0" w:color="auto"/>
        <w:left w:val="none" w:sz="0" w:space="0" w:color="auto"/>
        <w:bottom w:val="none" w:sz="0" w:space="0" w:color="auto"/>
        <w:right w:val="none" w:sz="0" w:space="0" w:color="auto"/>
      </w:divBdr>
      <w:divsChild>
        <w:div w:id="1808014775">
          <w:marLeft w:val="1411"/>
          <w:marRight w:val="0"/>
          <w:marTop w:val="0"/>
          <w:marBottom w:val="0"/>
          <w:divBdr>
            <w:top w:val="none" w:sz="0" w:space="0" w:color="auto"/>
            <w:left w:val="none" w:sz="0" w:space="0" w:color="auto"/>
            <w:bottom w:val="none" w:sz="0" w:space="0" w:color="auto"/>
            <w:right w:val="none" w:sz="0" w:space="0" w:color="auto"/>
          </w:divBdr>
        </w:div>
        <w:div w:id="2074742206">
          <w:marLeft w:val="1411"/>
          <w:marRight w:val="0"/>
          <w:marTop w:val="0"/>
          <w:marBottom w:val="0"/>
          <w:divBdr>
            <w:top w:val="none" w:sz="0" w:space="0" w:color="auto"/>
            <w:left w:val="none" w:sz="0" w:space="0" w:color="auto"/>
            <w:bottom w:val="none" w:sz="0" w:space="0" w:color="auto"/>
            <w:right w:val="none" w:sz="0" w:space="0" w:color="auto"/>
          </w:divBdr>
        </w:div>
      </w:divsChild>
    </w:div>
    <w:div w:id="1031759268">
      <w:bodyDiv w:val="1"/>
      <w:marLeft w:val="0"/>
      <w:marRight w:val="0"/>
      <w:marTop w:val="0"/>
      <w:marBottom w:val="0"/>
      <w:divBdr>
        <w:top w:val="none" w:sz="0" w:space="0" w:color="auto"/>
        <w:left w:val="none" w:sz="0" w:space="0" w:color="auto"/>
        <w:bottom w:val="none" w:sz="0" w:space="0" w:color="auto"/>
        <w:right w:val="none" w:sz="0" w:space="0" w:color="auto"/>
      </w:divBdr>
      <w:divsChild>
        <w:div w:id="658114011">
          <w:marLeft w:val="446"/>
          <w:marRight w:val="0"/>
          <w:marTop w:val="0"/>
          <w:marBottom w:val="0"/>
          <w:divBdr>
            <w:top w:val="none" w:sz="0" w:space="0" w:color="auto"/>
            <w:left w:val="none" w:sz="0" w:space="0" w:color="auto"/>
            <w:bottom w:val="none" w:sz="0" w:space="0" w:color="auto"/>
            <w:right w:val="none" w:sz="0" w:space="0" w:color="auto"/>
          </w:divBdr>
        </w:div>
      </w:divsChild>
    </w:div>
    <w:div w:id="1126967123">
      <w:bodyDiv w:val="1"/>
      <w:marLeft w:val="0"/>
      <w:marRight w:val="0"/>
      <w:marTop w:val="0"/>
      <w:marBottom w:val="0"/>
      <w:divBdr>
        <w:top w:val="none" w:sz="0" w:space="0" w:color="auto"/>
        <w:left w:val="none" w:sz="0" w:space="0" w:color="auto"/>
        <w:bottom w:val="none" w:sz="0" w:space="0" w:color="auto"/>
        <w:right w:val="none" w:sz="0" w:space="0" w:color="auto"/>
      </w:divBdr>
      <w:divsChild>
        <w:div w:id="487476009">
          <w:marLeft w:val="576"/>
          <w:marRight w:val="0"/>
          <w:marTop w:val="0"/>
          <w:marBottom w:val="0"/>
          <w:divBdr>
            <w:top w:val="none" w:sz="0" w:space="0" w:color="auto"/>
            <w:left w:val="none" w:sz="0" w:space="0" w:color="auto"/>
            <w:bottom w:val="none" w:sz="0" w:space="0" w:color="auto"/>
            <w:right w:val="none" w:sz="0" w:space="0" w:color="auto"/>
          </w:divBdr>
        </w:div>
        <w:div w:id="2140610607">
          <w:marLeft w:val="576"/>
          <w:marRight w:val="0"/>
          <w:marTop w:val="0"/>
          <w:marBottom w:val="0"/>
          <w:divBdr>
            <w:top w:val="none" w:sz="0" w:space="0" w:color="auto"/>
            <w:left w:val="none" w:sz="0" w:space="0" w:color="auto"/>
            <w:bottom w:val="none" w:sz="0" w:space="0" w:color="auto"/>
            <w:right w:val="none" w:sz="0" w:space="0" w:color="auto"/>
          </w:divBdr>
        </w:div>
      </w:divsChild>
    </w:div>
    <w:div w:id="1196699856">
      <w:bodyDiv w:val="1"/>
      <w:marLeft w:val="0"/>
      <w:marRight w:val="0"/>
      <w:marTop w:val="0"/>
      <w:marBottom w:val="0"/>
      <w:divBdr>
        <w:top w:val="none" w:sz="0" w:space="0" w:color="auto"/>
        <w:left w:val="none" w:sz="0" w:space="0" w:color="auto"/>
        <w:bottom w:val="none" w:sz="0" w:space="0" w:color="auto"/>
        <w:right w:val="none" w:sz="0" w:space="0" w:color="auto"/>
      </w:divBdr>
      <w:divsChild>
        <w:div w:id="1782140418">
          <w:marLeft w:val="0"/>
          <w:marRight w:val="0"/>
          <w:marTop w:val="168"/>
          <w:marBottom w:val="0"/>
          <w:divBdr>
            <w:top w:val="none" w:sz="0" w:space="0" w:color="auto"/>
            <w:left w:val="none" w:sz="0" w:space="0" w:color="auto"/>
            <w:bottom w:val="none" w:sz="0" w:space="0" w:color="auto"/>
            <w:right w:val="none" w:sz="0" w:space="0" w:color="auto"/>
          </w:divBdr>
        </w:div>
      </w:divsChild>
    </w:div>
    <w:div w:id="1232617722">
      <w:bodyDiv w:val="1"/>
      <w:marLeft w:val="0"/>
      <w:marRight w:val="0"/>
      <w:marTop w:val="0"/>
      <w:marBottom w:val="0"/>
      <w:divBdr>
        <w:top w:val="none" w:sz="0" w:space="0" w:color="auto"/>
        <w:left w:val="none" w:sz="0" w:space="0" w:color="auto"/>
        <w:bottom w:val="none" w:sz="0" w:space="0" w:color="auto"/>
        <w:right w:val="none" w:sz="0" w:space="0" w:color="auto"/>
      </w:divBdr>
      <w:divsChild>
        <w:div w:id="712851893">
          <w:marLeft w:val="446"/>
          <w:marRight w:val="0"/>
          <w:marTop w:val="0"/>
          <w:marBottom w:val="0"/>
          <w:divBdr>
            <w:top w:val="none" w:sz="0" w:space="0" w:color="auto"/>
            <w:left w:val="none" w:sz="0" w:space="0" w:color="auto"/>
            <w:bottom w:val="none" w:sz="0" w:space="0" w:color="auto"/>
            <w:right w:val="none" w:sz="0" w:space="0" w:color="auto"/>
          </w:divBdr>
        </w:div>
      </w:divsChild>
    </w:div>
    <w:div w:id="1233852884">
      <w:bodyDiv w:val="1"/>
      <w:marLeft w:val="0"/>
      <w:marRight w:val="0"/>
      <w:marTop w:val="0"/>
      <w:marBottom w:val="0"/>
      <w:divBdr>
        <w:top w:val="none" w:sz="0" w:space="0" w:color="auto"/>
        <w:left w:val="none" w:sz="0" w:space="0" w:color="auto"/>
        <w:bottom w:val="none" w:sz="0" w:space="0" w:color="auto"/>
        <w:right w:val="none" w:sz="0" w:space="0" w:color="auto"/>
      </w:divBdr>
    </w:div>
    <w:div w:id="1275283455">
      <w:bodyDiv w:val="1"/>
      <w:marLeft w:val="0"/>
      <w:marRight w:val="0"/>
      <w:marTop w:val="0"/>
      <w:marBottom w:val="0"/>
      <w:divBdr>
        <w:top w:val="none" w:sz="0" w:space="0" w:color="auto"/>
        <w:left w:val="none" w:sz="0" w:space="0" w:color="auto"/>
        <w:bottom w:val="none" w:sz="0" w:space="0" w:color="auto"/>
        <w:right w:val="none" w:sz="0" w:space="0" w:color="auto"/>
      </w:divBdr>
    </w:div>
    <w:div w:id="1289509584">
      <w:bodyDiv w:val="1"/>
      <w:marLeft w:val="0"/>
      <w:marRight w:val="0"/>
      <w:marTop w:val="0"/>
      <w:marBottom w:val="0"/>
      <w:divBdr>
        <w:top w:val="none" w:sz="0" w:space="0" w:color="auto"/>
        <w:left w:val="none" w:sz="0" w:space="0" w:color="auto"/>
        <w:bottom w:val="none" w:sz="0" w:space="0" w:color="auto"/>
        <w:right w:val="none" w:sz="0" w:space="0" w:color="auto"/>
      </w:divBdr>
      <w:divsChild>
        <w:div w:id="1213543873">
          <w:marLeft w:val="547"/>
          <w:marRight w:val="0"/>
          <w:marTop w:val="0"/>
          <w:marBottom w:val="0"/>
          <w:divBdr>
            <w:top w:val="none" w:sz="0" w:space="0" w:color="auto"/>
            <w:left w:val="none" w:sz="0" w:space="0" w:color="auto"/>
            <w:bottom w:val="none" w:sz="0" w:space="0" w:color="auto"/>
            <w:right w:val="none" w:sz="0" w:space="0" w:color="auto"/>
          </w:divBdr>
        </w:div>
        <w:div w:id="1339115826">
          <w:marLeft w:val="547"/>
          <w:marRight w:val="0"/>
          <w:marTop w:val="0"/>
          <w:marBottom w:val="0"/>
          <w:divBdr>
            <w:top w:val="none" w:sz="0" w:space="0" w:color="auto"/>
            <w:left w:val="none" w:sz="0" w:space="0" w:color="auto"/>
            <w:bottom w:val="none" w:sz="0" w:space="0" w:color="auto"/>
            <w:right w:val="none" w:sz="0" w:space="0" w:color="auto"/>
          </w:divBdr>
        </w:div>
        <w:div w:id="37247492">
          <w:marLeft w:val="547"/>
          <w:marRight w:val="0"/>
          <w:marTop w:val="0"/>
          <w:marBottom w:val="0"/>
          <w:divBdr>
            <w:top w:val="none" w:sz="0" w:space="0" w:color="auto"/>
            <w:left w:val="none" w:sz="0" w:space="0" w:color="auto"/>
            <w:bottom w:val="none" w:sz="0" w:space="0" w:color="auto"/>
            <w:right w:val="none" w:sz="0" w:space="0" w:color="auto"/>
          </w:divBdr>
        </w:div>
        <w:div w:id="961498327">
          <w:marLeft w:val="547"/>
          <w:marRight w:val="0"/>
          <w:marTop w:val="0"/>
          <w:marBottom w:val="0"/>
          <w:divBdr>
            <w:top w:val="none" w:sz="0" w:space="0" w:color="auto"/>
            <w:left w:val="none" w:sz="0" w:space="0" w:color="auto"/>
            <w:bottom w:val="none" w:sz="0" w:space="0" w:color="auto"/>
            <w:right w:val="none" w:sz="0" w:space="0" w:color="auto"/>
          </w:divBdr>
        </w:div>
        <w:div w:id="1815171036">
          <w:marLeft w:val="547"/>
          <w:marRight w:val="0"/>
          <w:marTop w:val="0"/>
          <w:marBottom w:val="0"/>
          <w:divBdr>
            <w:top w:val="none" w:sz="0" w:space="0" w:color="auto"/>
            <w:left w:val="none" w:sz="0" w:space="0" w:color="auto"/>
            <w:bottom w:val="none" w:sz="0" w:space="0" w:color="auto"/>
            <w:right w:val="none" w:sz="0" w:space="0" w:color="auto"/>
          </w:divBdr>
        </w:div>
      </w:divsChild>
    </w:div>
    <w:div w:id="1357271749">
      <w:bodyDiv w:val="1"/>
      <w:marLeft w:val="0"/>
      <w:marRight w:val="0"/>
      <w:marTop w:val="0"/>
      <w:marBottom w:val="0"/>
      <w:divBdr>
        <w:top w:val="none" w:sz="0" w:space="0" w:color="auto"/>
        <w:left w:val="none" w:sz="0" w:space="0" w:color="auto"/>
        <w:bottom w:val="none" w:sz="0" w:space="0" w:color="auto"/>
        <w:right w:val="none" w:sz="0" w:space="0" w:color="auto"/>
      </w:divBdr>
      <w:divsChild>
        <w:div w:id="1669673299">
          <w:marLeft w:val="446"/>
          <w:marRight w:val="0"/>
          <w:marTop w:val="0"/>
          <w:marBottom w:val="0"/>
          <w:divBdr>
            <w:top w:val="none" w:sz="0" w:space="0" w:color="auto"/>
            <w:left w:val="none" w:sz="0" w:space="0" w:color="auto"/>
            <w:bottom w:val="none" w:sz="0" w:space="0" w:color="auto"/>
            <w:right w:val="none" w:sz="0" w:space="0" w:color="auto"/>
          </w:divBdr>
        </w:div>
        <w:div w:id="1390421771">
          <w:marLeft w:val="446"/>
          <w:marRight w:val="0"/>
          <w:marTop w:val="0"/>
          <w:marBottom w:val="0"/>
          <w:divBdr>
            <w:top w:val="none" w:sz="0" w:space="0" w:color="auto"/>
            <w:left w:val="none" w:sz="0" w:space="0" w:color="auto"/>
            <w:bottom w:val="none" w:sz="0" w:space="0" w:color="auto"/>
            <w:right w:val="none" w:sz="0" w:space="0" w:color="auto"/>
          </w:divBdr>
        </w:div>
        <w:div w:id="1434008826">
          <w:marLeft w:val="446"/>
          <w:marRight w:val="0"/>
          <w:marTop w:val="0"/>
          <w:marBottom w:val="0"/>
          <w:divBdr>
            <w:top w:val="none" w:sz="0" w:space="0" w:color="auto"/>
            <w:left w:val="none" w:sz="0" w:space="0" w:color="auto"/>
            <w:bottom w:val="none" w:sz="0" w:space="0" w:color="auto"/>
            <w:right w:val="none" w:sz="0" w:space="0" w:color="auto"/>
          </w:divBdr>
        </w:div>
      </w:divsChild>
    </w:div>
    <w:div w:id="1470395542">
      <w:bodyDiv w:val="1"/>
      <w:marLeft w:val="0"/>
      <w:marRight w:val="0"/>
      <w:marTop w:val="0"/>
      <w:marBottom w:val="0"/>
      <w:divBdr>
        <w:top w:val="none" w:sz="0" w:space="0" w:color="auto"/>
        <w:left w:val="none" w:sz="0" w:space="0" w:color="auto"/>
        <w:bottom w:val="none" w:sz="0" w:space="0" w:color="auto"/>
        <w:right w:val="none" w:sz="0" w:space="0" w:color="auto"/>
      </w:divBdr>
      <w:divsChild>
        <w:div w:id="1030297640">
          <w:marLeft w:val="1411"/>
          <w:marRight w:val="0"/>
          <w:marTop w:val="0"/>
          <w:marBottom w:val="0"/>
          <w:divBdr>
            <w:top w:val="none" w:sz="0" w:space="0" w:color="auto"/>
            <w:left w:val="none" w:sz="0" w:space="0" w:color="auto"/>
            <w:bottom w:val="none" w:sz="0" w:space="0" w:color="auto"/>
            <w:right w:val="none" w:sz="0" w:space="0" w:color="auto"/>
          </w:divBdr>
        </w:div>
        <w:div w:id="347414179">
          <w:marLeft w:val="1411"/>
          <w:marRight w:val="0"/>
          <w:marTop w:val="0"/>
          <w:marBottom w:val="0"/>
          <w:divBdr>
            <w:top w:val="none" w:sz="0" w:space="0" w:color="auto"/>
            <w:left w:val="none" w:sz="0" w:space="0" w:color="auto"/>
            <w:bottom w:val="none" w:sz="0" w:space="0" w:color="auto"/>
            <w:right w:val="none" w:sz="0" w:space="0" w:color="auto"/>
          </w:divBdr>
        </w:div>
      </w:divsChild>
    </w:div>
    <w:div w:id="1513449606">
      <w:bodyDiv w:val="1"/>
      <w:marLeft w:val="0"/>
      <w:marRight w:val="0"/>
      <w:marTop w:val="0"/>
      <w:marBottom w:val="0"/>
      <w:divBdr>
        <w:top w:val="none" w:sz="0" w:space="0" w:color="auto"/>
        <w:left w:val="none" w:sz="0" w:space="0" w:color="auto"/>
        <w:bottom w:val="none" w:sz="0" w:space="0" w:color="auto"/>
        <w:right w:val="none" w:sz="0" w:space="0" w:color="auto"/>
      </w:divBdr>
      <w:divsChild>
        <w:div w:id="1006710631">
          <w:marLeft w:val="547"/>
          <w:marRight w:val="0"/>
          <w:marTop w:val="0"/>
          <w:marBottom w:val="0"/>
          <w:divBdr>
            <w:top w:val="none" w:sz="0" w:space="0" w:color="auto"/>
            <w:left w:val="none" w:sz="0" w:space="0" w:color="auto"/>
            <w:bottom w:val="none" w:sz="0" w:space="0" w:color="auto"/>
            <w:right w:val="none" w:sz="0" w:space="0" w:color="auto"/>
          </w:divBdr>
        </w:div>
        <w:div w:id="1072123948">
          <w:marLeft w:val="547"/>
          <w:marRight w:val="0"/>
          <w:marTop w:val="0"/>
          <w:marBottom w:val="0"/>
          <w:divBdr>
            <w:top w:val="none" w:sz="0" w:space="0" w:color="auto"/>
            <w:left w:val="none" w:sz="0" w:space="0" w:color="auto"/>
            <w:bottom w:val="none" w:sz="0" w:space="0" w:color="auto"/>
            <w:right w:val="none" w:sz="0" w:space="0" w:color="auto"/>
          </w:divBdr>
        </w:div>
        <w:div w:id="1995139138">
          <w:marLeft w:val="547"/>
          <w:marRight w:val="0"/>
          <w:marTop w:val="0"/>
          <w:marBottom w:val="0"/>
          <w:divBdr>
            <w:top w:val="none" w:sz="0" w:space="0" w:color="auto"/>
            <w:left w:val="none" w:sz="0" w:space="0" w:color="auto"/>
            <w:bottom w:val="none" w:sz="0" w:space="0" w:color="auto"/>
            <w:right w:val="none" w:sz="0" w:space="0" w:color="auto"/>
          </w:divBdr>
        </w:div>
        <w:div w:id="72776869">
          <w:marLeft w:val="547"/>
          <w:marRight w:val="0"/>
          <w:marTop w:val="0"/>
          <w:marBottom w:val="0"/>
          <w:divBdr>
            <w:top w:val="none" w:sz="0" w:space="0" w:color="auto"/>
            <w:left w:val="none" w:sz="0" w:space="0" w:color="auto"/>
            <w:bottom w:val="none" w:sz="0" w:space="0" w:color="auto"/>
            <w:right w:val="none" w:sz="0" w:space="0" w:color="auto"/>
          </w:divBdr>
        </w:div>
        <w:div w:id="491143725">
          <w:marLeft w:val="547"/>
          <w:marRight w:val="0"/>
          <w:marTop w:val="0"/>
          <w:marBottom w:val="0"/>
          <w:divBdr>
            <w:top w:val="none" w:sz="0" w:space="0" w:color="auto"/>
            <w:left w:val="none" w:sz="0" w:space="0" w:color="auto"/>
            <w:bottom w:val="none" w:sz="0" w:space="0" w:color="auto"/>
            <w:right w:val="none" w:sz="0" w:space="0" w:color="auto"/>
          </w:divBdr>
        </w:div>
      </w:divsChild>
    </w:div>
    <w:div w:id="1535462130">
      <w:bodyDiv w:val="1"/>
      <w:marLeft w:val="0"/>
      <w:marRight w:val="0"/>
      <w:marTop w:val="0"/>
      <w:marBottom w:val="0"/>
      <w:divBdr>
        <w:top w:val="none" w:sz="0" w:space="0" w:color="auto"/>
        <w:left w:val="none" w:sz="0" w:space="0" w:color="auto"/>
        <w:bottom w:val="none" w:sz="0" w:space="0" w:color="auto"/>
        <w:right w:val="none" w:sz="0" w:space="0" w:color="auto"/>
      </w:divBdr>
      <w:divsChild>
        <w:div w:id="384138641">
          <w:marLeft w:val="446"/>
          <w:marRight w:val="0"/>
          <w:marTop w:val="0"/>
          <w:marBottom w:val="0"/>
          <w:divBdr>
            <w:top w:val="none" w:sz="0" w:space="0" w:color="auto"/>
            <w:left w:val="none" w:sz="0" w:space="0" w:color="auto"/>
            <w:bottom w:val="none" w:sz="0" w:space="0" w:color="auto"/>
            <w:right w:val="none" w:sz="0" w:space="0" w:color="auto"/>
          </w:divBdr>
        </w:div>
      </w:divsChild>
    </w:div>
    <w:div w:id="1552231264">
      <w:bodyDiv w:val="1"/>
      <w:marLeft w:val="0"/>
      <w:marRight w:val="0"/>
      <w:marTop w:val="0"/>
      <w:marBottom w:val="0"/>
      <w:divBdr>
        <w:top w:val="none" w:sz="0" w:space="0" w:color="auto"/>
        <w:left w:val="none" w:sz="0" w:space="0" w:color="auto"/>
        <w:bottom w:val="none" w:sz="0" w:space="0" w:color="auto"/>
        <w:right w:val="none" w:sz="0" w:space="0" w:color="auto"/>
      </w:divBdr>
      <w:divsChild>
        <w:div w:id="1844661598">
          <w:marLeft w:val="446"/>
          <w:marRight w:val="0"/>
          <w:marTop w:val="0"/>
          <w:marBottom w:val="0"/>
          <w:divBdr>
            <w:top w:val="none" w:sz="0" w:space="0" w:color="auto"/>
            <w:left w:val="none" w:sz="0" w:space="0" w:color="auto"/>
            <w:bottom w:val="none" w:sz="0" w:space="0" w:color="auto"/>
            <w:right w:val="none" w:sz="0" w:space="0" w:color="auto"/>
          </w:divBdr>
        </w:div>
        <w:div w:id="412822907">
          <w:marLeft w:val="446"/>
          <w:marRight w:val="0"/>
          <w:marTop w:val="0"/>
          <w:marBottom w:val="0"/>
          <w:divBdr>
            <w:top w:val="none" w:sz="0" w:space="0" w:color="auto"/>
            <w:left w:val="none" w:sz="0" w:space="0" w:color="auto"/>
            <w:bottom w:val="none" w:sz="0" w:space="0" w:color="auto"/>
            <w:right w:val="none" w:sz="0" w:space="0" w:color="auto"/>
          </w:divBdr>
        </w:div>
      </w:divsChild>
    </w:div>
    <w:div w:id="1722099531">
      <w:bodyDiv w:val="1"/>
      <w:marLeft w:val="0"/>
      <w:marRight w:val="0"/>
      <w:marTop w:val="0"/>
      <w:marBottom w:val="0"/>
      <w:divBdr>
        <w:top w:val="none" w:sz="0" w:space="0" w:color="auto"/>
        <w:left w:val="none" w:sz="0" w:space="0" w:color="auto"/>
        <w:bottom w:val="none" w:sz="0" w:space="0" w:color="auto"/>
        <w:right w:val="none" w:sz="0" w:space="0" w:color="auto"/>
      </w:divBdr>
      <w:divsChild>
        <w:div w:id="237987339">
          <w:marLeft w:val="446"/>
          <w:marRight w:val="0"/>
          <w:marTop w:val="0"/>
          <w:marBottom w:val="0"/>
          <w:divBdr>
            <w:top w:val="none" w:sz="0" w:space="0" w:color="auto"/>
            <w:left w:val="none" w:sz="0" w:space="0" w:color="auto"/>
            <w:bottom w:val="none" w:sz="0" w:space="0" w:color="auto"/>
            <w:right w:val="none" w:sz="0" w:space="0" w:color="auto"/>
          </w:divBdr>
        </w:div>
        <w:div w:id="1872183533">
          <w:marLeft w:val="446"/>
          <w:marRight w:val="0"/>
          <w:marTop w:val="0"/>
          <w:marBottom w:val="0"/>
          <w:divBdr>
            <w:top w:val="none" w:sz="0" w:space="0" w:color="auto"/>
            <w:left w:val="none" w:sz="0" w:space="0" w:color="auto"/>
            <w:bottom w:val="none" w:sz="0" w:space="0" w:color="auto"/>
            <w:right w:val="none" w:sz="0" w:space="0" w:color="auto"/>
          </w:divBdr>
        </w:div>
      </w:divsChild>
    </w:div>
    <w:div w:id="1783067589">
      <w:bodyDiv w:val="1"/>
      <w:marLeft w:val="0"/>
      <w:marRight w:val="0"/>
      <w:marTop w:val="0"/>
      <w:marBottom w:val="0"/>
      <w:divBdr>
        <w:top w:val="none" w:sz="0" w:space="0" w:color="auto"/>
        <w:left w:val="none" w:sz="0" w:space="0" w:color="auto"/>
        <w:bottom w:val="none" w:sz="0" w:space="0" w:color="auto"/>
        <w:right w:val="none" w:sz="0" w:space="0" w:color="auto"/>
      </w:divBdr>
    </w:div>
    <w:div w:id="1842163608">
      <w:bodyDiv w:val="1"/>
      <w:marLeft w:val="0"/>
      <w:marRight w:val="0"/>
      <w:marTop w:val="0"/>
      <w:marBottom w:val="0"/>
      <w:divBdr>
        <w:top w:val="none" w:sz="0" w:space="0" w:color="auto"/>
        <w:left w:val="none" w:sz="0" w:space="0" w:color="auto"/>
        <w:bottom w:val="none" w:sz="0" w:space="0" w:color="auto"/>
        <w:right w:val="none" w:sz="0" w:space="0" w:color="auto"/>
      </w:divBdr>
      <w:divsChild>
        <w:div w:id="620187760">
          <w:marLeft w:val="994"/>
          <w:marRight w:val="0"/>
          <w:marTop w:val="0"/>
          <w:marBottom w:val="240"/>
          <w:divBdr>
            <w:top w:val="none" w:sz="0" w:space="0" w:color="auto"/>
            <w:left w:val="none" w:sz="0" w:space="0" w:color="auto"/>
            <w:bottom w:val="none" w:sz="0" w:space="0" w:color="auto"/>
            <w:right w:val="none" w:sz="0" w:space="0" w:color="auto"/>
          </w:divBdr>
        </w:div>
      </w:divsChild>
    </w:div>
    <w:div w:id="1958098379">
      <w:bodyDiv w:val="1"/>
      <w:marLeft w:val="0"/>
      <w:marRight w:val="0"/>
      <w:marTop w:val="0"/>
      <w:marBottom w:val="0"/>
      <w:divBdr>
        <w:top w:val="none" w:sz="0" w:space="0" w:color="auto"/>
        <w:left w:val="none" w:sz="0" w:space="0" w:color="auto"/>
        <w:bottom w:val="none" w:sz="0" w:space="0" w:color="auto"/>
        <w:right w:val="none" w:sz="0" w:space="0" w:color="auto"/>
      </w:divBdr>
    </w:div>
    <w:div w:id="1974216498">
      <w:bodyDiv w:val="1"/>
      <w:marLeft w:val="0"/>
      <w:marRight w:val="0"/>
      <w:marTop w:val="0"/>
      <w:marBottom w:val="0"/>
      <w:divBdr>
        <w:top w:val="none" w:sz="0" w:space="0" w:color="auto"/>
        <w:left w:val="none" w:sz="0" w:space="0" w:color="auto"/>
        <w:bottom w:val="none" w:sz="0" w:space="0" w:color="auto"/>
        <w:right w:val="none" w:sz="0" w:space="0" w:color="auto"/>
      </w:divBdr>
      <w:divsChild>
        <w:div w:id="429620591">
          <w:marLeft w:val="576"/>
          <w:marRight w:val="0"/>
          <w:marTop w:val="0"/>
          <w:marBottom w:val="0"/>
          <w:divBdr>
            <w:top w:val="none" w:sz="0" w:space="0" w:color="auto"/>
            <w:left w:val="none" w:sz="0" w:space="0" w:color="auto"/>
            <w:bottom w:val="none" w:sz="0" w:space="0" w:color="auto"/>
            <w:right w:val="none" w:sz="0" w:space="0" w:color="auto"/>
          </w:divBdr>
        </w:div>
        <w:div w:id="1349717820">
          <w:marLeft w:val="576"/>
          <w:marRight w:val="0"/>
          <w:marTop w:val="0"/>
          <w:marBottom w:val="0"/>
          <w:divBdr>
            <w:top w:val="none" w:sz="0" w:space="0" w:color="auto"/>
            <w:left w:val="none" w:sz="0" w:space="0" w:color="auto"/>
            <w:bottom w:val="none" w:sz="0" w:space="0" w:color="auto"/>
            <w:right w:val="none" w:sz="0" w:space="0" w:color="auto"/>
          </w:divBdr>
        </w:div>
      </w:divsChild>
    </w:div>
    <w:div w:id="1996493436">
      <w:bodyDiv w:val="1"/>
      <w:marLeft w:val="0"/>
      <w:marRight w:val="0"/>
      <w:marTop w:val="0"/>
      <w:marBottom w:val="0"/>
      <w:divBdr>
        <w:top w:val="none" w:sz="0" w:space="0" w:color="auto"/>
        <w:left w:val="none" w:sz="0" w:space="0" w:color="auto"/>
        <w:bottom w:val="none" w:sz="0" w:space="0" w:color="auto"/>
        <w:right w:val="none" w:sz="0" w:space="0" w:color="auto"/>
      </w:divBdr>
      <w:divsChild>
        <w:div w:id="1387492321">
          <w:marLeft w:val="547"/>
          <w:marRight w:val="0"/>
          <w:marTop w:val="0"/>
          <w:marBottom w:val="0"/>
          <w:divBdr>
            <w:top w:val="none" w:sz="0" w:space="0" w:color="auto"/>
            <w:left w:val="none" w:sz="0" w:space="0" w:color="auto"/>
            <w:bottom w:val="none" w:sz="0" w:space="0" w:color="auto"/>
            <w:right w:val="none" w:sz="0" w:space="0" w:color="auto"/>
          </w:divBdr>
        </w:div>
        <w:div w:id="1599868585">
          <w:marLeft w:val="1267"/>
          <w:marRight w:val="0"/>
          <w:marTop w:val="0"/>
          <w:marBottom w:val="0"/>
          <w:divBdr>
            <w:top w:val="none" w:sz="0" w:space="0" w:color="auto"/>
            <w:left w:val="none" w:sz="0" w:space="0" w:color="auto"/>
            <w:bottom w:val="none" w:sz="0" w:space="0" w:color="auto"/>
            <w:right w:val="none" w:sz="0" w:space="0" w:color="auto"/>
          </w:divBdr>
        </w:div>
        <w:div w:id="291450025">
          <w:marLeft w:val="1267"/>
          <w:marRight w:val="0"/>
          <w:marTop w:val="0"/>
          <w:marBottom w:val="0"/>
          <w:divBdr>
            <w:top w:val="none" w:sz="0" w:space="0" w:color="auto"/>
            <w:left w:val="none" w:sz="0" w:space="0" w:color="auto"/>
            <w:bottom w:val="none" w:sz="0" w:space="0" w:color="auto"/>
            <w:right w:val="none" w:sz="0" w:space="0" w:color="auto"/>
          </w:divBdr>
        </w:div>
        <w:div w:id="1157455395">
          <w:marLeft w:val="1267"/>
          <w:marRight w:val="0"/>
          <w:marTop w:val="0"/>
          <w:marBottom w:val="0"/>
          <w:divBdr>
            <w:top w:val="none" w:sz="0" w:space="0" w:color="auto"/>
            <w:left w:val="none" w:sz="0" w:space="0" w:color="auto"/>
            <w:bottom w:val="none" w:sz="0" w:space="0" w:color="auto"/>
            <w:right w:val="none" w:sz="0" w:space="0" w:color="auto"/>
          </w:divBdr>
        </w:div>
        <w:div w:id="1311859329">
          <w:marLeft w:val="547"/>
          <w:marRight w:val="0"/>
          <w:marTop w:val="0"/>
          <w:marBottom w:val="0"/>
          <w:divBdr>
            <w:top w:val="none" w:sz="0" w:space="0" w:color="auto"/>
            <w:left w:val="none" w:sz="0" w:space="0" w:color="auto"/>
            <w:bottom w:val="none" w:sz="0" w:space="0" w:color="auto"/>
            <w:right w:val="none" w:sz="0" w:space="0" w:color="auto"/>
          </w:divBdr>
        </w:div>
        <w:div w:id="1383990102">
          <w:marLeft w:val="547"/>
          <w:marRight w:val="0"/>
          <w:marTop w:val="0"/>
          <w:marBottom w:val="0"/>
          <w:divBdr>
            <w:top w:val="none" w:sz="0" w:space="0" w:color="auto"/>
            <w:left w:val="none" w:sz="0" w:space="0" w:color="auto"/>
            <w:bottom w:val="none" w:sz="0" w:space="0" w:color="auto"/>
            <w:right w:val="none" w:sz="0" w:space="0" w:color="auto"/>
          </w:divBdr>
        </w:div>
        <w:div w:id="878588995">
          <w:marLeft w:val="547"/>
          <w:marRight w:val="0"/>
          <w:marTop w:val="0"/>
          <w:marBottom w:val="0"/>
          <w:divBdr>
            <w:top w:val="none" w:sz="0" w:space="0" w:color="auto"/>
            <w:left w:val="none" w:sz="0" w:space="0" w:color="auto"/>
            <w:bottom w:val="none" w:sz="0" w:space="0" w:color="auto"/>
            <w:right w:val="none" w:sz="0" w:space="0" w:color="auto"/>
          </w:divBdr>
        </w:div>
      </w:divsChild>
    </w:div>
    <w:div w:id="2064477057">
      <w:bodyDiv w:val="1"/>
      <w:marLeft w:val="0"/>
      <w:marRight w:val="0"/>
      <w:marTop w:val="0"/>
      <w:marBottom w:val="0"/>
      <w:divBdr>
        <w:top w:val="none" w:sz="0" w:space="0" w:color="auto"/>
        <w:left w:val="none" w:sz="0" w:space="0" w:color="auto"/>
        <w:bottom w:val="none" w:sz="0" w:space="0" w:color="auto"/>
        <w:right w:val="none" w:sz="0" w:space="0" w:color="auto"/>
      </w:divBdr>
      <w:divsChild>
        <w:div w:id="1157916376">
          <w:marLeft w:val="547"/>
          <w:marRight w:val="0"/>
          <w:marTop w:val="0"/>
          <w:marBottom w:val="0"/>
          <w:divBdr>
            <w:top w:val="none" w:sz="0" w:space="0" w:color="auto"/>
            <w:left w:val="none" w:sz="0" w:space="0" w:color="auto"/>
            <w:bottom w:val="none" w:sz="0" w:space="0" w:color="auto"/>
            <w:right w:val="none" w:sz="0" w:space="0" w:color="auto"/>
          </w:divBdr>
        </w:div>
        <w:div w:id="389041617">
          <w:marLeft w:val="547"/>
          <w:marRight w:val="0"/>
          <w:marTop w:val="0"/>
          <w:marBottom w:val="0"/>
          <w:divBdr>
            <w:top w:val="none" w:sz="0" w:space="0" w:color="auto"/>
            <w:left w:val="none" w:sz="0" w:space="0" w:color="auto"/>
            <w:bottom w:val="none" w:sz="0" w:space="0" w:color="auto"/>
            <w:right w:val="none" w:sz="0" w:space="0" w:color="auto"/>
          </w:divBdr>
        </w:div>
        <w:div w:id="2049406724">
          <w:marLeft w:val="547"/>
          <w:marRight w:val="0"/>
          <w:marTop w:val="0"/>
          <w:marBottom w:val="0"/>
          <w:divBdr>
            <w:top w:val="none" w:sz="0" w:space="0" w:color="auto"/>
            <w:left w:val="none" w:sz="0" w:space="0" w:color="auto"/>
            <w:bottom w:val="none" w:sz="0" w:space="0" w:color="auto"/>
            <w:right w:val="none" w:sz="0" w:space="0" w:color="auto"/>
          </w:divBdr>
        </w:div>
        <w:div w:id="533231994">
          <w:marLeft w:val="547"/>
          <w:marRight w:val="0"/>
          <w:marTop w:val="0"/>
          <w:marBottom w:val="0"/>
          <w:divBdr>
            <w:top w:val="none" w:sz="0" w:space="0" w:color="auto"/>
            <w:left w:val="none" w:sz="0" w:space="0" w:color="auto"/>
            <w:bottom w:val="none" w:sz="0" w:space="0" w:color="auto"/>
            <w:right w:val="none" w:sz="0" w:space="0" w:color="auto"/>
          </w:divBdr>
        </w:div>
      </w:divsChild>
    </w:div>
    <w:div w:id="2098555136">
      <w:bodyDiv w:val="1"/>
      <w:marLeft w:val="0"/>
      <w:marRight w:val="0"/>
      <w:marTop w:val="0"/>
      <w:marBottom w:val="0"/>
      <w:divBdr>
        <w:top w:val="none" w:sz="0" w:space="0" w:color="auto"/>
        <w:left w:val="none" w:sz="0" w:space="0" w:color="auto"/>
        <w:bottom w:val="none" w:sz="0" w:space="0" w:color="auto"/>
        <w:right w:val="none" w:sz="0" w:space="0" w:color="auto"/>
      </w:divBdr>
      <w:divsChild>
        <w:div w:id="1602909066">
          <w:marLeft w:val="706"/>
          <w:marRight w:val="0"/>
          <w:marTop w:val="0"/>
          <w:marBottom w:val="0"/>
          <w:divBdr>
            <w:top w:val="none" w:sz="0" w:space="0" w:color="auto"/>
            <w:left w:val="none" w:sz="0" w:space="0" w:color="auto"/>
            <w:bottom w:val="none" w:sz="0" w:space="0" w:color="auto"/>
            <w:right w:val="none" w:sz="0" w:space="0" w:color="auto"/>
          </w:divBdr>
        </w:div>
        <w:div w:id="1677224897">
          <w:marLeft w:val="706"/>
          <w:marRight w:val="0"/>
          <w:marTop w:val="0"/>
          <w:marBottom w:val="0"/>
          <w:divBdr>
            <w:top w:val="none" w:sz="0" w:space="0" w:color="auto"/>
            <w:left w:val="none" w:sz="0" w:space="0" w:color="auto"/>
            <w:bottom w:val="none" w:sz="0" w:space="0" w:color="auto"/>
            <w:right w:val="none" w:sz="0" w:space="0" w:color="auto"/>
          </w:divBdr>
        </w:div>
      </w:divsChild>
    </w:div>
    <w:div w:id="2099326188">
      <w:bodyDiv w:val="1"/>
      <w:marLeft w:val="0"/>
      <w:marRight w:val="0"/>
      <w:marTop w:val="0"/>
      <w:marBottom w:val="0"/>
      <w:divBdr>
        <w:top w:val="none" w:sz="0" w:space="0" w:color="auto"/>
        <w:left w:val="none" w:sz="0" w:space="0" w:color="auto"/>
        <w:bottom w:val="none" w:sz="0" w:space="0" w:color="auto"/>
        <w:right w:val="none" w:sz="0" w:space="0" w:color="auto"/>
      </w:divBdr>
    </w:div>
    <w:div w:id="2131125215">
      <w:bodyDiv w:val="1"/>
      <w:marLeft w:val="0"/>
      <w:marRight w:val="0"/>
      <w:marTop w:val="0"/>
      <w:marBottom w:val="0"/>
      <w:divBdr>
        <w:top w:val="none" w:sz="0" w:space="0" w:color="auto"/>
        <w:left w:val="none" w:sz="0" w:space="0" w:color="auto"/>
        <w:bottom w:val="none" w:sz="0" w:space="0" w:color="auto"/>
        <w:right w:val="none" w:sz="0" w:space="0" w:color="auto"/>
      </w:divBdr>
    </w:div>
    <w:div w:id="21460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21</Pages>
  <Words>7302</Words>
  <Characters>40166</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19</cp:revision>
  <cp:lastPrinted>2018-09-26T16:43:00Z</cp:lastPrinted>
  <dcterms:created xsi:type="dcterms:W3CDTF">2018-10-04T18:49:00Z</dcterms:created>
  <dcterms:modified xsi:type="dcterms:W3CDTF">2019-09-29T19:33:00Z</dcterms:modified>
</cp:coreProperties>
</file>