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37" w:rsidRPr="00D30037" w:rsidRDefault="00D30037" w:rsidP="00D3003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D6360D" w:rsidRPr="004C2085" w:rsidRDefault="00D82347" w:rsidP="004C2085">
      <w:pPr>
        <w:spacing w:after="0" w:line="360" w:lineRule="auto"/>
        <w:jc w:val="both"/>
        <w:rPr>
          <w:rFonts w:eastAsia="Arial Unicode MS" w:cstheme="minorHAnsi"/>
          <w:i/>
          <w:color w:val="000000" w:themeColor="text1"/>
          <w:lang w:val="es-SV"/>
        </w:rPr>
      </w:pPr>
      <w:r w:rsidRPr="004C2085">
        <w:rPr>
          <w:rFonts w:eastAsia="Arial Unicode MS" w:cstheme="minorHAnsi"/>
          <w:b/>
          <w:color w:val="000000" w:themeColor="text1"/>
          <w:lang w:val="es-SV"/>
        </w:rPr>
        <w:t>FONDO SOCIAL PARA LA VIVIENDA</w:t>
      </w:r>
      <w:r w:rsidRPr="004C2085">
        <w:rPr>
          <w:rFonts w:eastAsia="Arial Unicode MS" w:cstheme="minorHAnsi"/>
          <w:color w:val="000000" w:themeColor="text1"/>
          <w:lang w:val="es-SV"/>
        </w:rPr>
        <w:t xml:space="preserve">, Gerencia General, Unidad de Acceso a la Información, a las </w:t>
      </w:r>
      <w:r w:rsidR="00553052" w:rsidRPr="004C2085">
        <w:rPr>
          <w:rFonts w:eastAsia="Arial Unicode MS" w:cstheme="minorHAnsi"/>
          <w:color w:val="000000" w:themeColor="text1"/>
          <w:lang w:val="es-SV"/>
        </w:rPr>
        <w:t xml:space="preserve">diez </w:t>
      </w:r>
      <w:r w:rsidRPr="004C2085">
        <w:rPr>
          <w:rFonts w:eastAsia="Arial Unicode MS" w:cstheme="minorHAnsi"/>
          <w:color w:val="000000" w:themeColor="text1"/>
          <w:lang w:val="es-SV"/>
        </w:rPr>
        <w:t xml:space="preserve">horas </w:t>
      </w:r>
      <w:r w:rsidR="00951DA3" w:rsidRPr="004C2085">
        <w:rPr>
          <w:rFonts w:eastAsia="Arial Unicode MS" w:cstheme="minorHAnsi"/>
          <w:color w:val="000000" w:themeColor="text1"/>
          <w:lang w:val="es-SV"/>
        </w:rPr>
        <w:t xml:space="preserve">y treinta minutos </w:t>
      </w:r>
      <w:r w:rsidRPr="004C2085">
        <w:rPr>
          <w:rFonts w:eastAsia="Arial Unicode MS" w:cstheme="minorHAnsi"/>
          <w:color w:val="000000" w:themeColor="text1"/>
          <w:lang w:val="es-SV"/>
        </w:rPr>
        <w:t xml:space="preserve">del día </w:t>
      </w:r>
      <w:r w:rsidR="005C56D5" w:rsidRPr="004C2085">
        <w:rPr>
          <w:rFonts w:eastAsia="Arial Unicode MS" w:cstheme="minorHAnsi"/>
          <w:color w:val="000000" w:themeColor="text1"/>
          <w:lang w:val="es-SV"/>
        </w:rPr>
        <w:t>catorce</w:t>
      </w:r>
      <w:r w:rsidR="00553052" w:rsidRPr="004C2085">
        <w:rPr>
          <w:rFonts w:eastAsia="Arial Unicode MS" w:cstheme="minorHAnsi"/>
          <w:color w:val="000000" w:themeColor="text1"/>
          <w:lang w:val="es-SV"/>
        </w:rPr>
        <w:t xml:space="preserve"> </w:t>
      </w:r>
      <w:r w:rsidR="004D66F3" w:rsidRPr="004C2085">
        <w:rPr>
          <w:rFonts w:eastAsia="Arial Unicode MS" w:cstheme="minorHAnsi"/>
          <w:color w:val="000000" w:themeColor="text1"/>
          <w:lang w:val="es-SV"/>
        </w:rPr>
        <w:t xml:space="preserve">de </w:t>
      </w:r>
      <w:r w:rsidR="005C56D5" w:rsidRPr="004C2085">
        <w:rPr>
          <w:rFonts w:eastAsia="Arial Unicode MS" w:cstheme="minorHAnsi"/>
          <w:color w:val="000000" w:themeColor="text1"/>
          <w:lang w:val="es-SV"/>
        </w:rPr>
        <w:t>febrero de</w:t>
      </w:r>
      <w:r w:rsidRPr="004C2085">
        <w:rPr>
          <w:rFonts w:eastAsia="Arial Unicode MS" w:cstheme="minorHAnsi"/>
          <w:color w:val="000000" w:themeColor="text1"/>
          <w:lang w:val="es-SV"/>
        </w:rPr>
        <w:t xml:space="preserve"> dos mil dieci</w:t>
      </w:r>
      <w:r w:rsidR="005C56D5" w:rsidRPr="004C2085">
        <w:rPr>
          <w:rFonts w:eastAsia="Arial Unicode MS" w:cstheme="minorHAnsi"/>
          <w:color w:val="000000" w:themeColor="text1"/>
          <w:lang w:val="es-SV"/>
        </w:rPr>
        <w:t>ocho</w:t>
      </w:r>
      <w:r w:rsidRPr="004C2085">
        <w:rPr>
          <w:rFonts w:eastAsia="Arial Unicode MS" w:cstheme="minorHAnsi"/>
          <w:color w:val="000000" w:themeColor="text1"/>
          <w:lang w:val="es-SV"/>
        </w:rPr>
        <w:t xml:space="preserve">. Vista la </w:t>
      </w:r>
      <w:r w:rsidR="00926481" w:rsidRPr="004C2085">
        <w:rPr>
          <w:rFonts w:eastAsia="Arial Unicode MS" w:cstheme="minorHAnsi"/>
          <w:color w:val="000000" w:themeColor="text1"/>
          <w:lang w:val="es-SV"/>
        </w:rPr>
        <w:t xml:space="preserve">solicitud de acceso a información institucional número </w:t>
      </w:r>
      <w:r w:rsidR="004D66F3" w:rsidRPr="004C2085">
        <w:rPr>
          <w:rFonts w:eastAsia="Arial Unicode MS" w:cstheme="minorHAnsi"/>
          <w:color w:val="000000" w:themeColor="text1"/>
          <w:lang w:val="es-SV"/>
        </w:rPr>
        <w:t>01</w:t>
      </w:r>
      <w:r w:rsidR="005C56D5" w:rsidRPr="004C2085">
        <w:rPr>
          <w:rFonts w:eastAsia="Arial Unicode MS" w:cstheme="minorHAnsi"/>
          <w:color w:val="000000" w:themeColor="text1"/>
          <w:lang w:val="es-SV"/>
        </w:rPr>
        <w:t>39-2018</w:t>
      </w:r>
      <w:r w:rsidR="004D66F3" w:rsidRPr="004C2085">
        <w:rPr>
          <w:rFonts w:eastAsia="Arial Unicode MS" w:cstheme="minorHAnsi"/>
          <w:color w:val="000000" w:themeColor="text1"/>
          <w:lang w:val="es-SV"/>
        </w:rPr>
        <w:t>-SGS</w:t>
      </w:r>
      <w:r w:rsidR="00926481" w:rsidRPr="004C2085">
        <w:rPr>
          <w:rFonts w:eastAsia="Arial Unicode MS" w:cstheme="minorHAnsi"/>
          <w:color w:val="000000" w:themeColor="text1"/>
          <w:lang w:val="es-SV"/>
        </w:rPr>
        <w:t xml:space="preserve"> </w:t>
      </w:r>
      <w:r w:rsidR="00D6360D" w:rsidRPr="004C2085">
        <w:rPr>
          <w:rFonts w:eastAsia="Arial Unicode MS" w:cstheme="minorHAnsi"/>
          <w:color w:val="000000" w:themeColor="text1"/>
          <w:lang w:val="es-SV"/>
        </w:rPr>
        <w:t xml:space="preserve">de fecha </w:t>
      </w:r>
      <w:r w:rsidR="005C56D5" w:rsidRPr="004C2085">
        <w:rPr>
          <w:rFonts w:eastAsia="Arial Unicode MS" w:cstheme="minorHAnsi"/>
          <w:color w:val="000000" w:themeColor="text1"/>
          <w:lang w:val="es-SV"/>
        </w:rPr>
        <w:t xml:space="preserve">cinco </w:t>
      </w:r>
      <w:r w:rsidR="00D6360D" w:rsidRPr="004C2085">
        <w:rPr>
          <w:rFonts w:eastAsia="Arial Unicode MS" w:cstheme="minorHAnsi"/>
          <w:color w:val="000000" w:themeColor="text1"/>
          <w:lang w:val="es-SV"/>
        </w:rPr>
        <w:t xml:space="preserve">de </w:t>
      </w:r>
      <w:r w:rsidR="005C56D5" w:rsidRPr="004C2085">
        <w:rPr>
          <w:rFonts w:eastAsia="Arial Unicode MS" w:cstheme="minorHAnsi"/>
          <w:color w:val="000000" w:themeColor="text1"/>
          <w:lang w:val="es-SV"/>
        </w:rPr>
        <w:t xml:space="preserve">febrero </w:t>
      </w:r>
      <w:r w:rsidR="00D6360D" w:rsidRPr="004C2085">
        <w:rPr>
          <w:rFonts w:eastAsia="Arial Unicode MS" w:cstheme="minorHAnsi"/>
          <w:color w:val="000000" w:themeColor="text1"/>
          <w:lang w:val="es-SV"/>
        </w:rPr>
        <w:t>del corriente año, presentada por</w:t>
      </w:r>
      <w:r w:rsidR="00EF380E">
        <w:rPr>
          <w:rFonts w:eastAsia="Arial Unicode MS" w:cstheme="minorHAnsi"/>
          <w:color w:val="000000" w:themeColor="text1"/>
          <w:lang w:val="es-SV"/>
        </w:rPr>
        <w:t xml:space="preserve"> la licenciada</w:t>
      </w:r>
      <w:r w:rsidR="00D30037">
        <w:rPr>
          <w:rFonts w:eastAsia="Arial Unicode MS" w:cstheme="minorHAnsi"/>
          <w:b/>
          <w:color w:val="000000" w:themeColor="text1"/>
          <w:lang w:val="es-SV"/>
        </w:rPr>
        <w:t xml:space="preserve"> _________________________________</w:t>
      </w:r>
      <w:r w:rsidR="00D6360D" w:rsidRPr="004C2085">
        <w:rPr>
          <w:rFonts w:eastAsia="Arial Unicode MS" w:cstheme="minorHAnsi"/>
          <w:color w:val="000000" w:themeColor="text1"/>
          <w:lang w:val="es-SV"/>
        </w:rPr>
        <w:t>, en la que requiere</w:t>
      </w:r>
      <w:r w:rsidR="009661F5" w:rsidRPr="004C2085">
        <w:rPr>
          <w:rFonts w:eastAsia="Arial Unicode MS" w:cstheme="minorHAnsi"/>
          <w:color w:val="000000" w:themeColor="text1"/>
          <w:lang w:val="es-SV"/>
        </w:rPr>
        <w:t>:</w:t>
      </w:r>
      <w:r w:rsidR="00D6360D" w:rsidRPr="004C2085">
        <w:rPr>
          <w:rFonts w:eastAsia="Arial Unicode MS" w:cstheme="minorHAnsi"/>
          <w:i/>
          <w:color w:val="000000" w:themeColor="text1"/>
          <w:lang w:val="es-SV"/>
        </w:rPr>
        <w:t xml:space="preserve"> </w:t>
      </w:r>
      <w:r w:rsidR="001E7057" w:rsidRPr="004C2085">
        <w:rPr>
          <w:rFonts w:eastAsia="Arial Unicode MS" w:cstheme="minorHAnsi"/>
          <w:i/>
          <w:color w:val="000000" w:themeColor="text1"/>
          <w:lang w:val="es-SV"/>
        </w:rPr>
        <w:t>“</w:t>
      </w:r>
      <w:r w:rsidR="005C56D5" w:rsidRPr="004C2085">
        <w:rPr>
          <w:rFonts w:cstheme="minorHAnsi"/>
          <w:i/>
          <w:color w:val="000000" w:themeColor="text1"/>
          <w:shd w:val="clear" w:color="auto" w:fill="FFFFFF"/>
        </w:rPr>
        <w:t>Copia de exámenes de Licitación FSV-10/2016 “Gestión de Cobro Preventivo y Correctivo de la Cartera Hipotecaria del FSV”, de fecha 22 de julio de 2016.</w:t>
      </w:r>
      <w:r w:rsidR="005C56D5" w:rsidRPr="004C2085">
        <w:rPr>
          <w:rStyle w:val="apple-converted-space"/>
          <w:rFonts w:cstheme="minorHAnsi"/>
          <w:i/>
          <w:color w:val="000000" w:themeColor="text1"/>
          <w:shd w:val="clear" w:color="auto" w:fill="FFFFFF"/>
        </w:rPr>
        <w:t> </w:t>
      </w:r>
      <w:r w:rsidR="005C56D5" w:rsidRPr="004C2085">
        <w:rPr>
          <w:rFonts w:cstheme="minorHAnsi"/>
          <w:b/>
          <w:i/>
          <w:color w:val="000000" w:themeColor="text1"/>
          <w:shd w:val="clear" w:color="auto" w:fill="FFFFFF"/>
        </w:rPr>
        <w:t>1.</w:t>
      </w:r>
      <w:r w:rsidR="005C56D5" w:rsidRPr="004C2085">
        <w:rPr>
          <w:rFonts w:cstheme="minorHAnsi"/>
          <w:i/>
          <w:color w:val="000000" w:themeColor="text1"/>
          <w:shd w:val="clear" w:color="auto" w:fill="FFFFFF"/>
        </w:rPr>
        <w:t xml:space="preserve"> Nombre de ofertante</w:t>
      </w:r>
      <w:r w:rsidR="001D2C91" w:rsidRPr="004C2085">
        <w:rPr>
          <w:rFonts w:cstheme="minorHAnsi"/>
          <w:i/>
          <w:color w:val="000000" w:themeColor="text1"/>
          <w:shd w:val="clear" w:color="auto" w:fill="FFFFFF"/>
        </w:rPr>
        <w:t>:</w:t>
      </w:r>
      <w:r w:rsidR="005C56D5" w:rsidRPr="004C2085">
        <w:rPr>
          <w:rFonts w:cstheme="minorHAnsi"/>
          <w:i/>
          <w:color w:val="000000" w:themeColor="text1"/>
          <w:shd w:val="clear" w:color="auto" w:fill="FFFFFF"/>
        </w:rPr>
        <w:t xml:space="preserve"> Mónica Leonor Hernández Calderón</w:t>
      </w:r>
      <w:r w:rsidR="005C56D5" w:rsidRPr="004C2085">
        <w:rPr>
          <w:rStyle w:val="apple-converted-space"/>
          <w:rFonts w:cstheme="minorHAnsi"/>
          <w:i/>
          <w:color w:val="000000" w:themeColor="text1"/>
          <w:shd w:val="clear" w:color="auto" w:fill="FFFFFF"/>
        </w:rPr>
        <w:t> </w:t>
      </w:r>
      <w:r w:rsidR="001D2C91" w:rsidRPr="004C2085">
        <w:rPr>
          <w:rFonts w:cstheme="minorHAnsi"/>
          <w:i/>
          <w:color w:val="000000" w:themeColor="text1"/>
          <w:shd w:val="clear" w:color="auto" w:fill="FFFFFF"/>
        </w:rPr>
        <w:t>Gestores: Mónica Leonor Herná</w:t>
      </w:r>
      <w:r w:rsidR="00253EF0" w:rsidRPr="004C2085">
        <w:rPr>
          <w:rFonts w:cstheme="minorHAnsi"/>
          <w:i/>
          <w:color w:val="000000" w:themeColor="text1"/>
          <w:shd w:val="clear" w:color="auto" w:fill="FFFFFF"/>
        </w:rPr>
        <w:t xml:space="preserve">ndez Calderón; </w:t>
      </w:r>
      <w:proofErr w:type="spellStart"/>
      <w:r w:rsidR="00253EF0" w:rsidRPr="004C2085">
        <w:rPr>
          <w:rFonts w:cstheme="minorHAnsi"/>
          <w:i/>
          <w:color w:val="000000" w:themeColor="text1"/>
          <w:shd w:val="clear" w:color="auto" w:fill="FFFFFF"/>
        </w:rPr>
        <w:t>Katlyn</w:t>
      </w:r>
      <w:proofErr w:type="spellEnd"/>
      <w:r w:rsidR="00253EF0" w:rsidRPr="004C2085">
        <w:rPr>
          <w:rFonts w:cstheme="minorHAnsi"/>
          <w:i/>
          <w:color w:val="000000" w:themeColor="text1"/>
          <w:shd w:val="clear" w:color="auto" w:fill="FFFFFF"/>
        </w:rPr>
        <w:t xml:space="preserve"> Alejandra Granados Búc</w:t>
      </w:r>
      <w:r w:rsidR="005C56D5" w:rsidRPr="004C2085">
        <w:rPr>
          <w:rFonts w:cstheme="minorHAnsi"/>
          <w:i/>
          <w:color w:val="000000" w:themeColor="text1"/>
          <w:shd w:val="clear" w:color="auto" w:fill="FFFFFF"/>
        </w:rPr>
        <w:t>aro.</w:t>
      </w:r>
      <w:r w:rsidR="005C56D5" w:rsidRPr="004C2085">
        <w:rPr>
          <w:rStyle w:val="apple-converted-space"/>
          <w:rFonts w:cstheme="minorHAnsi"/>
          <w:i/>
          <w:color w:val="000000" w:themeColor="text1"/>
          <w:shd w:val="clear" w:color="auto" w:fill="FFFFFF"/>
        </w:rPr>
        <w:t> </w:t>
      </w:r>
      <w:r w:rsidR="004073EC" w:rsidRPr="004C2085">
        <w:rPr>
          <w:rFonts w:cstheme="minorHAnsi"/>
          <w:b/>
          <w:i/>
          <w:color w:val="000000" w:themeColor="text1"/>
          <w:shd w:val="clear" w:color="auto" w:fill="FFFFFF"/>
        </w:rPr>
        <w:t>2.</w:t>
      </w:r>
      <w:r w:rsidR="004073EC" w:rsidRPr="004C2085">
        <w:rPr>
          <w:rFonts w:cstheme="minorHAnsi"/>
          <w:i/>
          <w:color w:val="000000" w:themeColor="text1"/>
          <w:shd w:val="clear" w:color="auto" w:fill="FFFFFF"/>
        </w:rPr>
        <w:t xml:space="preserve"> Nombre de ofertante </w:t>
      </w:r>
      <w:proofErr w:type="spellStart"/>
      <w:r w:rsidR="004073EC" w:rsidRPr="004C2085">
        <w:rPr>
          <w:rFonts w:cstheme="minorHAnsi"/>
          <w:i/>
          <w:color w:val="000000" w:themeColor="text1"/>
          <w:shd w:val="clear" w:color="auto" w:fill="FFFFFF"/>
        </w:rPr>
        <w:t>Recré</w:t>
      </w:r>
      <w:r w:rsidR="005C56D5" w:rsidRPr="004C2085">
        <w:rPr>
          <w:rFonts w:cstheme="minorHAnsi"/>
          <w:i/>
          <w:color w:val="000000" w:themeColor="text1"/>
          <w:shd w:val="clear" w:color="auto" w:fill="FFFFFF"/>
        </w:rPr>
        <w:t>dito</w:t>
      </w:r>
      <w:proofErr w:type="spellEnd"/>
      <w:r w:rsidR="005C56D5" w:rsidRPr="004C2085">
        <w:rPr>
          <w:rFonts w:cstheme="minorHAnsi"/>
          <w:i/>
          <w:color w:val="000000" w:themeColor="text1"/>
          <w:shd w:val="clear" w:color="auto" w:fill="FFFFFF"/>
        </w:rPr>
        <w:t xml:space="preserve"> S.A. de C.V.</w:t>
      </w:r>
      <w:r w:rsidR="005C56D5" w:rsidRPr="004C2085">
        <w:rPr>
          <w:rStyle w:val="apple-converted-space"/>
          <w:rFonts w:cstheme="minorHAnsi"/>
          <w:i/>
          <w:color w:val="000000" w:themeColor="text1"/>
          <w:shd w:val="clear" w:color="auto" w:fill="FFFFFF"/>
        </w:rPr>
        <w:t> </w:t>
      </w:r>
      <w:r w:rsidR="005C56D5" w:rsidRPr="004C2085">
        <w:rPr>
          <w:rFonts w:cstheme="minorHAnsi"/>
          <w:i/>
          <w:color w:val="000000" w:themeColor="text1"/>
          <w:shd w:val="clear" w:color="auto" w:fill="FFFFFF"/>
        </w:rPr>
        <w:t>Gestores: Jeannette Sarmiento</w:t>
      </w:r>
      <w:r w:rsidR="004073EC" w:rsidRPr="004C2085">
        <w:rPr>
          <w:rFonts w:cstheme="minorHAnsi"/>
          <w:i/>
          <w:color w:val="000000" w:themeColor="text1"/>
          <w:shd w:val="clear" w:color="auto" w:fill="FFFFFF"/>
        </w:rPr>
        <w:t xml:space="preserve"> Aguirre; Sandra Guadalupe Gonzá</w:t>
      </w:r>
      <w:r w:rsidR="004C2085">
        <w:rPr>
          <w:rFonts w:cstheme="minorHAnsi"/>
          <w:i/>
          <w:color w:val="000000" w:themeColor="text1"/>
          <w:shd w:val="clear" w:color="auto" w:fill="FFFFFF"/>
        </w:rPr>
        <w:t>lez y</w:t>
      </w:r>
      <w:r w:rsidR="005C56D5" w:rsidRPr="004C2085">
        <w:rPr>
          <w:rFonts w:cstheme="minorHAnsi"/>
          <w:i/>
          <w:color w:val="000000" w:themeColor="text1"/>
          <w:shd w:val="clear" w:color="auto" w:fill="FFFFFF"/>
        </w:rPr>
        <w:t xml:space="preserve"> </w:t>
      </w:r>
      <w:r w:rsidR="005C56D5" w:rsidRPr="004C2085">
        <w:rPr>
          <w:rStyle w:val="apple-converted-space"/>
          <w:rFonts w:cstheme="minorHAnsi"/>
          <w:i/>
          <w:color w:val="000000" w:themeColor="text1"/>
          <w:shd w:val="clear" w:color="auto" w:fill="FFFFFF"/>
        </w:rPr>
        <w:t> </w:t>
      </w:r>
      <w:r w:rsidR="005C56D5" w:rsidRPr="004C2085">
        <w:rPr>
          <w:rFonts w:cstheme="minorHAnsi"/>
          <w:b/>
          <w:i/>
          <w:color w:val="000000" w:themeColor="text1"/>
          <w:shd w:val="clear" w:color="auto" w:fill="FFFFFF"/>
        </w:rPr>
        <w:t>3.</w:t>
      </w:r>
      <w:r w:rsidR="005C56D5" w:rsidRPr="004C2085">
        <w:rPr>
          <w:rFonts w:cstheme="minorHAnsi"/>
          <w:i/>
          <w:color w:val="000000" w:themeColor="text1"/>
          <w:shd w:val="clear" w:color="auto" w:fill="FFFFFF"/>
        </w:rPr>
        <w:t xml:space="preserve"> Nom</w:t>
      </w:r>
      <w:r w:rsidR="004073EC" w:rsidRPr="004C2085">
        <w:rPr>
          <w:rFonts w:cstheme="minorHAnsi"/>
          <w:i/>
          <w:color w:val="000000" w:themeColor="text1"/>
          <w:shd w:val="clear" w:color="auto" w:fill="FFFFFF"/>
        </w:rPr>
        <w:t>bre de ofertante Rodolfo Garcí</w:t>
      </w:r>
      <w:r w:rsidR="005C56D5" w:rsidRPr="004C2085">
        <w:rPr>
          <w:rFonts w:cstheme="minorHAnsi"/>
          <w:i/>
          <w:color w:val="000000" w:themeColor="text1"/>
          <w:shd w:val="clear" w:color="auto" w:fill="FFFFFF"/>
        </w:rPr>
        <w:t>a</w:t>
      </w:r>
      <w:r w:rsidR="005C56D5" w:rsidRPr="004C2085">
        <w:rPr>
          <w:rStyle w:val="apple-converted-space"/>
          <w:rFonts w:cstheme="minorHAnsi"/>
          <w:i/>
          <w:color w:val="000000" w:themeColor="text1"/>
          <w:shd w:val="clear" w:color="auto" w:fill="FFFFFF"/>
        </w:rPr>
        <w:t> </w:t>
      </w:r>
      <w:r w:rsidR="005C56D5" w:rsidRPr="004C2085">
        <w:rPr>
          <w:rFonts w:cstheme="minorHAnsi"/>
          <w:i/>
          <w:color w:val="000000" w:themeColor="text1"/>
          <w:shd w:val="clear" w:color="auto" w:fill="FFFFFF"/>
        </w:rPr>
        <w:t>Gestor: Nelson Eduardo Calderón Gamero</w:t>
      </w:r>
      <w:r w:rsidR="009661F5" w:rsidRPr="004C2085">
        <w:rPr>
          <w:rFonts w:eastAsia="Arial Unicode MS" w:cstheme="minorHAnsi"/>
          <w:i/>
          <w:color w:val="000000" w:themeColor="text1"/>
        </w:rPr>
        <w:t>”</w:t>
      </w:r>
      <w:r w:rsidR="00E174FA" w:rsidRPr="004C2085">
        <w:rPr>
          <w:rFonts w:eastAsia="Arial Unicode MS" w:cstheme="minorHAnsi"/>
          <w:i/>
          <w:color w:val="000000" w:themeColor="text1"/>
          <w:lang w:val="es-SV"/>
        </w:rPr>
        <w:t>.</w:t>
      </w:r>
    </w:p>
    <w:p w:rsidR="00EB7057" w:rsidRPr="004C2085" w:rsidRDefault="00EB7057" w:rsidP="004C2085">
      <w:pPr>
        <w:spacing w:after="0" w:line="360" w:lineRule="auto"/>
        <w:jc w:val="both"/>
        <w:rPr>
          <w:rFonts w:eastAsia="Arial Unicode MS" w:cstheme="minorHAnsi"/>
          <w:b/>
          <w:color w:val="000000" w:themeColor="text1"/>
          <w:lang w:val="es-SV"/>
        </w:rPr>
      </w:pPr>
    </w:p>
    <w:p w:rsidR="00AD07F6" w:rsidRPr="004C2085" w:rsidRDefault="00F67E14" w:rsidP="004C2085">
      <w:pPr>
        <w:spacing w:line="360" w:lineRule="auto"/>
        <w:jc w:val="both"/>
        <w:rPr>
          <w:rFonts w:eastAsia="Arial Unicode MS" w:cstheme="minorHAnsi"/>
          <w:b/>
          <w:color w:val="000000" w:themeColor="text1"/>
        </w:rPr>
      </w:pPr>
      <w:r w:rsidRPr="004C2085">
        <w:rPr>
          <w:rFonts w:eastAsia="Arial Unicode MS" w:cstheme="minorHAnsi"/>
          <w:b/>
          <w:color w:val="000000" w:themeColor="text1"/>
        </w:rPr>
        <w:t>CONSIDERANDO</w:t>
      </w:r>
      <w:r w:rsidR="00013CBE" w:rsidRPr="004C2085">
        <w:rPr>
          <w:rFonts w:eastAsia="Arial Unicode MS" w:cstheme="minorHAnsi"/>
          <w:b/>
          <w:color w:val="000000" w:themeColor="text1"/>
        </w:rPr>
        <w:t>:</w:t>
      </w:r>
    </w:p>
    <w:p w:rsidR="00013CBE" w:rsidRPr="004C2085" w:rsidRDefault="00013CBE" w:rsidP="004C2085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theme="minorHAnsi"/>
          <w:color w:val="000000" w:themeColor="text1"/>
          <w:lang w:val="es-SV"/>
        </w:rPr>
      </w:pPr>
      <w:r w:rsidRPr="004C2085">
        <w:rPr>
          <w:rFonts w:eastAsia="Arial Unicode MS" w:cstheme="minorHAnsi"/>
          <w:color w:val="000000" w:themeColor="text1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:rsidR="00EB7057" w:rsidRPr="004C2085" w:rsidRDefault="00EB7057" w:rsidP="004C2085">
      <w:pPr>
        <w:spacing w:before="240" w:line="360" w:lineRule="auto"/>
        <w:ind w:left="720"/>
        <w:contextualSpacing/>
        <w:jc w:val="both"/>
        <w:rPr>
          <w:rFonts w:eastAsia="Arial Unicode MS" w:cstheme="minorHAnsi"/>
          <w:b/>
          <w:color w:val="000000" w:themeColor="text1"/>
          <w:lang w:val="es-SV"/>
        </w:rPr>
      </w:pPr>
    </w:p>
    <w:p w:rsidR="00797FE2" w:rsidRPr="00FA0342" w:rsidRDefault="008328BA" w:rsidP="004C2085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theme="minorHAnsi"/>
          <w:b/>
          <w:color w:val="000000" w:themeColor="text1"/>
          <w:lang w:val="es-SV"/>
        </w:rPr>
      </w:pPr>
      <w:r w:rsidRPr="004C2085">
        <w:rPr>
          <w:rFonts w:eastAsia="Arial Unicode MS" w:cstheme="minorHAnsi"/>
          <w:color w:val="000000" w:themeColor="text1"/>
          <w:lang w:val="es-SV"/>
        </w:rPr>
        <w:t xml:space="preserve">Que la solicitud presentada versa sobre </w:t>
      </w:r>
      <w:r w:rsidR="00FD5809" w:rsidRPr="004C2085">
        <w:rPr>
          <w:rFonts w:eastAsia="Arial Unicode MS" w:cstheme="minorHAnsi"/>
          <w:b/>
          <w:color w:val="000000" w:themeColor="text1"/>
          <w:lang w:val="es-SV"/>
        </w:rPr>
        <w:t>Información</w:t>
      </w:r>
      <w:r w:rsidR="00B46576">
        <w:rPr>
          <w:rFonts w:eastAsia="Arial Unicode MS" w:cstheme="minorHAnsi"/>
          <w:b/>
          <w:color w:val="000000" w:themeColor="text1"/>
          <w:lang w:val="es-SV"/>
        </w:rPr>
        <w:t xml:space="preserve"> Pública</w:t>
      </w:r>
      <w:r w:rsidR="00766B77">
        <w:rPr>
          <w:rFonts w:eastAsia="Arial Unicode MS" w:cstheme="minorHAnsi"/>
          <w:b/>
          <w:color w:val="000000" w:themeColor="text1"/>
          <w:lang w:val="es-SV"/>
        </w:rPr>
        <w:t xml:space="preserve">, </w:t>
      </w:r>
      <w:r w:rsidR="00EC2428" w:rsidRPr="00EC2428">
        <w:rPr>
          <w:rFonts w:eastAsia="Arial Unicode MS" w:cstheme="minorHAnsi"/>
          <w:color w:val="000000" w:themeColor="text1"/>
          <w:lang w:val="es-SV"/>
        </w:rPr>
        <w:t xml:space="preserve">y </w:t>
      </w:r>
      <w:r w:rsidR="007A4915" w:rsidRPr="00EC2428">
        <w:rPr>
          <w:rFonts w:eastAsia="Arial Unicode MS" w:cstheme="minorHAnsi"/>
          <w:color w:val="000000" w:themeColor="text1"/>
          <w:lang w:val="es-SV"/>
        </w:rPr>
        <w:t xml:space="preserve">a efecto de dar cumplimiento a lo dispuesto en el art. 70 LAIP, se requirió </w:t>
      </w:r>
      <w:r w:rsidR="007A4915" w:rsidRPr="004C2085">
        <w:rPr>
          <w:rFonts w:eastAsia="Arial Unicode MS" w:cstheme="minorHAnsi"/>
          <w:color w:val="000000" w:themeColor="text1"/>
          <w:lang w:val="es-SV"/>
        </w:rPr>
        <w:t>a la Unidad Administrativa competente, que para este caso se trata de</w:t>
      </w:r>
      <w:r w:rsidR="0043764B" w:rsidRPr="004C2085">
        <w:rPr>
          <w:rFonts w:eastAsia="Arial Unicode MS" w:cstheme="minorHAnsi"/>
          <w:color w:val="000000" w:themeColor="text1"/>
          <w:lang w:val="es-SV"/>
        </w:rPr>
        <w:t xml:space="preserve"> </w:t>
      </w:r>
      <w:r w:rsidR="007A4915" w:rsidRPr="004C2085">
        <w:rPr>
          <w:rFonts w:eastAsia="Arial Unicode MS" w:cstheme="minorHAnsi"/>
          <w:color w:val="000000" w:themeColor="text1"/>
          <w:lang w:val="es-SV"/>
        </w:rPr>
        <w:t>l</w:t>
      </w:r>
      <w:r w:rsidR="0043764B" w:rsidRPr="004C2085">
        <w:rPr>
          <w:rFonts w:eastAsia="Arial Unicode MS" w:cstheme="minorHAnsi"/>
          <w:color w:val="000000" w:themeColor="text1"/>
          <w:lang w:val="es-SV"/>
        </w:rPr>
        <w:t>a</w:t>
      </w:r>
      <w:r w:rsidR="007A4915" w:rsidRPr="004C2085">
        <w:rPr>
          <w:rFonts w:eastAsia="Arial Unicode MS" w:cstheme="minorHAnsi"/>
          <w:color w:val="000000" w:themeColor="text1"/>
          <w:lang w:val="es-SV"/>
        </w:rPr>
        <w:t xml:space="preserve"> </w:t>
      </w:r>
      <w:r w:rsidR="009661F5" w:rsidRPr="004C2085">
        <w:rPr>
          <w:rFonts w:eastAsia="Arial Unicode MS" w:cstheme="minorHAnsi"/>
          <w:color w:val="000000" w:themeColor="text1"/>
          <w:lang w:val="es-SV"/>
        </w:rPr>
        <w:t>Unidad de Contrataciones y Adquisiciones Institucional</w:t>
      </w:r>
      <w:r w:rsidR="0036665E" w:rsidRPr="004C2085">
        <w:rPr>
          <w:rFonts w:eastAsia="Arial Unicode MS" w:cstheme="minorHAnsi"/>
          <w:color w:val="000000" w:themeColor="text1"/>
          <w:lang w:val="es-SV"/>
        </w:rPr>
        <w:t xml:space="preserve"> (UACI)</w:t>
      </w:r>
      <w:r w:rsidR="007A4915" w:rsidRPr="004C2085">
        <w:rPr>
          <w:rFonts w:eastAsia="Arial Unicode MS" w:cstheme="minorHAnsi"/>
          <w:color w:val="000000" w:themeColor="text1"/>
          <w:lang w:val="es-SV"/>
        </w:rPr>
        <w:t xml:space="preserve">, </w:t>
      </w:r>
      <w:r w:rsidR="00797FE2" w:rsidRPr="004C2085">
        <w:rPr>
          <w:rFonts w:eastAsia="Arial Unicode MS" w:cstheme="minorHAnsi"/>
          <w:color w:val="000000" w:themeColor="text1"/>
          <w:lang w:val="es-SV"/>
        </w:rPr>
        <w:t>con el objeto de que</w:t>
      </w:r>
      <w:r w:rsidR="007A4915" w:rsidRPr="004C2085">
        <w:rPr>
          <w:rFonts w:eastAsia="Arial Unicode MS" w:cstheme="minorHAnsi"/>
          <w:color w:val="000000" w:themeColor="text1"/>
          <w:lang w:val="es-SV"/>
        </w:rPr>
        <w:t xml:space="preserve"> la información solicitada fuera localizada y se </w:t>
      </w:r>
      <w:r w:rsidR="00797FE2" w:rsidRPr="004C2085">
        <w:rPr>
          <w:rFonts w:eastAsia="Arial Unicode MS" w:cstheme="minorHAnsi"/>
          <w:color w:val="000000" w:themeColor="text1"/>
          <w:lang w:val="es-SV"/>
        </w:rPr>
        <w:t xml:space="preserve">enviara </w:t>
      </w:r>
      <w:r w:rsidR="007A4915" w:rsidRPr="004C2085">
        <w:rPr>
          <w:rFonts w:eastAsia="Arial Unicode MS" w:cstheme="minorHAnsi"/>
          <w:color w:val="000000" w:themeColor="text1"/>
          <w:lang w:val="es-SV"/>
        </w:rPr>
        <w:t>a esta Unidad</w:t>
      </w:r>
      <w:r w:rsidR="00797FE2" w:rsidRPr="004C2085">
        <w:rPr>
          <w:rFonts w:eastAsia="Arial Unicode MS" w:cstheme="minorHAnsi"/>
          <w:color w:val="000000" w:themeColor="text1"/>
          <w:lang w:val="es-SV"/>
        </w:rPr>
        <w:t>.</w:t>
      </w:r>
    </w:p>
    <w:p w:rsidR="00FA0342" w:rsidRDefault="00FA0342" w:rsidP="00FA0342">
      <w:pPr>
        <w:pStyle w:val="Prrafodelista"/>
        <w:rPr>
          <w:rFonts w:eastAsia="Arial Unicode MS" w:cstheme="minorHAnsi"/>
          <w:b/>
          <w:color w:val="000000" w:themeColor="text1"/>
          <w:lang w:val="es-SV"/>
        </w:rPr>
      </w:pPr>
    </w:p>
    <w:p w:rsidR="00551685" w:rsidRPr="004C2085" w:rsidRDefault="00797FE2" w:rsidP="004C2085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theme="minorHAnsi"/>
          <w:b/>
          <w:color w:val="000000" w:themeColor="text1"/>
          <w:lang w:val="es-SV"/>
        </w:rPr>
      </w:pPr>
      <w:r w:rsidRPr="004C2085">
        <w:rPr>
          <w:rFonts w:eastAsia="Arial Unicode MS" w:cstheme="minorHAnsi"/>
          <w:color w:val="000000" w:themeColor="text1"/>
          <w:lang w:val="es-SV"/>
        </w:rPr>
        <w:t>Que</w:t>
      </w:r>
      <w:r w:rsidR="0043764B" w:rsidRPr="004C2085">
        <w:rPr>
          <w:rFonts w:eastAsia="Arial Unicode MS" w:cstheme="minorHAnsi"/>
          <w:color w:val="000000" w:themeColor="text1"/>
          <w:lang w:val="es-SV"/>
        </w:rPr>
        <w:t xml:space="preserve"> </w:t>
      </w:r>
      <w:r w:rsidR="00715C3A" w:rsidRPr="004C2085">
        <w:rPr>
          <w:rFonts w:eastAsia="Arial Unicode MS" w:cstheme="minorHAnsi"/>
          <w:color w:val="000000" w:themeColor="text1"/>
          <w:lang w:val="es-SV"/>
        </w:rPr>
        <w:t>el Jefe de la UACI</w:t>
      </w:r>
      <w:r w:rsidR="00040C5C" w:rsidRPr="004C2085">
        <w:rPr>
          <w:rFonts w:eastAsia="Arial Unicode MS" w:cstheme="minorHAnsi"/>
          <w:color w:val="000000" w:themeColor="text1"/>
          <w:lang w:val="es-SV"/>
        </w:rPr>
        <w:t xml:space="preserve">, </w:t>
      </w:r>
      <w:r w:rsidR="00DE283F">
        <w:rPr>
          <w:rFonts w:eastAsia="Arial Unicode MS" w:cstheme="minorHAnsi"/>
          <w:color w:val="000000" w:themeColor="text1"/>
          <w:lang w:val="es-SV"/>
        </w:rPr>
        <w:t xml:space="preserve">de conformidad al art. 15 de la Ley de Adquisiciones y Contrataciones de la Administración Pública, </w:t>
      </w:r>
      <w:r w:rsidRPr="004C2085">
        <w:rPr>
          <w:rFonts w:eastAsia="Arial Unicode MS" w:cstheme="minorHAnsi"/>
          <w:color w:val="000000" w:themeColor="text1"/>
          <w:lang w:val="es-SV"/>
        </w:rPr>
        <w:t xml:space="preserve">envió nota de respuesta </w:t>
      </w:r>
      <w:r w:rsidR="0021737F" w:rsidRPr="004C2085">
        <w:rPr>
          <w:rFonts w:eastAsia="Arial Unicode MS" w:cstheme="minorHAnsi"/>
          <w:color w:val="000000" w:themeColor="text1"/>
          <w:lang w:val="es-SV"/>
        </w:rPr>
        <w:t>junto a documento</w:t>
      </w:r>
      <w:r w:rsidR="00DE283F">
        <w:rPr>
          <w:rFonts w:eastAsia="Arial Unicode MS" w:cstheme="minorHAnsi"/>
          <w:color w:val="000000" w:themeColor="text1"/>
          <w:lang w:val="es-SV"/>
        </w:rPr>
        <w:t>s</w:t>
      </w:r>
      <w:r w:rsidR="0021737F" w:rsidRPr="004C2085">
        <w:rPr>
          <w:rFonts w:eastAsia="Arial Unicode MS" w:cstheme="minorHAnsi"/>
          <w:color w:val="000000" w:themeColor="text1"/>
          <w:lang w:val="es-SV"/>
        </w:rPr>
        <w:t xml:space="preserve"> electrónico</w:t>
      </w:r>
      <w:r w:rsidR="00DE283F">
        <w:rPr>
          <w:rFonts w:eastAsia="Arial Unicode MS" w:cstheme="minorHAnsi"/>
          <w:color w:val="000000" w:themeColor="text1"/>
          <w:lang w:val="es-SV"/>
        </w:rPr>
        <w:t>s</w:t>
      </w:r>
      <w:r w:rsidR="0021737F" w:rsidRPr="004C2085">
        <w:rPr>
          <w:rFonts w:eastAsia="Arial Unicode MS" w:cstheme="minorHAnsi"/>
          <w:color w:val="000000" w:themeColor="text1"/>
          <w:lang w:val="es-SV"/>
        </w:rPr>
        <w:t xml:space="preserve"> que contiene</w:t>
      </w:r>
      <w:r w:rsidR="00DE283F">
        <w:rPr>
          <w:rFonts w:eastAsia="Arial Unicode MS" w:cstheme="minorHAnsi"/>
          <w:color w:val="000000" w:themeColor="text1"/>
          <w:lang w:val="es-SV"/>
        </w:rPr>
        <w:t>n</w:t>
      </w:r>
      <w:r w:rsidR="0021737F" w:rsidRPr="004C2085">
        <w:rPr>
          <w:rFonts w:eastAsia="Arial Unicode MS" w:cstheme="minorHAnsi"/>
          <w:color w:val="000000" w:themeColor="text1"/>
          <w:lang w:val="es-SV"/>
        </w:rPr>
        <w:t xml:space="preserve"> las Pruebas de Conocimiento para Gestores de Cobro de la Licitación Pública N° FSV-10/2016 ”Gestión de Cobro Preventivo y Correctivo de la Cartera Hipotecaria del  FSV” </w:t>
      </w:r>
      <w:r w:rsidR="00551685" w:rsidRPr="004C2085">
        <w:rPr>
          <w:rFonts w:eastAsia="Arial Unicode MS" w:cstheme="minorHAnsi"/>
          <w:color w:val="000000" w:themeColor="text1"/>
          <w:lang w:val="es-SV"/>
        </w:rPr>
        <w:t xml:space="preserve">de los Gestores: </w:t>
      </w:r>
    </w:p>
    <w:p w:rsidR="00551685" w:rsidRPr="004C2085" w:rsidRDefault="00551685" w:rsidP="004C2085">
      <w:pPr>
        <w:pStyle w:val="Prrafodelista"/>
        <w:numPr>
          <w:ilvl w:val="0"/>
          <w:numId w:val="27"/>
        </w:numPr>
        <w:spacing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  <w:r w:rsidRPr="004C2085">
        <w:rPr>
          <w:rFonts w:eastAsia="Arial Unicode MS" w:cstheme="minorHAnsi"/>
          <w:color w:val="000000" w:themeColor="text1"/>
          <w:lang w:val="es-SV"/>
        </w:rPr>
        <w:t>Mónica Leonor Hernández Calderón.</w:t>
      </w:r>
    </w:p>
    <w:p w:rsidR="00551685" w:rsidRPr="004C2085" w:rsidRDefault="00551685" w:rsidP="004C2085">
      <w:pPr>
        <w:pStyle w:val="Prrafodelista"/>
        <w:numPr>
          <w:ilvl w:val="0"/>
          <w:numId w:val="27"/>
        </w:numPr>
        <w:spacing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  <w:r w:rsidRPr="004C2085">
        <w:rPr>
          <w:rFonts w:eastAsia="Arial Unicode MS" w:cstheme="minorHAnsi"/>
          <w:color w:val="000000" w:themeColor="text1"/>
          <w:lang w:val="es-SV"/>
        </w:rPr>
        <w:t>Gilma Jeannette Aguirre Sarmiento.</w:t>
      </w:r>
    </w:p>
    <w:p w:rsidR="00551685" w:rsidRPr="004C2085" w:rsidRDefault="00551685" w:rsidP="004C2085">
      <w:pPr>
        <w:pStyle w:val="Prrafodelista"/>
        <w:numPr>
          <w:ilvl w:val="0"/>
          <w:numId w:val="27"/>
        </w:numPr>
        <w:spacing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  <w:r w:rsidRPr="004C2085">
        <w:rPr>
          <w:rFonts w:eastAsia="Arial Unicode MS" w:cstheme="minorHAnsi"/>
          <w:color w:val="000000" w:themeColor="text1"/>
          <w:lang w:val="es-SV"/>
        </w:rPr>
        <w:t>Sandra Guadalupe González Hernández.</w:t>
      </w:r>
    </w:p>
    <w:p w:rsidR="008328BA" w:rsidRPr="004C2085" w:rsidRDefault="00551685" w:rsidP="004C2085">
      <w:pPr>
        <w:pStyle w:val="Prrafodelista"/>
        <w:numPr>
          <w:ilvl w:val="0"/>
          <w:numId w:val="27"/>
        </w:numPr>
        <w:spacing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  <w:proofErr w:type="spellStart"/>
      <w:r w:rsidRPr="004C2085">
        <w:rPr>
          <w:rFonts w:eastAsia="Arial Unicode MS" w:cstheme="minorHAnsi"/>
          <w:color w:val="000000" w:themeColor="text1"/>
          <w:lang w:val="es-SV"/>
        </w:rPr>
        <w:lastRenderedPageBreak/>
        <w:t>Nelsón</w:t>
      </w:r>
      <w:proofErr w:type="spellEnd"/>
      <w:r w:rsidRPr="004C2085">
        <w:rPr>
          <w:rFonts w:eastAsia="Arial Unicode MS" w:cstheme="minorHAnsi"/>
          <w:color w:val="000000" w:themeColor="text1"/>
          <w:lang w:val="es-SV"/>
        </w:rPr>
        <w:t xml:space="preserve"> Eduardo Calderón Gamero.</w:t>
      </w:r>
    </w:p>
    <w:p w:rsidR="004C2085" w:rsidRDefault="004C2085" w:rsidP="004C2085">
      <w:pPr>
        <w:spacing w:line="360" w:lineRule="auto"/>
        <w:contextualSpacing/>
        <w:jc w:val="both"/>
        <w:rPr>
          <w:rFonts w:eastAsia="Arial Unicode MS" w:cstheme="minorHAnsi"/>
          <w:b/>
          <w:color w:val="000000" w:themeColor="text1"/>
          <w:lang w:val="es-SV"/>
        </w:rPr>
      </w:pPr>
    </w:p>
    <w:p w:rsidR="001E72FC" w:rsidRPr="004C2085" w:rsidRDefault="001E72FC" w:rsidP="004C2085">
      <w:pPr>
        <w:spacing w:line="360" w:lineRule="auto"/>
        <w:contextualSpacing/>
        <w:jc w:val="both"/>
        <w:rPr>
          <w:rFonts w:eastAsia="Arial Unicode MS" w:cstheme="minorHAnsi"/>
          <w:b/>
          <w:color w:val="000000" w:themeColor="text1"/>
          <w:lang w:val="es-SV"/>
        </w:rPr>
      </w:pPr>
      <w:r w:rsidRPr="004C2085">
        <w:rPr>
          <w:rFonts w:eastAsia="Arial Unicode MS" w:cstheme="minorHAnsi"/>
          <w:b/>
          <w:color w:val="000000" w:themeColor="text1"/>
          <w:lang w:val="es-SV"/>
        </w:rPr>
        <w:t>POR TANTO:</w:t>
      </w:r>
    </w:p>
    <w:p w:rsidR="00013CBE" w:rsidRPr="004C2085" w:rsidRDefault="00A456FF" w:rsidP="004C2085">
      <w:pPr>
        <w:spacing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  <w:r w:rsidRPr="004C2085">
        <w:rPr>
          <w:rFonts w:eastAsia="Arial Unicode MS" w:cstheme="minorHAnsi"/>
          <w:color w:val="000000" w:themeColor="text1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4C2085">
        <w:rPr>
          <w:rFonts w:eastAsia="Arial Unicode MS" w:cstheme="minorHAnsi"/>
          <w:b/>
          <w:color w:val="000000" w:themeColor="text1"/>
          <w:lang w:val="es-SV"/>
        </w:rPr>
        <w:t>RESUELVE</w:t>
      </w:r>
      <w:r w:rsidR="00013CBE" w:rsidRPr="004C2085">
        <w:rPr>
          <w:rFonts w:eastAsia="Arial Unicode MS" w:cstheme="minorHAnsi"/>
          <w:b/>
          <w:color w:val="000000" w:themeColor="text1"/>
          <w:lang w:val="es-SV"/>
        </w:rPr>
        <w:t>:</w:t>
      </w:r>
      <w:r w:rsidR="00013CBE" w:rsidRPr="004C2085">
        <w:rPr>
          <w:rFonts w:eastAsia="Arial Unicode MS" w:cstheme="minorHAnsi"/>
          <w:color w:val="000000" w:themeColor="text1"/>
          <w:lang w:val="es-SV"/>
        </w:rPr>
        <w:t xml:space="preserve"> </w:t>
      </w:r>
    </w:p>
    <w:p w:rsidR="00013CBE" w:rsidRPr="004C2085" w:rsidRDefault="00013CBE" w:rsidP="004C2085">
      <w:pPr>
        <w:numPr>
          <w:ilvl w:val="0"/>
          <w:numId w:val="19"/>
        </w:numPr>
        <w:spacing w:line="360" w:lineRule="auto"/>
        <w:jc w:val="both"/>
        <w:rPr>
          <w:rFonts w:eastAsia="Arial Unicode MS" w:cstheme="minorHAnsi"/>
          <w:color w:val="000000" w:themeColor="text1"/>
        </w:rPr>
      </w:pPr>
      <w:r w:rsidRPr="004C2085">
        <w:rPr>
          <w:rFonts w:eastAsia="Arial Unicode MS" w:cstheme="minorHAnsi"/>
          <w:color w:val="000000" w:themeColor="text1"/>
        </w:rPr>
        <w:t xml:space="preserve">Concédase el acceso a la información solicitada por </w:t>
      </w:r>
      <w:r w:rsidR="00FD5809" w:rsidRPr="004C2085">
        <w:rPr>
          <w:rFonts w:eastAsia="Arial Unicode MS" w:cstheme="minorHAnsi"/>
          <w:color w:val="000000" w:themeColor="text1"/>
        </w:rPr>
        <w:t>l</w:t>
      </w:r>
      <w:r w:rsidR="00715C3A" w:rsidRPr="004C2085">
        <w:rPr>
          <w:rFonts w:eastAsia="Arial Unicode MS" w:cstheme="minorHAnsi"/>
          <w:color w:val="000000" w:themeColor="text1"/>
        </w:rPr>
        <w:t>a</w:t>
      </w:r>
      <w:r w:rsidR="00FD5809" w:rsidRPr="004C2085">
        <w:rPr>
          <w:rFonts w:eastAsia="Arial Unicode MS" w:cstheme="minorHAnsi"/>
          <w:color w:val="000000" w:themeColor="text1"/>
        </w:rPr>
        <w:t xml:space="preserve"> </w:t>
      </w:r>
      <w:r w:rsidR="00EF380E">
        <w:rPr>
          <w:rFonts w:eastAsia="Arial Unicode MS" w:cstheme="minorHAnsi"/>
          <w:color w:val="000000" w:themeColor="text1"/>
        </w:rPr>
        <w:t>licenciada</w:t>
      </w:r>
      <w:r w:rsidR="00D30037">
        <w:rPr>
          <w:rFonts w:eastAsia="Arial Unicode MS" w:cstheme="minorHAnsi"/>
          <w:b/>
          <w:color w:val="000000" w:themeColor="text1"/>
          <w:lang w:val="es-SV"/>
        </w:rPr>
        <w:t xml:space="preserve"> ________________________________</w:t>
      </w:r>
      <w:r w:rsidR="00715C3A" w:rsidRPr="004C2085">
        <w:rPr>
          <w:rFonts w:eastAsia="Arial Unicode MS" w:cstheme="minorHAnsi"/>
          <w:b/>
          <w:color w:val="000000" w:themeColor="text1"/>
          <w:lang w:val="es-SV"/>
        </w:rPr>
        <w:t>.</w:t>
      </w:r>
    </w:p>
    <w:p w:rsidR="00AD07F6" w:rsidRPr="004C2085" w:rsidRDefault="00AD07F6" w:rsidP="004C208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color w:val="000000" w:themeColor="text1"/>
          <w:lang w:eastAsia="es-SV"/>
        </w:rPr>
      </w:pPr>
      <w:r w:rsidRPr="004C2085">
        <w:rPr>
          <w:rFonts w:eastAsia="Arial Unicode MS" w:cstheme="minorHAnsi"/>
          <w:noProof/>
          <w:color w:val="000000" w:themeColor="text1"/>
          <w:lang w:eastAsia="es-SV"/>
        </w:rPr>
        <w:t>Entréguese a</w:t>
      </w:r>
      <w:r w:rsidR="00715C3A" w:rsidRPr="004C2085">
        <w:rPr>
          <w:rFonts w:eastAsia="Arial Unicode MS" w:cstheme="minorHAnsi"/>
          <w:noProof/>
          <w:color w:val="000000" w:themeColor="text1"/>
          <w:lang w:eastAsia="es-SV"/>
        </w:rPr>
        <w:t xml:space="preserve"> </w:t>
      </w:r>
      <w:r w:rsidRPr="004C2085">
        <w:rPr>
          <w:rFonts w:eastAsia="Arial Unicode MS" w:cstheme="minorHAnsi"/>
          <w:noProof/>
          <w:color w:val="000000" w:themeColor="text1"/>
          <w:lang w:eastAsia="es-SV"/>
        </w:rPr>
        <w:t>l</w:t>
      </w:r>
      <w:r w:rsidR="00715C3A" w:rsidRPr="004C2085">
        <w:rPr>
          <w:rFonts w:eastAsia="Arial Unicode MS" w:cstheme="minorHAnsi"/>
          <w:noProof/>
          <w:color w:val="000000" w:themeColor="text1"/>
          <w:lang w:eastAsia="es-SV"/>
        </w:rPr>
        <w:t>a</w:t>
      </w:r>
      <w:r w:rsidRPr="004C2085">
        <w:rPr>
          <w:rFonts w:eastAsia="Arial Unicode MS" w:cstheme="minorHAnsi"/>
          <w:noProof/>
          <w:color w:val="000000" w:themeColor="text1"/>
          <w:lang w:eastAsia="es-SV"/>
        </w:rPr>
        <w:t xml:space="preserve"> requirente la presente resolución junto </w:t>
      </w:r>
      <w:r w:rsidR="00EB7057" w:rsidRPr="004C2085">
        <w:rPr>
          <w:rFonts w:eastAsia="Arial Unicode MS" w:cstheme="minorHAnsi"/>
          <w:noProof/>
          <w:color w:val="000000" w:themeColor="text1"/>
          <w:lang w:eastAsia="es-SV"/>
        </w:rPr>
        <w:t xml:space="preserve">a </w:t>
      </w:r>
      <w:r w:rsidR="0036665E" w:rsidRPr="004C2085">
        <w:rPr>
          <w:rFonts w:eastAsia="Arial Unicode MS" w:cstheme="minorHAnsi"/>
          <w:noProof/>
          <w:color w:val="000000" w:themeColor="text1"/>
          <w:lang w:eastAsia="es-SV"/>
        </w:rPr>
        <w:t xml:space="preserve">los </w:t>
      </w:r>
      <w:r w:rsidR="00715C3A" w:rsidRPr="004C2085">
        <w:rPr>
          <w:rFonts w:eastAsia="Arial Unicode MS" w:cstheme="minorHAnsi"/>
          <w:noProof/>
          <w:color w:val="000000" w:themeColor="text1"/>
          <w:lang w:eastAsia="es-SV"/>
        </w:rPr>
        <w:t xml:space="preserve">documentos </w:t>
      </w:r>
      <w:r w:rsidR="00797FE2" w:rsidRPr="004C2085">
        <w:rPr>
          <w:rFonts w:eastAsia="Arial Unicode MS" w:cstheme="minorHAnsi"/>
          <w:noProof/>
          <w:color w:val="000000" w:themeColor="text1"/>
          <w:lang w:eastAsia="es-SV"/>
        </w:rPr>
        <w:t>detallado</w:t>
      </w:r>
      <w:r w:rsidR="00715C3A" w:rsidRPr="004C2085">
        <w:rPr>
          <w:rFonts w:eastAsia="Arial Unicode MS" w:cstheme="minorHAnsi"/>
          <w:noProof/>
          <w:color w:val="000000" w:themeColor="text1"/>
          <w:lang w:eastAsia="es-SV"/>
        </w:rPr>
        <w:t>s</w:t>
      </w:r>
      <w:r w:rsidRPr="004C2085">
        <w:rPr>
          <w:rFonts w:eastAsia="Arial Unicode MS" w:cstheme="minorHAnsi"/>
          <w:noProof/>
          <w:color w:val="000000" w:themeColor="text1"/>
          <w:lang w:eastAsia="es-SV"/>
        </w:rPr>
        <w:t xml:space="preserve"> en el romano </w:t>
      </w:r>
      <w:r w:rsidRPr="004C2085">
        <w:rPr>
          <w:rFonts w:eastAsia="Arial Unicode MS" w:cstheme="minorHAnsi"/>
          <w:b/>
          <w:noProof/>
          <w:color w:val="000000" w:themeColor="text1"/>
          <w:lang w:eastAsia="es-SV"/>
        </w:rPr>
        <w:t>I</w:t>
      </w:r>
      <w:r w:rsidR="00797FE2" w:rsidRPr="004C2085">
        <w:rPr>
          <w:rFonts w:eastAsia="Arial Unicode MS" w:cstheme="minorHAnsi"/>
          <w:b/>
          <w:noProof/>
          <w:color w:val="000000" w:themeColor="text1"/>
          <w:lang w:eastAsia="es-SV"/>
        </w:rPr>
        <w:t>I</w:t>
      </w:r>
      <w:r w:rsidRPr="004C2085">
        <w:rPr>
          <w:rFonts w:eastAsia="Arial Unicode MS" w:cstheme="minorHAnsi"/>
          <w:b/>
          <w:noProof/>
          <w:color w:val="000000" w:themeColor="text1"/>
          <w:lang w:eastAsia="es-SV"/>
        </w:rPr>
        <w:t>I)</w:t>
      </w:r>
      <w:r w:rsidRPr="004C2085">
        <w:rPr>
          <w:rFonts w:eastAsia="Arial Unicode MS" w:cstheme="minorHAnsi"/>
          <w:noProof/>
          <w:color w:val="000000" w:themeColor="text1"/>
          <w:lang w:eastAsia="es-SV"/>
        </w:rPr>
        <w:t xml:space="preserve">. </w:t>
      </w:r>
    </w:p>
    <w:p w:rsidR="00EB7057" w:rsidRPr="004C2085" w:rsidRDefault="00EB7057" w:rsidP="004C2085">
      <w:pPr>
        <w:spacing w:line="360" w:lineRule="auto"/>
        <w:jc w:val="both"/>
        <w:rPr>
          <w:rFonts w:eastAsia="Arial Unicode MS" w:cstheme="minorHAnsi"/>
          <w:b/>
          <w:color w:val="000000" w:themeColor="text1"/>
          <w:lang w:val="es-SV"/>
        </w:rPr>
      </w:pPr>
    </w:p>
    <w:p w:rsidR="00EB7057" w:rsidRDefault="00013CBE" w:rsidP="004C2085">
      <w:pPr>
        <w:spacing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  <w:r w:rsidRPr="004C2085">
        <w:rPr>
          <w:rFonts w:eastAsia="Arial Unicode MS" w:cstheme="minorHAnsi"/>
          <w:b/>
          <w:color w:val="000000" w:themeColor="text1"/>
          <w:lang w:val="es-SV"/>
        </w:rPr>
        <w:t>NOTIFÍQUESE.</w:t>
      </w:r>
      <w:r w:rsidRPr="004C2085">
        <w:rPr>
          <w:rFonts w:eastAsia="Arial Unicode MS" w:cstheme="minorHAnsi"/>
          <w:color w:val="000000" w:themeColor="text1"/>
          <w:lang w:val="es-SV"/>
        </w:rPr>
        <w:t>-</w:t>
      </w:r>
    </w:p>
    <w:p w:rsidR="00D30037" w:rsidRPr="005768EC" w:rsidRDefault="00D30037" w:rsidP="00D30037">
      <w:pPr>
        <w:pStyle w:val="Prrafodelista"/>
        <w:spacing w:line="360" w:lineRule="auto"/>
        <w:ind w:left="0"/>
        <w:jc w:val="both"/>
        <w:rPr>
          <w:rFonts w:eastAsia="Arial Unicode MS" w:cstheme="minorHAnsi"/>
          <w:lang w:val="es-SV"/>
        </w:rPr>
      </w:pPr>
      <w:bookmarkStart w:id="0" w:name="_GoBack"/>
      <w:bookmarkEnd w:id="0"/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p w:rsidR="00D30037" w:rsidRPr="009B4F09" w:rsidRDefault="00D30037" w:rsidP="00D30037">
      <w:pPr>
        <w:pStyle w:val="Prrafodelista"/>
        <w:spacing w:after="0" w:line="360" w:lineRule="auto"/>
        <w:ind w:left="0"/>
        <w:jc w:val="center"/>
        <w:rPr>
          <w:rFonts w:asciiTheme="majorHAnsi" w:eastAsia="Arial Unicode MS" w:hAnsiTheme="majorHAnsi" w:cstheme="minorHAnsi"/>
          <w:b/>
        </w:rPr>
      </w:pPr>
    </w:p>
    <w:p w:rsidR="00D30037" w:rsidRPr="004C2085" w:rsidRDefault="00D30037" w:rsidP="004C2085">
      <w:pPr>
        <w:spacing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</w:p>
    <w:p w:rsidR="00013CBE" w:rsidRPr="004C2085" w:rsidRDefault="00013CBE" w:rsidP="00EC2428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</w:rPr>
      </w:pPr>
    </w:p>
    <w:sectPr w:rsidR="00013CBE" w:rsidRPr="004C2085" w:rsidSect="00EB7057">
      <w:headerReference w:type="default" r:id="rId9"/>
      <w:footerReference w:type="default" r:id="rId10"/>
      <w:pgSz w:w="12240" w:h="15840"/>
      <w:pgMar w:top="1157" w:right="1183" w:bottom="1417" w:left="1560" w:header="85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125" w:rsidRDefault="008C7125">
      <w:pPr>
        <w:spacing w:after="0" w:line="240" w:lineRule="auto"/>
      </w:pPr>
      <w:r>
        <w:separator/>
      </w:r>
    </w:p>
  </w:endnote>
  <w:endnote w:type="continuationSeparator" w:id="0">
    <w:p w:rsidR="008C7125" w:rsidRDefault="008C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C7125" w:rsidRDefault="008C712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003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003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7125" w:rsidRDefault="008C71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125" w:rsidRDefault="008C7125">
      <w:pPr>
        <w:spacing w:after="0" w:line="240" w:lineRule="auto"/>
      </w:pPr>
      <w:r>
        <w:separator/>
      </w:r>
    </w:p>
  </w:footnote>
  <w:footnote w:type="continuationSeparator" w:id="0">
    <w:p w:rsidR="008C7125" w:rsidRDefault="008C7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125" w:rsidRPr="00926481" w:rsidRDefault="008C7125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348510D0" wp14:editId="6FE2B927">
          <wp:simplePos x="0" y="0"/>
          <wp:positionH relativeFrom="column">
            <wp:posOffset>2261647</wp:posOffset>
          </wp:positionH>
          <wp:positionV relativeFrom="paragraph">
            <wp:posOffset>-235725</wp:posOffset>
          </wp:positionV>
          <wp:extent cx="801279" cy="600790"/>
          <wp:effectExtent l="0" t="0" r="0" b="889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506" cy="60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7125" w:rsidRPr="00926481" w:rsidRDefault="008C7125">
    <w:pPr>
      <w:pStyle w:val="Encabezado"/>
      <w:rPr>
        <w:lang w:val="es-SV"/>
      </w:rPr>
    </w:pPr>
  </w:p>
  <w:p w:rsidR="008C7125" w:rsidRDefault="008C712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AA5167"/>
    <w:multiLevelType w:val="hybridMultilevel"/>
    <w:tmpl w:val="35266284"/>
    <w:lvl w:ilvl="0" w:tplc="FF40D7A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42A83"/>
    <w:multiLevelType w:val="hybridMultilevel"/>
    <w:tmpl w:val="D038AAC4"/>
    <w:lvl w:ilvl="0" w:tplc="3076A40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2"/>
  </w:num>
  <w:num w:numId="5">
    <w:abstractNumId w:val="25"/>
  </w:num>
  <w:num w:numId="6">
    <w:abstractNumId w:val="5"/>
  </w:num>
  <w:num w:numId="7">
    <w:abstractNumId w:val="17"/>
  </w:num>
  <w:num w:numId="8">
    <w:abstractNumId w:val="10"/>
  </w:num>
  <w:num w:numId="9">
    <w:abstractNumId w:val="20"/>
  </w:num>
  <w:num w:numId="10">
    <w:abstractNumId w:val="2"/>
  </w:num>
  <w:num w:numId="11">
    <w:abstractNumId w:val="11"/>
  </w:num>
  <w:num w:numId="12">
    <w:abstractNumId w:val="24"/>
  </w:num>
  <w:num w:numId="13">
    <w:abstractNumId w:val="9"/>
  </w:num>
  <w:num w:numId="14">
    <w:abstractNumId w:val="13"/>
  </w:num>
  <w:num w:numId="15">
    <w:abstractNumId w:val="14"/>
  </w:num>
  <w:num w:numId="16">
    <w:abstractNumId w:val="6"/>
  </w:num>
  <w:num w:numId="17">
    <w:abstractNumId w:val="8"/>
  </w:num>
  <w:num w:numId="18">
    <w:abstractNumId w:val="3"/>
  </w:num>
  <w:num w:numId="19">
    <w:abstractNumId w:val="26"/>
  </w:num>
  <w:num w:numId="20">
    <w:abstractNumId w:val="19"/>
  </w:num>
  <w:num w:numId="21">
    <w:abstractNumId w:val="21"/>
  </w:num>
  <w:num w:numId="22">
    <w:abstractNumId w:val="18"/>
  </w:num>
  <w:num w:numId="23">
    <w:abstractNumId w:val="15"/>
  </w:num>
  <w:num w:numId="24">
    <w:abstractNumId w:val="1"/>
  </w:num>
  <w:num w:numId="25">
    <w:abstractNumId w:val="16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426C"/>
    <w:rsid w:val="00006EE4"/>
    <w:rsid w:val="0001383D"/>
    <w:rsid w:val="00013CBE"/>
    <w:rsid w:val="00027E9C"/>
    <w:rsid w:val="000376BB"/>
    <w:rsid w:val="00040C5C"/>
    <w:rsid w:val="000479E3"/>
    <w:rsid w:val="00054D58"/>
    <w:rsid w:val="000627B2"/>
    <w:rsid w:val="00071C70"/>
    <w:rsid w:val="00072E34"/>
    <w:rsid w:val="00083220"/>
    <w:rsid w:val="0008566D"/>
    <w:rsid w:val="000879CD"/>
    <w:rsid w:val="00087C8C"/>
    <w:rsid w:val="000919FA"/>
    <w:rsid w:val="00092FF2"/>
    <w:rsid w:val="00095A2D"/>
    <w:rsid w:val="000A149E"/>
    <w:rsid w:val="000B6D16"/>
    <w:rsid w:val="000C5ADD"/>
    <w:rsid w:val="000D2F7A"/>
    <w:rsid w:val="000D5039"/>
    <w:rsid w:val="000D679B"/>
    <w:rsid w:val="001045E4"/>
    <w:rsid w:val="001101DA"/>
    <w:rsid w:val="00110661"/>
    <w:rsid w:val="00136BB5"/>
    <w:rsid w:val="00140174"/>
    <w:rsid w:val="00146706"/>
    <w:rsid w:val="00153BB5"/>
    <w:rsid w:val="00156FB8"/>
    <w:rsid w:val="00181DB1"/>
    <w:rsid w:val="00192984"/>
    <w:rsid w:val="001D2C91"/>
    <w:rsid w:val="001D38FF"/>
    <w:rsid w:val="001D4562"/>
    <w:rsid w:val="001E7057"/>
    <w:rsid w:val="001E72FC"/>
    <w:rsid w:val="001F58FF"/>
    <w:rsid w:val="002102A3"/>
    <w:rsid w:val="00213FEE"/>
    <w:rsid w:val="002164D2"/>
    <w:rsid w:val="0021737F"/>
    <w:rsid w:val="0022289F"/>
    <w:rsid w:val="002242F4"/>
    <w:rsid w:val="00225FD9"/>
    <w:rsid w:val="00253EF0"/>
    <w:rsid w:val="00255404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B9E"/>
    <w:rsid w:val="002C207C"/>
    <w:rsid w:val="002C2E7B"/>
    <w:rsid w:val="002E298C"/>
    <w:rsid w:val="002E3051"/>
    <w:rsid w:val="002F08ED"/>
    <w:rsid w:val="002F7E9D"/>
    <w:rsid w:val="003000ED"/>
    <w:rsid w:val="00314C48"/>
    <w:rsid w:val="00326291"/>
    <w:rsid w:val="00327329"/>
    <w:rsid w:val="00334E2C"/>
    <w:rsid w:val="0034005F"/>
    <w:rsid w:val="003440F8"/>
    <w:rsid w:val="0035638F"/>
    <w:rsid w:val="0036665E"/>
    <w:rsid w:val="003759FD"/>
    <w:rsid w:val="00383F3D"/>
    <w:rsid w:val="003926C1"/>
    <w:rsid w:val="00396A75"/>
    <w:rsid w:val="003A7E70"/>
    <w:rsid w:val="003B766B"/>
    <w:rsid w:val="003C2366"/>
    <w:rsid w:val="003C46B9"/>
    <w:rsid w:val="003C7688"/>
    <w:rsid w:val="003D70BB"/>
    <w:rsid w:val="003E2DE2"/>
    <w:rsid w:val="003E7BCC"/>
    <w:rsid w:val="003F217A"/>
    <w:rsid w:val="004073EC"/>
    <w:rsid w:val="00410651"/>
    <w:rsid w:val="004123D5"/>
    <w:rsid w:val="004131DD"/>
    <w:rsid w:val="004136D9"/>
    <w:rsid w:val="00423779"/>
    <w:rsid w:val="0043046F"/>
    <w:rsid w:val="00435C82"/>
    <w:rsid w:val="0043764B"/>
    <w:rsid w:val="00443285"/>
    <w:rsid w:val="004644E1"/>
    <w:rsid w:val="00464D35"/>
    <w:rsid w:val="00467486"/>
    <w:rsid w:val="0048371D"/>
    <w:rsid w:val="004864C9"/>
    <w:rsid w:val="00486E34"/>
    <w:rsid w:val="0049111F"/>
    <w:rsid w:val="004935D5"/>
    <w:rsid w:val="004B597B"/>
    <w:rsid w:val="004C2085"/>
    <w:rsid w:val="004D5D21"/>
    <w:rsid w:val="004D66F3"/>
    <w:rsid w:val="004E0A35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1685"/>
    <w:rsid w:val="00552165"/>
    <w:rsid w:val="00553052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4E72"/>
    <w:rsid w:val="005B5980"/>
    <w:rsid w:val="005C3208"/>
    <w:rsid w:val="005C4547"/>
    <w:rsid w:val="005C46D0"/>
    <w:rsid w:val="005C4946"/>
    <w:rsid w:val="005C56D5"/>
    <w:rsid w:val="005C67D7"/>
    <w:rsid w:val="005D0976"/>
    <w:rsid w:val="005E5566"/>
    <w:rsid w:val="005E587D"/>
    <w:rsid w:val="005F6DE9"/>
    <w:rsid w:val="0060062A"/>
    <w:rsid w:val="00623C95"/>
    <w:rsid w:val="00624BCF"/>
    <w:rsid w:val="006278A1"/>
    <w:rsid w:val="00627B4E"/>
    <w:rsid w:val="0063304E"/>
    <w:rsid w:val="00640A1C"/>
    <w:rsid w:val="00641406"/>
    <w:rsid w:val="00654B24"/>
    <w:rsid w:val="00657ABA"/>
    <w:rsid w:val="006734ED"/>
    <w:rsid w:val="00676935"/>
    <w:rsid w:val="006821D6"/>
    <w:rsid w:val="00692F7D"/>
    <w:rsid w:val="006A033A"/>
    <w:rsid w:val="006A78D9"/>
    <w:rsid w:val="006B51FD"/>
    <w:rsid w:val="006B72FA"/>
    <w:rsid w:val="006C3474"/>
    <w:rsid w:val="006D2E33"/>
    <w:rsid w:val="006D4809"/>
    <w:rsid w:val="006D733A"/>
    <w:rsid w:val="006E3764"/>
    <w:rsid w:val="006E6821"/>
    <w:rsid w:val="00703306"/>
    <w:rsid w:val="00712559"/>
    <w:rsid w:val="00715C3A"/>
    <w:rsid w:val="00722EAA"/>
    <w:rsid w:val="00723022"/>
    <w:rsid w:val="007358C2"/>
    <w:rsid w:val="00736F3E"/>
    <w:rsid w:val="00744AC8"/>
    <w:rsid w:val="007630A8"/>
    <w:rsid w:val="00764631"/>
    <w:rsid w:val="00766B77"/>
    <w:rsid w:val="00770FD7"/>
    <w:rsid w:val="007810AD"/>
    <w:rsid w:val="00792094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31108"/>
    <w:rsid w:val="008328BA"/>
    <w:rsid w:val="00847C98"/>
    <w:rsid w:val="008538B7"/>
    <w:rsid w:val="00862F73"/>
    <w:rsid w:val="0086636D"/>
    <w:rsid w:val="00893992"/>
    <w:rsid w:val="008A44F5"/>
    <w:rsid w:val="008B0E14"/>
    <w:rsid w:val="008C3231"/>
    <w:rsid w:val="008C7125"/>
    <w:rsid w:val="008C72B8"/>
    <w:rsid w:val="008D15A4"/>
    <w:rsid w:val="008D2C2B"/>
    <w:rsid w:val="008D4BD0"/>
    <w:rsid w:val="008D56B9"/>
    <w:rsid w:val="00903310"/>
    <w:rsid w:val="00903CA5"/>
    <w:rsid w:val="00904F62"/>
    <w:rsid w:val="00913E32"/>
    <w:rsid w:val="009145C2"/>
    <w:rsid w:val="00924914"/>
    <w:rsid w:val="0092645B"/>
    <w:rsid w:val="00926481"/>
    <w:rsid w:val="00941A36"/>
    <w:rsid w:val="00943461"/>
    <w:rsid w:val="009519E9"/>
    <w:rsid w:val="00951DA3"/>
    <w:rsid w:val="00957D5B"/>
    <w:rsid w:val="00964AE9"/>
    <w:rsid w:val="009661F5"/>
    <w:rsid w:val="00970186"/>
    <w:rsid w:val="00970E0B"/>
    <w:rsid w:val="009715DE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323CD"/>
    <w:rsid w:val="00A35A2E"/>
    <w:rsid w:val="00A41BAA"/>
    <w:rsid w:val="00A456FF"/>
    <w:rsid w:val="00A6200C"/>
    <w:rsid w:val="00A62C55"/>
    <w:rsid w:val="00A70524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136CA"/>
    <w:rsid w:val="00B21866"/>
    <w:rsid w:val="00B2411D"/>
    <w:rsid w:val="00B30488"/>
    <w:rsid w:val="00B342FA"/>
    <w:rsid w:val="00B46576"/>
    <w:rsid w:val="00B51E26"/>
    <w:rsid w:val="00B52323"/>
    <w:rsid w:val="00B5666B"/>
    <w:rsid w:val="00B72B84"/>
    <w:rsid w:val="00B8164A"/>
    <w:rsid w:val="00B84AAE"/>
    <w:rsid w:val="00BA102B"/>
    <w:rsid w:val="00BA14C5"/>
    <w:rsid w:val="00BA47D4"/>
    <w:rsid w:val="00BA5ABB"/>
    <w:rsid w:val="00BB18FC"/>
    <w:rsid w:val="00BC4483"/>
    <w:rsid w:val="00BC6429"/>
    <w:rsid w:val="00BD54A2"/>
    <w:rsid w:val="00BD72C2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25E2A"/>
    <w:rsid w:val="00C35465"/>
    <w:rsid w:val="00C46239"/>
    <w:rsid w:val="00C47439"/>
    <w:rsid w:val="00C5485C"/>
    <w:rsid w:val="00C700A1"/>
    <w:rsid w:val="00C94A28"/>
    <w:rsid w:val="00CA1BEC"/>
    <w:rsid w:val="00CA4429"/>
    <w:rsid w:val="00CA5229"/>
    <w:rsid w:val="00CB0F28"/>
    <w:rsid w:val="00CD48D0"/>
    <w:rsid w:val="00CE2D25"/>
    <w:rsid w:val="00CE53D3"/>
    <w:rsid w:val="00CF45BA"/>
    <w:rsid w:val="00D03EDA"/>
    <w:rsid w:val="00D05A34"/>
    <w:rsid w:val="00D12D2E"/>
    <w:rsid w:val="00D2154C"/>
    <w:rsid w:val="00D30037"/>
    <w:rsid w:val="00D33C99"/>
    <w:rsid w:val="00D46CDA"/>
    <w:rsid w:val="00D53A7A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283F"/>
    <w:rsid w:val="00DE327C"/>
    <w:rsid w:val="00DE4041"/>
    <w:rsid w:val="00DE5FC6"/>
    <w:rsid w:val="00E02950"/>
    <w:rsid w:val="00E1719C"/>
    <w:rsid w:val="00E174FA"/>
    <w:rsid w:val="00E32129"/>
    <w:rsid w:val="00E32855"/>
    <w:rsid w:val="00E344E6"/>
    <w:rsid w:val="00E349CE"/>
    <w:rsid w:val="00E35ED1"/>
    <w:rsid w:val="00E76C7D"/>
    <w:rsid w:val="00E81BDB"/>
    <w:rsid w:val="00E85629"/>
    <w:rsid w:val="00E87579"/>
    <w:rsid w:val="00E94225"/>
    <w:rsid w:val="00E96EDA"/>
    <w:rsid w:val="00EA4221"/>
    <w:rsid w:val="00EA4F1F"/>
    <w:rsid w:val="00EA7A40"/>
    <w:rsid w:val="00EB26BD"/>
    <w:rsid w:val="00EB4E62"/>
    <w:rsid w:val="00EB6EEF"/>
    <w:rsid w:val="00EB7057"/>
    <w:rsid w:val="00EC0D65"/>
    <w:rsid w:val="00EC2428"/>
    <w:rsid w:val="00ED24CA"/>
    <w:rsid w:val="00ED519E"/>
    <w:rsid w:val="00EF380E"/>
    <w:rsid w:val="00F00D22"/>
    <w:rsid w:val="00F10378"/>
    <w:rsid w:val="00F1776C"/>
    <w:rsid w:val="00F20584"/>
    <w:rsid w:val="00F37E2A"/>
    <w:rsid w:val="00F41C82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0342"/>
    <w:rsid w:val="00FA459F"/>
    <w:rsid w:val="00FB0F45"/>
    <w:rsid w:val="00FB75FB"/>
    <w:rsid w:val="00FB7FB0"/>
    <w:rsid w:val="00FC3543"/>
    <w:rsid w:val="00FC77F4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5C5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5C5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156B8-8E30-490A-A2CE-57B059C4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Ruth Lourdes Cubias Villalta</cp:lastModifiedBy>
  <cp:revision>3</cp:revision>
  <cp:lastPrinted>2018-02-16T21:56:00Z</cp:lastPrinted>
  <dcterms:created xsi:type="dcterms:W3CDTF">2018-07-04T22:38:00Z</dcterms:created>
  <dcterms:modified xsi:type="dcterms:W3CDTF">2018-07-04T22:40:00Z</dcterms:modified>
</cp:coreProperties>
</file>