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AD" w:rsidRPr="00EC7DAA" w:rsidRDefault="00EA43AD" w:rsidP="00EA43AD">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185EAE" w:rsidRPr="00BC7E8C" w:rsidRDefault="00EA43AD" w:rsidP="00BC7E8C">
      <w:pPr>
        <w:spacing w:after="0" w:line="360" w:lineRule="auto"/>
        <w:jc w:val="both"/>
        <w:rPr>
          <w:rFonts w:eastAsia="Arial Unicode MS" w:cs="Arial Unicode MS"/>
          <w:i/>
          <w:lang w:val="es-SV"/>
        </w:rPr>
      </w:pPr>
      <w:r>
        <w:rPr>
          <w:rFonts w:eastAsia="Arial Unicode MS" w:cs="Arial Unicode MS"/>
          <w:b/>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2108658</wp:posOffset>
                </wp:positionH>
                <wp:positionV relativeFrom="paragraph">
                  <wp:posOffset>952984</wp:posOffset>
                </wp:positionV>
                <wp:extent cx="2149312" cy="0"/>
                <wp:effectExtent l="0" t="0" r="22860" b="19050"/>
                <wp:wrapNone/>
                <wp:docPr id="1" name="1 Conector recto"/>
                <wp:cNvGraphicFramePr/>
                <a:graphic xmlns:a="http://schemas.openxmlformats.org/drawingml/2006/main">
                  <a:graphicData uri="http://schemas.microsoft.com/office/word/2010/wordprocessingShape">
                    <wps:wsp>
                      <wps:cNvCnPr/>
                      <wps:spPr>
                        <a:xfrm>
                          <a:off x="0" y="0"/>
                          <a:ext cx="2149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05pt,75.05pt" to="335.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" strokecolor="black [3040]"/>
            </w:pict>
          </mc:Fallback>
        </mc:AlternateContent>
      </w:r>
      <w:r w:rsidR="00D82347" w:rsidRPr="00BC7E8C">
        <w:rPr>
          <w:rFonts w:eastAsia="Arial Unicode MS" w:cs="Arial Unicode MS"/>
          <w:b/>
          <w:lang w:val="es-SV"/>
        </w:rPr>
        <w:t>FONDO SOCIAL PARA LA VIVIENDA</w:t>
      </w:r>
      <w:r w:rsidR="00D82347" w:rsidRPr="00BC7E8C">
        <w:rPr>
          <w:rFonts w:eastAsia="Arial Unicode MS" w:cs="Arial Unicode MS"/>
          <w:lang w:val="es-SV"/>
        </w:rPr>
        <w:t xml:space="preserve">, Gerencia General, Unidad de Acceso a la Información, a las </w:t>
      </w:r>
      <w:r w:rsidR="003333D6" w:rsidRPr="00BC7E8C">
        <w:rPr>
          <w:rFonts w:eastAsia="Arial Unicode MS" w:cs="Arial Unicode MS"/>
          <w:lang w:val="es-SV"/>
        </w:rPr>
        <w:t xml:space="preserve">ocho </w:t>
      </w:r>
      <w:r w:rsidR="00D82347" w:rsidRPr="00BC7E8C">
        <w:rPr>
          <w:rFonts w:eastAsia="Arial Unicode MS" w:cs="Arial Unicode MS"/>
          <w:lang w:val="es-SV"/>
        </w:rPr>
        <w:t xml:space="preserve">horas </w:t>
      </w:r>
      <w:r w:rsidR="00951DA3" w:rsidRPr="00BC7E8C">
        <w:rPr>
          <w:rFonts w:eastAsia="Arial Unicode MS" w:cs="Arial Unicode MS"/>
          <w:lang w:val="es-SV"/>
        </w:rPr>
        <w:t xml:space="preserve">y treinta minutos </w:t>
      </w:r>
      <w:r w:rsidR="00D82347" w:rsidRPr="00BC7E8C">
        <w:rPr>
          <w:rFonts w:eastAsia="Arial Unicode MS" w:cs="Arial Unicode MS"/>
          <w:lang w:val="es-SV"/>
        </w:rPr>
        <w:t xml:space="preserve">del día </w:t>
      </w:r>
      <w:r w:rsidR="003333D6" w:rsidRPr="00BC7E8C">
        <w:rPr>
          <w:rFonts w:eastAsia="Arial Unicode MS" w:cs="Arial Unicode MS"/>
          <w:lang w:val="es-SV"/>
        </w:rPr>
        <w:t xml:space="preserve">cinco </w:t>
      </w:r>
      <w:r w:rsidR="004D66F3" w:rsidRPr="00BC7E8C">
        <w:rPr>
          <w:rFonts w:eastAsia="Arial Unicode MS" w:cs="Arial Unicode MS"/>
          <w:lang w:val="es-SV"/>
        </w:rPr>
        <w:t xml:space="preserve">de </w:t>
      </w:r>
      <w:r w:rsidR="003333D6" w:rsidRPr="00BC7E8C">
        <w:rPr>
          <w:rFonts w:eastAsia="Arial Unicode MS" w:cs="Arial Unicode MS"/>
          <w:lang w:val="es-SV"/>
        </w:rPr>
        <w:t>febrero</w:t>
      </w:r>
      <w:r w:rsidR="00C608F2" w:rsidRPr="00BC7E8C">
        <w:rPr>
          <w:rFonts w:eastAsia="Arial Unicode MS" w:cs="Arial Unicode MS"/>
          <w:lang w:val="es-SV"/>
        </w:rPr>
        <w:t xml:space="preserve"> </w:t>
      </w:r>
      <w:r w:rsidR="00D82347" w:rsidRPr="00BC7E8C">
        <w:rPr>
          <w:rFonts w:eastAsia="Arial Unicode MS" w:cs="Arial Unicode MS"/>
          <w:lang w:val="es-SV"/>
        </w:rPr>
        <w:t>de dos mil dieci</w:t>
      </w:r>
      <w:r w:rsidR="00C608F2" w:rsidRPr="00BC7E8C">
        <w:rPr>
          <w:rFonts w:eastAsia="Arial Unicode MS" w:cs="Arial Unicode MS"/>
          <w:lang w:val="es-SV"/>
        </w:rPr>
        <w:t>ocho</w:t>
      </w:r>
      <w:r w:rsidR="00D82347" w:rsidRPr="00BC7E8C">
        <w:rPr>
          <w:rFonts w:eastAsia="Arial Unicode MS" w:cs="Arial Unicode MS"/>
          <w:lang w:val="es-SV"/>
        </w:rPr>
        <w:t xml:space="preserve">. Vista la </w:t>
      </w:r>
      <w:r w:rsidR="00926481" w:rsidRPr="00BC7E8C">
        <w:rPr>
          <w:rFonts w:eastAsia="Arial Unicode MS" w:cs="Arial Unicode MS"/>
          <w:lang w:val="es-SV"/>
        </w:rPr>
        <w:t xml:space="preserve">solicitud de acceso a información institucional número </w:t>
      </w:r>
      <w:r w:rsidR="004D66F3" w:rsidRPr="00BC7E8C">
        <w:rPr>
          <w:rFonts w:eastAsia="Arial Unicode MS" w:cs="Arial Unicode MS"/>
          <w:lang w:val="es-SV"/>
        </w:rPr>
        <w:t>0</w:t>
      </w:r>
      <w:r w:rsidR="00C608F2" w:rsidRPr="00BC7E8C">
        <w:rPr>
          <w:rFonts w:eastAsia="Arial Unicode MS" w:cs="Arial Unicode MS"/>
          <w:lang w:val="es-SV"/>
        </w:rPr>
        <w:t>1</w:t>
      </w:r>
      <w:r w:rsidR="003333D6" w:rsidRPr="00BC7E8C">
        <w:rPr>
          <w:rFonts w:eastAsia="Arial Unicode MS" w:cs="Arial Unicode MS"/>
          <w:lang w:val="es-SV"/>
        </w:rPr>
        <w:t>30</w:t>
      </w:r>
      <w:r w:rsidR="004D66F3" w:rsidRPr="00BC7E8C">
        <w:rPr>
          <w:rFonts w:eastAsia="Arial Unicode MS" w:cs="Arial Unicode MS"/>
          <w:lang w:val="es-SV"/>
        </w:rPr>
        <w:t>-201</w:t>
      </w:r>
      <w:r w:rsidR="00C608F2" w:rsidRPr="00BC7E8C">
        <w:rPr>
          <w:rFonts w:eastAsia="Arial Unicode MS" w:cs="Arial Unicode MS"/>
          <w:lang w:val="es-SV"/>
        </w:rPr>
        <w:t>8</w:t>
      </w:r>
      <w:r w:rsidR="004D66F3" w:rsidRPr="00BC7E8C">
        <w:rPr>
          <w:rFonts w:eastAsia="Arial Unicode MS" w:cs="Arial Unicode MS"/>
          <w:lang w:val="es-SV"/>
        </w:rPr>
        <w:t>-SGS</w:t>
      </w:r>
      <w:r w:rsidR="00926481" w:rsidRPr="00BC7E8C">
        <w:rPr>
          <w:rFonts w:eastAsia="Arial Unicode MS" w:cs="Arial Unicode MS"/>
          <w:lang w:val="es-SV"/>
        </w:rPr>
        <w:t xml:space="preserve"> </w:t>
      </w:r>
      <w:r w:rsidR="00D6360D" w:rsidRPr="00BC7E8C">
        <w:rPr>
          <w:rFonts w:eastAsia="Arial Unicode MS" w:cs="Arial Unicode MS"/>
          <w:lang w:val="es-SV"/>
        </w:rPr>
        <w:t xml:space="preserve">de fecha </w:t>
      </w:r>
      <w:r w:rsidR="003333D6" w:rsidRPr="00BC7E8C">
        <w:rPr>
          <w:rFonts w:eastAsia="Arial Unicode MS" w:cs="Arial Unicode MS"/>
          <w:lang w:val="es-SV"/>
        </w:rPr>
        <w:t xml:space="preserve">veintitrés </w:t>
      </w:r>
      <w:r w:rsidR="00D6360D" w:rsidRPr="00BC7E8C">
        <w:rPr>
          <w:rFonts w:eastAsia="Arial Unicode MS" w:cs="Arial Unicode MS"/>
          <w:lang w:val="es-SV"/>
        </w:rPr>
        <w:t xml:space="preserve">de </w:t>
      </w:r>
      <w:r w:rsidR="00C608F2" w:rsidRPr="00BC7E8C">
        <w:rPr>
          <w:rFonts w:eastAsia="Arial Unicode MS" w:cs="Arial Unicode MS"/>
          <w:lang w:val="es-SV"/>
        </w:rPr>
        <w:t xml:space="preserve">enero </w:t>
      </w:r>
      <w:r w:rsidR="00D6360D" w:rsidRPr="00BC7E8C">
        <w:rPr>
          <w:rFonts w:eastAsia="Arial Unicode MS" w:cs="Arial Unicode MS"/>
          <w:lang w:val="es-SV"/>
        </w:rPr>
        <w:t xml:space="preserve">del corriente año, presentada por </w:t>
      </w:r>
      <w:r w:rsidR="003333D6" w:rsidRPr="00BC7E8C">
        <w:rPr>
          <w:rFonts w:eastAsia="Arial Unicode MS" w:cs="Arial Unicode MS"/>
          <w:lang w:val="es-SV"/>
        </w:rPr>
        <w:t>la Licenciada</w:t>
      </w:r>
      <w:r>
        <w:rPr>
          <w:rFonts w:eastAsia="Arial Unicode MS" w:cs="Arial Unicode MS"/>
          <w:b/>
        </w:rPr>
        <w:t xml:space="preserve">                                                                </w:t>
      </w:r>
      <w:r w:rsidR="00E24D00" w:rsidRPr="00BC7E8C">
        <w:rPr>
          <w:rFonts w:eastAsia="Arial Unicode MS" w:cs="Arial Unicode MS"/>
          <w:b/>
          <w:lang w:val="es-SV"/>
        </w:rPr>
        <w:t>,</w:t>
      </w:r>
      <w:r w:rsidR="00D6360D" w:rsidRPr="00BC7E8C">
        <w:rPr>
          <w:rFonts w:eastAsia="Arial Unicode MS" w:cs="Arial Unicode MS"/>
          <w:lang w:val="es-SV"/>
        </w:rPr>
        <w:t xml:space="preserve"> en la que requiere </w:t>
      </w:r>
      <w:r w:rsidR="00185EAE" w:rsidRPr="00BC7E8C">
        <w:rPr>
          <w:rFonts w:eastAsia="Arial Unicode MS" w:cs="Arial Unicode MS"/>
          <w:i/>
        </w:rPr>
        <w:t>“</w:t>
      </w:r>
      <w:r w:rsidR="008941D7" w:rsidRPr="00BC7E8C">
        <w:rPr>
          <w:rFonts w:eastAsia="Arial Unicode MS" w:cs="Arial Unicode MS"/>
          <w:b/>
          <w:i/>
        </w:rPr>
        <w:t>1</w:t>
      </w:r>
      <w:r w:rsidR="008941D7" w:rsidRPr="00BC7E8C">
        <w:rPr>
          <w:rFonts w:eastAsia="Arial Unicode MS" w:cs="Arial Unicode MS"/>
          <w:i/>
        </w:rPr>
        <w:t xml:space="preserve">. </w:t>
      </w:r>
      <w:r w:rsidR="00185EAE" w:rsidRPr="00BC7E8C">
        <w:rPr>
          <w:rFonts w:eastAsia="Arial Unicode MS" w:cs="Arial Unicode MS"/>
          <w:i/>
        </w:rPr>
        <w:t>Número de créditos, monto en millones de los créditos otorgados y porcentaje de créditos otorgados hasta 4 salarios mínimos en 2017</w:t>
      </w:r>
      <w:r w:rsidR="008941D7" w:rsidRPr="00BC7E8C">
        <w:rPr>
          <w:rFonts w:eastAsia="Arial Unicode MS" w:cs="Arial Unicode MS"/>
          <w:i/>
        </w:rPr>
        <w:t xml:space="preserve">, </w:t>
      </w:r>
      <w:r w:rsidR="008941D7" w:rsidRPr="00BC7E8C">
        <w:rPr>
          <w:rFonts w:eastAsia="Arial Unicode MS" w:cs="Arial Unicode MS"/>
          <w:b/>
          <w:i/>
        </w:rPr>
        <w:t>2</w:t>
      </w:r>
      <w:r w:rsidR="008941D7" w:rsidRPr="00BC7E8C">
        <w:rPr>
          <w:rFonts w:eastAsia="Arial Unicode MS" w:cs="Arial Unicode MS"/>
          <w:i/>
        </w:rPr>
        <w:t xml:space="preserve">. </w:t>
      </w:r>
      <w:r w:rsidR="00185EAE" w:rsidRPr="00BC7E8C">
        <w:rPr>
          <w:rFonts w:eastAsia="Arial Unicode MS" w:cs="Arial Unicode MS"/>
          <w:i/>
        </w:rPr>
        <w:t>Para los programas Vivienda Cercana, Casa Joven, Programa Aporte y Crédito, y Sistema de Ahorro y Financiamiento Habitacional, detallar en qué consisten los programas, qué facilidades se otorgan, el año de inicio del programa, el número de beneficiarios anuales, número de créditos otorgados anuales, monto total de los créditos anuales (los datos se solicitan desde que inició el programa hasta el cierre 2017)</w:t>
      </w:r>
      <w:r w:rsidR="00BC7E8C">
        <w:rPr>
          <w:rFonts w:eastAsia="Arial Unicode MS" w:cs="Arial Unicode MS"/>
          <w:i/>
        </w:rPr>
        <w:t xml:space="preserve"> </w:t>
      </w:r>
      <w:r w:rsidR="008941D7" w:rsidRPr="00BC7E8C">
        <w:rPr>
          <w:rFonts w:eastAsia="Arial Unicode MS" w:cs="Arial Unicode MS"/>
          <w:i/>
        </w:rPr>
        <w:t xml:space="preserve">y </w:t>
      </w:r>
      <w:r w:rsidR="008941D7" w:rsidRPr="00BC7E8C">
        <w:rPr>
          <w:rFonts w:eastAsia="Arial Unicode MS" w:cs="Arial Unicode MS"/>
          <w:b/>
          <w:i/>
        </w:rPr>
        <w:t>3</w:t>
      </w:r>
      <w:r w:rsidR="008941D7" w:rsidRPr="00BC7E8C">
        <w:rPr>
          <w:rFonts w:eastAsia="Arial Unicode MS" w:cs="Arial Unicode MS"/>
          <w:i/>
        </w:rPr>
        <w:t xml:space="preserve">. </w:t>
      </w:r>
      <w:r w:rsidR="00185EAE" w:rsidRPr="00BC7E8C">
        <w:rPr>
          <w:rFonts w:eastAsia="Arial Unicode MS" w:cs="Arial Unicode MS"/>
          <w:i/>
        </w:rPr>
        <w:t>Medios que puede utilizar la población para utilizar los servicios del FSV”.</w:t>
      </w:r>
    </w:p>
    <w:p w:rsidR="00C2657A" w:rsidRPr="00BC7E8C" w:rsidRDefault="00C2657A" w:rsidP="00BC7E8C">
      <w:pPr>
        <w:spacing w:before="240" w:after="0" w:line="360" w:lineRule="auto"/>
        <w:jc w:val="both"/>
        <w:rPr>
          <w:rFonts w:eastAsia="Arial Unicode MS" w:cs="Arial Unicode MS"/>
          <w:b/>
          <w:lang w:val="es-SV"/>
        </w:rPr>
      </w:pPr>
    </w:p>
    <w:p w:rsidR="00AD07F6" w:rsidRPr="00BC7E8C" w:rsidRDefault="00F67E14" w:rsidP="00BC7E8C">
      <w:pPr>
        <w:spacing w:after="0" w:line="360" w:lineRule="auto"/>
        <w:jc w:val="both"/>
        <w:rPr>
          <w:rFonts w:eastAsia="Arial Unicode MS" w:cs="Arial Unicode MS"/>
          <w:b/>
        </w:rPr>
      </w:pPr>
      <w:r w:rsidRPr="00BC7E8C">
        <w:rPr>
          <w:rFonts w:eastAsia="Arial Unicode MS" w:cs="Arial Unicode MS"/>
          <w:b/>
        </w:rPr>
        <w:t>CONSIDERANDO</w:t>
      </w:r>
      <w:r w:rsidR="00013CBE" w:rsidRPr="00BC7E8C">
        <w:rPr>
          <w:rFonts w:eastAsia="Arial Unicode MS" w:cs="Arial Unicode MS"/>
          <w:b/>
        </w:rPr>
        <w:t>:</w:t>
      </w:r>
    </w:p>
    <w:p w:rsidR="00811A70" w:rsidRPr="00BC7E8C" w:rsidRDefault="00013CBE" w:rsidP="00BC7E8C">
      <w:pPr>
        <w:pStyle w:val="Prrafodelista"/>
        <w:numPr>
          <w:ilvl w:val="0"/>
          <w:numId w:val="22"/>
        </w:numPr>
        <w:spacing w:after="0" w:line="360" w:lineRule="auto"/>
        <w:jc w:val="both"/>
        <w:rPr>
          <w:rFonts w:eastAsia="Arial Unicode MS" w:cs="Arial Unicode MS"/>
          <w:lang w:val="es-SV"/>
        </w:rPr>
      </w:pPr>
      <w:r w:rsidRPr="00BC7E8C">
        <w:rPr>
          <w:rFonts w:eastAsia="Arial Unicode MS" w:cs="Arial Unicode MS"/>
          <w:lang w:val="es-SV"/>
        </w:rPr>
        <w:t>Que la solicitud cumple con los requisitos establecidos en los Arts. 66 de la Ley de Acceso a la Información Pública (LAIP) y 50, 52 y 54 de su Reglamento (RELAIP); por tanto, la misma ha sido admitida.</w:t>
      </w:r>
      <w:r w:rsidR="00632979" w:rsidRPr="00BC7E8C">
        <w:rPr>
          <w:rFonts w:eastAsia="Arial Unicode MS" w:cs="Arial Unicode MS"/>
          <w:lang w:val="es-SV"/>
        </w:rPr>
        <w:t xml:space="preserve"> </w:t>
      </w:r>
    </w:p>
    <w:p w:rsidR="005A2EE7" w:rsidRPr="00BC7E8C" w:rsidRDefault="005A2EE7" w:rsidP="00BC7E8C">
      <w:pPr>
        <w:pStyle w:val="Prrafodelista"/>
        <w:spacing w:after="0" w:line="360" w:lineRule="auto"/>
        <w:jc w:val="both"/>
        <w:rPr>
          <w:rFonts w:eastAsia="Arial Unicode MS" w:cs="Arial Unicode MS"/>
          <w:lang w:val="es-SV"/>
        </w:rPr>
      </w:pPr>
    </w:p>
    <w:p w:rsidR="00C27E38" w:rsidRPr="00BC7E8C" w:rsidRDefault="008328BA" w:rsidP="00BC7E8C">
      <w:pPr>
        <w:numPr>
          <w:ilvl w:val="0"/>
          <w:numId w:val="22"/>
        </w:numPr>
        <w:spacing w:after="0" w:line="360" w:lineRule="auto"/>
        <w:contextualSpacing/>
        <w:jc w:val="both"/>
        <w:rPr>
          <w:rFonts w:eastAsia="Arial Unicode MS" w:cs="Arial Unicode MS"/>
          <w:b/>
          <w:lang w:val="es-SV"/>
        </w:rPr>
      </w:pPr>
      <w:r w:rsidRPr="00BC7E8C">
        <w:rPr>
          <w:rFonts w:eastAsia="Arial Unicode MS" w:cs="Arial Unicode MS"/>
          <w:lang w:val="es-SV"/>
        </w:rPr>
        <w:t xml:space="preserve">Que la solicitud presentada versa sobre </w:t>
      </w:r>
      <w:r w:rsidR="00FD5809" w:rsidRPr="00BC7E8C">
        <w:rPr>
          <w:rFonts w:eastAsia="Arial Unicode MS" w:cs="Arial Unicode MS"/>
          <w:b/>
          <w:lang w:val="es-SV"/>
        </w:rPr>
        <w:t>Información Pública</w:t>
      </w:r>
      <w:r w:rsidR="00797FE2" w:rsidRPr="00BC7E8C">
        <w:rPr>
          <w:rFonts w:eastAsia="Arial Unicode MS" w:cs="Arial Unicode MS"/>
          <w:b/>
          <w:lang w:val="es-SV"/>
        </w:rPr>
        <w:t xml:space="preserve"> </w:t>
      </w:r>
      <w:r w:rsidR="00797FE2" w:rsidRPr="00BC7E8C">
        <w:rPr>
          <w:rFonts w:eastAsia="Arial Unicode MS" w:cs="Arial Unicode MS"/>
          <w:lang w:val="es-SV"/>
        </w:rPr>
        <w:t>y</w:t>
      </w:r>
      <w:r w:rsidR="00FD5809" w:rsidRPr="00BC7E8C">
        <w:rPr>
          <w:rFonts w:eastAsia="Arial Unicode MS" w:cs="Arial Unicode MS"/>
          <w:b/>
          <w:lang w:val="es-SV"/>
        </w:rPr>
        <w:t xml:space="preserve">, </w:t>
      </w:r>
      <w:r w:rsidR="007A4915" w:rsidRPr="00BC7E8C">
        <w:rPr>
          <w:rFonts w:eastAsia="Arial Unicode MS" w:cs="Arial Unicode MS"/>
          <w:lang w:val="es-SV"/>
        </w:rPr>
        <w:t>a efecto de dar cumplimiento a lo dispuesto en el art. 70 LAIP, se requirió a la</w:t>
      </w:r>
      <w:r w:rsidR="008941D7" w:rsidRPr="00BC7E8C">
        <w:rPr>
          <w:rFonts w:eastAsia="Arial Unicode MS" w:cs="Arial Unicode MS"/>
          <w:lang w:val="es-SV"/>
        </w:rPr>
        <w:t>s</w:t>
      </w:r>
      <w:r w:rsidR="007A4915" w:rsidRPr="00BC7E8C">
        <w:rPr>
          <w:rFonts w:eastAsia="Arial Unicode MS" w:cs="Arial Unicode MS"/>
          <w:lang w:val="es-SV"/>
        </w:rPr>
        <w:t xml:space="preserve"> Unidad</w:t>
      </w:r>
      <w:r w:rsidR="008941D7" w:rsidRPr="00BC7E8C">
        <w:rPr>
          <w:rFonts w:eastAsia="Arial Unicode MS" w:cs="Arial Unicode MS"/>
          <w:lang w:val="es-SV"/>
        </w:rPr>
        <w:t>es</w:t>
      </w:r>
      <w:r w:rsidR="007A4915" w:rsidRPr="00BC7E8C">
        <w:rPr>
          <w:rFonts w:eastAsia="Arial Unicode MS" w:cs="Arial Unicode MS"/>
          <w:lang w:val="es-SV"/>
        </w:rPr>
        <w:t xml:space="preserve"> Administrativa</w:t>
      </w:r>
      <w:r w:rsidR="008941D7" w:rsidRPr="00BC7E8C">
        <w:rPr>
          <w:rFonts w:eastAsia="Arial Unicode MS" w:cs="Arial Unicode MS"/>
          <w:lang w:val="es-SV"/>
        </w:rPr>
        <w:t>s</w:t>
      </w:r>
      <w:r w:rsidR="007A4915" w:rsidRPr="00BC7E8C">
        <w:rPr>
          <w:rFonts w:eastAsia="Arial Unicode MS" w:cs="Arial Unicode MS"/>
          <w:lang w:val="es-SV"/>
        </w:rPr>
        <w:t xml:space="preserve"> competente</w:t>
      </w:r>
      <w:r w:rsidR="008941D7" w:rsidRPr="00BC7E8C">
        <w:rPr>
          <w:rFonts w:eastAsia="Arial Unicode MS" w:cs="Arial Unicode MS"/>
          <w:lang w:val="es-SV"/>
        </w:rPr>
        <w:t>s</w:t>
      </w:r>
      <w:r w:rsidR="007A4915" w:rsidRPr="00BC7E8C">
        <w:rPr>
          <w:rFonts w:eastAsia="Arial Unicode MS" w:cs="Arial Unicode MS"/>
          <w:lang w:val="es-SV"/>
        </w:rPr>
        <w:t>, que para este caso se trata</w:t>
      </w:r>
      <w:r w:rsidR="008941D7" w:rsidRPr="00BC7E8C">
        <w:rPr>
          <w:rFonts w:eastAsia="Arial Unicode MS" w:cs="Arial Unicode MS"/>
          <w:lang w:val="es-SV"/>
        </w:rPr>
        <w:t xml:space="preserve">n </w:t>
      </w:r>
      <w:r w:rsidR="007A4915" w:rsidRPr="00BC7E8C">
        <w:rPr>
          <w:rFonts w:eastAsia="Arial Unicode MS" w:cs="Arial Unicode MS"/>
          <w:lang w:val="es-SV"/>
        </w:rPr>
        <w:t>de</w:t>
      </w:r>
      <w:r w:rsidR="00C27E38" w:rsidRPr="00BC7E8C">
        <w:rPr>
          <w:rFonts w:eastAsia="Arial Unicode MS" w:cs="Arial Unicode MS"/>
          <w:lang w:val="es-SV"/>
        </w:rPr>
        <w:t>l</w:t>
      </w:r>
      <w:r w:rsidR="005E1118" w:rsidRPr="00BC7E8C">
        <w:rPr>
          <w:rFonts w:eastAsia="Arial Unicode MS" w:cs="Arial Unicode MS"/>
          <w:lang w:val="es-SV"/>
        </w:rPr>
        <w:t xml:space="preserve"> </w:t>
      </w:r>
      <w:r w:rsidR="008941D7" w:rsidRPr="00BC7E8C">
        <w:rPr>
          <w:rFonts w:eastAsia="Arial Unicode MS" w:cs="Arial Unicode MS"/>
          <w:lang w:val="es-SV"/>
        </w:rPr>
        <w:t xml:space="preserve">Área de Planeación y </w:t>
      </w:r>
      <w:r w:rsidR="00BC7E8C">
        <w:rPr>
          <w:rFonts w:eastAsia="Arial Unicode MS" w:cs="Arial Unicode MS"/>
          <w:lang w:val="es-SV"/>
        </w:rPr>
        <w:t xml:space="preserve">de la </w:t>
      </w:r>
      <w:r w:rsidR="008941D7" w:rsidRPr="00BC7E8C">
        <w:rPr>
          <w:rFonts w:eastAsia="Arial Unicode MS" w:cs="Arial Unicode MS"/>
          <w:lang w:val="es-SV"/>
        </w:rPr>
        <w:t>Gerencia de Servicio al Cliente</w:t>
      </w:r>
      <w:r w:rsidR="005E1118" w:rsidRPr="00BC7E8C">
        <w:rPr>
          <w:rFonts w:eastAsia="Arial Unicode MS" w:cs="Arial Unicode MS"/>
          <w:lang w:val="es-SV"/>
        </w:rPr>
        <w:t xml:space="preserve">, </w:t>
      </w:r>
      <w:r w:rsidR="008941D7" w:rsidRPr="00BC7E8C">
        <w:rPr>
          <w:rFonts w:eastAsia="Arial Unicode MS" w:cs="Arial Unicode MS"/>
          <w:lang w:val="es-SV"/>
        </w:rPr>
        <w:t xml:space="preserve">ambas </w:t>
      </w:r>
      <w:r w:rsidR="00EC41B1" w:rsidRPr="00BC7E8C">
        <w:rPr>
          <w:rFonts w:eastAsia="Arial Unicode MS" w:cs="Arial Unicode MS"/>
          <w:lang w:val="es-SV"/>
        </w:rPr>
        <w:t>de esta institución</w:t>
      </w:r>
      <w:r w:rsidR="0058237A" w:rsidRPr="00BC7E8C">
        <w:rPr>
          <w:rFonts w:eastAsia="Arial Unicode MS" w:cs="Arial Unicode MS"/>
          <w:lang w:val="es-SV"/>
        </w:rPr>
        <w:t>.</w:t>
      </w:r>
    </w:p>
    <w:p w:rsidR="0066547C" w:rsidRPr="00BC7E8C" w:rsidRDefault="0066547C" w:rsidP="00BC7E8C">
      <w:pPr>
        <w:pStyle w:val="Prrafodelista"/>
        <w:spacing w:after="0" w:line="360" w:lineRule="auto"/>
        <w:rPr>
          <w:rFonts w:eastAsia="Arial Unicode MS" w:cs="Arial Unicode MS"/>
          <w:b/>
          <w:lang w:val="es-SV"/>
        </w:rPr>
      </w:pPr>
    </w:p>
    <w:p w:rsidR="00995923" w:rsidRPr="00BC7E8C" w:rsidRDefault="00C27E38" w:rsidP="00BC7E8C">
      <w:pPr>
        <w:numPr>
          <w:ilvl w:val="0"/>
          <w:numId w:val="22"/>
        </w:numPr>
        <w:spacing w:after="0" w:line="360" w:lineRule="auto"/>
        <w:contextualSpacing/>
        <w:jc w:val="both"/>
        <w:rPr>
          <w:rFonts w:eastAsia="Arial Unicode MS" w:cs="Arial Unicode MS"/>
          <w:lang w:val="es-SV"/>
        </w:rPr>
      </w:pPr>
      <w:r w:rsidRPr="00BC7E8C">
        <w:rPr>
          <w:rFonts w:eastAsia="Arial Unicode MS" w:cs="Arial Unicode MS"/>
          <w:lang w:val="es-SV"/>
        </w:rPr>
        <w:t>Que l</w:t>
      </w:r>
      <w:r w:rsidR="005E1118" w:rsidRPr="00BC7E8C">
        <w:rPr>
          <w:rFonts w:eastAsia="Arial Unicode MS" w:cs="Arial Unicode MS"/>
          <w:lang w:val="es-SV"/>
        </w:rPr>
        <w:t xml:space="preserve">a </w:t>
      </w:r>
      <w:r w:rsidR="005C6754" w:rsidRPr="00BC7E8C">
        <w:rPr>
          <w:rFonts w:eastAsia="Arial Unicode MS" w:cs="Arial Unicode MS"/>
          <w:lang w:val="es-SV"/>
        </w:rPr>
        <w:t>Jefe del Área de Planeación remitió archivo en formato Excel</w:t>
      </w:r>
      <w:r w:rsidR="00F44EB4">
        <w:rPr>
          <w:rFonts w:eastAsia="Arial Unicode MS" w:cs="Arial Unicode MS"/>
          <w:lang w:val="es-SV"/>
        </w:rPr>
        <w:t>,</w:t>
      </w:r>
      <w:r w:rsidR="005C6754" w:rsidRPr="00BC7E8C">
        <w:rPr>
          <w:rFonts w:eastAsia="Arial Unicode MS" w:cs="Arial Unicode MS"/>
          <w:lang w:val="es-SV"/>
        </w:rPr>
        <w:t xml:space="preserve"> con </w:t>
      </w:r>
      <w:r w:rsidR="000D5443">
        <w:rPr>
          <w:rFonts w:eastAsia="Arial Unicode MS" w:cs="Arial Unicode MS"/>
          <w:lang w:val="es-SV"/>
        </w:rPr>
        <w:t xml:space="preserve">la </w:t>
      </w:r>
      <w:r w:rsidR="005C6754" w:rsidRPr="00BC7E8C">
        <w:rPr>
          <w:rFonts w:eastAsia="Arial Unicode MS" w:cs="Arial Unicode MS"/>
          <w:lang w:val="es-SV"/>
        </w:rPr>
        <w:t>info</w:t>
      </w:r>
      <w:r w:rsidR="00995923" w:rsidRPr="00BC7E8C">
        <w:rPr>
          <w:rFonts w:eastAsia="Arial Unicode MS" w:cs="Arial Unicode MS"/>
          <w:lang w:val="es-SV"/>
        </w:rPr>
        <w:t xml:space="preserve">rmación </w:t>
      </w:r>
      <w:r w:rsidR="000D5443">
        <w:rPr>
          <w:rFonts w:eastAsia="Arial Unicode MS" w:cs="Arial Unicode MS"/>
          <w:lang w:val="es-SV"/>
        </w:rPr>
        <w:t xml:space="preserve">estadística </w:t>
      </w:r>
      <w:r w:rsidR="00F44EB4">
        <w:rPr>
          <w:rFonts w:eastAsia="Arial Unicode MS" w:cs="Arial Unicode MS"/>
          <w:lang w:val="es-SV"/>
        </w:rPr>
        <w:t>del requerimiento número 1 de la solicitud de información.</w:t>
      </w:r>
      <w:r w:rsidR="00995923" w:rsidRPr="00BC7E8C">
        <w:rPr>
          <w:rFonts w:eastAsia="Arial Unicode MS" w:cs="Arial Unicode MS"/>
          <w:lang w:val="es-SV"/>
        </w:rPr>
        <w:t xml:space="preserve"> </w:t>
      </w:r>
    </w:p>
    <w:p w:rsidR="00995923" w:rsidRPr="00BC7E8C" w:rsidRDefault="00995923" w:rsidP="00BC7E8C">
      <w:pPr>
        <w:pStyle w:val="Prrafodelista"/>
        <w:spacing w:after="0" w:line="360" w:lineRule="auto"/>
        <w:rPr>
          <w:rFonts w:eastAsia="Arial Unicode MS" w:cs="Arial Unicode MS"/>
          <w:lang w:val="es-SV"/>
        </w:rPr>
      </w:pPr>
    </w:p>
    <w:p w:rsidR="00995923" w:rsidRPr="00BC7E8C" w:rsidRDefault="00995923" w:rsidP="00BC7E8C">
      <w:pPr>
        <w:numPr>
          <w:ilvl w:val="0"/>
          <w:numId w:val="22"/>
        </w:numPr>
        <w:spacing w:after="0" w:line="360" w:lineRule="auto"/>
        <w:contextualSpacing/>
        <w:jc w:val="both"/>
        <w:rPr>
          <w:rFonts w:eastAsia="Arial Unicode MS" w:cs="Arial Unicode MS"/>
          <w:lang w:val="es-SV"/>
        </w:rPr>
      </w:pPr>
      <w:r w:rsidRPr="00BC7E8C">
        <w:rPr>
          <w:rFonts w:eastAsia="Arial Unicode MS" w:cs="Arial Unicode MS"/>
          <w:lang w:val="es-SV"/>
        </w:rPr>
        <w:t xml:space="preserve">Que </w:t>
      </w:r>
      <w:r w:rsidR="00F44EB4">
        <w:rPr>
          <w:rFonts w:eastAsia="Arial Unicode MS" w:cs="Arial Unicode MS"/>
          <w:lang w:val="es-SV"/>
        </w:rPr>
        <w:t>el Gerente</w:t>
      </w:r>
      <w:r w:rsidRPr="00BC7E8C">
        <w:rPr>
          <w:rFonts w:eastAsia="Arial Unicode MS" w:cs="Arial Unicode MS"/>
          <w:lang w:val="es-SV"/>
        </w:rPr>
        <w:t xml:space="preserve"> de Servicio al Cliente </w:t>
      </w:r>
      <w:r w:rsidR="00F44EB4">
        <w:rPr>
          <w:rFonts w:eastAsia="Arial Unicode MS" w:cs="Arial Unicode MS"/>
          <w:lang w:val="es-SV"/>
        </w:rPr>
        <w:t xml:space="preserve">envió nota respondiendo a los requerimientos 2 y 3 de la solicitud de información, en la cual explica detalles de los Programas de Crédito </w:t>
      </w:r>
      <w:r w:rsidR="00F44EB4">
        <w:rPr>
          <w:rFonts w:eastAsia="Arial Unicode MS" w:cs="Arial Unicode MS"/>
          <w:lang w:val="es-SV"/>
        </w:rPr>
        <w:lastRenderedPageBreak/>
        <w:t xml:space="preserve">consultados, así como los medios a través de los cuales se puede </w:t>
      </w:r>
      <w:proofErr w:type="spellStart"/>
      <w:r w:rsidR="00F44EB4">
        <w:rPr>
          <w:rFonts w:eastAsia="Arial Unicode MS" w:cs="Arial Unicode MS"/>
          <w:lang w:val="es-SV"/>
        </w:rPr>
        <w:t>accesar</w:t>
      </w:r>
      <w:proofErr w:type="spellEnd"/>
      <w:r w:rsidR="00F44EB4">
        <w:rPr>
          <w:rFonts w:eastAsia="Arial Unicode MS" w:cs="Arial Unicode MS"/>
          <w:lang w:val="es-SV"/>
        </w:rPr>
        <w:t xml:space="preserve"> a los servicios que presta el FSV. </w:t>
      </w:r>
    </w:p>
    <w:p w:rsidR="005C6754" w:rsidRPr="00BC7E8C" w:rsidRDefault="005C6754" w:rsidP="00BC7E8C">
      <w:pPr>
        <w:spacing w:after="0" w:line="360" w:lineRule="auto"/>
        <w:ind w:left="720"/>
        <w:contextualSpacing/>
        <w:jc w:val="both"/>
        <w:rPr>
          <w:rFonts w:eastAsia="Arial Unicode MS" w:cs="Arial Unicode MS"/>
          <w:b/>
          <w:i/>
          <w:lang w:val="es-SV"/>
        </w:rPr>
      </w:pPr>
    </w:p>
    <w:p w:rsidR="00995923" w:rsidRPr="00BC7E8C" w:rsidRDefault="00995923" w:rsidP="00BC7E8C">
      <w:pPr>
        <w:spacing w:after="0" w:line="360" w:lineRule="auto"/>
        <w:contextualSpacing/>
        <w:jc w:val="both"/>
        <w:rPr>
          <w:rFonts w:eastAsia="Arial Unicode MS" w:cs="Arial Unicode MS"/>
          <w:b/>
          <w:lang w:val="es-SV"/>
        </w:rPr>
      </w:pPr>
    </w:p>
    <w:p w:rsidR="001E72FC" w:rsidRPr="00BC7E8C" w:rsidRDefault="001E72FC" w:rsidP="00BC7E8C">
      <w:pPr>
        <w:spacing w:after="0" w:line="360" w:lineRule="auto"/>
        <w:contextualSpacing/>
        <w:jc w:val="both"/>
        <w:rPr>
          <w:rFonts w:eastAsia="Arial Unicode MS" w:cs="Arial Unicode MS"/>
          <w:b/>
          <w:lang w:val="es-SV"/>
        </w:rPr>
      </w:pPr>
      <w:r w:rsidRPr="00BC7E8C">
        <w:rPr>
          <w:rFonts w:eastAsia="Arial Unicode MS" w:cs="Arial Unicode MS"/>
          <w:b/>
          <w:lang w:val="es-SV"/>
        </w:rPr>
        <w:t>POR TANTO:</w:t>
      </w:r>
    </w:p>
    <w:p w:rsidR="00013CBE" w:rsidRDefault="00A456FF" w:rsidP="00BC7E8C">
      <w:pPr>
        <w:spacing w:after="0" w:line="360" w:lineRule="auto"/>
        <w:jc w:val="both"/>
        <w:rPr>
          <w:rFonts w:eastAsia="Arial Unicode MS" w:cs="Arial Unicode MS"/>
          <w:lang w:val="es-SV"/>
        </w:rPr>
      </w:pPr>
      <w:r w:rsidRPr="00BC7E8C">
        <w:rPr>
          <w:rFonts w:eastAsia="Arial Unicode MS" w:cs="Arial Unicode MS"/>
          <w:lang w:val="es-SV"/>
        </w:rPr>
        <w:t xml:space="preserve">En virtud de lo anterior y de conformidad a lo dispuesto en los Arts. 61, 62, 65, 69, 70, 71 y 72 literal c) LAIP y Arts. 8, 54, 55, 56 y 57 RELAIP, se </w:t>
      </w:r>
      <w:r w:rsidRPr="00BC7E8C">
        <w:rPr>
          <w:rFonts w:eastAsia="Arial Unicode MS" w:cs="Arial Unicode MS"/>
          <w:b/>
          <w:lang w:val="es-SV"/>
        </w:rPr>
        <w:t>RESUELVE</w:t>
      </w:r>
      <w:r w:rsidR="00013CBE" w:rsidRPr="00BC7E8C">
        <w:rPr>
          <w:rFonts w:eastAsia="Arial Unicode MS" w:cs="Arial Unicode MS"/>
          <w:b/>
          <w:lang w:val="es-SV"/>
        </w:rPr>
        <w:t>:</w:t>
      </w:r>
      <w:r w:rsidR="00013CBE" w:rsidRPr="00BC7E8C">
        <w:rPr>
          <w:rFonts w:eastAsia="Arial Unicode MS" w:cs="Arial Unicode MS"/>
          <w:lang w:val="es-SV"/>
        </w:rPr>
        <w:t xml:space="preserve"> </w:t>
      </w:r>
    </w:p>
    <w:p w:rsidR="00F44EB4" w:rsidRPr="00BC7E8C" w:rsidRDefault="00F44EB4" w:rsidP="00BC7E8C">
      <w:pPr>
        <w:spacing w:after="0" w:line="360" w:lineRule="auto"/>
        <w:jc w:val="both"/>
        <w:rPr>
          <w:rFonts w:eastAsia="Arial Unicode MS" w:cs="Arial Unicode MS"/>
          <w:lang w:val="es-SV"/>
        </w:rPr>
      </w:pPr>
    </w:p>
    <w:p w:rsidR="00013CBE" w:rsidRPr="00F44EB4" w:rsidRDefault="00EA43AD" w:rsidP="00BC7E8C">
      <w:pPr>
        <w:numPr>
          <w:ilvl w:val="0"/>
          <w:numId w:val="19"/>
        </w:numPr>
        <w:spacing w:after="0" w:line="360" w:lineRule="auto"/>
        <w:jc w:val="both"/>
        <w:rPr>
          <w:rFonts w:eastAsia="Arial Unicode MS" w:cs="Arial Unicode MS"/>
        </w:rPr>
      </w:pPr>
      <w:r>
        <w:rPr>
          <w:rFonts w:eastAsia="Arial Unicode MS" w:cs="Arial Unicode MS"/>
          <w:noProof/>
          <w:lang w:val="es-SV" w:eastAsia="es-SV"/>
        </w:rPr>
        <mc:AlternateContent>
          <mc:Choice Requires="wps">
            <w:drawing>
              <wp:anchor distT="0" distB="0" distL="114300" distR="114300" simplePos="0" relativeHeight="251660288" behindDoc="0" locked="0" layoutInCell="1" allowOverlap="1" wp14:anchorId="0970A840" wp14:editId="41F352A7">
                <wp:simplePos x="0" y="0"/>
                <wp:positionH relativeFrom="column">
                  <wp:posOffset>4088287</wp:posOffset>
                </wp:positionH>
                <wp:positionV relativeFrom="paragraph">
                  <wp:posOffset>141291</wp:posOffset>
                </wp:positionV>
                <wp:extent cx="1545996" cy="0"/>
                <wp:effectExtent l="0" t="0" r="16510" b="19050"/>
                <wp:wrapNone/>
                <wp:docPr id="2" name="2 Conector recto"/>
                <wp:cNvGraphicFramePr/>
                <a:graphic xmlns:a="http://schemas.openxmlformats.org/drawingml/2006/main">
                  <a:graphicData uri="http://schemas.microsoft.com/office/word/2010/wordprocessingShape">
                    <wps:wsp>
                      <wps:cNvCnPr/>
                      <wps:spPr>
                        <a:xfrm>
                          <a:off x="0" y="0"/>
                          <a:ext cx="1545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1.9pt,11.15pt" to="443.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" strokecolor="black [3040]"/>
            </w:pict>
          </mc:Fallback>
        </mc:AlternateContent>
      </w:r>
      <w:r w:rsidR="00013CBE" w:rsidRPr="00BC7E8C">
        <w:rPr>
          <w:rFonts w:eastAsia="Arial Unicode MS" w:cs="Arial Unicode MS"/>
        </w:rPr>
        <w:t xml:space="preserve">Concédase el acceso a la información solicitada por </w:t>
      </w:r>
      <w:r w:rsidR="00995923" w:rsidRPr="00BC7E8C">
        <w:rPr>
          <w:rFonts w:eastAsia="Arial Unicode MS" w:cs="Arial Unicode MS"/>
        </w:rPr>
        <w:t xml:space="preserve">la </w:t>
      </w:r>
      <w:r w:rsidR="00995923" w:rsidRPr="00BC7E8C">
        <w:rPr>
          <w:rFonts w:eastAsia="Arial Unicode MS" w:cs="Arial Unicode MS"/>
          <w:lang w:val="es-SV"/>
        </w:rPr>
        <w:t>Licenciada</w:t>
      </w:r>
    </w:p>
    <w:p w:rsidR="00F44EB4" w:rsidRPr="00BC7E8C" w:rsidRDefault="00EA43AD" w:rsidP="00F44EB4">
      <w:pPr>
        <w:spacing w:after="0" w:line="360" w:lineRule="auto"/>
        <w:ind w:left="630"/>
        <w:jc w:val="both"/>
        <w:rPr>
          <w:rFonts w:eastAsia="Arial Unicode MS" w:cs="Arial Unicode MS"/>
        </w:rPr>
      </w:pPr>
      <w:r>
        <w:rPr>
          <w:rFonts w:eastAsia="Arial Unicode MS" w:cs="Arial Unicode MS"/>
          <w:noProof/>
          <w:lang w:val="es-SV" w:eastAsia="es-SV"/>
        </w:rPr>
        <mc:AlternateContent>
          <mc:Choice Requires="wps">
            <w:drawing>
              <wp:anchor distT="0" distB="0" distL="114300" distR="114300" simplePos="0" relativeHeight="251662336" behindDoc="0" locked="0" layoutInCell="1" allowOverlap="1" wp14:anchorId="0B035983" wp14:editId="1A8D9D08">
                <wp:simplePos x="0" y="0"/>
                <wp:positionH relativeFrom="column">
                  <wp:posOffset>119603</wp:posOffset>
                </wp:positionH>
                <wp:positionV relativeFrom="paragraph">
                  <wp:posOffset>168190</wp:posOffset>
                </wp:positionV>
                <wp:extent cx="3091991" cy="0"/>
                <wp:effectExtent l="0" t="0" r="13335" b="19050"/>
                <wp:wrapNone/>
                <wp:docPr id="3" name="3 Conector recto"/>
                <wp:cNvGraphicFramePr/>
                <a:graphic xmlns:a="http://schemas.openxmlformats.org/drawingml/2006/main">
                  <a:graphicData uri="http://schemas.microsoft.com/office/word/2010/wordprocessingShape">
                    <wps:wsp>
                      <wps:cNvCnPr/>
                      <wps:spPr>
                        <a:xfrm>
                          <a:off x="0" y="0"/>
                          <a:ext cx="3091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13.25pt" to="252.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" strokecolor="black [3040]"/>
            </w:pict>
          </mc:Fallback>
        </mc:AlternateContent>
      </w:r>
      <w:r>
        <w:rPr>
          <w:rFonts w:eastAsia="Arial Unicode MS" w:cs="Arial Unicode MS"/>
        </w:rPr>
        <w:t xml:space="preserve">                                                                                          .</w:t>
      </w:r>
    </w:p>
    <w:p w:rsidR="00811A70" w:rsidRPr="00BC7E8C" w:rsidRDefault="00AD07F6" w:rsidP="00BC7E8C">
      <w:pPr>
        <w:pStyle w:val="Prrafodelista"/>
        <w:numPr>
          <w:ilvl w:val="0"/>
          <w:numId w:val="19"/>
        </w:numPr>
        <w:spacing w:after="0" w:line="360" w:lineRule="auto"/>
        <w:jc w:val="both"/>
        <w:rPr>
          <w:rFonts w:eastAsia="Arial Unicode MS" w:cs="Arial Unicode MS"/>
          <w:b/>
          <w:noProof/>
          <w:lang w:eastAsia="es-SV"/>
        </w:rPr>
      </w:pPr>
      <w:r w:rsidRPr="00BC7E8C">
        <w:rPr>
          <w:rFonts w:eastAsia="Arial Unicode MS" w:cs="Arial Unicode MS"/>
          <w:noProof/>
          <w:lang w:eastAsia="es-SV"/>
        </w:rPr>
        <w:t>Entréguese a</w:t>
      </w:r>
      <w:r w:rsidR="00995923" w:rsidRPr="00BC7E8C">
        <w:rPr>
          <w:rFonts w:eastAsia="Arial Unicode MS" w:cs="Arial Unicode MS"/>
          <w:noProof/>
          <w:lang w:eastAsia="es-SV"/>
        </w:rPr>
        <w:t xml:space="preserve"> </w:t>
      </w:r>
      <w:r w:rsidRPr="00BC7E8C">
        <w:rPr>
          <w:rFonts w:eastAsia="Arial Unicode MS" w:cs="Arial Unicode MS"/>
          <w:noProof/>
          <w:lang w:eastAsia="es-SV"/>
        </w:rPr>
        <w:t>l</w:t>
      </w:r>
      <w:r w:rsidR="00995923" w:rsidRPr="00BC7E8C">
        <w:rPr>
          <w:rFonts w:eastAsia="Arial Unicode MS" w:cs="Arial Unicode MS"/>
          <w:noProof/>
          <w:lang w:eastAsia="es-SV"/>
        </w:rPr>
        <w:t>a</w:t>
      </w:r>
      <w:r w:rsidRPr="00BC7E8C">
        <w:rPr>
          <w:rFonts w:eastAsia="Arial Unicode MS" w:cs="Arial Unicode MS"/>
          <w:noProof/>
          <w:lang w:eastAsia="es-SV"/>
        </w:rPr>
        <w:t xml:space="preserve"> requirente la presente resolución junto a</w:t>
      </w:r>
      <w:r w:rsidR="00F44EB4">
        <w:rPr>
          <w:rFonts w:eastAsia="Arial Unicode MS" w:cs="Arial Unicode MS"/>
          <w:noProof/>
          <w:lang w:eastAsia="es-SV"/>
        </w:rPr>
        <w:t>l archivo electrónico y documentos</w:t>
      </w:r>
      <w:r w:rsidR="00995923" w:rsidRPr="00BC7E8C">
        <w:rPr>
          <w:rFonts w:eastAsia="Arial Unicode MS" w:cs="Arial Unicode MS"/>
          <w:noProof/>
          <w:lang w:eastAsia="es-SV"/>
        </w:rPr>
        <w:t xml:space="preserve"> </w:t>
      </w:r>
      <w:r w:rsidR="00F44EB4">
        <w:rPr>
          <w:rFonts w:eastAsia="Arial Unicode MS" w:cs="Arial Unicode MS"/>
          <w:noProof/>
          <w:lang w:eastAsia="es-SV"/>
        </w:rPr>
        <w:t>detallados</w:t>
      </w:r>
      <w:r w:rsidR="00850F81" w:rsidRPr="00BC7E8C">
        <w:rPr>
          <w:rFonts w:eastAsia="Arial Unicode MS" w:cs="Arial Unicode MS"/>
          <w:noProof/>
          <w:lang w:eastAsia="es-SV"/>
        </w:rPr>
        <w:t xml:space="preserve"> </w:t>
      </w:r>
      <w:r w:rsidRPr="00BC7E8C">
        <w:rPr>
          <w:rFonts w:eastAsia="Arial Unicode MS" w:cs="Arial Unicode MS"/>
          <w:noProof/>
          <w:lang w:eastAsia="es-SV"/>
        </w:rPr>
        <w:t xml:space="preserve">en </w:t>
      </w:r>
      <w:r w:rsidR="005E1118" w:rsidRPr="00BC7E8C">
        <w:rPr>
          <w:rFonts w:eastAsia="Arial Unicode MS" w:cs="Arial Unicode MS"/>
          <w:noProof/>
          <w:lang w:eastAsia="es-SV"/>
        </w:rPr>
        <w:t>l</w:t>
      </w:r>
      <w:r w:rsidR="00995923" w:rsidRPr="00BC7E8C">
        <w:rPr>
          <w:rFonts w:eastAsia="Arial Unicode MS" w:cs="Arial Unicode MS"/>
          <w:noProof/>
          <w:lang w:eastAsia="es-SV"/>
        </w:rPr>
        <w:t>os</w:t>
      </w:r>
      <w:r w:rsidR="005E1118" w:rsidRPr="00BC7E8C">
        <w:rPr>
          <w:rFonts w:eastAsia="Arial Unicode MS" w:cs="Arial Unicode MS"/>
          <w:noProof/>
          <w:lang w:eastAsia="es-SV"/>
        </w:rPr>
        <w:t xml:space="preserve"> </w:t>
      </w:r>
      <w:r w:rsidRPr="00BC7E8C">
        <w:rPr>
          <w:rFonts w:eastAsia="Arial Unicode MS" w:cs="Arial Unicode MS"/>
          <w:noProof/>
          <w:lang w:eastAsia="es-SV"/>
        </w:rPr>
        <w:t>romano</w:t>
      </w:r>
      <w:r w:rsidR="00995923" w:rsidRPr="00BC7E8C">
        <w:rPr>
          <w:rFonts w:eastAsia="Arial Unicode MS" w:cs="Arial Unicode MS"/>
          <w:noProof/>
          <w:lang w:eastAsia="es-SV"/>
        </w:rPr>
        <w:t>s</w:t>
      </w:r>
      <w:r w:rsidRPr="00BC7E8C">
        <w:rPr>
          <w:rFonts w:eastAsia="Arial Unicode MS" w:cs="Arial Unicode MS"/>
          <w:noProof/>
          <w:lang w:eastAsia="es-SV"/>
        </w:rPr>
        <w:t xml:space="preserve"> </w:t>
      </w:r>
      <w:r w:rsidRPr="00BC7E8C">
        <w:rPr>
          <w:rFonts w:eastAsia="Arial Unicode MS" w:cs="Arial Unicode MS"/>
          <w:b/>
          <w:noProof/>
          <w:lang w:eastAsia="es-SV"/>
        </w:rPr>
        <w:t>I</w:t>
      </w:r>
      <w:r w:rsidR="00423B95" w:rsidRPr="00BC7E8C">
        <w:rPr>
          <w:rFonts w:eastAsia="Arial Unicode MS" w:cs="Arial Unicode MS"/>
          <w:b/>
          <w:noProof/>
          <w:lang w:eastAsia="es-SV"/>
        </w:rPr>
        <w:t>I</w:t>
      </w:r>
      <w:r w:rsidR="00797FE2" w:rsidRPr="00BC7E8C">
        <w:rPr>
          <w:rFonts w:eastAsia="Arial Unicode MS" w:cs="Arial Unicode MS"/>
          <w:b/>
          <w:noProof/>
          <w:lang w:eastAsia="es-SV"/>
        </w:rPr>
        <w:t>I</w:t>
      </w:r>
      <w:r w:rsidRPr="00BC7E8C">
        <w:rPr>
          <w:rFonts w:eastAsia="Arial Unicode MS" w:cs="Arial Unicode MS"/>
          <w:b/>
          <w:noProof/>
          <w:lang w:eastAsia="es-SV"/>
        </w:rPr>
        <w:t>)</w:t>
      </w:r>
      <w:r w:rsidR="00995923" w:rsidRPr="00BC7E8C">
        <w:rPr>
          <w:rFonts w:eastAsia="Arial Unicode MS" w:cs="Arial Unicode MS"/>
          <w:b/>
          <w:noProof/>
          <w:lang w:eastAsia="es-SV"/>
        </w:rPr>
        <w:t xml:space="preserve"> y IV)</w:t>
      </w:r>
      <w:r w:rsidRPr="00BC7E8C">
        <w:rPr>
          <w:rFonts w:eastAsia="Arial Unicode MS" w:cs="Arial Unicode MS"/>
          <w:noProof/>
          <w:lang w:eastAsia="es-SV"/>
        </w:rPr>
        <w:t xml:space="preserve">. </w:t>
      </w:r>
    </w:p>
    <w:p w:rsidR="00BE6256" w:rsidRPr="00BC7E8C" w:rsidRDefault="00BE6256" w:rsidP="00BC7E8C">
      <w:pPr>
        <w:spacing w:after="0" w:line="360" w:lineRule="auto"/>
        <w:jc w:val="both"/>
        <w:rPr>
          <w:rFonts w:eastAsia="Arial Unicode MS" w:cs="Arial Unicode MS"/>
          <w:b/>
          <w:lang w:val="es-SV"/>
        </w:rPr>
      </w:pPr>
    </w:p>
    <w:p w:rsidR="00010003" w:rsidRPr="00BC7E8C" w:rsidRDefault="00013CBE" w:rsidP="00636529">
      <w:pPr>
        <w:spacing w:after="0" w:line="360" w:lineRule="auto"/>
        <w:jc w:val="both"/>
        <w:rPr>
          <w:rFonts w:eastAsia="Arial Unicode MS" w:cs="Arial Unicode MS"/>
          <w:lang w:val="es-SV"/>
        </w:rPr>
      </w:pPr>
      <w:r w:rsidRPr="00BC7E8C">
        <w:rPr>
          <w:rFonts w:eastAsia="Arial Unicode MS" w:cs="Arial Unicode MS"/>
          <w:b/>
          <w:lang w:val="es-SV"/>
        </w:rPr>
        <w:t>NOTIFÍQUESE.</w:t>
      </w:r>
      <w:r w:rsidRPr="00BC7E8C">
        <w:rPr>
          <w:rFonts w:eastAsia="Arial Unicode MS" w:cs="Arial Unicode MS"/>
          <w:lang w:val="es-SV"/>
        </w:rPr>
        <w:t>-</w:t>
      </w:r>
    </w:p>
    <w:p w:rsidR="00636529" w:rsidRPr="006B7103" w:rsidRDefault="00636529" w:rsidP="00636529">
      <w:pPr>
        <w:pStyle w:val="Prrafodelista"/>
        <w:spacing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de Torres, Oficial de Información</w:t>
      </w:r>
    </w:p>
    <w:p w:rsidR="000A7C52" w:rsidRDefault="000A7C52" w:rsidP="00BC7E8C">
      <w:pPr>
        <w:pStyle w:val="Firma"/>
        <w:spacing w:line="360" w:lineRule="auto"/>
        <w:ind w:left="0"/>
        <w:contextualSpacing/>
        <w:jc w:val="center"/>
        <w:rPr>
          <w:rFonts w:asciiTheme="minorHAnsi" w:eastAsia="Arial Unicode MS" w:hAnsiTheme="minorHAnsi" w:cs="Arial Unicode MS"/>
          <w:noProof/>
          <w:sz w:val="22"/>
          <w:szCs w:val="22"/>
          <w:lang w:val="es-SV" w:eastAsia="es-SV"/>
        </w:rPr>
      </w:pPr>
    </w:p>
    <w:p w:rsidR="00F44EB4" w:rsidRPr="00BC7E8C" w:rsidRDefault="00F44EB4" w:rsidP="00BC7E8C">
      <w:pPr>
        <w:pStyle w:val="Firma"/>
        <w:spacing w:line="360" w:lineRule="auto"/>
        <w:ind w:left="0"/>
        <w:contextualSpacing/>
        <w:jc w:val="center"/>
        <w:rPr>
          <w:rFonts w:asciiTheme="minorHAnsi" w:eastAsia="Arial Unicode MS" w:hAnsiTheme="minorHAnsi" w:cs="Arial Unicode MS"/>
          <w:noProof/>
          <w:sz w:val="22"/>
          <w:szCs w:val="22"/>
          <w:lang w:val="es-SV" w:eastAsia="es-SV"/>
        </w:rPr>
      </w:pPr>
    </w:p>
    <w:p w:rsidR="00E24D00" w:rsidRPr="00BC7E8C" w:rsidRDefault="00E24D00" w:rsidP="00F44EB4">
      <w:pPr>
        <w:pStyle w:val="Firma"/>
        <w:ind w:left="0"/>
        <w:contextualSpacing/>
        <w:jc w:val="center"/>
        <w:rPr>
          <w:rFonts w:asciiTheme="minorHAnsi" w:eastAsia="Arial Unicode MS" w:hAnsiTheme="minorHAnsi" w:cs="Arial Unicode MS"/>
          <w:b/>
          <w:sz w:val="22"/>
          <w:szCs w:val="22"/>
        </w:rPr>
      </w:pPr>
      <w:bookmarkStart w:id="0" w:name="_GoBack"/>
      <w:bookmarkEnd w:id="0"/>
    </w:p>
    <w:sectPr w:rsidR="00E24D00" w:rsidRPr="00BC7E8C"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C9" w:rsidRDefault="000638C9">
      <w:pPr>
        <w:spacing w:after="0" w:line="240" w:lineRule="auto"/>
      </w:pPr>
      <w:r>
        <w:separator/>
      </w:r>
    </w:p>
  </w:endnote>
  <w:endnote w:type="continuationSeparator" w:id="0">
    <w:p w:rsidR="000638C9" w:rsidRDefault="0006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0638C9" w:rsidRDefault="000638C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3652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36529">
              <w:rPr>
                <w:b/>
                <w:bCs/>
                <w:noProof/>
              </w:rPr>
              <w:t>2</w:t>
            </w:r>
            <w:r>
              <w:rPr>
                <w:b/>
                <w:bCs/>
                <w:sz w:val="24"/>
                <w:szCs w:val="24"/>
              </w:rPr>
              <w:fldChar w:fldCharType="end"/>
            </w:r>
          </w:p>
        </w:sdtContent>
      </w:sdt>
    </w:sdtContent>
  </w:sdt>
  <w:p w:rsidR="000638C9" w:rsidRDefault="000638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C9" w:rsidRDefault="000638C9">
      <w:pPr>
        <w:spacing w:after="0" w:line="240" w:lineRule="auto"/>
      </w:pPr>
      <w:r>
        <w:separator/>
      </w:r>
    </w:p>
  </w:footnote>
  <w:footnote w:type="continuationSeparator" w:id="0">
    <w:p w:rsidR="000638C9" w:rsidRDefault="00063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C9" w:rsidRPr="00926481" w:rsidRDefault="000638C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97BEAA0" wp14:editId="41E4CC4C">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8C9" w:rsidRPr="00926481" w:rsidRDefault="000638C9">
    <w:pPr>
      <w:pStyle w:val="Encabezado"/>
      <w:rPr>
        <w:lang w:val="es-SV"/>
      </w:rPr>
    </w:pPr>
  </w:p>
  <w:p w:rsidR="000638C9" w:rsidRDefault="000638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7">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7"/>
  </w:num>
  <w:num w:numId="3">
    <w:abstractNumId w:val="10"/>
  </w:num>
  <w:num w:numId="4">
    <w:abstractNumId w:val="15"/>
  </w:num>
  <w:num w:numId="5">
    <w:abstractNumId w:val="27"/>
  </w:num>
  <w:num w:numId="6">
    <w:abstractNumId w:val="8"/>
  </w:num>
  <w:num w:numId="7">
    <w:abstractNumId w:val="20"/>
  </w:num>
  <w:num w:numId="8">
    <w:abstractNumId w:val="13"/>
  </w:num>
  <w:num w:numId="9">
    <w:abstractNumId w:val="23"/>
  </w:num>
  <w:num w:numId="10">
    <w:abstractNumId w:val="5"/>
  </w:num>
  <w:num w:numId="11">
    <w:abstractNumId w:val="14"/>
  </w:num>
  <w:num w:numId="12">
    <w:abstractNumId w:val="26"/>
  </w:num>
  <w:num w:numId="13">
    <w:abstractNumId w:val="12"/>
  </w:num>
  <w:num w:numId="14">
    <w:abstractNumId w:val="16"/>
  </w:num>
  <w:num w:numId="15">
    <w:abstractNumId w:val="17"/>
  </w:num>
  <w:num w:numId="16">
    <w:abstractNumId w:val="9"/>
  </w:num>
  <w:num w:numId="17">
    <w:abstractNumId w:val="11"/>
  </w:num>
  <w:num w:numId="18">
    <w:abstractNumId w:val="6"/>
  </w:num>
  <w:num w:numId="19">
    <w:abstractNumId w:val="28"/>
  </w:num>
  <w:num w:numId="20">
    <w:abstractNumId w:val="22"/>
  </w:num>
  <w:num w:numId="21">
    <w:abstractNumId w:val="24"/>
  </w:num>
  <w:num w:numId="22">
    <w:abstractNumId w:val="21"/>
  </w:num>
  <w:num w:numId="23">
    <w:abstractNumId w:val="18"/>
  </w:num>
  <w:num w:numId="24">
    <w:abstractNumId w:val="4"/>
  </w:num>
  <w:num w:numId="25">
    <w:abstractNumId w:val="19"/>
  </w:num>
  <w:num w:numId="26">
    <w:abstractNumId w:val="25"/>
  </w:num>
  <w:num w:numId="27">
    <w:abstractNumId w:val="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3CC4"/>
    <w:rsid w:val="00003DBA"/>
    <w:rsid w:val="0000426C"/>
    <w:rsid w:val="00010003"/>
    <w:rsid w:val="0001383D"/>
    <w:rsid w:val="00013CBE"/>
    <w:rsid w:val="00027E9C"/>
    <w:rsid w:val="0003752C"/>
    <w:rsid w:val="000376BB"/>
    <w:rsid w:val="000479E3"/>
    <w:rsid w:val="00054D58"/>
    <w:rsid w:val="000627B2"/>
    <w:rsid w:val="000638C9"/>
    <w:rsid w:val="00071C70"/>
    <w:rsid w:val="00072E34"/>
    <w:rsid w:val="000809F4"/>
    <w:rsid w:val="00083220"/>
    <w:rsid w:val="0008566D"/>
    <w:rsid w:val="000879CD"/>
    <w:rsid w:val="00087C8C"/>
    <w:rsid w:val="000919FA"/>
    <w:rsid w:val="00092FF2"/>
    <w:rsid w:val="00095A2D"/>
    <w:rsid w:val="000A1325"/>
    <w:rsid w:val="000A149E"/>
    <w:rsid w:val="000A7C52"/>
    <w:rsid w:val="000B6D16"/>
    <w:rsid w:val="000B70D0"/>
    <w:rsid w:val="000C5ADD"/>
    <w:rsid w:val="000D2F7A"/>
    <w:rsid w:val="000D5039"/>
    <w:rsid w:val="000D5443"/>
    <w:rsid w:val="000D679B"/>
    <w:rsid w:val="001045E4"/>
    <w:rsid w:val="0010641A"/>
    <w:rsid w:val="00107F2A"/>
    <w:rsid w:val="001101DA"/>
    <w:rsid w:val="00110661"/>
    <w:rsid w:val="00111904"/>
    <w:rsid w:val="00136BB5"/>
    <w:rsid w:val="00140174"/>
    <w:rsid w:val="00146706"/>
    <w:rsid w:val="00153BB5"/>
    <w:rsid w:val="00156FB8"/>
    <w:rsid w:val="00162B3B"/>
    <w:rsid w:val="00181DB1"/>
    <w:rsid w:val="00185EAE"/>
    <w:rsid w:val="00192984"/>
    <w:rsid w:val="001C2DB1"/>
    <w:rsid w:val="001C3B65"/>
    <w:rsid w:val="001D38FF"/>
    <w:rsid w:val="001D4562"/>
    <w:rsid w:val="001E7057"/>
    <w:rsid w:val="001E72FC"/>
    <w:rsid w:val="001F58FF"/>
    <w:rsid w:val="0020035E"/>
    <w:rsid w:val="002102A3"/>
    <w:rsid w:val="00213FEE"/>
    <w:rsid w:val="002164D2"/>
    <w:rsid w:val="0022289F"/>
    <w:rsid w:val="002242F4"/>
    <w:rsid w:val="00225FD9"/>
    <w:rsid w:val="00255404"/>
    <w:rsid w:val="00261DFD"/>
    <w:rsid w:val="00262073"/>
    <w:rsid w:val="00271EF8"/>
    <w:rsid w:val="002732B0"/>
    <w:rsid w:val="002842A1"/>
    <w:rsid w:val="002900BD"/>
    <w:rsid w:val="00291428"/>
    <w:rsid w:val="00292076"/>
    <w:rsid w:val="0029232D"/>
    <w:rsid w:val="0029322C"/>
    <w:rsid w:val="002970D7"/>
    <w:rsid w:val="002A207C"/>
    <w:rsid w:val="002B2D65"/>
    <w:rsid w:val="002B523C"/>
    <w:rsid w:val="002C00A7"/>
    <w:rsid w:val="002C120B"/>
    <w:rsid w:val="002C1B9E"/>
    <w:rsid w:val="002C207C"/>
    <w:rsid w:val="002C2E7B"/>
    <w:rsid w:val="002E298C"/>
    <w:rsid w:val="002E3051"/>
    <w:rsid w:val="002F08ED"/>
    <w:rsid w:val="002F7E9D"/>
    <w:rsid w:val="00301BF5"/>
    <w:rsid w:val="00314C48"/>
    <w:rsid w:val="00326291"/>
    <w:rsid w:val="00327329"/>
    <w:rsid w:val="003333D6"/>
    <w:rsid w:val="00334E2C"/>
    <w:rsid w:val="00337047"/>
    <w:rsid w:val="0034005F"/>
    <w:rsid w:val="0035638F"/>
    <w:rsid w:val="003759FD"/>
    <w:rsid w:val="00380997"/>
    <w:rsid w:val="00383F3D"/>
    <w:rsid w:val="003926C1"/>
    <w:rsid w:val="00396A75"/>
    <w:rsid w:val="003A7E70"/>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3046F"/>
    <w:rsid w:val="0043458E"/>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5D21"/>
    <w:rsid w:val="004D66F3"/>
    <w:rsid w:val="004E0A35"/>
    <w:rsid w:val="004E6A13"/>
    <w:rsid w:val="005006C9"/>
    <w:rsid w:val="00502A44"/>
    <w:rsid w:val="00506B50"/>
    <w:rsid w:val="00527CF0"/>
    <w:rsid w:val="00531F9E"/>
    <w:rsid w:val="005410F0"/>
    <w:rsid w:val="005435BC"/>
    <w:rsid w:val="00546F79"/>
    <w:rsid w:val="00547C66"/>
    <w:rsid w:val="00552165"/>
    <w:rsid w:val="005533E1"/>
    <w:rsid w:val="00561CF9"/>
    <w:rsid w:val="00561EEC"/>
    <w:rsid w:val="00570B94"/>
    <w:rsid w:val="005809CA"/>
    <w:rsid w:val="0058161E"/>
    <w:rsid w:val="0058237A"/>
    <w:rsid w:val="0058661E"/>
    <w:rsid w:val="00595398"/>
    <w:rsid w:val="005972C6"/>
    <w:rsid w:val="005A2EE7"/>
    <w:rsid w:val="005B4E72"/>
    <w:rsid w:val="005B5980"/>
    <w:rsid w:val="005C3208"/>
    <w:rsid w:val="005C4547"/>
    <w:rsid w:val="005C46D0"/>
    <w:rsid w:val="005C4946"/>
    <w:rsid w:val="005C6754"/>
    <w:rsid w:val="005C67D7"/>
    <w:rsid w:val="005D019B"/>
    <w:rsid w:val="005D064C"/>
    <w:rsid w:val="005D0976"/>
    <w:rsid w:val="005D1351"/>
    <w:rsid w:val="005E1118"/>
    <w:rsid w:val="005E5566"/>
    <w:rsid w:val="005E587D"/>
    <w:rsid w:val="005F6DE9"/>
    <w:rsid w:val="0060062A"/>
    <w:rsid w:val="006069B8"/>
    <w:rsid w:val="00623C95"/>
    <w:rsid w:val="00624BCF"/>
    <w:rsid w:val="006278A1"/>
    <w:rsid w:val="00627B4E"/>
    <w:rsid w:val="00632979"/>
    <w:rsid w:val="0063304E"/>
    <w:rsid w:val="00636529"/>
    <w:rsid w:val="00640A1C"/>
    <w:rsid w:val="00641406"/>
    <w:rsid w:val="00643068"/>
    <w:rsid w:val="006536D4"/>
    <w:rsid w:val="00654B24"/>
    <w:rsid w:val="00657ABA"/>
    <w:rsid w:val="0066547C"/>
    <w:rsid w:val="006734ED"/>
    <w:rsid w:val="00676935"/>
    <w:rsid w:val="006821D6"/>
    <w:rsid w:val="00692F7D"/>
    <w:rsid w:val="006A033A"/>
    <w:rsid w:val="006A2579"/>
    <w:rsid w:val="006A78D9"/>
    <w:rsid w:val="006B51FD"/>
    <w:rsid w:val="006B72FA"/>
    <w:rsid w:val="006C3474"/>
    <w:rsid w:val="006D2E33"/>
    <w:rsid w:val="006D4809"/>
    <w:rsid w:val="006D733A"/>
    <w:rsid w:val="006E3764"/>
    <w:rsid w:val="006E6821"/>
    <w:rsid w:val="00703306"/>
    <w:rsid w:val="00712559"/>
    <w:rsid w:val="00722EAA"/>
    <w:rsid w:val="00723022"/>
    <w:rsid w:val="007358C2"/>
    <w:rsid w:val="00736F3E"/>
    <w:rsid w:val="00744AC8"/>
    <w:rsid w:val="007630A8"/>
    <w:rsid w:val="00764631"/>
    <w:rsid w:val="00770FD7"/>
    <w:rsid w:val="007810AD"/>
    <w:rsid w:val="00792094"/>
    <w:rsid w:val="00792578"/>
    <w:rsid w:val="0079379E"/>
    <w:rsid w:val="00797FE2"/>
    <w:rsid w:val="007A4915"/>
    <w:rsid w:val="007B1736"/>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31108"/>
    <w:rsid w:val="008328BA"/>
    <w:rsid w:val="008341CC"/>
    <w:rsid w:val="00847C98"/>
    <w:rsid w:val="00850F81"/>
    <w:rsid w:val="008538B7"/>
    <w:rsid w:val="00862F73"/>
    <w:rsid w:val="0086636D"/>
    <w:rsid w:val="00886AC5"/>
    <w:rsid w:val="00893992"/>
    <w:rsid w:val="008941D7"/>
    <w:rsid w:val="008A44F5"/>
    <w:rsid w:val="008B0E14"/>
    <w:rsid w:val="008C3231"/>
    <w:rsid w:val="008C651A"/>
    <w:rsid w:val="008C72B8"/>
    <w:rsid w:val="008D15A4"/>
    <w:rsid w:val="008D2C2B"/>
    <w:rsid w:val="008F0DC2"/>
    <w:rsid w:val="00903310"/>
    <w:rsid w:val="00903CA5"/>
    <w:rsid w:val="00904F62"/>
    <w:rsid w:val="009145C2"/>
    <w:rsid w:val="00924914"/>
    <w:rsid w:val="0092645B"/>
    <w:rsid w:val="00926481"/>
    <w:rsid w:val="00932AB3"/>
    <w:rsid w:val="00941A36"/>
    <w:rsid w:val="00943461"/>
    <w:rsid w:val="00946874"/>
    <w:rsid w:val="009519E9"/>
    <w:rsid w:val="00951DA3"/>
    <w:rsid w:val="00957D5B"/>
    <w:rsid w:val="00964AE9"/>
    <w:rsid w:val="00970186"/>
    <w:rsid w:val="00970E0B"/>
    <w:rsid w:val="009715DE"/>
    <w:rsid w:val="00986B63"/>
    <w:rsid w:val="009918A3"/>
    <w:rsid w:val="00995923"/>
    <w:rsid w:val="00995F62"/>
    <w:rsid w:val="009C5784"/>
    <w:rsid w:val="009C580F"/>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B2B66"/>
    <w:rsid w:val="00AB5261"/>
    <w:rsid w:val="00AD07F6"/>
    <w:rsid w:val="00AD651F"/>
    <w:rsid w:val="00AF6811"/>
    <w:rsid w:val="00AF7272"/>
    <w:rsid w:val="00B026F8"/>
    <w:rsid w:val="00B136CA"/>
    <w:rsid w:val="00B21866"/>
    <w:rsid w:val="00B2411D"/>
    <w:rsid w:val="00B30488"/>
    <w:rsid w:val="00B342FA"/>
    <w:rsid w:val="00B51E26"/>
    <w:rsid w:val="00B5666B"/>
    <w:rsid w:val="00B6162A"/>
    <w:rsid w:val="00B72B84"/>
    <w:rsid w:val="00B8164A"/>
    <w:rsid w:val="00B84AAE"/>
    <w:rsid w:val="00BA102B"/>
    <w:rsid w:val="00BA14C5"/>
    <w:rsid w:val="00BA47D4"/>
    <w:rsid w:val="00BA5ABB"/>
    <w:rsid w:val="00BB18FC"/>
    <w:rsid w:val="00BB6F35"/>
    <w:rsid w:val="00BC4483"/>
    <w:rsid w:val="00BC6429"/>
    <w:rsid w:val="00BC7E8C"/>
    <w:rsid w:val="00BD54A2"/>
    <w:rsid w:val="00BD72C2"/>
    <w:rsid w:val="00BE6256"/>
    <w:rsid w:val="00BE760F"/>
    <w:rsid w:val="00BF0161"/>
    <w:rsid w:val="00BF32F8"/>
    <w:rsid w:val="00BF4DED"/>
    <w:rsid w:val="00BF6FAA"/>
    <w:rsid w:val="00C035E2"/>
    <w:rsid w:val="00C03BEC"/>
    <w:rsid w:val="00C05655"/>
    <w:rsid w:val="00C07AB3"/>
    <w:rsid w:val="00C14069"/>
    <w:rsid w:val="00C25E2A"/>
    <w:rsid w:val="00C2657A"/>
    <w:rsid w:val="00C27E38"/>
    <w:rsid w:val="00C32E65"/>
    <w:rsid w:val="00C35465"/>
    <w:rsid w:val="00C46239"/>
    <w:rsid w:val="00C47439"/>
    <w:rsid w:val="00C5485C"/>
    <w:rsid w:val="00C608F2"/>
    <w:rsid w:val="00C700A1"/>
    <w:rsid w:val="00C94A28"/>
    <w:rsid w:val="00CA1BEC"/>
    <w:rsid w:val="00CA4429"/>
    <w:rsid w:val="00CA5229"/>
    <w:rsid w:val="00CB0F28"/>
    <w:rsid w:val="00CC6121"/>
    <w:rsid w:val="00CD48D0"/>
    <w:rsid w:val="00CE2D25"/>
    <w:rsid w:val="00CE53D3"/>
    <w:rsid w:val="00CF45BA"/>
    <w:rsid w:val="00CF5FD6"/>
    <w:rsid w:val="00D03EDA"/>
    <w:rsid w:val="00D05A34"/>
    <w:rsid w:val="00D12D2E"/>
    <w:rsid w:val="00D2154C"/>
    <w:rsid w:val="00D33C99"/>
    <w:rsid w:val="00D46CDA"/>
    <w:rsid w:val="00D53A7A"/>
    <w:rsid w:val="00D6360D"/>
    <w:rsid w:val="00D755FE"/>
    <w:rsid w:val="00D75C26"/>
    <w:rsid w:val="00D76CE8"/>
    <w:rsid w:val="00D817B6"/>
    <w:rsid w:val="00D82347"/>
    <w:rsid w:val="00D84C6A"/>
    <w:rsid w:val="00D94AFA"/>
    <w:rsid w:val="00DA030F"/>
    <w:rsid w:val="00DB207A"/>
    <w:rsid w:val="00DC0CC1"/>
    <w:rsid w:val="00DC154C"/>
    <w:rsid w:val="00DE327C"/>
    <w:rsid w:val="00DE4041"/>
    <w:rsid w:val="00DE5FC6"/>
    <w:rsid w:val="00DF4243"/>
    <w:rsid w:val="00E02950"/>
    <w:rsid w:val="00E1719C"/>
    <w:rsid w:val="00E174FA"/>
    <w:rsid w:val="00E24D00"/>
    <w:rsid w:val="00E32129"/>
    <w:rsid w:val="00E32855"/>
    <w:rsid w:val="00E349CE"/>
    <w:rsid w:val="00E35ED1"/>
    <w:rsid w:val="00E404C0"/>
    <w:rsid w:val="00E76C7D"/>
    <w:rsid w:val="00E81BDB"/>
    <w:rsid w:val="00E85629"/>
    <w:rsid w:val="00E87579"/>
    <w:rsid w:val="00E94225"/>
    <w:rsid w:val="00E96EDA"/>
    <w:rsid w:val="00EA4221"/>
    <w:rsid w:val="00EA43AD"/>
    <w:rsid w:val="00EA4F1F"/>
    <w:rsid w:val="00EA719A"/>
    <w:rsid w:val="00EA7A40"/>
    <w:rsid w:val="00EB26BD"/>
    <w:rsid w:val="00EB4E62"/>
    <w:rsid w:val="00EB6EEF"/>
    <w:rsid w:val="00EC0D65"/>
    <w:rsid w:val="00EC187A"/>
    <w:rsid w:val="00EC41B1"/>
    <w:rsid w:val="00ED24CA"/>
    <w:rsid w:val="00ED519E"/>
    <w:rsid w:val="00EE1308"/>
    <w:rsid w:val="00F00D22"/>
    <w:rsid w:val="00F077A0"/>
    <w:rsid w:val="00F10378"/>
    <w:rsid w:val="00F16676"/>
    <w:rsid w:val="00F1776C"/>
    <w:rsid w:val="00F20584"/>
    <w:rsid w:val="00F37E2A"/>
    <w:rsid w:val="00F413EE"/>
    <w:rsid w:val="00F41C82"/>
    <w:rsid w:val="00F44EB4"/>
    <w:rsid w:val="00F472F5"/>
    <w:rsid w:val="00F5687F"/>
    <w:rsid w:val="00F57482"/>
    <w:rsid w:val="00F62413"/>
    <w:rsid w:val="00F63822"/>
    <w:rsid w:val="00F67E14"/>
    <w:rsid w:val="00F756D9"/>
    <w:rsid w:val="00F7573C"/>
    <w:rsid w:val="00F83D6A"/>
    <w:rsid w:val="00F970FD"/>
    <w:rsid w:val="00FA459F"/>
    <w:rsid w:val="00FB1CC8"/>
    <w:rsid w:val="00FB75FB"/>
    <w:rsid w:val="00FB7FB0"/>
    <w:rsid w:val="00FC3543"/>
    <w:rsid w:val="00FC77F4"/>
    <w:rsid w:val="00FD3575"/>
    <w:rsid w:val="00FD392A"/>
    <w:rsid w:val="00FD5809"/>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BFE2-6C3C-4D43-AA3B-A98F6583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Ruth Lourdes Cubias Villalta</cp:lastModifiedBy>
  <cp:revision>2</cp:revision>
  <cp:lastPrinted>2018-02-06T21:44:00Z</cp:lastPrinted>
  <dcterms:created xsi:type="dcterms:W3CDTF">2018-07-04T17:56:00Z</dcterms:created>
  <dcterms:modified xsi:type="dcterms:W3CDTF">2018-07-04T17:56:00Z</dcterms:modified>
</cp:coreProperties>
</file>