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52" w:rsidRPr="00953421" w:rsidRDefault="00233652" w:rsidP="00233652">
      <w:pPr>
        <w:rPr>
          <w:rFonts w:ascii="Arial" w:hAnsi="Arial" w:cs="Arial"/>
          <w:b/>
          <w:color w:val="FF0000"/>
        </w:rPr>
      </w:pPr>
      <w:r w:rsidRPr="00953421">
        <w:rPr>
          <w:rFonts w:ascii="Arial" w:hAnsi="Arial" w:cs="Arial"/>
          <w:b/>
          <w:color w:val="FF0000"/>
        </w:rPr>
        <w:t>DOCUMENTO ELABORADO EN VERSIÓN PÚBLICA</w:t>
      </w:r>
      <w:r>
        <w:rPr>
          <w:rFonts w:ascii="Arial" w:hAnsi="Arial" w:cs="Arial"/>
          <w:b/>
          <w:color w:val="FF0000"/>
        </w:rPr>
        <w:t xml:space="preserve"> </w:t>
      </w:r>
      <w:r w:rsidRPr="00953421">
        <w:rPr>
          <w:rFonts w:ascii="Arial" w:hAnsi="Arial" w:cs="Arial"/>
          <w:b/>
          <w:color w:val="FF0000"/>
        </w:rPr>
        <w:t>ART. 30 LAIP</w:t>
      </w:r>
    </w:p>
    <w:p w:rsidR="00233652" w:rsidRPr="00233652" w:rsidRDefault="00233652" w:rsidP="00233652">
      <w:pPr>
        <w:rPr>
          <w:rFonts w:ascii="Arial" w:hAnsi="Arial" w:cs="Arial"/>
          <w:b/>
          <w:color w:val="FF0000"/>
        </w:rPr>
      </w:pPr>
      <w:r w:rsidRPr="00953421">
        <w:rPr>
          <w:rFonts w:ascii="Arial" w:hAnsi="Arial" w:cs="Arial"/>
          <w:b/>
          <w:color w:val="FF0000"/>
        </w:rPr>
        <w:t xml:space="preserve">SUPRESIÓN DE </w:t>
      </w:r>
      <w:r>
        <w:rPr>
          <w:rFonts w:ascii="Arial" w:hAnsi="Arial" w:cs="Arial"/>
          <w:b/>
          <w:color w:val="FF0000"/>
        </w:rPr>
        <w:t>FIRMAS Y SELLOS</w:t>
      </w:r>
      <w:r>
        <w:rPr>
          <w:rFonts w:ascii="Arial" w:hAnsi="Arial" w:cs="Arial"/>
          <w:b/>
          <w:color w:val="FF0000"/>
        </w:rPr>
        <w:t xml:space="preserve"> Y</w:t>
      </w:r>
      <w:r w:rsidRPr="00953421">
        <w:rPr>
          <w:rFonts w:ascii="Arial" w:hAnsi="Arial" w:cs="Arial"/>
          <w:b/>
          <w:color w:val="FF0000"/>
        </w:rPr>
        <w:t>DE INFORMACIÓN RESERVAD</w:t>
      </w:r>
      <w:r>
        <w:rPr>
          <w:rFonts w:ascii="Arial" w:hAnsi="Arial" w:cs="Arial"/>
          <w:b/>
          <w:color w:val="FF0000"/>
        </w:rPr>
        <w:t xml:space="preserve">A </w:t>
      </w:r>
    </w:p>
    <w:p w:rsidR="00233652" w:rsidRDefault="00233652" w:rsidP="00707192">
      <w:pPr>
        <w:pStyle w:val="Textoindependiente"/>
        <w:spacing w:line="240" w:lineRule="auto"/>
        <w:jc w:val="center"/>
        <w:outlineLvl w:val="0"/>
        <w:rPr>
          <w:rFonts w:ascii="Arial" w:hAnsi="Arial" w:cs="Arial"/>
          <w:b/>
          <w:snapToGrid w:val="0"/>
          <w:sz w:val="24"/>
          <w:szCs w:val="24"/>
          <w:u w:val="single"/>
        </w:rPr>
      </w:pPr>
    </w:p>
    <w:p w:rsidR="00707192" w:rsidRDefault="00707192" w:rsidP="00707192">
      <w:pPr>
        <w:pStyle w:val="Textoindependiente"/>
        <w:spacing w:line="240" w:lineRule="auto"/>
        <w:jc w:val="center"/>
        <w:outlineLvl w:val="0"/>
        <w:rPr>
          <w:rFonts w:ascii="Arial" w:hAnsi="Arial" w:cs="Arial"/>
          <w:b/>
          <w:snapToGrid w:val="0"/>
          <w:sz w:val="24"/>
          <w:szCs w:val="24"/>
          <w:u w:val="single"/>
        </w:rPr>
      </w:pPr>
      <w:r w:rsidRPr="00E456A7">
        <w:rPr>
          <w:rFonts w:ascii="Arial" w:hAnsi="Arial" w:cs="Arial"/>
          <w:b/>
          <w:snapToGrid w:val="0"/>
          <w:sz w:val="24"/>
          <w:szCs w:val="24"/>
          <w:u w:val="single"/>
        </w:rPr>
        <w:t>ACTA SESION DE JUNTA DIRECTIVA N° JD-00</w:t>
      </w:r>
      <w:r w:rsidR="00F26CCB" w:rsidRPr="00E456A7">
        <w:rPr>
          <w:rFonts w:ascii="Arial" w:hAnsi="Arial" w:cs="Arial"/>
          <w:b/>
          <w:snapToGrid w:val="0"/>
          <w:sz w:val="24"/>
          <w:szCs w:val="24"/>
          <w:u w:val="single"/>
        </w:rPr>
        <w:t>8</w:t>
      </w:r>
      <w:r w:rsidRPr="00E456A7">
        <w:rPr>
          <w:rFonts w:ascii="Arial" w:hAnsi="Arial" w:cs="Arial"/>
          <w:b/>
          <w:snapToGrid w:val="0"/>
          <w:sz w:val="24"/>
          <w:szCs w:val="24"/>
          <w:u w:val="single"/>
        </w:rPr>
        <w:t xml:space="preserve">/2018 DEL </w:t>
      </w:r>
      <w:r w:rsidR="00EA504A" w:rsidRPr="00E456A7">
        <w:rPr>
          <w:rFonts w:ascii="Arial" w:hAnsi="Arial" w:cs="Arial"/>
          <w:b/>
          <w:snapToGrid w:val="0"/>
          <w:sz w:val="24"/>
          <w:szCs w:val="24"/>
          <w:u w:val="single"/>
        </w:rPr>
        <w:t>1</w:t>
      </w:r>
      <w:r w:rsidR="00F26CCB" w:rsidRPr="00E456A7">
        <w:rPr>
          <w:rFonts w:ascii="Arial" w:hAnsi="Arial" w:cs="Arial"/>
          <w:b/>
          <w:snapToGrid w:val="0"/>
          <w:sz w:val="24"/>
          <w:szCs w:val="24"/>
          <w:u w:val="single"/>
        </w:rPr>
        <w:t>2</w:t>
      </w:r>
      <w:r w:rsidRPr="00E456A7">
        <w:rPr>
          <w:rFonts w:ascii="Arial" w:hAnsi="Arial" w:cs="Arial"/>
          <w:b/>
          <w:snapToGrid w:val="0"/>
          <w:sz w:val="24"/>
          <w:szCs w:val="24"/>
          <w:u w:val="single"/>
        </w:rPr>
        <w:t xml:space="preserve"> DE ENERO  2018</w:t>
      </w:r>
    </w:p>
    <w:p w:rsidR="00233652" w:rsidRPr="00E456A7" w:rsidRDefault="00233652" w:rsidP="00707192">
      <w:pPr>
        <w:pStyle w:val="Textoindependiente"/>
        <w:spacing w:line="240" w:lineRule="auto"/>
        <w:jc w:val="center"/>
        <w:outlineLvl w:val="0"/>
        <w:rPr>
          <w:rFonts w:ascii="Arial" w:hAnsi="Arial" w:cs="Arial"/>
          <w:b/>
          <w:snapToGrid w:val="0"/>
          <w:sz w:val="24"/>
          <w:szCs w:val="24"/>
          <w:u w:val="single"/>
        </w:rPr>
      </w:pPr>
    </w:p>
    <w:p w:rsidR="00707192" w:rsidRPr="00E456A7" w:rsidRDefault="00707192" w:rsidP="00707192">
      <w:pPr>
        <w:pStyle w:val="Textoindependiente"/>
        <w:spacing w:line="240" w:lineRule="auto"/>
        <w:outlineLvl w:val="0"/>
        <w:rPr>
          <w:rFonts w:ascii="Arial" w:hAnsi="Arial" w:cs="Arial"/>
          <w:sz w:val="24"/>
          <w:szCs w:val="24"/>
        </w:rPr>
      </w:pPr>
      <w:r w:rsidRPr="00E456A7">
        <w:rPr>
          <w:rFonts w:ascii="Arial" w:hAnsi="Arial" w:cs="Arial"/>
          <w:sz w:val="24"/>
          <w:szCs w:val="24"/>
        </w:rPr>
        <w:t xml:space="preserve">En la Sala de Sesiones de Junta Directiva, ubicada en Calle Rubén Darío N° 901, San Salvador, a las doce horas del día </w:t>
      </w:r>
      <w:r w:rsidR="00EA504A" w:rsidRPr="00E456A7">
        <w:rPr>
          <w:rFonts w:ascii="Arial" w:hAnsi="Arial" w:cs="Arial"/>
          <w:sz w:val="24"/>
          <w:szCs w:val="24"/>
        </w:rPr>
        <w:t>d</w:t>
      </w:r>
      <w:r w:rsidR="00F26CCB" w:rsidRPr="00E456A7">
        <w:rPr>
          <w:rFonts w:ascii="Arial" w:hAnsi="Arial" w:cs="Arial"/>
          <w:sz w:val="24"/>
          <w:szCs w:val="24"/>
        </w:rPr>
        <w:t>oce</w:t>
      </w:r>
      <w:r w:rsidRPr="00E456A7">
        <w:rPr>
          <w:rFonts w:ascii="Arial" w:hAnsi="Arial" w:cs="Arial"/>
          <w:sz w:val="24"/>
          <w:szCs w:val="24"/>
        </w:rPr>
        <w:t xml:space="preserve"> de enero de dos mil dieciocho, para tratar el punto III) de la Agenda de Sesión de Junta Directiva N° JD-00</w:t>
      </w:r>
      <w:r w:rsidR="00F26CCB" w:rsidRPr="00E456A7">
        <w:rPr>
          <w:rFonts w:ascii="Arial" w:hAnsi="Arial" w:cs="Arial"/>
          <w:sz w:val="24"/>
          <w:szCs w:val="24"/>
        </w:rPr>
        <w:t>8</w:t>
      </w:r>
      <w:r w:rsidRPr="00E456A7">
        <w:rPr>
          <w:rFonts w:ascii="Arial" w:hAnsi="Arial" w:cs="Arial"/>
          <w:sz w:val="24"/>
          <w:szCs w:val="24"/>
        </w:rPr>
        <w:t>/2018 de esta fecha, se realizó la reunión de los señores miembros de Junta Directiva</w:t>
      </w:r>
      <w:r w:rsidRPr="00E456A7">
        <w:rPr>
          <w:rFonts w:ascii="Arial" w:hAnsi="Arial" w:cs="Arial"/>
          <w:b/>
          <w:sz w:val="24"/>
          <w:szCs w:val="24"/>
        </w:rPr>
        <w:t xml:space="preserve">: </w:t>
      </w:r>
      <w:r w:rsidRPr="00E456A7">
        <w:rPr>
          <w:rFonts w:ascii="Arial" w:eastAsia="Arial" w:hAnsi="Arial" w:cs="Arial"/>
          <w:b/>
          <w:sz w:val="24"/>
          <w:szCs w:val="24"/>
          <w:lang w:val="es-ES_tradnl"/>
        </w:rPr>
        <w:t xml:space="preserve">Presidente y Director Ejecutivo: JOSE TOMAS CHEVEZ RUIZ. Directores Propietarios: JOSE ROBERTO GOCHEZ ESPINOZA, JOSE FEDERICO BERMUDEZ VEGA, ROBERTO DIAZ AGUILAR y JOSE MARIA ESPERANZA AMAYA. Directores Suplentes: </w:t>
      </w:r>
      <w:r w:rsidRPr="00E456A7">
        <w:rPr>
          <w:rFonts w:ascii="Arial" w:eastAsia="Arial" w:hAnsi="Arial" w:cs="Arial"/>
          <w:b/>
          <w:sz w:val="24"/>
          <w:szCs w:val="24"/>
          <w:lang w:val="es-SV"/>
        </w:rPr>
        <w:t>CARLOS GUSTAVO SALAZAR ALVARADO</w:t>
      </w:r>
      <w:r w:rsidR="00F26CCB" w:rsidRPr="00E456A7">
        <w:rPr>
          <w:rFonts w:ascii="Arial" w:eastAsia="Arial" w:hAnsi="Arial" w:cs="Arial"/>
          <w:b/>
          <w:sz w:val="24"/>
          <w:szCs w:val="24"/>
          <w:lang w:val="es-SV"/>
        </w:rPr>
        <w:t xml:space="preserve">, </w:t>
      </w:r>
      <w:r w:rsidR="00F26CCB" w:rsidRPr="00E456A7">
        <w:rPr>
          <w:rFonts w:ascii="Arial" w:eastAsia="Arial" w:hAnsi="Arial" w:cs="Arial"/>
          <w:b/>
          <w:sz w:val="24"/>
          <w:szCs w:val="24"/>
          <w:lang w:val="es-ES_tradnl"/>
        </w:rPr>
        <w:t xml:space="preserve">ENRIQUE OÑATE MUYSHONDT </w:t>
      </w:r>
      <w:r w:rsidRPr="00E456A7">
        <w:rPr>
          <w:rFonts w:ascii="Arial" w:eastAsia="Arial" w:hAnsi="Arial" w:cs="Arial"/>
          <w:b/>
          <w:sz w:val="24"/>
          <w:szCs w:val="24"/>
          <w:lang w:val="es-ES_tradnl"/>
        </w:rPr>
        <w:t xml:space="preserve">y GILBERTO LAZO ROMERO. AUSENTE CON EXCUSA: ELVIA VIOLETA MENJIVAR ESCALANTE, Directores Suplentes. </w:t>
      </w:r>
      <w:r w:rsidRPr="00E456A7">
        <w:rPr>
          <w:rFonts w:ascii="Arial" w:hAnsi="Arial" w:cs="Arial"/>
          <w:b/>
          <w:sz w:val="24"/>
          <w:szCs w:val="24"/>
        </w:rPr>
        <w:t xml:space="preserve">Estuvo presente también el LICENCIADO MARIANO ARISTIDES BONILLA </w:t>
      </w:r>
      <w:proofErr w:type="spellStart"/>
      <w:r w:rsidRPr="00E456A7">
        <w:rPr>
          <w:rFonts w:ascii="Arial" w:hAnsi="Arial" w:cs="Arial"/>
          <w:b/>
          <w:sz w:val="24"/>
          <w:szCs w:val="24"/>
        </w:rPr>
        <w:t>BONILLA</w:t>
      </w:r>
      <w:proofErr w:type="spellEnd"/>
      <w:r w:rsidRPr="00E456A7">
        <w:rPr>
          <w:rFonts w:ascii="Arial" w:hAnsi="Arial" w:cs="Arial"/>
          <w:b/>
          <w:sz w:val="24"/>
          <w:szCs w:val="24"/>
        </w:rPr>
        <w:t xml:space="preserve">, Gerente General. </w:t>
      </w:r>
      <w:r w:rsidRPr="00E456A7">
        <w:rPr>
          <w:rFonts w:ascii="Arial" w:hAnsi="Arial" w:cs="Arial"/>
          <w:sz w:val="24"/>
          <w:szCs w:val="24"/>
        </w:rPr>
        <w:t>Una vez comprobado el quórum el Señor Presidente y Director Ejecutivo somete a consideración la Agenda siguiente:</w:t>
      </w:r>
    </w:p>
    <w:p w:rsidR="00707192" w:rsidRPr="00E456A7" w:rsidRDefault="00707192" w:rsidP="00707192">
      <w:pPr>
        <w:pStyle w:val="Textoindependiente"/>
        <w:spacing w:line="240" w:lineRule="auto"/>
        <w:outlineLvl w:val="0"/>
        <w:rPr>
          <w:rFonts w:ascii="Arial" w:hAnsi="Arial" w:cs="Arial"/>
          <w:sz w:val="24"/>
          <w:szCs w:val="24"/>
        </w:rPr>
      </w:pPr>
    </w:p>
    <w:p w:rsidR="00E456A7" w:rsidRPr="00E456A7" w:rsidRDefault="00E456A7" w:rsidP="00E456A7">
      <w:pPr>
        <w:pStyle w:val="Prrafodelista"/>
        <w:numPr>
          <w:ilvl w:val="0"/>
          <w:numId w:val="3"/>
        </w:numPr>
        <w:ind w:left="525" w:hanging="75"/>
        <w:rPr>
          <w:rFonts w:ascii="Arial" w:hAnsi="Arial" w:cs="Arial"/>
          <w:b/>
          <w:bCs/>
        </w:rPr>
      </w:pPr>
      <w:r w:rsidRPr="00E456A7">
        <w:rPr>
          <w:rFonts w:ascii="Arial" w:hAnsi="Arial" w:cs="Arial"/>
          <w:b/>
          <w:bCs/>
        </w:rPr>
        <w:t>APROBACIÓN DE AGENDA</w:t>
      </w:r>
    </w:p>
    <w:p w:rsidR="00E456A7" w:rsidRPr="00E456A7" w:rsidRDefault="00E456A7" w:rsidP="00E456A7">
      <w:pPr>
        <w:pStyle w:val="Prrafodelista"/>
        <w:ind w:left="154" w:hanging="75"/>
        <w:rPr>
          <w:rFonts w:ascii="Arial" w:hAnsi="Arial" w:cs="Arial"/>
          <w:b/>
          <w:bCs/>
        </w:rPr>
      </w:pPr>
    </w:p>
    <w:p w:rsidR="00E456A7" w:rsidRPr="00E456A7" w:rsidRDefault="00E456A7" w:rsidP="00E456A7">
      <w:pPr>
        <w:pStyle w:val="Prrafodelista"/>
        <w:numPr>
          <w:ilvl w:val="0"/>
          <w:numId w:val="3"/>
        </w:numPr>
        <w:ind w:left="525" w:hanging="75"/>
        <w:rPr>
          <w:rFonts w:ascii="Arial" w:hAnsi="Arial" w:cs="Arial"/>
          <w:b/>
          <w:bCs/>
        </w:rPr>
      </w:pPr>
      <w:r w:rsidRPr="00E456A7">
        <w:rPr>
          <w:rFonts w:ascii="Arial" w:hAnsi="Arial" w:cs="Arial"/>
          <w:b/>
          <w:bCs/>
        </w:rPr>
        <w:t>APROBACIÓN DE ACTA ANTERIOR</w:t>
      </w:r>
    </w:p>
    <w:p w:rsidR="00E456A7" w:rsidRPr="00E456A7" w:rsidRDefault="00E456A7" w:rsidP="00E456A7">
      <w:pPr>
        <w:pStyle w:val="Prrafodelista"/>
        <w:ind w:left="165"/>
        <w:rPr>
          <w:rFonts w:ascii="Arial" w:hAnsi="Arial" w:cs="Arial"/>
          <w:b/>
          <w:bCs/>
        </w:rPr>
      </w:pPr>
    </w:p>
    <w:p w:rsidR="00E456A7" w:rsidRPr="00E456A7" w:rsidRDefault="00E456A7" w:rsidP="00E456A7">
      <w:pPr>
        <w:pStyle w:val="Prrafodelista"/>
        <w:numPr>
          <w:ilvl w:val="0"/>
          <w:numId w:val="3"/>
        </w:numPr>
        <w:ind w:left="525" w:hanging="75"/>
        <w:rPr>
          <w:rFonts w:ascii="Arial" w:hAnsi="Arial" w:cs="Arial"/>
          <w:b/>
          <w:bCs/>
        </w:rPr>
      </w:pPr>
      <w:r w:rsidRPr="00E456A7">
        <w:rPr>
          <w:rFonts w:ascii="Arial" w:hAnsi="Arial" w:cs="Arial"/>
          <w:b/>
          <w:bCs/>
        </w:rPr>
        <w:t xml:space="preserve">RESOLUCIÓN DE CRÉDITOS </w:t>
      </w:r>
    </w:p>
    <w:p w:rsidR="00E456A7" w:rsidRPr="00E456A7" w:rsidRDefault="00E456A7" w:rsidP="00E456A7">
      <w:pPr>
        <w:pStyle w:val="Prrafodelista"/>
        <w:ind w:left="165"/>
        <w:rPr>
          <w:rFonts w:ascii="Arial" w:hAnsi="Arial" w:cs="Arial"/>
          <w:b/>
        </w:rPr>
      </w:pPr>
    </w:p>
    <w:p w:rsidR="00E456A7" w:rsidRPr="00E456A7" w:rsidRDefault="00E456A7" w:rsidP="00E456A7">
      <w:pPr>
        <w:pStyle w:val="Prrafodelista"/>
        <w:numPr>
          <w:ilvl w:val="0"/>
          <w:numId w:val="3"/>
        </w:numPr>
        <w:ind w:left="525" w:hanging="75"/>
        <w:rPr>
          <w:rFonts w:ascii="Arial" w:hAnsi="Arial" w:cs="Arial"/>
          <w:b/>
          <w:bCs/>
        </w:rPr>
      </w:pPr>
      <w:r w:rsidRPr="00E456A7">
        <w:rPr>
          <w:rFonts w:ascii="Arial" w:hAnsi="Arial" w:cs="Arial"/>
          <w:b/>
        </w:rPr>
        <w:t>SOLICITUD DE MODIFICATIVA DEL CONTRATO PARA LA ELABORACIÓN DE UNIFORMES DEL PERSONAL DEL FSV</w:t>
      </w:r>
    </w:p>
    <w:p w:rsidR="00E456A7" w:rsidRPr="00E456A7" w:rsidRDefault="00E456A7" w:rsidP="00E456A7">
      <w:pPr>
        <w:pStyle w:val="Prrafodelista"/>
        <w:ind w:left="513" w:hanging="75"/>
      </w:pPr>
    </w:p>
    <w:p w:rsidR="00E456A7" w:rsidRPr="00E456A7" w:rsidRDefault="00E456A7" w:rsidP="00E456A7">
      <w:pPr>
        <w:pStyle w:val="Prrafodelista"/>
        <w:numPr>
          <w:ilvl w:val="0"/>
          <w:numId w:val="3"/>
        </w:numPr>
        <w:tabs>
          <w:tab w:val="left" w:pos="426"/>
          <w:tab w:val="left" w:pos="709"/>
          <w:tab w:val="left" w:pos="851"/>
          <w:tab w:val="left" w:pos="993"/>
        </w:tabs>
        <w:autoSpaceDE w:val="0"/>
        <w:autoSpaceDN w:val="0"/>
        <w:adjustRightInd w:val="0"/>
        <w:ind w:left="525" w:hanging="75"/>
        <w:jc w:val="both"/>
        <w:rPr>
          <w:rFonts w:ascii="Arial" w:hAnsi="Arial" w:cs="Arial"/>
          <w:b/>
          <w:bCs/>
        </w:rPr>
      </w:pPr>
      <w:r w:rsidRPr="00E456A7">
        <w:rPr>
          <w:rFonts w:ascii="Arial" w:hAnsi="Arial" w:cs="Arial"/>
          <w:b/>
          <w:bCs/>
        </w:rPr>
        <w:t>RESOLUCION SOBRE INFORMACION RESERVADA</w:t>
      </w:r>
    </w:p>
    <w:p w:rsidR="00707192" w:rsidRPr="00E456A7" w:rsidRDefault="00707192" w:rsidP="00707192">
      <w:pPr>
        <w:pStyle w:val="Textoindependiente"/>
        <w:spacing w:line="240" w:lineRule="auto"/>
        <w:jc w:val="center"/>
        <w:rPr>
          <w:rFonts w:ascii="Arial" w:hAnsi="Arial" w:cs="Arial"/>
          <w:b/>
          <w:snapToGrid w:val="0"/>
          <w:sz w:val="24"/>
          <w:szCs w:val="24"/>
          <w:u w:val="single"/>
        </w:rPr>
      </w:pPr>
    </w:p>
    <w:p w:rsidR="00233652" w:rsidRDefault="00233652" w:rsidP="00707192">
      <w:pPr>
        <w:pStyle w:val="Textoindependiente"/>
        <w:spacing w:line="240" w:lineRule="auto"/>
        <w:jc w:val="center"/>
        <w:rPr>
          <w:rFonts w:ascii="Arial" w:hAnsi="Arial" w:cs="Arial"/>
          <w:b/>
          <w:snapToGrid w:val="0"/>
          <w:sz w:val="24"/>
          <w:szCs w:val="24"/>
          <w:u w:val="single"/>
        </w:rPr>
      </w:pPr>
    </w:p>
    <w:p w:rsidR="00707192" w:rsidRPr="00E456A7" w:rsidRDefault="00707192" w:rsidP="00707192">
      <w:pPr>
        <w:pStyle w:val="Textoindependiente"/>
        <w:spacing w:line="240" w:lineRule="auto"/>
        <w:jc w:val="center"/>
        <w:rPr>
          <w:rFonts w:ascii="Arial" w:hAnsi="Arial" w:cs="Arial"/>
          <w:b/>
          <w:snapToGrid w:val="0"/>
          <w:sz w:val="24"/>
          <w:szCs w:val="24"/>
          <w:u w:val="single"/>
        </w:rPr>
      </w:pPr>
      <w:r w:rsidRPr="00E456A7">
        <w:rPr>
          <w:rFonts w:ascii="Arial" w:hAnsi="Arial" w:cs="Arial"/>
          <w:b/>
          <w:snapToGrid w:val="0"/>
          <w:sz w:val="24"/>
          <w:szCs w:val="24"/>
          <w:u w:val="single"/>
        </w:rPr>
        <w:t>DESARROLLO</w:t>
      </w:r>
    </w:p>
    <w:p w:rsidR="00707192" w:rsidRPr="00E456A7" w:rsidRDefault="00707192" w:rsidP="00707192">
      <w:pPr>
        <w:pStyle w:val="Textoindependiente"/>
        <w:spacing w:line="240" w:lineRule="auto"/>
        <w:jc w:val="center"/>
        <w:rPr>
          <w:rFonts w:ascii="Arial" w:hAnsi="Arial" w:cs="Arial"/>
          <w:b/>
          <w:snapToGrid w:val="0"/>
          <w:sz w:val="24"/>
          <w:szCs w:val="24"/>
          <w:u w:val="single"/>
        </w:rPr>
      </w:pPr>
    </w:p>
    <w:p w:rsidR="00707192" w:rsidRPr="00E456A7" w:rsidRDefault="00707192" w:rsidP="00707192">
      <w:pPr>
        <w:pStyle w:val="Textoindependiente"/>
        <w:numPr>
          <w:ilvl w:val="0"/>
          <w:numId w:val="1"/>
        </w:numPr>
        <w:spacing w:line="240" w:lineRule="auto"/>
        <w:rPr>
          <w:rFonts w:ascii="Arial" w:hAnsi="Arial" w:cs="Arial"/>
          <w:b/>
          <w:snapToGrid w:val="0"/>
          <w:sz w:val="24"/>
          <w:szCs w:val="24"/>
        </w:rPr>
      </w:pPr>
      <w:r w:rsidRPr="00E456A7">
        <w:rPr>
          <w:rFonts w:ascii="Arial" w:hAnsi="Arial" w:cs="Arial"/>
          <w:b/>
          <w:snapToGrid w:val="0"/>
          <w:sz w:val="24"/>
          <w:szCs w:val="24"/>
        </w:rPr>
        <w:t xml:space="preserve">APROBACION DE AGENDA. </w:t>
      </w:r>
      <w:r w:rsidRPr="00E456A7">
        <w:rPr>
          <w:rFonts w:ascii="Arial" w:hAnsi="Arial" w:cs="Arial"/>
          <w:snapToGrid w:val="0"/>
          <w:sz w:val="24"/>
          <w:szCs w:val="24"/>
        </w:rPr>
        <w:t>Fue aprobada.</w:t>
      </w:r>
    </w:p>
    <w:p w:rsidR="00707192" w:rsidRPr="00E456A7" w:rsidRDefault="00707192" w:rsidP="00707192">
      <w:pPr>
        <w:pStyle w:val="Textoindependiente"/>
        <w:spacing w:line="240" w:lineRule="auto"/>
        <w:rPr>
          <w:rFonts w:ascii="Arial" w:hAnsi="Arial" w:cs="Arial"/>
          <w:b/>
          <w:snapToGrid w:val="0"/>
          <w:sz w:val="24"/>
          <w:szCs w:val="24"/>
        </w:rPr>
      </w:pPr>
    </w:p>
    <w:p w:rsidR="00707192" w:rsidRPr="00E456A7" w:rsidRDefault="00707192" w:rsidP="00707192">
      <w:pPr>
        <w:numPr>
          <w:ilvl w:val="0"/>
          <w:numId w:val="1"/>
        </w:numPr>
        <w:jc w:val="both"/>
        <w:rPr>
          <w:rFonts w:ascii="Arial" w:hAnsi="Arial" w:cs="Arial"/>
          <w:sz w:val="24"/>
          <w:szCs w:val="24"/>
        </w:rPr>
      </w:pPr>
      <w:r w:rsidRPr="00E456A7">
        <w:rPr>
          <w:rFonts w:ascii="Arial" w:hAnsi="Arial" w:cs="Arial"/>
          <w:b/>
          <w:snapToGrid w:val="0"/>
          <w:sz w:val="24"/>
          <w:szCs w:val="24"/>
        </w:rPr>
        <w:t xml:space="preserve">APROBACION Y RATIFICACION DE ACTA ANTERIOR. </w:t>
      </w:r>
      <w:r w:rsidRPr="00E456A7">
        <w:rPr>
          <w:rFonts w:ascii="Arial" w:hAnsi="Arial" w:cs="Arial"/>
          <w:sz w:val="24"/>
          <w:szCs w:val="24"/>
        </w:rPr>
        <w:t>Se aprobó el Acta N° JD-</w:t>
      </w:r>
      <w:r w:rsidR="007E4065" w:rsidRPr="00E456A7">
        <w:rPr>
          <w:rFonts w:ascii="Arial" w:hAnsi="Arial" w:cs="Arial"/>
          <w:sz w:val="24"/>
          <w:szCs w:val="24"/>
        </w:rPr>
        <w:t>00</w:t>
      </w:r>
      <w:r w:rsidR="00F26CCB" w:rsidRPr="00E456A7">
        <w:rPr>
          <w:rFonts w:ascii="Arial" w:hAnsi="Arial" w:cs="Arial"/>
          <w:sz w:val="24"/>
          <w:szCs w:val="24"/>
        </w:rPr>
        <w:t>7</w:t>
      </w:r>
      <w:r w:rsidRPr="00E456A7">
        <w:rPr>
          <w:rFonts w:ascii="Arial" w:hAnsi="Arial" w:cs="Arial"/>
          <w:sz w:val="24"/>
          <w:szCs w:val="24"/>
        </w:rPr>
        <w:t>/201</w:t>
      </w:r>
      <w:r w:rsidR="007E4065" w:rsidRPr="00E456A7">
        <w:rPr>
          <w:rFonts w:ascii="Arial" w:hAnsi="Arial" w:cs="Arial"/>
          <w:sz w:val="24"/>
          <w:szCs w:val="24"/>
        </w:rPr>
        <w:t>8</w:t>
      </w:r>
      <w:r w:rsidRPr="00E456A7">
        <w:rPr>
          <w:rFonts w:ascii="Arial" w:hAnsi="Arial" w:cs="Arial"/>
          <w:sz w:val="24"/>
          <w:szCs w:val="24"/>
        </w:rPr>
        <w:t xml:space="preserve"> del </w:t>
      </w:r>
      <w:r w:rsidR="00F26CCB" w:rsidRPr="00E456A7">
        <w:rPr>
          <w:rFonts w:ascii="Arial" w:hAnsi="Arial" w:cs="Arial"/>
          <w:sz w:val="24"/>
          <w:szCs w:val="24"/>
        </w:rPr>
        <w:t>11</w:t>
      </w:r>
      <w:r w:rsidRPr="00E456A7">
        <w:rPr>
          <w:rFonts w:ascii="Arial" w:hAnsi="Arial" w:cs="Arial"/>
          <w:sz w:val="24"/>
          <w:szCs w:val="24"/>
        </w:rPr>
        <w:t xml:space="preserve"> de </w:t>
      </w:r>
      <w:r w:rsidR="007E4065" w:rsidRPr="00E456A7">
        <w:rPr>
          <w:rFonts w:ascii="Arial" w:hAnsi="Arial" w:cs="Arial"/>
          <w:sz w:val="24"/>
          <w:szCs w:val="24"/>
        </w:rPr>
        <w:t>enero</w:t>
      </w:r>
      <w:r w:rsidRPr="00E456A7">
        <w:rPr>
          <w:rFonts w:ascii="Arial" w:hAnsi="Arial" w:cs="Arial"/>
          <w:sz w:val="24"/>
          <w:szCs w:val="24"/>
        </w:rPr>
        <w:t xml:space="preserve"> de 201</w:t>
      </w:r>
      <w:r w:rsidR="007E4065" w:rsidRPr="00E456A7">
        <w:rPr>
          <w:rFonts w:ascii="Arial" w:hAnsi="Arial" w:cs="Arial"/>
          <w:sz w:val="24"/>
          <w:szCs w:val="24"/>
        </w:rPr>
        <w:t>8</w:t>
      </w:r>
      <w:r w:rsidRPr="00E456A7">
        <w:rPr>
          <w:rFonts w:ascii="Arial" w:hAnsi="Arial" w:cs="Arial"/>
          <w:sz w:val="24"/>
          <w:szCs w:val="24"/>
        </w:rPr>
        <w:t xml:space="preserve">, la cual fue ratificada. </w:t>
      </w:r>
    </w:p>
    <w:p w:rsidR="00707192" w:rsidRPr="00E456A7" w:rsidRDefault="00707192" w:rsidP="00707192">
      <w:pPr>
        <w:autoSpaceDE w:val="0"/>
        <w:autoSpaceDN w:val="0"/>
        <w:adjustRightInd w:val="0"/>
        <w:jc w:val="both"/>
        <w:rPr>
          <w:rFonts w:ascii="Arial" w:hAnsi="Arial" w:cs="Arial"/>
          <w:b/>
          <w:bCs/>
          <w:sz w:val="24"/>
          <w:szCs w:val="24"/>
          <w:lang w:val="es-MX"/>
        </w:rPr>
      </w:pPr>
    </w:p>
    <w:p w:rsidR="00707192" w:rsidRPr="00E456A7" w:rsidRDefault="00707192" w:rsidP="00707192">
      <w:pPr>
        <w:autoSpaceDE w:val="0"/>
        <w:autoSpaceDN w:val="0"/>
        <w:adjustRightInd w:val="0"/>
        <w:jc w:val="both"/>
        <w:rPr>
          <w:rFonts w:ascii="Arial" w:hAnsi="Arial" w:cs="Arial"/>
          <w:sz w:val="24"/>
          <w:szCs w:val="24"/>
        </w:rPr>
      </w:pPr>
      <w:r w:rsidRPr="00E456A7">
        <w:rPr>
          <w:rFonts w:ascii="Arial" w:hAnsi="Arial" w:cs="Arial"/>
          <w:b/>
          <w:bCs/>
          <w:sz w:val="24"/>
          <w:szCs w:val="24"/>
          <w:lang w:val="es-MX"/>
        </w:rPr>
        <w:t xml:space="preserve">III) RESOLUCION DE CREDITOS PARA VIVIENDA. </w:t>
      </w:r>
      <w:r w:rsidRPr="00E456A7">
        <w:rPr>
          <w:rFonts w:ascii="Arial" w:hAnsi="Arial" w:cs="Arial"/>
          <w:sz w:val="24"/>
          <w:szCs w:val="24"/>
        </w:rPr>
        <w:t xml:space="preserve">El Presidente y Director Ejecutivo sometió a consideración de Junta Directiva, </w:t>
      </w:r>
      <w:r w:rsidR="00F26CCB" w:rsidRPr="00E456A7">
        <w:rPr>
          <w:rFonts w:ascii="Arial" w:eastAsia="Arial" w:hAnsi="Arial" w:cs="Arial"/>
          <w:sz w:val="24"/>
          <w:szCs w:val="24"/>
        </w:rPr>
        <w:t>23 solicitudes de crédito por un monto de $318,920.79</w:t>
      </w:r>
      <w:r w:rsidRPr="00E456A7">
        <w:rPr>
          <w:rFonts w:ascii="Arial" w:eastAsia="Arial" w:hAnsi="Arial" w:cs="Arial"/>
          <w:sz w:val="24"/>
          <w:szCs w:val="24"/>
        </w:rPr>
        <w:t xml:space="preserve">, </w:t>
      </w:r>
      <w:r w:rsidRPr="00E456A7">
        <w:rPr>
          <w:rFonts w:ascii="Arial" w:hAnsi="Arial" w:cs="Arial"/>
          <w:sz w:val="24"/>
          <w:szCs w:val="24"/>
        </w:rPr>
        <w:t xml:space="preserve">según consta en el Acta N° </w:t>
      </w:r>
      <w:r w:rsidR="007E4065" w:rsidRPr="00E456A7">
        <w:rPr>
          <w:rFonts w:ascii="Arial" w:hAnsi="Arial" w:cs="Arial"/>
          <w:sz w:val="24"/>
          <w:szCs w:val="24"/>
        </w:rPr>
        <w:t>00</w:t>
      </w:r>
      <w:r w:rsidR="00F26CCB" w:rsidRPr="00E456A7">
        <w:rPr>
          <w:rFonts w:ascii="Arial" w:hAnsi="Arial" w:cs="Arial"/>
          <w:sz w:val="24"/>
          <w:szCs w:val="24"/>
        </w:rPr>
        <w:t>8</w:t>
      </w:r>
      <w:r w:rsidRPr="00E456A7">
        <w:rPr>
          <w:rFonts w:ascii="Arial" w:hAnsi="Arial" w:cs="Arial"/>
          <w:sz w:val="24"/>
          <w:szCs w:val="24"/>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Default="00707192" w:rsidP="00707192">
      <w:pPr>
        <w:autoSpaceDE w:val="0"/>
        <w:autoSpaceDN w:val="0"/>
        <w:adjustRightInd w:val="0"/>
        <w:jc w:val="both"/>
        <w:rPr>
          <w:rFonts w:ascii="Arial" w:hAnsi="Arial" w:cs="Arial"/>
          <w:sz w:val="22"/>
          <w:szCs w:val="22"/>
        </w:rPr>
      </w:pPr>
    </w:p>
    <w:p w:rsidR="00E34AF2" w:rsidRDefault="00E456A7" w:rsidP="00E456A7">
      <w:pPr>
        <w:tabs>
          <w:tab w:val="left" w:pos="426"/>
          <w:tab w:val="left" w:pos="709"/>
          <w:tab w:val="left" w:pos="851"/>
          <w:tab w:val="left" w:pos="993"/>
        </w:tabs>
        <w:autoSpaceDE w:val="0"/>
        <w:autoSpaceDN w:val="0"/>
        <w:adjustRightInd w:val="0"/>
        <w:jc w:val="both"/>
        <w:rPr>
          <w:rFonts w:ascii="Arial" w:hAnsi="Arial" w:cs="Arial"/>
          <w:sz w:val="24"/>
          <w:szCs w:val="24"/>
        </w:rPr>
      </w:pPr>
      <w:r w:rsidRPr="00BA4282">
        <w:rPr>
          <w:rFonts w:ascii="Arial" w:hAnsi="Arial" w:cs="Arial"/>
          <w:b/>
          <w:sz w:val="24"/>
          <w:szCs w:val="24"/>
        </w:rPr>
        <w:t xml:space="preserve">IV) SOLICITUD DE MODIFICATIVA DEL CONTRATO PARA LA ELABORACIÓN DE UNIFORMES DEL PERSONAL DEL FSV. </w:t>
      </w:r>
      <w:r w:rsidRPr="00BA4282">
        <w:rPr>
          <w:rFonts w:ascii="Arial" w:hAnsi="Arial" w:cs="Arial"/>
          <w:sz w:val="24"/>
          <w:szCs w:val="24"/>
        </w:rPr>
        <w:t>El Presidente y Director Ejecutivo sometió</w:t>
      </w:r>
      <w:r w:rsidRPr="00BA4282">
        <w:rPr>
          <w:rFonts w:ascii="Arial" w:hAnsi="Arial" w:cs="Arial"/>
          <w:sz w:val="24"/>
          <w:szCs w:val="24"/>
          <w:lang w:val="es-MX"/>
        </w:rPr>
        <w:t xml:space="preserve"> a consideración de los Directores, </w:t>
      </w:r>
      <w:r w:rsidRPr="00BA4282">
        <w:rPr>
          <w:rFonts w:ascii="Arial" w:hAnsi="Arial" w:cs="Arial"/>
          <w:sz w:val="24"/>
          <w:szCs w:val="24"/>
        </w:rPr>
        <w:t xml:space="preserve">solicitud de modificativa del contrato para la elaboración de </w:t>
      </w:r>
      <w:r w:rsidRPr="00BA4282">
        <w:rPr>
          <w:rFonts w:ascii="Arial" w:hAnsi="Arial" w:cs="Arial"/>
          <w:sz w:val="24"/>
          <w:szCs w:val="24"/>
        </w:rPr>
        <w:lastRenderedPageBreak/>
        <w:t xml:space="preserve">uniformes del personal del FSV. Para su presentación invitó a la Licenciada Gladys Margarita Menéndez de Cárcamo, Jefe del Área de Gestión y Desarrollo Humano, acompañada del Licenciado Ricardo Antonio Ávila Cardona, Gerente Administrativo. La Licenciada de Cárcamo explicó que el 16 de noviembre de 2017, Junta Directiva, según el punto XII) del acta de sesión N° JD-209/2017, autorizó la adjudicación de los uniformes de personal femenino administrativo y personal de servicio correspondientes al año 2018 a, las empresas </w:t>
      </w:r>
      <w:proofErr w:type="spellStart"/>
      <w:r w:rsidRPr="00BA4282">
        <w:rPr>
          <w:rFonts w:ascii="Arial" w:hAnsi="Arial" w:cs="Arial"/>
          <w:sz w:val="24"/>
          <w:szCs w:val="24"/>
        </w:rPr>
        <w:t>Sary</w:t>
      </w:r>
      <w:proofErr w:type="spellEnd"/>
      <w:r w:rsidRPr="00BA4282">
        <w:rPr>
          <w:rFonts w:ascii="Arial" w:hAnsi="Arial" w:cs="Arial"/>
          <w:sz w:val="24"/>
          <w:szCs w:val="24"/>
        </w:rPr>
        <w:t xml:space="preserve"> Uniformes S. A. de C.V. y Creaciones Textiles, firmándose el contrato, el 5 de diciembre de 2017. Dicho Contrato de Servicio y Orden de Inicio, incluye la confección de 5 sets de Uniformes del Personal Femenino Administrativo (229 empleadas) y 5 sets de Uniformes de Auxiliares de Servicio (10 empleadas). </w:t>
      </w: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r>
        <w:rPr>
          <w:rFonts w:ascii="Arial" w:hAnsi="Arial" w:cs="Arial"/>
          <w:noProof/>
          <w:sz w:val="24"/>
          <w:szCs w:val="24"/>
          <w:lang w:val="es-SV" w:eastAsia="es-SV"/>
        </w:rPr>
        <mc:AlternateContent>
          <mc:Choice Requires="wps">
            <w:drawing>
              <wp:anchor distT="0" distB="0" distL="114300" distR="114300" simplePos="0" relativeHeight="251659264" behindDoc="0" locked="0" layoutInCell="1" allowOverlap="1">
                <wp:simplePos x="0" y="0"/>
                <wp:positionH relativeFrom="column">
                  <wp:posOffset>1682115</wp:posOffset>
                </wp:positionH>
                <wp:positionV relativeFrom="paragraph">
                  <wp:posOffset>62230</wp:posOffset>
                </wp:positionV>
                <wp:extent cx="2076450" cy="23622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076450" cy="2362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8883F"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5pt,4.9pt" to="295.95pt,1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" strokecolor="#4579b8 [3044]"/>
            </w:pict>
          </mc:Fallback>
        </mc:AlternateContent>
      </w: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34AF2" w:rsidRDefault="00E34AF2"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456A7" w:rsidRPr="00BA4282" w:rsidRDefault="00E34AF2" w:rsidP="00E456A7">
      <w:pPr>
        <w:tabs>
          <w:tab w:val="left" w:pos="426"/>
          <w:tab w:val="left" w:pos="709"/>
          <w:tab w:val="left" w:pos="851"/>
          <w:tab w:val="left" w:pos="993"/>
        </w:tabs>
        <w:autoSpaceDE w:val="0"/>
        <w:autoSpaceDN w:val="0"/>
        <w:adjustRightInd w:val="0"/>
        <w:jc w:val="both"/>
        <w:rPr>
          <w:rFonts w:ascii="Arial" w:hAnsi="Arial" w:cs="Arial"/>
          <w:b/>
          <w:sz w:val="24"/>
          <w:szCs w:val="24"/>
        </w:rPr>
      </w:pPr>
      <w:r>
        <w:rPr>
          <w:rFonts w:ascii="Arial" w:hAnsi="Arial" w:cs="Arial"/>
          <w:sz w:val="24"/>
          <w:szCs w:val="24"/>
        </w:rPr>
        <w:t xml:space="preserve">                               </w:t>
      </w:r>
      <w:r w:rsidR="00E456A7" w:rsidRPr="00BA4282">
        <w:rPr>
          <w:rFonts w:ascii="Arial" w:hAnsi="Arial" w:cs="Arial"/>
          <w:sz w:val="24"/>
          <w:szCs w:val="24"/>
        </w:rPr>
        <w:t xml:space="preserve">Junta Directiva, luego de conocer la solicitud presentada por la Licenciada Gladys Margarita Menéndez de Cárcamo, Jefe del Área de Gestión y Desarrollo Humano, acompañada del Licenciado Ricardo Antonio Ávila Cardona, Gerente Administrativo, por unanimidad </w:t>
      </w:r>
      <w:r w:rsidR="00E456A7" w:rsidRPr="00BA4282">
        <w:rPr>
          <w:rFonts w:ascii="Arial" w:hAnsi="Arial" w:cs="Arial"/>
          <w:b/>
          <w:sz w:val="24"/>
          <w:szCs w:val="24"/>
        </w:rPr>
        <w:t>ACUERDA:</w:t>
      </w:r>
    </w:p>
    <w:p w:rsidR="00E456A7" w:rsidRPr="00BA4282" w:rsidRDefault="00E456A7" w:rsidP="00E456A7">
      <w:pPr>
        <w:tabs>
          <w:tab w:val="left" w:pos="426"/>
          <w:tab w:val="left" w:pos="709"/>
          <w:tab w:val="left" w:pos="851"/>
          <w:tab w:val="left" w:pos="993"/>
        </w:tabs>
        <w:autoSpaceDE w:val="0"/>
        <w:autoSpaceDN w:val="0"/>
        <w:adjustRightInd w:val="0"/>
        <w:jc w:val="both"/>
        <w:rPr>
          <w:rFonts w:ascii="Arial" w:hAnsi="Arial" w:cs="Arial"/>
          <w:sz w:val="24"/>
          <w:szCs w:val="24"/>
        </w:rPr>
      </w:pPr>
    </w:p>
    <w:p w:rsidR="00E456A7" w:rsidRPr="00BA4282" w:rsidRDefault="00E456A7" w:rsidP="00E456A7">
      <w:pPr>
        <w:numPr>
          <w:ilvl w:val="0"/>
          <w:numId w:val="4"/>
        </w:numPr>
        <w:tabs>
          <w:tab w:val="left" w:pos="426"/>
          <w:tab w:val="left" w:pos="709"/>
          <w:tab w:val="left" w:pos="851"/>
          <w:tab w:val="left" w:pos="993"/>
        </w:tabs>
        <w:autoSpaceDE w:val="0"/>
        <w:autoSpaceDN w:val="0"/>
        <w:adjustRightInd w:val="0"/>
        <w:jc w:val="both"/>
        <w:rPr>
          <w:rFonts w:ascii="Arial" w:hAnsi="Arial" w:cs="Arial"/>
          <w:sz w:val="24"/>
          <w:szCs w:val="24"/>
        </w:rPr>
      </w:pPr>
      <w:r w:rsidRPr="00BA4282">
        <w:rPr>
          <w:rFonts w:ascii="Arial" w:hAnsi="Arial" w:cs="Arial"/>
          <w:sz w:val="24"/>
          <w:szCs w:val="24"/>
        </w:rPr>
        <w:t xml:space="preserve">Autorizar prórroga en el plazo establecido en el contrato suscrito con la sociedad </w:t>
      </w:r>
      <w:r w:rsidR="00E34AF2">
        <w:rPr>
          <w:rFonts w:ascii="Arial" w:hAnsi="Arial" w:cs="Arial"/>
          <w:sz w:val="24"/>
          <w:szCs w:val="24"/>
        </w:rPr>
        <w:t>______________________________________________________________________</w:t>
      </w:r>
      <w:r w:rsidRPr="00BA4282">
        <w:rPr>
          <w:rFonts w:ascii="Arial" w:hAnsi="Arial" w:cs="Arial"/>
          <w:sz w:val="24"/>
          <w:szCs w:val="24"/>
        </w:rPr>
        <w:t>Esto según lo solicitado.</w:t>
      </w:r>
    </w:p>
    <w:p w:rsidR="00E456A7" w:rsidRPr="00BA4282" w:rsidRDefault="00E456A7" w:rsidP="00E456A7">
      <w:pPr>
        <w:tabs>
          <w:tab w:val="left" w:pos="426"/>
          <w:tab w:val="left" w:pos="709"/>
          <w:tab w:val="left" w:pos="851"/>
          <w:tab w:val="left" w:pos="993"/>
        </w:tabs>
        <w:autoSpaceDE w:val="0"/>
        <w:autoSpaceDN w:val="0"/>
        <w:adjustRightInd w:val="0"/>
        <w:ind w:left="360"/>
        <w:jc w:val="both"/>
        <w:rPr>
          <w:rFonts w:ascii="Arial" w:hAnsi="Arial" w:cs="Arial"/>
          <w:sz w:val="24"/>
          <w:szCs w:val="24"/>
        </w:rPr>
      </w:pPr>
    </w:p>
    <w:p w:rsidR="00E456A7" w:rsidRPr="00BA4282" w:rsidRDefault="00E456A7" w:rsidP="00E456A7">
      <w:pPr>
        <w:numPr>
          <w:ilvl w:val="0"/>
          <w:numId w:val="4"/>
        </w:numPr>
        <w:tabs>
          <w:tab w:val="left" w:pos="426"/>
          <w:tab w:val="left" w:pos="709"/>
          <w:tab w:val="left" w:pos="851"/>
          <w:tab w:val="left" w:pos="993"/>
        </w:tabs>
        <w:autoSpaceDE w:val="0"/>
        <w:autoSpaceDN w:val="0"/>
        <w:adjustRightInd w:val="0"/>
        <w:jc w:val="both"/>
        <w:rPr>
          <w:rFonts w:ascii="Arial" w:hAnsi="Arial" w:cs="Arial"/>
          <w:sz w:val="24"/>
          <w:szCs w:val="24"/>
        </w:rPr>
      </w:pPr>
      <w:r w:rsidRPr="00BA4282">
        <w:rPr>
          <w:rFonts w:ascii="Arial" w:hAnsi="Arial" w:cs="Arial"/>
          <w:sz w:val="24"/>
          <w:szCs w:val="24"/>
        </w:rPr>
        <w:t>Ratificar el punto en esta sesión.</w:t>
      </w:r>
    </w:p>
    <w:p w:rsidR="003C3463" w:rsidRPr="003C3463" w:rsidRDefault="003C3463" w:rsidP="003C3463">
      <w:pPr>
        <w:pStyle w:val="Prrafodelista"/>
        <w:spacing w:line="360" w:lineRule="auto"/>
        <w:ind w:left="360"/>
        <w:rPr>
          <w:rFonts w:ascii="Arial" w:hAnsi="Arial" w:cs="Arial"/>
          <w:b/>
          <w:color w:val="FF0000"/>
          <w:sz w:val="22"/>
          <w:szCs w:val="22"/>
        </w:rPr>
      </w:pPr>
      <w:r w:rsidRPr="003C3463">
        <w:rPr>
          <w:rFonts w:ascii="Arial" w:hAnsi="Arial" w:cs="Arial"/>
          <w:b/>
          <w:color w:val="FF0000"/>
          <w:sz w:val="22"/>
          <w:szCs w:val="22"/>
        </w:rPr>
        <w:t xml:space="preserve">Supresión de información reservada, de conformidad a lo </w:t>
      </w:r>
      <w:r w:rsidR="00F329C8">
        <w:rPr>
          <w:rFonts w:ascii="Arial" w:hAnsi="Arial" w:cs="Arial"/>
          <w:b/>
          <w:color w:val="FF0000"/>
          <w:sz w:val="22"/>
          <w:szCs w:val="22"/>
        </w:rPr>
        <w:t>dispuesto en el art. 19 literal h</w:t>
      </w:r>
      <w:r w:rsidRPr="003C3463">
        <w:rPr>
          <w:rFonts w:ascii="Arial" w:hAnsi="Arial" w:cs="Arial"/>
          <w:b/>
          <w:color w:val="FF0000"/>
          <w:sz w:val="22"/>
          <w:szCs w:val="22"/>
        </w:rPr>
        <w:t xml:space="preserve">) LAIP, para el plazo de </w:t>
      </w:r>
      <w:r w:rsidR="00F329C8">
        <w:rPr>
          <w:rFonts w:ascii="Arial" w:hAnsi="Arial" w:cs="Arial"/>
          <w:b/>
          <w:color w:val="FF0000"/>
          <w:sz w:val="22"/>
          <w:szCs w:val="22"/>
        </w:rPr>
        <w:t>TRES MESES</w:t>
      </w:r>
      <w:r w:rsidRPr="003C3463">
        <w:rPr>
          <w:rFonts w:ascii="Arial" w:hAnsi="Arial" w:cs="Arial"/>
          <w:b/>
          <w:color w:val="FF0000"/>
          <w:sz w:val="22"/>
          <w:szCs w:val="22"/>
        </w:rPr>
        <w:t>. Declaratoria de Reserva N° JD/</w:t>
      </w:r>
      <w:r w:rsidR="00F329C8">
        <w:rPr>
          <w:rFonts w:ascii="Arial" w:hAnsi="Arial" w:cs="Arial"/>
          <w:b/>
          <w:color w:val="FF0000"/>
          <w:sz w:val="22"/>
          <w:szCs w:val="22"/>
        </w:rPr>
        <w:t>2018/146</w:t>
      </w:r>
      <w:r w:rsidRPr="003C3463">
        <w:rPr>
          <w:rFonts w:ascii="Arial" w:hAnsi="Arial" w:cs="Arial"/>
          <w:b/>
          <w:color w:val="FF0000"/>
          <w:sz w:val="22"/>
          <w:szCs w:val="22"/>
        </w:rPr>
        <w:t>.</w:t>
      </w:r>
    </w:p>
    <w:p w:rsidR="00E456A7" w:rsidRPr="00BA4282" w:rsidRDefault="00E456A7" w:rsidP="00E456A7">
      <w:pPr>
        <w:tabs>
          <w:tab w:val="left" w:pos="426"/>
          <w:tab w:val="left" w:pos="709"/>
          <w:tab w:val="left" w:pos="851"/>
          <w:tab w:val="left" w:pos="993"/>
        </w:tabs>
        <w:autoSpaceDE w:val="0"/>
        <w:autoSpaceDN w:val="0"/>
        <w:adjustRightInd w:val="0"/>
        <w:jc w:val="both"/>
        <w:rPr>
          <w:rFonts w:ascii="Arial" w:hAnsi="Arial" w:cs="Arial"/>
          <w:b/>
          <w:sz w:val="24"/>
          <w:szCs w:val="24"/>
        </w:rPr>
      </w:pPr>
    </w:p>
    <w:p w:rsidR="00E456A7" w:rsidRPr="00477E1F" w:rsidRDefault="00E456A7" w:rsidP="00477E1F">
      <w:pPr>
        <w:jc w:val="both"/>
        <w:rPr>
          <w:lang w:val="es-SV"/>
        </w:rPr>
      </w:pPr>
    </w:p>
    <w:p w:rsidR="00E456A7" w:rsidRPr="007653E0" w:rsidRDefault="00E456A7" w:rsidP="00E456A7">
      <w:pPr>
        <w:jc w:val="both"/>
        <w:rPr>
          <w:rFonts w:ascii="Arial" w:eastAsia="Arial Unicode MS" w:hAnsi="Arial" w:cs="Arial"/>
          <w:b/>
          <w:sz w:val="24"/>
          <w:szCs w:val="24"/>
        </w:rPr>
      </w:pPr>
      <w:r w:rsidRPr="007653E0">
        <w:rPr>
          <w:rFonts w:ascii="Arial" w:eastAsia="Arial Unicode MS" w:hAnsi="Arial" w:cs="Arial"/>
          <w:b/>
          <w:sz w:val="24"/>
          <w:szCs w:val="24"/>
        </w:rPr>
        <w:t xml:space="preserve">V) ACUERDO DE RESOLUCIÓN SOBRE INFORMACIÓN RESERVADA DE ESTA SESIÓN. </w:t>
      </w:r>
      <w:r w:rsidRPr="007653E0">
        <w:rPr>
          <w:rFonts w:ascii="Arial" w:eastAsia="Arial Unicode MS" w:hAnsi="Arial" w:cs="Arial"/>
          <w:sz w:val="24"/>
          <w:szCs w:val="24"/>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7653E0">
        <w:rPr>
          <w:rFonts w:ascii="Arial" w:eastAsia="Arial Unicode MS" w:hAnsi="Arial" w:cs="Arial"/>
          <w:b/>
          <w:sz w:val="24"/>
          <w:szCs w:val="24"/>
        </w:rPr>
        <w:t>RESUELVEN:</w:t>
      </w:r>
    </w:p>
    <w:p w:rsidR="00E456A7" w:rsidRPr="007653E0" w:rsidRDefault="00E456A7" w:rsidP="00E456A7">
      <w:pPr>
        <w:jc w:val="both"/>
        <w:rPr>
          <w:rFonts w:ascii="Arial" w:eastAsia="Arial Unicode MS" w:hAnsi="Arial" w:cs="Arial"/>
          <w:b/>
          <w:sz w:val="24"/>
          <w:szCs w:val="24"/>
        </w:rPr>
      </w:pPr>
    </w:p>
    <w:p w:rsidR="00E456A7" w:rsidRPr="007653E0" w:rsidRDefault="00E456A7" w:rsidP="00E456A7">
      <w:pPr>
        <w:jc w:val="both"/>
        <w:rPr>
          <w:rFonts w:ascii="Arial" w:eastAsia="Arial Unicode MS" w:hAnsi="Arial" w:cs="Arial"/>
          <w:sz w:val="24"/>
          <w:szCs w:val="24"/>
        </w:rPr>
      </w:pPr>
      <w:r w:rsidRPr="007653E0">
        <w:rPr>
          <w:rFonts w:ascii="Arial" w:eastAsia="Arial Unicode MS" w:hAnsi="Arial" w:cs="Arial"/>
          <w:sz w:val="24"/>
          <w:szCs w:val="24"/>
          <w:lang w:val="es-MX"/>
        </w:rPr>
        <w:lastRenderedPageBreak/>
        <w:t xml:space="preserve">Declarar como información reservada el Punto </w:t>
      </w:r>
      <w:r w:rsidRPr="007653E0">
        <w:rPr>
          <w:rFonts w:ascii="Arial" w:eastAsia="Arial Unicode MS" w:hAnsi="Arial" w:cs="Arial"/>
          <w:b/>
          <w:sz w:val="24"/>
          <w:szCs w:val="24"/>
          <w:lang w:val="es-MX"/>
        </w:rPr>
        <w:t>IV</w:t>
      </w:r>
      <w:r w:rsidRPr="007653E0">
        <w:rPr>
          <w:rFonts w:ascii="Arial" w:eastAsia="Arial Unicode MS" w:hAnsi="Arial" w:cs="Arial"/>
          <w:b/>
          <w:bCs/>
          <w:sz w:val="24"/>
          <w:szCs w:val="24"/>
        </w:rPr>
        <w:t xml:space="preserve">. </w:t>
      </w:r>
      <w:r w:rsidRPr="007653E0">
        <w:rPr>
          <w:rFonts w:ascii="Arial" w:hAnsi="Arial" w:cs="Arial"/>
          <w:b/>
          <w:sz w:val="24"/>
          <w:szCs w:val="24"/>
        </w:rPr>
        <w:t xml:space="preserve">SOLICITUD DE MODIFICATIVA DEL CONTRATO PARA LA ELABORACIÓN DE UNIFORMES DEL PERSONAL DEL FSV </w:t>
      </w:r>
      <w:r w:rsidRPr="007653E0">
        <w:rPr>
          <w:rFonts w:ascii="Arial" w:eastAsia="Arial Unicode MS" w:hAnsi="Arial" w:cs="Arial"/>
          <w:bCs/>
          <w:sz w:val="24"/>
          <w:szCs w:val="24"/>
        </w:rPr>
        <w:t>y sus respectivos anexos</w:t>
      </w:r>
      <w:r w:rsidRPr="007653E0">
        <w:rPr>
          <w:rFonts w:ascii="Arial" w:eastAsia="Arial Unicode MS" w:hAnsi="Arial" w:cs="Arial"/>
          <w:sz w:val="24"/>
          <w:szCs w:val="24"/>
        </w:rPr>
        <w:t xml:space="preserve">, </w:t>
      </w:r>
      <w:r w:rsidRPr="007653E0">
        <w:rPr>
          <w:rFonts w:ascii="Arial" w:eastAsia="Arial Unicode MS" w:hAnsi="Arial" w:cs="Arial"/>
          <w:sz w:val="24"/>
          <w:szCs w:val="24"/>
          <w:lang w:val="es-MX"/>
        </w:rPr>
        <w:t xml:space="preserve">en base a lo determinado en el Art. </w:t>
      </w:r>
      <w:r w:rsidRPr="007653E0">
        <w:rPr>
          <w:rFonts w:ascii="Arial" w:eastAsia="Arial Unicode MS" w:hAnsi="Arial" w:cs="Arial"/>
          <w:b/>
          <w:sz w:val="24"/>
          <w:szCs w:val="24"/>
          <w:lang w:val="es-MX"/>
        </w:rPr>
        <w:t>19 letra h,</w:t>
      </w:r>
      <w:r w:rsidRPr="007653E0">
        <w:rPr>
          <w:rFonts w:ascii="Arial" w:eastAsia="Arial Unicode MS" w:hAnsi="Arial" w:cs="Arial"/>
          <w:sz w:val="24"/>
          <w:szCs w:val="24"/>
          <w:lang w:val="es-MX"/>
        </w:rPr>
        <w:t xml:space="preserve"> ya que su divulgación puede generar un perjuicio al solicitante y dar una ventaja indebida a un tercero. Esta declaratoria de reserva se otorga por el plazo de un de tres meses. Pueden tener acceso y conocimiento de este punto: </w:t>
      </w:r>
      <w:r w:rsidRPr="007653E0">
        <w:rPr>
          <w:rFonts w:ascii="Arial" w:eastAsia="Arial Unicode MS" w:hAnsi="Arial" w:cs="Arial"/>
          <w:sz w:val="24"/>
          <w:szCs w:val="24"/>
        </w:rPr>
        <w:t>La Presidencia y Dirección Ejecutiva, la</w:t>
      </w:r>
      <w:r w:rsidRPr="007653E0">
        <w:rPr>
          <w:rFonts w:ascii="Arial" w:eastAsia="Arial Unicode MS" w:hAnsi="Arial" w:cs="Arial"/>
          <w:sz w:val="24"/>
          <w:szCs w:val="24"/>
          <w:lang w:val="es-MX"/>
        </w:rPr>
        <w:t xml:space="preserve"> Gerencia General, Auditoría Interna, Gerencia Administrativa, Gerencia Legal, Gerencia de Planificación, Consejo de Vigilancia y Jefaturas de las Unidades y/o Áreas involucradas, en lo que a sus funciones corresponda.</w:t>
      </w:r>
    </w:p>
    <w:p w:rsidR="00E456A7" w:rsidRPr="00707192" w:rsidRDefault="00E456A7" w:rsidP="00707192">
      <w:pPr>
        <w:autoSpaceDE w:val="0"/>
        <w:autoSpaceDN w:val="0"/>
        <w:adjustRightInd w:val="0"/>
        <w:jc w:val="both"/>
        <w:rPr>
          <w:rFonts w:ascii="Arial" w:hAnsi="Arial" w:cs="Arial"/>
          <w:sz w:val="22"/>
          <w:szCs w:val="22"/>
        </w:rPr>
      </w:pPr>
    </w:p>
    <w:p w:rsidR="00707192" w:rsidRPr="00E456A7" w:rsidRDefault="00707192" w:rsidP="00707192">
      <w:pPr>
        <w:spacing w:after="120"/>
        <w:jc w:val="both"/>
        <w:rPr>
          <w:rFonts w:ascii="Arial" w:hAnsi="Arial" w:cs="Arial"/>
          <w:sz w:val="24"/>
          <w:szCs w:val="24"/>
        </w:rPr>
      </w:pPr>
      <w:r w:rsidRPr="00E456A7">
        <w:rPr>
          <w:rFonts w:ascii="Arial" w:hAnsi="Arial" w:cs="Arial"/>
          <w:sz w:val="24"/>
          <w:szCs w:val="24"/>
        </w:rPr>
        <w:t xml:space="preserve">Y no habiendo más que hacer constar se levanta la sesión a las </w:t>
      </w:r>
      <w:r w:rsidR="00E456A7" w:rsidRPr="00E456A7">
        <w:rPr>
          <w:rFonts w:ascii="Arial" w:hAnsi="Arial" w:cs="Arial"/>
          <w:sz w:val="24"/>
          <w:szCs w:val="24"/>
        </w:rPr>
        <w:t>quin</w:t>
      </w:r>
      <w:r w:rsidRPr="00E456A7">
        <w:rPr>
          <w:rFonts w:ascii="Arial" w:hAnsi="Arial" w:cs="Arial"/>
          <w:sz w:val="24"/>
          <w:szCs w:val="24"/>
        </w:rPr>
        <w:t>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477E1F" w:rsidRPr="00B06651" w:rsidRDefault="00477E1F" w:rsidP="00477E1F">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707192" w:rsidRPr="00F21F6D" w:rsidRDefault="00707192" w:rsidP="00707192">
      <w:pPr>
        <w:pStyle w:val="Textoindependiente"/>
        <w:spacing w:before="120" w:line="240" w:lineRule="auto"/>
        <w:ind w:left="4950" w:hanging="4950"/>
        <w:rPr>
          <w:rFonts w:ascii="Arial" w:hAnsi="Arial" w:cs="Arial"/>
          <w:b/>
          <w:sz w:val="24"/>
          <w:szCs w:val="24"/>
        </w:rPr>
      </w:pPr>
      <w:bookmarkStart w:id="0" w:name="_GoBack"/>
      <w:bookmarkEnd w:id="0"/>
    </w:p>
    <w:sectPr w:rsidR="00707192"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1957CD2"/>
    <w:multiLevelType w:val="hybridMultilevel"/>
    <w:tmpl w:val="D0165370"/>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3696CFE"/>
    <w:multiLevelType w:val="hybridMultilevel"/>
    <w:tmpl w:val="3EF6D9D8"/>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3EEBE30" w:tentative="1">
      <w:start w:val="1"/>
      <w:numFmt w:val="decimal"/>
      <w:lvlText w:val="%2."/>
      <w:lvlJc w:val="left"/>
      <w:pPr>
        <w:tabs>
          <w:tab w:val="num" w:pos="1080"/>
        </w:tabs>
        <w:ind w:left="1080" w:hanging="360"/>
      </w:pPr>
    </w:lvl>
    <w:lvl w:ilvl="2" w:tplc="E30E4E3C" w:tentative="1">
      <w:start w:val="1"/>
      <w:numFmt w:val="decimal"/>
      <w:lvlText w:val="%3."/>
      <w:lvlJc w:val="left"/>
      <w:pPr>
        <w:tabs>
          <w:tab w:val="num" w:pos="1800"/>
        </w:tabs>
        <w:ind w:left="1800" w:hanging="360"/>
      </w:pPr>
    </w:lvl>
    <w:lvl w:ilvl="3" w:tplc="A71C7AB4" w:tentative="1">
      <w:start w:val="1"/>
      <w:numFmt w:val="decimal"/>
      <w:lvlText w:val="%4."/>
      <w:lvlJc w:val="left"/>
      <w:pPr>
        <w:tabs>
          <w:tab w:val="num" w:pos="2520"/>
        </w:tabs>
        <w:ind w:left="2520" w:hanging="360"/>
      </w:pPr>
    </w:lvl>
    <w:lvl w:ilvl="4" w:tplc="BE100F1A" w:tentative="1">
      <w:start w:val="1"/>
      <w:numFmt w:val="decimal"/>
      <w:lvlText w:val="%5."/>
      <w:lvlJc w:val="left"/>
      <w:pPr>
        <w:tabs>
          <w:tab w:val="num" w:pos="3240"/>
        </w:tabs>
        <w:ind w:left="3240" w:hanging="360"/>
      </w:pPr>
    </w:lvl>
    <w:lvl w:ilvl="5" w:tplc="A2DEA302" w:tentative="1">
      <w:start w:val="1"/>
      <w:numFmt w:val="decimal"/>
      <w:lvlText w:val="%6."/>
      <w:lvlJc w:val="left"/>
      <w:pPr>
        <w:tabs>
          <w:tab w:val="num" w:pos="3960"/>
        </w:tabs>
        <w:ind w:left="3960" w:hanging="360"/>
      </w:pPr>
    </w:lvl>
    <w:lvl w:ilvl="6" w:tplc="0980DB80" w:tentative="1">
      <w:start w:val="1"/>
      <w:numFmt w:val="decimal"/>
      <w:lvlText w:val="%7."/>
      <w:lvlJc w:val="left"/>
      <w:pPr>
        <w:tabs>
          <w:tab w:val="num" w:pos="4680"/>
        </w:tabs>
        <w:ind w:left="4680" w:hanging="360"/>
      </w:pPr>
    </w:lvl>
    <w:lvl w:ilvl="7" w:tplc="4364C3CA" w:tentative="1">
      <w:start w:val="1"/>
      <w:numFmt w:val="decimal"/>
      <w:lvlText w:val="%8."/>
      <w:lvlJc w:val="left"/>
      <w:pPr>
        <w:tabs>
          <w:tab w:val="num" w:pos="5400"/>
        </w:tabs>
        <w:ind w:left="5400" w:hanging="360"/>
      </w:pPr>
    </w:lvl>
    <w:lvl w:ilvl="8" w:tplc="D5ACA882" w:tentative="1">
      <w:start w:val="1"/>
      <w:numFmt w:val="decimal"/>
      <w:lvlText w:val="%9."/>
      <w:lvlJc w:val="left"/>
      <w:pPr>
        <w:tabs>
          <w:tab w:val="num" w:pos="6120"/>
        </w:tabs>
        <w:ind w:left="612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66E13"/>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33652"/>
    <w:rsid w:val="0024408E"/>
    <w:rsid w:val="0025708C"/>
    <w:rsid w:val="00275CB0"/>
    <w:rsid w:val="00282192"/>
    <w:rsid w:val="00285004"/>
    <w:rsid w:val="00316F49"/>
    <w:rsid w:val="00325BF6"/>
    <w:rsid w:val="003341FF"/>
    <w:rsid w:val="00374598"/>
    <w:rsid w:val="003C3463"/>
    <w:rsid w:val="003F1DC1"/>
    <w:rsid w:val="00435095"/>
    <w:rsid w:val="00477E1F"/>
    <w:rsid w:val="004853E7"/>
    <w:rsid w:val="004902A6"/>
    <w:rsid w:val="00494600"/>
    <w:rsid w:val="00496CC6"/>
    <w:rsid w:val="004C7888"/>
    <w:rsid w:val="005041C5"/>
    <w:rsid w:val="00532410"/>
    <w:rsid w:val="00555E48"/>
    <w:rsid w:val="005611B7"/>
    <w:rsid w:val="005A6181"/>
    <w:rsid w:val="005D3D56"/>
    <w:rsid w:val="005E053F"/>
    <w:rsid w:val="005E2B1A"/>
    <w:rsid w:val="005E6084"/>
    <w:rsid w:val="00602B87"/>
    <w:rsid w:val="00612029"/>
    <w:rsid w:val="006407C1"/>
    <w:rsid w:val="00641EA3"/>
    <w:rsid w:val="006560E5"/>
    <w:rsid w:val="006712F4"/>
    <w:rsid w:val="006B1022"/>
    <w:rsid w:val="006C0A7F"/>
    <w:rsid w:val="00706D0E"/>
    <w:rsid w:val="00707192"/>
    <w:rsid w:val="00707252"/>
    <w:rsid w:val="00723A8D"/>
    <w:rsid w:val="00752879"/>
    <w:rsid w:val="00764770"/>
    <w:rsid w:val="007729DE"/>
    <w:rsid w:val="00780BBC"/>
    <w:rsid w:val="00793208"/>
    <w:rsid w:val="007967B1"/>
    <w:rsid w:val="007C66B5"/>
    <w:rsid w:val="007E4065"/>
    <w:rsid w:val="007E5D37"/>
    <w:rsid w:val="00873CB7"/>
    <w:rsid w:val="00880158"/>
    <w:rsid w:val="00895BFF"/>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FE0"/>
    <w:rsid w:val="00B13566"/>
    <w:rsid w:val="00B5154E"/>
    <w:rsid w:val="00B55CF3"/>
    <w:rsid w:val="00B92F26"/>
    <w:rsid w:val="00BB6A4C"/>
    <w:rsid w:val="00BF266E"/>
    <w:rsid w:val="00BF6666"/>
    <w:rsid w:val="00C5094E"/>
    <w:rsid w:val="00C52400"/>
    <w:rsid w:val="00C766A3"/>
    <w:rsid w:val="00C85100"/>
    <w:rsid w:val="00C9408F"/>
    <w:rsid w:val="00CB30C4"/>
    <w:rsid w:val="00CD5977"/>
    <w:rsid w:val="00CF28A1"/>
    <w:rsid w:val="00D45D0F"/>
    <w:rsid w:val="00D51581"/>
    <w:rsid w:val="00D55DB2"/>
    <w:rsid w:val="00D94939"/>
    <w:rsid w:val="00DA5A69"/>
    <w:rsid w:val="00DC5C9E"/>
    <w:rsid w:val="00DE263E"/>
    <w:rsid w:val="00DF6221"/>
    <w:rsid w:val="00E12970"/>
    <w:rsid w:val="00E34AF2"/>
    <w:rsid w:val="00E34B19"/>
    <w:rsid w:val="00E37E0E"/>
    <w:rsid w:val="00E456A7"/>
    <w:rsid w:val="00E52072"/>
    <w:rsid w:val="00E643E2"/>
    <w:rsid w:val="00E64AEB"/>
    <w:rsid w:val="00EA3B8D"/>
    <w:rsid w:val="00EA504A"/>
    <w:rsid w:val="00EC3692"/>
    <w:rsid w:val="00EC3AAF"/>
    <w:rsid w:val="00EC7388"/>
    <w:rsid w:val="00EE1F18"/>
    <w:rsid w:val="00EF7271"/>
    <w:rsid w:val="00F10523"/>
    <w:rsid w:val="00F176D9"/>
    <w:rsid w:val="00F26CCB"/>
    <w:rsid w:val="00F329C8"/>
    <w:rsid w:val="00F44A85"/>
    <w:rsid w:val="00F459B1"/>
    <w:rsid w:val="00F73102"/>
    <w:rsid w:val="00F93EC3"/>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630D"/>
  <w15:docId w15:val="{89FC9C5A-4CB1-4CCE-B802-16A1FF50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E456A7"/>
    <w:pPr>
      <w:ind w:left="70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BDB5C-AF95-41B9-9BD1-420F5751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4503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7</cp:revision>
  <cp:lastPrinted>2018-02-06T16:05:00Z</cp:lastPrinted>
  <dcterms:created xsi:type="dcterms:W3CDTF">2019-09-25T14:34:00Z</dcterms:created>
  <dcterms:modified xsi:type="dcterms:W3CDTF">2019-09-25T14:38:00Z</dcterms:modified>
</cp:coreProperties>
</file>