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64C" w:rsidRDefault="0098564C" w:rsidP="0098564C">
      <w:pPr>
        <w:spacing w:line="360" w:lineRule="auto"/>
        <w:jc w:val="both"/>
      </w:pPr>
      <w:r w:rsidRPr="003025D8">
        <w:rPr>
          <w:b/>
        </w:rPr>
        <w:t>ACTA No. CV</w:t>
      </w:r>
      <w:r>
        <w:rPr>
          <w:b/>
        </w:rPr>
        <w:t>-38</w:t>
      </w:r>
      <w:r w:rsidRPr="003025D8">
        <w:rPr>
          <w:b/>
        </w:rPr>
        <w:t>/20</w:t>
      </w:r>
      <w:r>
        <w:rPr>
          <w:b/>
        </w:rPr>
        <w:t xml:space="preserve">17.  </w:t>
      </w:r>
      <w:r w:rsidRPr="00BF59B3">
        <w:rPr>
          <w:sz w:val="22"/>
        </w:rPr>
        <w:t>E</w:t>
      </w:r>
      <w:r>
        <w:t xml:space="preserve">n la Sala de Sesiones del Consejo de Vigilancia del Fondo Social para la </w:t>
      </w:r>
      <w:proofErr w:type="gramStart"/>
      <w:r>
        <w:t>Vivienda;  San</w:t>
      </w:r>
      <w:proofErr w:type="gramEnd"/>
      <w:r>
        <w:t xml:space="preserve"> Salvador,  a las diez horas del día martes 14  de noviembre del año 2017.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FE1D52">
        <w:rPr>
          <w:b/>
        </w:rPr>
        <w:t>CARLOS DONALDO PACHECO,</w:t>
      </w:r>
      <w:r>
        <w:rPr>
          <w:b/>
        </w:rPr>
        <w:t xml:space="preserve"> </w:t>
      </w:r>
      <w:r>
        <w:t xml:space="preserve">en representación del  </w:t>
      </w:r>
      <w:r>
        <w:rPr>
          <w:b/>
        </w:rPr>
        <w:t>SECTOR  PATRONAL</w:t>
      </w:r>
      <w:r>
        <w:t xml:space="preserve">; 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  comprobada la asistencia del Consejo la Licenciada Verónica Elizabeth Gil de Martínez, Presidenta; declara  abierta  la sesión y somete a consideración de los demás Miembros la agenda siguiente: </w:t>
      </w:r>
      <w:r>
        <w:rPr>
          <w:b/>
        </w:rPr>
        <w:t>I.</w:t>
      </w:r>
      <w:r>
        <w:t xml:space="preserve">  Aprobación   </w:t>
      </w:r>
      <w:proofErr w:type="gramStart"/>
      <w:r>
        <w:t>de  Agenda</w:t>
      </w:r>
      <w:proofErr w:type="gramEnd"/>
      <w:r>
        <w:t xml:space="preserve">.  </w:t>
      </w:r>
      <w:r>
        <w:rPr>
          <w:b/>
        </w:rPr>
        <w:t>II.</w:t>
      </w:r>
      <w:r>
        <w:t xml:space="preserve"> </w:t>
      </w:r>
      <w:proofErr w:type="gramStart"/>
      <w:r>
        <w:t>Lectura  y</w:t>
      </w:r>
      <w:proofErr w:type="gramEnd"/>
      <w:r>
        <w:t xml:space="preserve">  Aprobación del  acta  anterior No. CV-37/2017.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181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r>
        <w:rPr>
          <w:bCs/>
        </w:rPr>
        <w:t>6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182</w:t>
      </w:r>
      <w:r w:rsidRPr="00366165">
        <w:rPr>
          <w:bCs/>
        </w:rPr>
        <w:t>/</w:t>
      </w:r>
      <w:r>
        <w:rPr>
          <w:bCs/>
        </w:rPr>
        <w:t>2017 del</w:t>
      </w:r>
      <w:r w:rsidRPr="00366165">
        <w:rPr>
          <w:bCs/>
        </w:rPr>
        <w:t xml:space="preserve"> </w:t>
      </w:r>
      <w:r>
        <w:rPr>
          <w:bCs/>
        </w:rPr>
        <w:t>9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183</w:t>
      </w:r>
      <w:r w:rsidRPr="00366165">
        <w:rPr>
          <w:bCs/>
        </w:rPr>
        <w:t>/</w:t>
      </w:r>
      <w:r>
        <w:rPr>
          <w:bCs/>
        </w:rPr>
        <w:t>2017 d</w:t>
      </w:r>
      <w:r w:rsidRPr="00366165">
        <w:rPr>
          <w:bCs/>
        </w:rPr>
        <w:t xml:space="preserve">el </w:t>
      </w:r>
      <w:proofErr w:type="gramStart"/>
      <w:r>
        <w:rPr>
          <w:bCs/>
        </w:rPr>
        <w:t>10  de</w:t>
      </w:r>
      <w:proofErr w:type="gramEnd"/>
      <w:r>
        <w:rPr>
          <w:bCs/>
        </w:rPr>
        <w:t xml:space="preserve">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184/2017 d</w:t>
      </w:r>
      <w:r w:rsidRPr="00366165">
        <w:rPr>
          <w:bCs/>
        </w:rPr>
        <w:t xml:space="preserve">el </w:t>
      </w:r>
      <w:r>
        <w:rPr>
          <w:bCs/>
        </w:rPr>
        <w:t>11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185/2017 d</w:t>
      </w:r>
      <w:r w:rsidRPr="00366165">
        <w:rPr>
          <w:bCs/>
        </w:rPr>
        <w:t xml:space="preserve">el </w:t>
      </w:r>
      <w:r>
        <w:rPr>
          <w:bCs/>
        </w:rPr>
        <w:t>12 de octubre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2017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9F0E13">
        <w:t xml:space="preserve"> </w:t>
      </w:r>
      <w:r w:rsidRPr="001629F8">
        <w:t xml:space="preserve">Acuerdos de </w:t>
      </w:r>
      <w:proofErr w:type="gramStart"/>
      <w:r w:rsidRPr="001629F8">
        <w:t>Resolución  sobre</w:t>
      </w:r>
      <w:proofErr w:type="gramEnd"/>
      <w:r w:rsidRPr="001629F8">
        <w:t xml:space="preserve">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Varios. </w:t>
      </w:r>
      <w:r>
        <w:rPr>
          <w:b/>
        </w:rPr>
        <w:t>DESARROLLO</w:t>
      </w:r>
      <w:r>
        <w:t xml:space="preserve">:   </w:t>
      </w:r>
      <w:r>
        <w:rPr>
          <w:b/>
        </w:rPr>
        <w:t xml:space="preserve">I. </w:t>
      </w:r>
      <w:proofErr w:type="gramStart"/>
      <w:r>
        <w:rPr>
          <w:b/>
        </w:rPr>
        <w:t>APROBACIÓN  DE</w:t>
      </w:r>
      <w:proofErr w:type="gramEnd"/>
      <w:r>
        <w:rPr>
          <w:b/>
        </w:rPr>
        <w:t xml:space="preserve"> AGENDA. </w:t>
      </w:r>
      <w:r>
        <w:t xml:space="preserve"> La agenda fue aprobada tal como aparece redactada.  </w:t>
      </w:r>
      <w:r>
        <w:rPr>
          <w:b/>
        </w:rPr>
        <w:t xml:space="preserve">II. LECTURA </w:t>
      </w:r>
      <w:proofErr w:type="gramStart"/>
      <w:r>
        <w:rPr>
          <w:b/>
        </w:rPr>
        <w:t>Y  APROBACIÓN</w:t>
      </w:r>
      <w:proofErr w:type="gramEnd"/>
      <w:r>
        <w:rPr>
          <w:b/>
        </w:rPr>
        <w:t xml:space="preserve">   DEL  ACTA  ANTERIOR.</w:t>
      </w:r>
      <w:r>
        <w:t xml:space="preserve">  </w:t>
      </w:r>
      <w:proofErr w:type="gramStart"/>
      <w:r>
        <w:t>Se  dio</w:t>
      </w:r>
      <w:proofErr w:type="gramEnd"/>
      <w:r>
        <w:t xml:space="preserve">  lectura al Acta  CV-37/2017,  de fecha 7 de noviembre del  año 2017,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181/2017 </w:t>
      </w:r>
      <w:r w:rsidRPr="004A3AF9">
        <w:rPr>
          <w:b/>
          <w:bCs/>
        </w:rPr>
        <w:t xml:space="preserve">DEL </w:t>
      </w:r>
      <w:r>
        <w:rPr>
          <w:b/>
          <w:bCs/>
        </w:rPr>
        <w:t>6 DE</w:t>
      </w:r>
      <w:r w:rsidRPr="004A3AF9">
        <w:rPr>
          <w:b/>
          <w:bCs/>
        </w:rPr>
        <w:t xml:space="preserve">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color w:val="000000"/>
        </w:rPr>
        <w:t xml:space="preserve"> Aprobación y Ratificación de Acta No. JD-180/2017; y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proofErr w:type="gramStart"/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>por</w:t>
      </w:r>
      <w:proofErr w:type="gramEnd"/>
      <w:r>
        <w:rPr>
          <w:bCs/>
        </w:rPr>
        <w:t xml:space="preserve">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182</w:t>
      </w:r>
      <w:r w:rsidRPr="004A3AF9">
        <w:rPr>
          <w:b/>
          <w:bCs/>
        </w:rPr>
        <w:t>/</w:t>
      </w:r>
      <w:proofErr w:type="gramStart"/>
      <w:r>
        <w:rPr>
          <w:b/>
          <w:bCs/>
        </w:rPr>
        <w:t xml:space="preserve">2017 </w:t>
      </w:r>
      <w:r w:rsidRPr="004A3AF9">
        <w:rPr>
          <w:b/>
          <w:bCs/>
        </w:rPr>
        <w:t xml:space="preserve"> DEL</w:t>
      </w:r>
      <w:proofErr w:type="gramEnd"/>
      <w:r w:rsidRPr="004A3AF9">
        <w:rPr>
          <w:b/>
          <w:bCs/>
        </w:rPr>
        <w:t xml:space="preserve"> </w:t>
      </w:r>
      <w:r>
        <w:rPr>
          <w:b/>
          <w:bCs/>
        </w:rPr>
        <w:t xml:space="preserve">9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>
        <w:rPr>
          <w:color w:val="000000"/>
        </w:rPr>
        <w:lastRenderedPageBreak/>
        <w:t>Aprobación y Ratificación de Acta No. JD-181/2017</w:t>
      </w:r>
      <w:proofErr w:type="gramStart"/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proofErr w:type="gramEnd"/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183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10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182/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color w:val="000000"/>
        </w:rPr>
        <w:t xml:space="preserve"> </w:t>
      </w:r>
      <w:r>
        <w:rPr>
          <w:b/>
          <w:bCs/>
        </w:rPr>
        <w:t xml:space="preserve">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184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11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 No. JD-</w:t>
      </w:r>
      <w:r>
        <w:rPr>
          <w:color w:val="000000"/>
        </w:rPr>
        <w:t>183/</w:t>
      </w:r>
      <w:proofErr w:type="gramStart"/>
      <w:r>
        <w:rPr>
          <w:color w:val="000000"/>
        </w:rPr>
        <w:t>2017</w:t>
      </w:r>
      <w:r w:rsidRPr="000D1719">
        <w:rPr>
          <w:color w:val="000000"/>
        </w:rPr>
        <w:t>;</w:t>
      </w:r>
      <w:r>
        <w:rPr>
          <w:color w:val="000000"/>
        </w:rPr>
        <w:t xml:space="preserve">  y</w:t>
      </w:r>
      <w:proofErr w:type="gramEnd"/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185</w:t>
      </w:r>
      <w:r w:rsidRPr="004A3AF9">
        <w:rPr>
          <w:b/>
          <w:bCs/>
        </w:rPr>
        <w:t>/</w:t>
      </w:r>
      <w:r>
        <w:rPr>
          <w:b/>
          <w:bCs/>
        </w:rPr>
        <w:t>2017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OCTUBRE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2017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</w:t>
      </w:r>
      <w:proofErr w:type="gramStart"/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proofErr w:type="gramEnd"/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proofErr w:type="gramStart"/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proofErr w:type="gramEnd"/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 xml:space="preserve">Resolución de Créditos de </w:t>
      </w:r>
      <w:proofErr w:type="gramStart"/>
      <w:r w:rsidRPr="002F5253">
        <w:rPr>
          <w:color w:val="000000"/>
        </w:rPr>
        <w:t>Vivienda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77010C">
        <w:rPr>
          <w:b/>
          <w:color w:val="000000"/>
        </w:rPr>
        <w:t xml:space="preserve"> IV</w:t>
      </w:r>
      <w:r>
        <w:rPr>
          <w:color w:val="000000"/>
        </w:rPr>
        <w:t xml:space="preserve">. Aprobación de préstamos personales;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7171C3">
        <w:rPr>
          <w:color w:val="000000"/>
        </w:rPr>
        <w:t>Informe de avance en la ejecución del Plan de inscripción de documentos en CNR al mes de septiembre de 2017;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</w:t>
      </w:r>
      <w:r w:rsidRPr="007171C3">
        <w:rPr>
          <w:color w:val="000000"/>
        </w:rPr>
        <w:t>Resumen de Transferencias de Gerencia General en el período de julio a septiembre 2017</w:t>
      </w:r>
      <w:proofErr w:type="gramStart"/>
      <w:r w:rsidRPr="007171C3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proofErr w:type="gramEnd"/>
      <w:r>
        <w:rPr>
          <w:b/>
          <w:color w:val="000000"/>
        </w:rPr>
        <w:t xml:space="preserve"> </w:t>
      </w:r>
      <w:r w:rsidRPr="007171C3">
        <w:rPr>
          <w:color w:val="000000"/>
        </w:rPr>
        <w:t>Autorización de precios de venta de activos extraordinarios;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</w:t>
      </w:r>
      <w:r w:rsidRPr="00356911">
        <w:rPr>
          <w:color w:val="000000"/>
        </w:rPr>
        <w:t>Solicitud de Otorgamiento de Poderes para personal de Agencia Santa Ana, Gerencia de Servicio al Cliente</w:t>
      </w:r>
      <w:proofErr w:type="gramStart"/>
      <w:r w:rsidRPr="00356911">
        <w:rPr>
          <w:color w:val="000000"/>
        </w:rPr>
        <w:t>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proofErr w:type="gramEnd"/>
      <w:r>
        <w:rPr>
          <w:b/>
          <w:color w:val="000000"/>
        </w:rPr>
        <w:t xml:space="preserve"> </w:t>
      </w:r>
      <w:r w:rsidRPr="00E7396A">
        <w:rPr>
          <w:color w:val="000000"/>
        </w:rPr>
        <w:t xml:space="preserve">Informe de Licitación Pública No. FSV-10/2017 “Soporte Técnico para Plataforma de seguridad </w:t>
      </w:r>
      <w:proofErr w:type="spellStart"/>
      <w:r w:rsidRPr="00E7396A">
        <w:rPr>
          <w:color w:val="000000"/>
        </w:rPr>
        <w:t>Mcafee</w:t>
      </w:r>
      <w:proofErr w:type="spellEnd"/>
      <w:r w:rsidRPr="00E7396A">
        <w:rPr>
          <w:color w:val="000000"/>
        </w:rPr>
        <w:t xml:space="preserve"> del </w:t>
      </w:r>
      <w:proofErr w:type="gramStart"/>
      <w:r w:rsidRPr="00E7396A">
        <w:rPr>
          <w:color w:val="000000"/>
        </w:rPr>
        <w:t xml:space="preserve">FSV;  </w:t>
      </w:r>
      <w:r w:rsidRPr="00D70419">
        <w:rPr>
          <w:b/>
          <w:color w:val="000000"/>
        </w:rPr>
        <w:t>X.</w:t>
      </w:r>
      <w:proofErr w:type="gramEnd"/>
      <w:r>
        <w:rPr>
          <w:color w:val="000000"/>
        </w:rPr>
        <w:t xml:space="preserve">  Presentación de medidas adoptadas por el FSV, para dar tratamiento a factores de preocupación según mapa de riesgo elaborado por la SSF al 30 de junio de 2017</w:t>
      </w:r>
      <w:proofErr w:type="gramStart"/>
      <w:r>
        <w:rPr>
          <w:color w:val="000000"/>
        </w:rPr>
        <w:t xml:space="preserve">;  </w:t>
      </w:r>
      <w:r w:rsidRPr="00D70419">
        <w:rPr>
          <w:b/>
          <w:color w:val="000000"/>
        </w:rPr>
        <w:t>XI.</w:t>
      </w:r>
      <w:proofErr w:type="gramEnd"/>
      <w:r>
        <w:rPr>
          <w:color w:val="000000"/>
        </w:rPr>
        <w:t xml:space="preserve"> Prórroga de Convenio con la Dirección General de Correos de El Salvador; </w:t>
      </w:r>
      <w:r w:rsidRPr="00D70419">
        <w:rPr>
          <w:b/>
          <w:color w:val="000000"/>
        </w:rPr>
        <w:t>XII</w:t>
      </w:r>
      <w:r>
        <w:rPr>
          <w:color w:val="000000"/>
        </w:rPr>
        <w:t>.   Descargo de Activo Fijo</w:t>
      </w:r>
      <w:proofErr w:type="gramStart"/>
      <w:r>
        <w:rPr>
          <w:color w:val="000000"/>
        </w:rPr>
        <w:t>;  XIII.</w:t>
      </w:r>
      <w:proofErr w:type="gramEnd"/>
      <w:r>
        <w:rPr>
          <w:color w:val="000000"/>
        </w:rPr>
        <w:t xml:space="preserve">  Revisión y Actualización de Estructura   Organizativa Institucional</w:t>
      </w:r>
      <w:proofErr w:type="gramStart"/>
      <w:r>
        <w:rPr>
          <w:color w:val="000000"/>
        </w:rPr>
        <w:t xml:space="preserve">;  </w:t>
      </w:r>
      <w:r w:rsidRPr="00F91691">
        <w:rPr>
          <w:b/>
          <w:color w:val="000000"/>
        </w:rPr>
        <w:t>XIV.</w:t>
      </w:r>
      <w:proofErr w:type="gramEnd"/>
      <w:r>
        <w:rPr>
          <w:color w:val="000000"/>
        </w:rPr>
        <w:t xml:space="preserve">  Solicitud de Empleado para tramitar préstamos personal con Garantía Hipotecaria</w:t>
      </w:r>
      <w:proofErr w:type="gramStart"/>
      <w:r>
        <w:rPr>
          <w:color w:val="000000"/>
        </w:rPr>
        <w:t xml:space="preserve">;  </w:t>
      </w:r>
      <w:r w:rsidRPr="00F91691">
        <w:rPr>
          <w:b/>
          <w:color w:val="000000"/>
        </w:rPr>
        <w:t>XV.</w:t>
      </w:r>
      <w:proofErr w:type="gramEnd"/>
      <w:r>
        <w:rPr>
          <w:color w:val="000000"/>
        </w:rPr>
        <w:t xml:space="preserve">  Acuerdo de resolución sobre información reservada de esta sesión.   Después de haber </w:t>
      </w:r>
      <w:r>
        <w:rPr>
          <w:color w:val="000000"/>
        </w:rPr>
        <w:lastRenderedPageBreak/>
        <w:t xml:space="preserve">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AE0F09">
        <w:rPr>
          <w:b/>
          <w:color w:val="000000"/>
        </w:rPr>
        <w:t>V.</w:t>
      </w:r>
      <w:r>
        <w:rPr>
          <w:b/>
          <w:color w:val="000000"/>
        </w:rPr>
        <w:t xml:space="preserve">  </w:t>
      </w:r>
      <w:r w:rsidRPr="007171C3">
        <w:rPr>
          <w:color w:val="000000"/>
        </w:rPr>
        <w:t>Informe de avance en la ejecución del Plan de inscripción de documentos en CNR al mes de septiembre de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</w:t>
      </w:r>
      <w:r w:rsidRPr="00DE60C0">
        <w:rPr>
          <w:b/>
          <w:color w:val="000000"/>
        </w:rPr>
        <w:t xml:space="preserve"> avance en la ejecución del Plan de inscripción de documentos en CNR al mes de septiembre de 2017, el cual representa 99.17%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</w:t>
      </w:r>
      <w:r w:rsidRPr="007171C3">
        <w:rPr>
          <w:color w:val="000000"/>
        </w:rPr>
        <w:t>Resumen de Transferencias de Gerencia General en el período de julio a septiembre 2017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resumen de </w:t>
      </w:r>
      <w:r w:rsidRPr="006368F8">
        <w:rPr>
          <w:b/>
          <w:color w:val="000000"/>
        </w:rPr>
        <w:t>Transferencias de Gerencia General en el período de julio a septiembre 2017</w:t>
      </w:r>
      <w:r>
        <w:rPr>
          <w:b/>
          <w:color w:val="000000"/>
        </w:rPr>
        <w:t xml:space="preserve">, así mismo y atención a la transferencia autorizada para reforzar el especifico de gasto 54101, en la línea 0301, por un monto de $380, se convoca al Licdo. Mariano Bonilla, Gerente General para el día 21 o el día 28 de noviembre de 2017, a efecto de presentar a través de </w:t>
      </w:r>
      <w:proofErr w:type="spellStart"/>
      <w:r>
        <w:rPr>
          <w:b/>
          <w:color w:val="000000"/>
        </w:rPr>
        <w:t>power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point</w:t>
      </w:r>
      <w:proofErr w:type="spellEnd"/>
      <w:r>
        <w:rPr>
          <w:b/>
          <w:color w:val="000000"/>
        </w:rPr>
        <w:t xml:space="preserve"> y de forma escrita, el informe solicitado en fecha 15 de agosto y 24 de octubre del presente año, que a la fecha no ha sido remitido, referente a la participación realizada en Feria </w:t>
      </w:r>
      <w:proofErr w:type="spellStart"/>
      <w:r>
        <w:rPr>
          <w:b/>
          <w:color w:val="000000"/>
        </w:rPr>
        <w:t>Agostina</w:t>
      </w:r>
      <w:proofErr w:type="spellEnd"/>
      <w:r>
        <w:rPr>
          <w:b/>
          <w:color w:val="000000"/>
        </w:rPr>
        <w:t xml:space="preserve"> y día Salvadoreño en Los Ángeles, California; en el cual se refleje la comparación de erogaciones y rentabilidad de la participación en las ferias de 2016 y 2017</w:t>
      </w:r>
      <w:r w:rsidRPr="006368F8">
        <w:rPr>
          <w:b/>
          <w:color w:val="000000"/>
        </w:rPr>
        <w:t>.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VII.</w:t>
      </w:r>
      <w:r>
        <w:rPr>
          <w:b/>
          <w:color w:val="000000"/>
        </w:rPr>
        <w:t xml:space="preserve"> </w:t>
      </w:r>
      <w:r w:rsidRPr="007171C3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</w:t>
      </w:r>
      <w:r w:rsidRPr="0091377E">
        <w:rPr>
          <w:b/>
          <w:color w:val="000000"/>
        </w:rPr>
        <w:t>toma nota y se incorporará a la matriz de toda la información que se viene preparando, para su próximo análisis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</w:t>
      </w:r>
      <w:r w:rsidRPr="00356911">
        <w:rPr>
          <w:color w:val="000000"/>
        </w:rPr>
        <w:t>Solicitud de Otorgamiento de Poderes para personal de Agencia Santa Ana, Gerencia de Servicio al Cliente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</w:t>
      </w:r>
      <w:r w:rsidRPr="006368F8">
        <w:rPr>
          <w:b/>
          <w:color w:val="000000"/>
        </w:rPr>
        <w:t>de Poderes para personal de Agencia Santa Ana, Gerencia de Servicio al Cliente</w:t>
      </w:r>
      <w:r>
        <w:rPr>
          <w:b/>
          <w:color w:val="000000"/>
        </w:rPr>
        <w:t xml:space="preserve">. 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IX.</w:t>
      </w:r>
      <w:r>
        <w:rPr>
          <w:b/>
          <w:color w:val="000000"/>
        </w:rPr>
        <w:t xml:space="preserve"> </w:t>
      </w:r>
      <w:r w:rsidRPr="00E7396A">
        <w:rPr>
          <w:color w:val="000000"/>
        </w:rPr>
        <w:t xml:space="preserve">Informe de Licitación Pública No. FSV-10/2017 “Soporte Técnico para Plataforma de seguridad </w:t>
      </w:r>
      <w:proofErr w:type="spellStart"/>
      <w:r w:rsidRPr="00E7396A">
        <w:rPr>
          <w:color w:val="000000"/>
        </w:rPr>
        <w:t>Mcafee</w:t>
      </w:r>
      <w:proofErr w:type="spellEnd"/>
      <w:r w:rsidRPr="00E7396A">
        <w:rPr>
          <w:color w:val="000000"/>
        </w:rPr>
        <w:t xml:space="preserve"> del FSV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CF55B8">
        <w:rPr>
          <w:b/>
          <w:color w:val="000000"/>
        </w:rPr>
        <w:t xml:space="preserve">Informe de Licitación Pública No. FSV-10/2017 “Soporte Técnico para Plataforma de seguridad </w:t>
      </w:r>
      <w:proofErr w:type="spellStart"/>
      <w:r w:rsidRPr="00CF55B8">
        <w:rPr>
          <w:b/>
          <w:color w:val="000000"/>
        </w:rPr>
        <w:t>Mcafee</w:t>
      </w:r>
      <w:proofErr w:type="spellEnd"/>
      <w:r w:rsidRPr="00CF55B8">
        <w:rPr>
          <w:b/>
          <w:color w:val="000000"/>
        </w:rPr>
        <w:t xml:space="preserve"> del FSV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X.</w:t>
      </w:r>
      <w:r>
        <w:rPr>
          <w:color w:val="000000"/>
        </w:rPr>
        <w:t xml:space="preserve">  Presentación de medidas adoptadas por el FSV, para dar tratamiento a factores de preocupación según mapa de riesgo elaborado por la SSF al 30 de junio de 2017,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</w:t>
      </w:r>
      <w:r w:rsidRPr="00CF55B8">
        <w:rPr>
          <w:b/>
          <w:color w:val="000000"/>
        </w:rPr>
        <w:t xml:space="preserve"> Presentación de medidas adoptadas por el FSV, para dar tratamiento a factores de preocupación según mapa de riesgo elaborado por la SSF al 30 de junio de 2017</w:t>
      </w:r>
      <w:r>
        <w:rPr>
          <w:b/>
          <w:color w:val="000000"/>
        </w:rPr>
        <w:t xml:space="preserve"> y medidas adoptadas por Junta Directiva. </w:t>
      </w:r>
      <w:r>
        <w:rPr>
          <w:color w:val="000000"/>
        </w:rPr>
        <w:t xml:space="preserve"> 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XI.</w:t>
      </w:r>
      <w:r>
        <w:rPr>
          <w:color w:val="000000"/>
        </w:rPr>
        <w:t xml:space="preserve"> Prórroga de Convenio con la Dirección General de Correos de El Salvador,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de </w:t>
      </w:r>
      <w:r w:rsidRPr="00CF55B8">
        <w:rPr>
          <w:b/>
          <w:color w:val="000000"/>
        </w:rPr>
        <w:t xml:space="preserve">Prórroga de Convenio con la Dirección General de Correos de El Salvador.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  Descargo de Activo </w:t>
      </w:r>
      <w:r>
        <w:rPr>
          <w:color w:val="000000"/>
        </w:rPr>
        <w:lastRenderedPageBreak/>
        <w:t xml:space="preserve">Fijo,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emitida por parte de Junta Directiva para realizar el proceso de descargo de activos </w:t>
      </w:r>
      <w:proofErr w:type="gramStart"/>
      <w:r>
        <w:rPr>
          <w:b/>
          <w:color w:val="000000"/>
        </w:rPr>
        <w:t>fijos</w:t>
      </w:r>
      <w:proofErr w:type="gramEnd"/>
      <w:r>
        <w:rPr>
          <w:b/>
          <w:color w:val="000000"/>
        </w:rPr>
        <w:t xml:space="preserve"> así como la donación de activos fijos.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A60B84">
        <w:rPr>
          <w:b/>
          <w:color w:val="000000"/>
        </w:rPr>
        <w:t>XIII.</w:t>
      </w:r>
      <w:r>
        <w:rPr>
          <w:color w:val="000000"/>
        </w:rPr>
        <w:t xml:space="preserve">  Revisión y Actualización de Estructura   Organizativa Institucional,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CF55B8">
        <w:rPr>
          <w:b/>
          <w:color w:val="000000"/>
        </w:rPr>
        <w:t xml:space="preserve">Revisión y Actualización de Estructura   Organizativa </w:t>
      </w:r>
      <w:proofErr w:type="gramStart"/>
      <w:r w:rsidRPr="00CF55B8">
        <w:rPr>
          <w:b/>
          <w:color w:val="000000"/>
        </w:rPr>
        <w:t>Institucional</w:t>
      </w:r>
      <w:r>
        <w:rPr>
          <w:color w:val="000000"/>
        </w:rPr>
        <w:t xml:space="preserve">;  </w:t>
      </w:r>
      <w:r w:rsidRPr="00E527A3">
        <w:rPr>
          <w:b/>
          <w:bCs/>
        </w:rPr>
        <w:t>Punto</w:t>
      </w:r>
      <w:proofErr w:type="gramEnd"/>
      <w:r w:rsidRPr="00F91691">
        <w:rPr>
          <w:b/>
          <w:color w:val="000000"/>
        </w:rPr>
        <w:t xml:space="preserve"> XIV.</w:t>
      </w:r>
      <w:r>
        <w:rPr>
          <w:color w:val="000000"/>
        </w:rPr>
        <w:t xml:space="preserve">  Solicitud de Empleado para tramitar préstamos personales con Garantía Hipotecaria,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denegación de la solicitud por no cumplir con lo requerido en la normativa establecida. </w:t>
      </w:r>
      <w:r>
        <w:rPr>
          <w:b/>
          <w:bCs/>
        </w:rPr>
        <w:t xml:space="preserve">VIII. </w:t>
      </w:r>
      <w:r w:rsidRPr="00A93C9D">
        <w:rPr>
          <w:b/>
          <w:color w:val="000000"/>
        </w:rPr>
        <w:t xml:space="preserve">ACUERDO DE RESOLUCIÓN SOBRE INFORMACIÓN RESERVADA DE ESTA </w:t>
      </w:r>
      <w:proofErr w:type="gramStart"/>
      <w:r w:rsidRPr="00A93C9D">
        <w:rPr>
          <w:b/>
          <w:color w:val="000000"/>
        </w:rPr>
        <w:t>SESIÓN,</w:t>
      </w:r>
      <w:r>
        <w:rPr>
          <w:b/>
          <w:color w:val="000000"/>
        </w:rPr>
        <w:t xml:space="preserve"> </w:t>
      </w:r>
      <w:r w:rsidRPr="00A93C9D">
        <w:rPr>
          <w:b/>
          <w:color w:val="000000"/>
        </w:rPr>
        <w:t xml:space="preserve"> </w:t>
      </w:r>
      <w:r w:rsidRPr="00A93C9D">
        <w:rPr>
          <w:b/>
        </w:rPr>
        <w:t>el</w:t>
      </w:r>
      <w:proofErr w:type="gramEnd"/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IX. </w:t>
      </w:r>
      <w:r>
        <w:rPr>
          <w:b/>
        </w:rPr>
        <w:t>VARIOS</w:t>
      </w:r>
      <w:r>
        <w:t xml:space="preserve">. En este punto el Consejo no hubo nada que tratar.  </w:t>
      </w:r>
      <w:proofErr w:type="gramStart"/>
      <w:r>
        <w:t>La  Presidenta</w:t>
      </w:r>
      <w:proofErr w:type="gramEnd"/>
      <w:r>
        <w:t xml:space="preserve"> del Consejo convoca  para la próxima reunión el día martes 21 de noviembre  del año 2017,  a la misma hora y lugar. Y no habiendo más </w:t>
      </w:r>
      <w:proofErr w:type="gramStart"/>
      <w:r>
        <w:t>que  hacer</w:t>
      </w:r>
      <w:proofErr w:type="gramEnd"/>
      <w:r>
        <w:t xml:space="preserve">  constar,  se  da  por  finalizada  la reunión   a  las  catorce horas, ratificamos su  contenido  y   firmamos.</w:t>
      </w:r>
    </w:p>
    <w:p w:rsidR="0098564C" w:rsidRDefault="0098564C" w:rsidP="0098564C">
      <w:pPr>
        <w:spacing w:line="360" w:lineRule="auto"/>
        <w:jc w:val="both"/>
      </w:pPr>
    </w:p>
    <w:p w:rsidR="00725F78" w:rsidRPr="004C11AE" w:rsidRDefault="00725F78" w:rsidP="00725F78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bookmarkStart w:id="0" w:name="_GoBack"/>
      <w:bookmarkEnd w:id="0"/>
      <w:r w:rsidRPr="004C11A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20"/>
          <w:szCs w:val="20"/>
        </w:rPr>
        <w:t>miembros del Consejo de Vigilancia</w:t>
      </w:r>
      <w:r w:rsidRPr="004C11AE">
        <w:rPr>
          <w:rFonts w:ascii="Arial" w:hAnsi="Arial" w:cs="Arial"/>
          <w:b/>
          <w:i/>
          <w:sz w:val="20"/>
          <w:szCs w:val="20"/>
        </w:rPr>
        <w:t xml:space="preserve">: 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Licda. Verónica Elizabeth Gil de Martínez, </w:t>
      </w:r>
      <w:r>
        <w:rPr>
          <w:rFonts w:ascii="Arial" w:hAnsi="Arial" w:cs="Arial"/>
          <w:b/>
          <w:i/>
          <w:sz w:val="20"/>
          <w:lang w:val="es-SV"/>
        </w:rPr>
        <w:t>Lic</w:t>
      </w:r>
      <w:r w:rsidRPr="00952204">
        <w:rPr>
          <w:rFonts w:ascii="Arial" w:hAnsi="Arial" w:cs="Arial"/>
          <w:b/>
          <w:i/>
          <w:sz w:val="20"/>
          <w:lang w:val="es-SV"/>
        </w:rPr>
        <w:t xml:space="preserve">. </w:t>
      </w:r>
      <w:r>
        <w:rPr>
          <w:rFonts w:ascii="Arial" w:hAnsi="Arial" w:cs="Arial"/>
          <w:b/>
          <w:i/>
          <w:sz w:val="20"/>
          <w:lang w:val="es-SV"/>
        </w:rPr>
        <w:t xml:space="preserve">Luis Mario Flores Guillén, Ing. Carlos Donaldo Pacheco y Sr. Raúl Alfonso </w:t>
      </w:r>
      <w:proofErr w:type="spellStart"/>
      <w:r>
        <w:rPr>
          <w:rFonts w:ascii="Arial" w:hAnsi="Arial" w:cs="Arial"/>
          <w:b/>
          <w:i/>
          <w:sz w:val="20"/>
          <w:lang w:val="es-SV"/>
        </w:rPr>
        <w:t>Rogel</w:t>
      </w:r>
      <w:proofErr w:type="spellEnd"/>
      <w:r>
        <w:rPr>
          <w:rFonts w:ascii="Arial" w:hAnsi="Arial" w:cs="Arial"/>
          <w:b/>
          <w:i/>
          <w:sz w:val="20"/>
          <w:lang w:val="es-SV"/>
        </w:rPr>
        <w:t xml:space="preserve"> Peña. </w:t>
      </w:r>
    </w:p>
    <w:p w:rsidR="0098564C" w:rsidRDefault="0098564C" w:rsidP="0098564C">
      <w:pPr>
        <w:spacing w:line="360" w:lineRule="auto"/>
        <w:jc w:val="both"/>
      </w:pPr>
    </w:p>
    <w:sectPr w:rsidR="0098564C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F78" w:rsidRDefault="00725F78" w:rsidP="00725F78">
      <w:r>
        <w:separator/>
      </w:r>
    </w:p>
  </w:endnote>
  <w:endnote w:type="continuationSeparator" w:id="0">
    <w:p w:rsidR="00725F78" w:rsidRDefault="00725F78" w:rsidP="0072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F78" w:rsidRDefault="00725F78" w:rsidP="00725F78">
      <w:r>
        <w:separator/>
      </w:r>
    </w:p>
  </w:footnote>
  <w:footnote w:type="continuationSeparator" w:id="0">
    <w:p w:rsidR="00725F78" w:rsidRDefault="00725F78" w:rsidP="00725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F78" w:rsidRPr="00162115" w:rsidRDefault="00725F78" w:rsidP="00725F78">
    <w:pPr>
      <w:rPr>
        <w:rFonts w:ascii="Arial" w:hAnsi="Arial" w:cs="Arial"/>
        <w:b/>
        <w:color w:val="FF0000"/>
        <w:sz w:val="20"/>
        <w:szCs w:val="20"/>
      </w:rPr>
    </w:pPr>
    <w:r w:rsidRPr="00162115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:rsidR="00725F78" w:rsidRDefault="00725F78" w:rsidP="00725F78">
    <w:pPr>
      <w:pStyle w:val="Encabezado"/>
    </w:pPr>
    <w:r w:rsidRPr="00162115">
      <w:rPr>
        <w:rFonts w:ascii="Arial" w:hAnsi="Arial" w:cs="Arial"/>
        <w:b/>
        <w:color w:val="FF0000"/>
        <w:sz w:val="20"/>
        <w:szCs w:val="20"/>
      </w:rPr>
      <w:t>SUPRESIÓN DE FIRMAS Y SELLOS</w:t>
    </w:r>
  </w:p>
  <w:p w:rsidR="00725F78" w:rsidRDefault="00725F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1E"/>
    <w:rsid w:val="00007604"/>
    <w:rsid w:val="00013E2C"/>
    <w:rsid w:val="000643A0"/>
    <w:rsid w:val="00336969"/>
    <w:rsid w:val="003B54D9"/>
    <w:rsid w:val="00422EC0"/>
    <w:rsid w:val="00423CCB"/>
    <w:rsid w:val="004B35F6"/>
    <w:rsid w:val="00701B74"/>
    <w:rsid w:val="00713455"/>
    <w:rsid w:val="00725F78"/>
    <w:rsid w:val="007C3821"/>
    <w:rsid w:val="00803879"/>
    <w:rsid w:val="00831A94"/>
    <w:rsid w:val="0098564C"/>
    <w:rsid w:val="009F2AA0"/>
    <w:rsid w:val="00A20B1E"/>
    <w:rsid w:val="00CB1D34"/>
    <w:rsid w:val="00D962E8"/>
    <w:rsid w:val="00F12B96"/>
    <w:rsid w:val="00F811D3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D0E99B"/>
  <w15:chartTrackingRefBased/>
  <w15:docId w15:val="{3BC99869-C852-41D9-9A4C-178BE35E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643A0"/>
    <w:pPr>
      <w:keepNext/>
      <w:spacing w:line="360" w:lineRule="auto"/>
      <w:jc w:val="center"/>
      <w:outlineLvl w:val="0"/>
    </w:pPr>
    <w:rPr>
      <w:b/>
      <w:bCs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643A0"/>
    <w:rPr>
      <w:rFonts w:ascii="Times New Roman" w:eastAsia="Times New Roman" w:hAnsi="Times New Roman" w:cs="Times New Roman"/>
      <w:b/>
      <w:bCs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0643A0"/>
    <w:pPr>
      <w:pBdr>
        <w:top w:val="single" w:sz="36" w:space="1" w:color="auto"/>
      </w:pBd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0643A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A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0643A0"/>
    <w:pPr>
      <w:spacing w:before="100" w:beforeAutospacing="1" w:after="100" w:afterAutospacing="1"/>
    </w:pPr>
    <w:rPr>
      <w:rFonts w:eastAsia="Calibri"/>
      <w:lang w:val="es-SV" w:eastAsia="es-SV"/>
    </w:rPr>
  </w:style>
  <w:style w:type="paragraph" w:styleId="Encabezado">
    <w:name w:val="header"/>
    <w:basedOn w:val="Normal"/>
    <w:link w:val="EncabezadoCar"/>
    <w:uiPriority w:val="99"/>
    <w:unhideWhenUsed/>
    <w:rsid w:val="00725F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5F7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25F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F7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Evelin Janeth Soler de Torres</cp:lastModifiedBy>
  <cp:revision>3</cp:revision>
  <dcterms:created xsi:type="dcterms:W3CDTF">2019-10-01T16:04:00Z</dcterms:created>
  <dcterms:modified xsi:type="dcterms:W3CDTF">2019-10-01T17:11:00Z</dcterms:modified>
</cp:coreProperties>
</file>