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C01" w:rsidRPr="00602AA4" w:rsidRDefault="00E71C01" w:rsidP="00E71C01">
      <w:pPr>
        <w:jc w:val="center"/>
        <w:rPr>
          <w:rFonts w:ascii="Arial" w:hAnsi="Arial" w:cs="Arial"/>
          <w:b/>
          <w:bCs/>
          <w:u w:val="single"/>
        </w:rPr>
      </w:pPr>
      <w:r w:rsidRPr="00BA2037">
        <w:rPr>
          <w:rFonts w:ascii="Arial" w:hAnsi="Arial" w:cs="Arial"/>
          <w:b/>
          <w:bCs/>
          <w:u w:val="single"/>
        </w:rPr>
        <w:t xml:space="preserve">ACTA </w:t>
      </w:r>
      <w:r w:rsidRPr="00602AA4">
        <w:rPr>
          <w:rFonts w:ascii="Arial" w:hAnsi="Arial" w:cs="Arial"/>
          <w:b/>
          <w:bCs/>
          <w:u w:val="single"/>
        </w:rPr>
        <w:t>DE SESION DE JUNTA DIRECTIVA N° JD-2</w:t>
      </w:r>
      <w:r>
        <w:rPr>
          <w:rFonts w:ascii="Arial" w:hAnsi="Arial" w:cs="Arial"/>
          <w:b/>
          <w:bCs/>
          <w:u w:val="single"/>
        </w:rPr>
        <w:t>3</w:t>
      </w:r>
      <w:r w:rsidRPr="00602AA4">
        <w:rPr>
          <w:rFonts w:ascii="Arial" w:hAnsi="Arial" w:cs="Arial"/>
          <w:b/>
          <w:bCs/>
          <w:u w:val="single"/>
        </w:rPr>
        <w:t>2/2017</w:t>
      </w:r>
    </w:p>
    <w:p w:rsidR="00E71C01" w:rsidRDefault="00E71C01" w:rsidP="00E71C01">
      <w:pPr>
        <w:jc w:val="center"/>
        <w:rPr>
          <w:rFonts w:ascii="Arial" w:hAnsi="Arial" w:cs="Arial"/>
          <w:b/>
          <w:bCs/>
          <w:u w:val="single"/>
        </w:rPr>
      </w:pPr>
      <w:r w:rsidRPr="00602AA4">
        <w:rPr>
          <w:rFonts w:ascii="Arial" w:hAnsi="Arial" w:cs="Arial"/>
          <w:b/>
          <w:bCs/>
          <w:u w:val="single"/>
        </w:rPr>
        <w:t>DEL  1</w:t>
      </w:r>
      <w:r>
        <w:rPr>
          <w:rFonts w:ascii="Arial" w:hAnsi="Arial" w:cs="Arial"/>
          <w:b/>
          <w:bCs/>
          <w:u w:val="single"/>
        </w:rPr>
        <w:t>9</w:t>
      </w:r>
      <w:r w:rsidRPr="00602AA4">
        <w:rPr>
          <w:rFonts w:ascii="Arial" w:hAnsi="Arial" w:cs="Arial"/>
          <w:b/>
          <w:bCs/>
          <w:u w:val="single"/>
        </w:rPr>
        <w:t xml:space="preserve">  DE DICIEMBRE DE 2017</w:t>
      </w:r>
    </w:p>
    <w:p w:rsidR="00E71C01" w:rsidRPr="00BA2037" w:rsidRDefault="00E71C01" w:rsidP="00E71C01">
      <w:pPr>
        <w:jc w:val="center"/>
        <w:rPr>
          <w:rFonts w:ascii="Arial" w:hAnsi="Arial" w:cs="Arial"/>
          <w:b/>
          <w:bCs/>
          <w:u w:val="single"/>
        </w:rPr>
      </w:pPr>
    </w:p>
    <w:p w:rsidR="00E71C01" w:rsidRDefault="00E71C01" w:rsidP="00E71C01">
      <w:pPr>
        <w:jc w:val="both"/>
        <w:outlineLvl w:val="0"/>
        <w:rPr>
          <w:rFonts w:ascii="Arial" w:hAnsi="Arial" w:cs="Arial"/>
        </w:rPr>
      </w:pPr>
      <w:r w:rsidRPr="00BA2037">
        <w:rPr>
          <w:rFonts w:ascii="Arial" w:hAnsi="Arial" w:cs="Arial"/>
        </w:rPr>
        <w:t xml:space="preserve">En la Sala de Sesiones de Junta Directiva, ubicada en Calle Rubén Darío N° 901, San Salvador, a las dieciséis horas con treinta minutos del día </w:t>
      </w:r>
      <w:r>
        <w:rPr>
          <w:rFonts w:ascii="Arial" w:hAnsi="Arial" w:cs="Arial"/>
        </w:rPr>
        <w:t>diecinueve de dic</w:t>
      </w:r>
      <w:r w:rsidRPr="00BA2037">
        <w:rPr>
          <w:rFonts w:ascii="Arial" w:hAnsi="Arial" w:cs="Arial"/>
        </w:rPr>
        <w:t>iembre de dos mil diecisiete, para tratar la Agenda de Se</w:t>
      </w:r>
      <w:r>
        <w:rPr>
          <w:rFonts w:ascii="Arial" w:hAnsi="Arial" w:cs="Arial"/>
        </w:rPr>
        <w:t>sión de Junta Directiva N° JD-232</w:t>
      </w:r>
      <w:r w:rsidRPr="00BA2037">
        <w:rPr>
          <w:rFonts w:ascii="Arial" w:hAnsi="Arial" w:cs="Arial"/>
        </w:rPr>
        <w:t>/2017 de esta fecha, se realizó la reunión de los señores miembros de Junta Directiva</w:t>
      </w:r>
      <w:r w:rsidRPr="00BA2037">
        <w:rPr>
          <w:rFonts w:ascii="Arial" w:hAnsi="Arial" w:cs="Arial"/>
          <w:b/>
        </w:rPr>
        <w:t xml:space="preserve">: </w:t>
      </w:r>
      <w:r w:rsidRPr="00E71C01">
        <w:rPr>
          <w:rFonts w:ascii="Arial" w:eastAsia="Arial" w:hAnsi="Arial" w:cs="Arial"/>
          <w:b/>
          <w:lang w:val="es-ES_tradnl"/>
        </w:rPr>
        <w:t xml:space="preserve">Presidente y Director Ejecutivo: JOSE TOMAS CHEVEZ RUIZ. Directores Propietarios: ROBERTO DIAZ AGUILAR, JOSE MARIA ESPERANZA AMAYA y en funciones </w:t>
      </w:r>
      <w:r w:rsidRPr="00E71C01">
        <w:rPr>
          <w:rFonts w:ascii="Arial" w:eastAsia="Arial" w:hAnsi="Arial" w:cs="Arial"/>
          <w:b/>
          <w:lang w:val="es-SV"/>
        </w:rPr>
        <w:t xml:space="preserve">CARLOS GUSTAVO SALAZAR ALVARADO. </w:t>
      </w:r>
      <w:r w:rsidRPr="00E71C01">
        <w:rPr>
          <w:rFonts w:ascii="Arial" w:eastAsia="Arial" w:hAnsi="Arial" w:cs="Arial"/>
          <w:b/>
          <w:lang w:val="es-ES_tradnl"/>
        </w:rPr>
        <w:t xml:space="preserve">Directores Suplentes: ENRIQUE OÑATE MUYSHONDT y GILBERTO LAZO ROMERO. AUSENTES CON EXCUSA: JOSE ROBERTO GOCHEZ ESPINOZA y JOSE FEDERICO BERMUDEZ VEGA, Directores Propietarios y ELVIA VIOLETA MENJIVAR ESCALANTE, Directora Suplente. </w:t>
      </w:r>
      <w:r w:rsidRPr="00BA2037">
        <w:rPr>
          <w:rFonts w:ascii="Arial" w:hAnsi="Arial" w:cs="Arial"/>
          <w:b/>
        </w:rPr>
        <w:t xml:space="preserve">Estuvo presente también el LICENCIADO MARIANO ARISTIDES BONILLA </w:t>
      </w:r>
      <w:proofErr w:type="spellStart"/>
      <w:r w:rsidRPr="00BA2037">
        <w:rPr>
          <w:rFonts w:ascii="Arial" w:hAnsi="Arial" w:cs="Arial"/>
          <w:b/>
        </w:rPr>
        <w:t>BONILLA</w:t>
      </w:r>
      <w:proofErr w:type="spellEnd"/>
      <w:r w:rsidRPr="00BA2037">
        <w:rPr>
          <w:rFonts w:ascii="Arial" w:hAnsi="Arial" w:cs="Arial"/>
          <w:b/>
        </w:rPr>
        <w:t xml:space="preserve">, Gerente General. </w:t>
      </w:r>
      <w:r w:rsidRPr="00BA2037">
        <w:rPr>
          <w:rFonts w:ascii="Arial" w:hAnsi="Arial" w:cs="Arial"/>
        </w:rPr>
        <w:t>Una vez comprobado el quórum el Señor Presidente y Director Ejecutivo somete a consideración la Agenda siguiente:</w:t>
      </w:r>
    </w:p>
    <w:p w:rsidR="00E71C01" w:rsidRDefault="00E71C01" w:rsidP="00E71C01">
      <w:pPr>
        <w:jc w:val="both"/>
        <w:outlineLvl w:val="0"/>
        <w:rPr>
          <w:rFonts w:ascii="Arial" w:hAnsi="Arial" w:cs="Arial"/>
        </w:rPr>
      </w:pPr>
    </w:p>
    <w:p w:rsidR="00E71C01" w:rsidRDefault="00E71C01" w:rsidP="00E71C01">
      <w:pPr>
        <w:numPr>
          <w:ilvl w:val="0"/>
          <w:numId w:val="2"/>
        </w:numPr>
        <w:jc w:val="both"/>
        <w:rPr>
          <w:rFonts w:ascii="Arial" w:hAnsi="Arial" w:cs="Arial"/>
          <w:b/>
          <w:bCs/>
        </w:rPr>
      </w:pPr>
      <w:r w:rsidRPr="00602AA4">
        <w:rPr>
          <w:rFonts w:ascii="Arial" w:hAnsi="Arial" w:cs="Arial"/>
          <w:b/>
          <w:bCs/>
        </w:rPr>
        <w:t>APROBACIÓN DE AGENDA</w:t>
      </w:r>
    </w:p>
    <w:p w:rsidR="00E71C01" w:rsidRPr="00602AA4" w:rsidRDefault="00E71C01" w:rsidP="00E71C01">
      <w:pPr>
        <w:ind w:left="720"/>
        <w:jc w:val="both"/>
        <w:rPr>
          <w:rFonts w:ascii="Arial" w:hAnsi="Arial" w:cs="Arial"/>
          <w:b/>
          <w:bCs/>
        </w:rPr>
      </w:pPr>
    </w:p>
    <w:p w:rsidR="00E71C01" w:rsidRDefault="00E71C01" w:rsidP="00E71C01">
      <w:pPr>
        <w:numPr>
          <w:ilvl w:val="0"/>
          <w:numId w:val="2"/>
        </w:numPr>
        <w:jc w:val="both"/>
        <w:rPr>
          <w:rFonts w:ascii="Arial" w:hAnsi="Arial" w:cs="Arial"/>
          <w:b/>
          <w:bCs/>
        </w:rPr>
      </w:pPr>
      <w:r w:rsidRPr="00602AA4">
        <w:rPr>
          <w:rFonts w:ascii="Arial" w:hAnsi="Arial" w:cs="Arial"/>
          <w:b/>
          <w:bCs/>
        </w:rPr>
        <w:t>APROBACIÓN DE ACTA ANTERIOR</w:t>
      </w:r>
    </w:p>
    <w:p w:rsidR="00E71C01" w:rsidRDefault="00E71C01" w:rsidP="00E71C01">
      <w:pPr>
        <w:pStyle w:val="Prrafodelista"/>
        <w:rPr>
          <w:rFonts w:ascii="Arial" w:hAnsi="Arial" w:cs="Arial"/>
          <w:b/>
          <w:bCs/>
        </w:rPr>
      </w:pPr>
    </w:p>
    <w:p w:rsidR="00E71C01" w:rsidRDefault="00E71C01" w:rsidP="00E71C01">
      <w:pPr>
        <w:numPr>
          <w:ilvl w:val="0"/>
          <w:numId w:val="2"/>
        </w:numPr>
        <w:jc w:val="both"/>
        <w:rPr>
          <w:rFonts w:ascii="Arial" w:hAnsi="Arial" w:cs="Arial"/>
          <w:b/>
          <w:bCs/>
        </w:rPr>
      </w:pPr>
      <w:r w:rsidRPr="00602AA4">
        <w:rPr>
          <w:rFonts w:ascii="Arial" w:hAnsi="Arial" w:cs="Arial"/>
          <w:b/>
          <w:bCs/>
        </w:rPr>
        <w:t xml:space="preserve">RESOLUCIÓN DE CRÉDITOS </w:t>
      </w:r>
    </w:p>
    <w:p w:rsidR="00E71C01" w:rsidRDefault="00E71C01" w:rsidP="00E71C01">
      <w:pPr>
        <w:pStyle w:val="Prrafodelista"/>
        <w:rPr>
          <w:rFonts w:ascii="Arial" w:hAnsi="Arial" w:cs="Arial"/>
          <w:b/>
          <w:lang w:val="es-MX"/>
        </w:rPr>
      </w:pPr>
    </w:p>
    <w:p w:rsidR="00E71C01" w:rsidRPr="005B2B5A" w:rsidRDefault="00E71C01" w:rsidP="00E71C01">
      <w:pPr>
        <w:numPr>
          <w:ilvl w:val="0"/>
          <w:numId w:val="2"/>
        </w:numPr>
        <w:jc w:val="both"/>
        <w:rPr>
          <w:rFonts w:ascii="Arial" w:hAnsi="Arial" w:cs="Arial"/>
          <w:b/>
          <w:bCs/>
        </w:rPr>
      </w:pPr>
      <w:r w:rsidRPr="00602AA4">
        <w:rPr>
          <w:rFonts w:ascii="Arial" w:hAnsi="Arial" w:cs="Arial"/>
          <w:b/>
          <w:lang w:val="es-MX"/>
        </w:rPr>
        <w:t>MODIFICACIÓN DE ACUERDO SOBRE AJUSTE CONTABLE DEL VALOR DEL</w:t>
      </w:r>
      <w:r>
        <w:rPr>
          <w:rFonts w:ascii="Arial" w:hAnsi="Arial" w:cs="Arial"/>
          <w:b/>
          <w:lang w:val="es-MX"/>
        </w:rPr>
        <w:t xml:space="preserve"> EDIFICIO DEL FSV </w:t>
      </w:r>
    </w:p>
    <w:p w:rsidR="009A1E9B" w:rsidRDefault="009A1E9B" w:rsidP="00E71C01">
      <w:pPr>
        <w:jc w:val="center"/>
        <w:rPr>
          <w:rFonts w:ascii="Arial" w:hAnsi="Arial" w:cs="Arial"/>
          <w:b/>
          <w:snapToGrid w:val="0"/>
          <w:u w:val="single"/>
        </w:rPr>
      </w:pPr>
    </w:p>
    <w:p w:rsidR="00E71C01" w:rsidRPr="00BA2037" w:rsidRDefault="00E71C01" w:rsidP="00E71C01">
      <w:pPr>
        <w:jc w:val="center"/>
        <w:rPr>
          <w:rFonts w:ascii="Arial" w:hAnsi="Arial" w:cs="Arial"/>
          <w:b/>
          <w:snapToGrid w:val="0"/>
          <w:u w:val="single"/>
        </w:rPr>
      </w:pPr>
      <w:r w:rsidRPr="00BA2037">
        <w:rPr>
          <w:rFonts w:ascii="Arial" w:hAnsi="Arial" w:cs="Arial"/>
          <w:b/>
          <w:snapToGrid w:val="0"/>
          <w:u w:val="single"/>
        </w:rPr>
        <w:t>DESARROLLO</w:t>
      </w:r>
    </w:p>
    <w:p w:rsidR="00E71C01" w:rsidRPr="00BA2037" w:rsidRDefault="00E71C01" w:rsidP="00E71C01">
      <w:pPr>
        <w:jc w:val="center"/>
        <w:rPr>
          <w:rFonts w:ascii="Arial" w:hAnsi="Arial" w:cs="Arial"/>
          <w:b/>
          <w:snapToGrid w:val="0"/>
          <w:u w:val="single"/>
        </w:rPr>
      </w:pPr>
    </w:p>
    <w:p w:rsidR="00E71C01" w:rsidRPr="00BA2037" w:rsidRDefault="00E71C01" w:rsidP="00E71C01">
      <w:pPr>
        <w:numPr>
          <w:ilvl w:val="0"/>
          <w:numId w:val="5"/>
        </w:numPr>
        <w:jc w:val="both"/>
        <w:rPr>
          <w:rFonts w:ascii="Arial" w:hAnsi="Arial" w:cs="Arial"/>
          <w:b/>
          <w:snapToGrid w:val="0"/>
        </w:rPr>
      </w:pPr>
      <w:r w:rsidRPr="00BA2037">
        <w:rPr>
          <w:rFonts w:ascii="Arial" w:hAnsi="Arial" w:cs="Arial"/>
          <w:b/>
          <w:snapToGrid w:val="0"/>
        </w:rPr>
        <w:t xml:space="preserve">APROBACION DE AGENDA. </w:t>
      </w:r>
      <w:r w:rsidRPr="00BA2037">
        <w:rPr>
          <w:rFonts w:ascii="Arial" w:hAnsi="Arial" w:cs="Arial"/>
          <w:snapToGrid w:val="0"/>
        </w:rPr>
        <w:t>Fue aprobada.</w:t>
      </w:r>
    </w:p>
    <w:p w:rsidR="00E71C01" w:rsidRPr="00BA2037" w:rsidRDefault="00E71C01" w:rsidP="00E71C01">
      <w:pPr>
        <w:jc w:val="both"/>
        <w:rPr>
          <w:rFonts w:ascii="Arial" w:hAnsi="Arial" w:cs="Arial"/>
          <w:b/>
          <w:snapToGrid w:val="0"/>
        </w:rPr>
      </w:pPr>
    </w:p>
    <w:p w:rsidR="00E71C01" w:rsidRPr="00BA2037" w:rsidRDefault="00E71C01" w:rsidP="00E71C01">
      <w:pPr>
        <w:numPr>
          <w:ilvl w:val="0"/>
          <w:numId w:val="5"/>
        </w:numPr>
        <w:jc w:val="both"/>
        <w:rPr>
          <w:rFonts w:ascii="Arial" w:hAnsi="Arial" w:cs="Arial"/>
        </w:rPr>
      </w:pPr>
      <w:r w:rsidRPr="00BA2037">
        <w:rPr>
          <w:rFonts w:ascii="Arial" w:hAnsi="Arial" w:cs="Arial"/>
          <w:b/>
          <w:snapToGrid w:val="0"/>
        </w:rPr>
        <w:t xml:space="preserve">APROBACION Y RATIFICACION DE ACTA ANTERIOR. </w:t>
      </w:r>
      <w:r w:rsidRPr="00BA2037">
        <w:rPr>
          <w:rFonts w:ascii="Arial" w:hAnsi="Arial" w:cs="Arial"/>
        </w:rPr>
        <w:t>Se aprobó el Acta N° JD-2</w:t>
      </w:r>
      <w:r>
        <w:rPr>
          <w:rFonts w:ascii="Arial" w:hAnsi="Arial" w:cs="Arial"/>
        </w:rPr>
        <w:t>31</w:t>
      </w:r>
      <w:r w:rsidRPr="00BA2037">
        <w:rPr>
          <w:rFonts w:ascii="Arial" w:hAnsi="Arial" w:cs="Arial"/>
        </w:rPr>
        <w:t xml:space="preserve">/2017 del </w:t>
      </w:r>
      <w:r>
        <w:rPr>
          <w:rFonts w:ascii="Arial" w:hAnsi="Arial" w:cs="Arial"/>
        </w:rPr>
        <w:t>18</w:t>
      </w:r>
      <w:r w:rsidRPr="00BA2037">
        <w:rPr>
          <w:rFonts w:ascii="Arial" w:hAnsi="Arial" w:cs="Arial"/>
        </w:rPr>
        <w:t xml:space="preserve"> de </w:t>
      </w:r>
      <w:r>
        <w:rPr>
          <w:rFonts w:ascii="Arial" w:hAnsi="Arial" w:cs="Arial"/>
        </w:rPr>
        <w:t>dic</w:t>
      </w:r>
      <w:r w:rsidRPr="00BA2037">
        <w:rPr>
          <w:rFonts w:ascii="Arial" w:hAnsi="Arial" w:cs="Arial"/>
        </w:rPr>
        <w:t xml:space="preserve">iembre de 2017, la cual fue ratificada. </w:t>
      </w:r>
    </w:p>
    <w:p w:rsidR="00E71C01" w:rsidRPr="00BA2037" w:rsidRDefault="00E71C01" w:rsidP="00E71C01">
      <w:pPr>
        <w:autoSpaceDE w:val="0"/>
        <w:autoSpaceDN w:val="0"/>
        <w:adjustRightInd w:val="0"/>
        <w:jc w:val="both"/>
        <w:rPr>
          <w:rFonts w:ascii="Arial" w:hAnsi="Arial" w:cs="Arial"/>
          <w:b/>
          <w:bCs/>
        </w:rPr>
      </w:pPr>
    </w:p>
    <w:p w:rsidR="00E71C01" w:rsidRPr="00BA2037" w:rsidRDefault="00E71C01" w:rsidP="00E71C01">
      <w:pPr>
        <w:autoSpaceDE w:val="0"/>
        <w:autoSpaceDN w:val="0"/>
        <w:adjustRightInd w:val="0"/>
        <w:jc w:val="both"/>
        <w:rPr>
          <w:rFonts w:ascii="Arial" w:hAnsi="Arial" w:cs="Arial"/>
        </w:rPr>
      </w:pPr>
      <w:r w:rsidRPr="00BA2037">
        <w:rPr>
          <w:rFonts w:ascii="Arial" w:hAnsi="Arial" w:cs="Arial"/>
          <w:b/>
          <w:bCs/>
          <w:lang w:val="es-MX"/>
        </w:rPr>
        <w:t xml:space="preserve">III) RESOLUCION DE CREDITOS PARA VIVIENDA. </w:t>
      </w:r>
      <w:r w:rsidRPr="00BA2037">
        <w:rPr>
          <w:rFonts w:ascii="Arial" w:hAnsi="Arial" w:cs="Arial"/>
        </w:rPr>
        <w:t xml:space="preserve">El Presidente y Director Ejecutivo sometió a consideración de Junta Directiva, </w:t>
      </w:r>
      <w:r w:rsidRPr="00E71C01">
        <w:rPr>
          <w:rFonts w:ascii="Arial" w:eastAsia="Arial" w:hAnsi="Arial" w:cs="Arial"/>
          <w:lang w:val="es-ES_tradnl"/>
        </w:rPr>
        <w:t>19 solicitudes de crédito por un monto de $337,380.47</w:t>
      </w:r>
      <w:r w:rsidRPr="00BA2037">
        <w:rPr>
          <w:rFonts w:ascii="Arial" w:eastAsia="Arial" w:hAnsi="Arial" w:cs="Arial"/>
          <w:lang w:val="es-ES_tradnl"/>
        </w:rPr>
        <w:t xml:space="preserve">, </w:t>
      </w:r>
      <w:r w:rsidRPr="00BA2037">
        <w:rPr>
          <w:rFonts w:ascii="Arial" w:hAnsi="Arial" w:cs="Arial"/>
        </w:rPr>
        <w:t>según consta en el Acta N° 2</w:t>
      </w:r>
      <w:r>
        <w:rPr>
          <w:rFonts w:ascii="Arial" w:hAnsi="Arial" w:cs="Arial"/>
        </w:rPr>
        <w:t>32</w:t>
      </w:r>
      <w:r w:rsidRPr="00BA2037">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5B2B5A" w:rsidRDefault="005B2B5A" w:rsidP="0074613C">
      <w:pPr>
        <w:ind w:left="720"/>
        <w:jc w:val="both"/>
        <w:rPr>
          <w:rFonts w:ascii="Arial" w:hAnsi="Arial" w:cs="Arial"/>
          <w:b/>
          <w:bCs/>
        </w:rPr>
      </w:pPr>
    </w:p>
    <w:p w:rsidR="00E71C01" w:rsidRPr="0080502D" w:rsidRDefault="00E71C01" w:rsidP="00E71C01">
      <w:pPr>
        <w:jc w:val="both"/>
        <w:rPr>
          <w:rFonts w:ascii="Arial" w:hAnsi="Arial" w:cs="Arial"/>
        </w:rPr>
      </w:pPr>
      <w:r w:rsidRPr="0080502D">
        <w:rPr>
          <w:rFonts w:ascii="Arial" w:hAnsi="Arial" w:cs="Arial"/>
          <w:b/>
        </w:rPr>
        <w:t xml:space="preserve">IV) </w:t>
      </w:r>
      <w:r>
        <w:rPr>
          <w:rFonts w:ascii="Arial" w:hAnsi="Arial" w:cs="Arial"/>
          <w:b/>
          <w:lang w:val="es-MX"/>
        </w:rPr>
        <w:t>MODIFICACIÓN DE</w:t>
      </w:r>
      <w:r w:rsidRPr="002E3251">
        <w:rPr>
          <w:rFonts w:ascii="Arial" w:hAnsi="Arial" w:cs="Arial"/>
          <w:b/>
          <w:lang w:val="es-SV"/>
        </w:rPr>
        <w:t>L PUNTO IX) DEL ACTA DE SESIÓN DE JUNTA DIRECTIVA N°  JD-043/2017 DEL 2 DE MARZO DE 2017</w:t>
      </w:r>
      <w:r w:rsidRPr="0080502D">
        <w:rPr>
          <w:rFonts w:ascii="Arial" w:hAnsi="Arial" w:cs="Arial"/>
          <w:b/>
          <w:lang w:val="es-MX"/>
        </w:rPr>
        <w:t xml:space="preserve"> SOBRE AJUSTE CONTABLE</w:t>
      </w:r>
      <w:r>
        <w:rPr>
          <w:rFonts w:ascii="Arial" w:hAnsi="Arial" w:cs="Arial"/>
          <w:b/>
          <w:lang w:val="es-MX"/>
        </w:rPr>
        <w:t xml:space="preserve"> DEL VALOR DEL EDIFICIO DEL FSV. </w:t>
      </w:r>
      <w:r w:rsidRPr="0080502D">
        <w:rPr>
          <w:rFonts w:ascii="Arial" w:hAnsi="Arial" w:cs="Arial"/>
        </w:rPr>
        <w:t xml:space="preserve">El Presidente y Director Ejecutivo invitó al Licenciado René Cuéllar Marenco, Gerente de Finanzas, para presentar a Junta Directiva solicitud de </w:t>
      </w:r>
      <w:r w:rsidRPr="0080502D">
        <w:rPr>
          <w:rFonts w:ascii="Arial" w:hAnsi="Arial" w:cs="Arial"/>
          <w:lang w:val="es-MX"/>
        </w:rPr>
        <w:t>modificación de acuerdo sobre ajuste contable del valor del edificio del FSV</w:t>
      </w:r>
      <w:r w:rsidRPr="0080502D">
        <w:rPr>
          <w:rFonts w:ascii="Arial" w:hAnsi="Arial" w:cs="Arial"/>
        </w:rPr>
        <w:t>. Explicó el</w:t>
      </w:r>
      <w:r w:rsidR="009A1E9B">
        <w:rPr>
          <w:rFonts w:ascii="Arial" w:hAnsi="Arial" w:cs="Arial"/>
        </w:rPr>
        <w:t xml:space="preserve"> </w:t>
      </w:r>
      <w:r w:rsidRPr="0080502D">
        <w:rPr>
          <w:rFonts w:ascii="Arial" w:hAnsi="Arial" w:cs="Arial"/>
        </w:rPr>
        <w:lastRenderedPageBreak/>
        <w:t xml:space="preserve">Licenciado Cuéllar que </w:t>
      </w:r>
      <w:r>
        <w:rPr>
          <w:rFonts w:ascii="Arial" w:hAnsi="Arial" w:cs="Arial"/>
        </w:rPr>
        <w:t>e</w:t>
      </w:r>
      <w:r w:rsidRPr="0080502D">
        <w:rPr>
          <w:rFonts w:ascii="Arial" w:hAnsi="Arial" w:cs="Arial"/>
        </w:rPr>
        <w:t xml:space="preserve">n </w:t>
      </w:r>
      <w:r>
        <w:rPr>
          <w:rFonts w:ascii="Arial" w:hAnsi="Arial" w:cs="Arial"/>
        </w:rPr>
        <w:t xml:space="preserve">el </w:t>
      </w:r>
      <w:r w:rsidRPr="0080502D">
        <w:rPr>
          <w:rFonts w:ascii="Arial" w:hAnsi="Arial" w:cs="Arial"/>
        </w:rPr>
        <w:t>punto IX) del Acta de sesión de Junta Directiva N</w:t>
      </w:r>
      <w:r>
        <w:rPr>
          <w:rFonts w:ascii="Arial" w:hAnsi="Arial" w:cs="Arial"/>
        </w:rPr>
        <w:t xml:space="preserve">° JD-043/2017 del </w:t>
      </w:r>
      <w:r w:rsidRPr="0080502D">
        <w:rPr>
          <w:rFonts w:ascii="Arial" w:hAnsi="Arial" w:cs="Arial"/>
        </w:rPr>
        <w:t>2 de marzo de 2017</w:t>
      </w:r>
      <w:r>
        <w:rPr>
          <w:rFonts w:ascii="Arial" w:hAnsi="Arial" w:cs="Arial"/>
        </w:rPr>
        <w:t xml:space="preserve">, se acordó lo siguiente: “A) </w:t>
      </w:r>
      <w:r w:rsidRPr="0080502D">
        <w:rPr>
          <w:rFonts w:ascii="Arial" w:hAnsi="Arial" w:cs="Arial"/>
          <w:lang w:val="es-SV"/>
        </w:rPr>
        <w:t>Autorizar efectuar al ajuste contable de los bienes inmuebles en uso, específicamente el inmueble que ocupa oficinas central</w:t>
      </w:r>
      <w:r>
        <w:rPr>
          <w:rFonts w:ascii="Arial" w:hAnsi="Arial" w:cs="Arial"/>
          <w:lang w:val="es-SV"/>
        </w:rPr>
        <w:t>es del FSV, ubicadas en Calle Ru</w:t>
      </w:r>
      <w:r w:rsidRPr="0080502D">
        <w:rPr>
          <w:rFonts w:ascii="Arial" w:hAnsi="Arial" w:cs="Arial"/>
          <w:lang w:val="es-SV"/>
        </w:rPr>
        <w:t>b</w:t>
      </w:r>
      <w:r>
        <w:rPr>
          <w:rFonts w:ascii="Arial" w:hAnsi="Arial" w:cs="Arial"/>
          <w:lang w:val="es-SV"/>
        </w:rPr>
        <w:t>én Darío, entre 15ª</w:t>
      </w:r>
      <w:r w:rsidRPr="0080502D">
        <w:rPr>
          <w:rFonts w:ascii="Arial" w:hAnsi="Arial" w:cs="Arial"/>
          <w:lang w:val="es-SV"/>
        </w:rPr>
        <w:t xml:space="preserve"> Y 17ª Avenida Sur 901, San Salvador correspondiente a terreno y construcciones registrando el incremento del valor en libros en la cuenta «Superávit por Revaluación – Revalúo de Terrenos en Uso» por un monto de $3,195,118.65, según </w:t>
      </w:r>
      <w:r>
        <w:rPr>
          <w:rFonts w:ascii="Arial" w:hAnsi="Arial" w:cs="Arial"/>
          <w:lang w:val="es-SV"/>
        </w:rPr>
        <w:t>el siguiente detalle: Terreno $</w:t>
      </w:r>
      <w:r w:rsidRPr="0080502D">
        <w:rPr>
          <w:rFonts w:ascii="Arial" w:hAnsi="Arial" w:cs="Arial"/>
          <w:lang w:val="es-SV"/>
        </w:rPr>
        <w:t>1,447,254.65 y construcción $1,747</w:t>
      </w:r>
      <w:r>
        <w:rPr>
          <w:rFonts w:ascii="Arial" w:hAnsi="Arial" w:cs="Arial"/>
          <w:lang w:val="es-SV"/>
        </w:rPr>
        <w:t>,864.00, haciendo un total de $</w:t>
      </w:r>
      <w:r w:rsidRPr="0080502D">
        <w:rPr>
          <w:rFonts w:ascii="Arial" w:hAnsi="Arial" w:cs="Arial"/>
          <w:lang w:val="es-SV"/>
        </w:rPr>
        <w:t>3,195,118.65»</w:t>
      </w:r>
      <w:r>
        <w:rPr>
          <w:rFonts w:ascii="Arial" w:hAnsi="Arial" w:cs="Arial"/>
          <w:lang w:val="es-SV"/>
        </w:rPr>
        <w:t xml:space="preserve">. Explicó que en este punto el acuerdo para efectuar el ajuste contable de la construcción de la oficina central fue por valor de </w:t>
      </w:r>
      <w:r w:rsidRPr="0080502D">
        <w:rPr>
          <w:rFonts w:ascii="Arial" w:hAnsi="Arial" w:cs="Arial"/>
          <w:lang w:val="es-SV"/>
        </w:rPr>
        <w:t>$1,747,864.00</w:t>
      </w:r>
      <w:r>
        <w:rPr>
          <w:rFonts w:ascii="Arial" w:hAnsi="Arial" w:cs="Arial"/>
          <w:lang w:val="es-SV"/>
        </w:rPr>
        <w:t xml:space="preserve"> y el ajuste contable efectuado en fecha 31 de marzo de 2017 fue por valor de </w:t>
      </w:r>
      <w:r w:rsidRPr="0080502D">
        <w:rPr>
          <w:rFonts w:ascii="Arial" w:hAnsi="Arial" w:cs="Arial"/>
          <w:lang w:val="es-SV"/>
        </w:rPr>
        <w:t>$1,7</w:t>
      </w:r>
      <w:r>
        <w:rPr>
          <w:rFonts w:ascii="Arial" w:hAnsi="Arial" w:cs="Arial"/>
          <w:lang w:val="es-SV"/>
        </w:rPr>
        <w:t xml:space="preserve">67,270.98, existiendo una diferencia de $19,406.98. Esta variación se debe a que la solicitud presentada a Junta Directiva con fecha 2 de marzo de 2017 fue preparada con base al valor de la construcción del Edificio y su depreciación acumulada al 31 de enero de 2017. No obstante se aprobó y contabilizó el ajuste de revalúo en el proceso contable del mes de marzo de 2017, habiendo transcurrido dos períodos que incrementaron la depreciación acumulada de los meses de febrero y marzo ($9,703.49 cada mes), ocasionando la diferencia en el valor neto establecido del valor del Edificio a esa fecha. A raíz de lo anterior, se han recibido </w:t>
      </w:r>
      <w:r w:rsidRPr="002E3251">
        <w:rPr>
          <w:rFonts w:ascii="Arial" w:hAnsi="Arial" w:cs="Arial"/>
          <w:lang w:val="es-SV"/>
        </w:rPr>
        <w:t>r</w:t>
      </w:r>
      <w:r w:rsidRPr="002E3251">
        <w:rPr>
          <w:rFonts w:ascii="Arial" w:hAnsi="Arial" w:cs="Arial"/>
          <w:bCs/>
          <w:lang w:val="es-SV"/>
        </w:rPr>
        <w:t>ecomendaciones de la Auditoria Interna y de la Superintendencia del Sistema Financiero, a fin de</w:t>
      </w:r>
      <w:r>
        <w:rPr>
          <w:rFonts w:ascii="Arial" w:hAnsi="Arial" w:cs="Arial"/>
          <w:b/>
          <w:bCs/>
          <w:lang w:val="es-SV"/>
        </w:rPr>
        <w:t xml:space="preserve"> </w:t>
      </w:r>
      <w:r w:rsidRPr="00DE419D">
        <w:rPr>
          <w:rFonts w:ascii="Arial" w:hAnsi="Arial" w:cs="Arial"/>
          <w:lang w:val="es-SV"/>
        </w:rPr>
        <w:t>efectuar la rectificación del punto de acta respectivo, para que el valor aprobado por Junta Directiva sea el mis</w:t>
      </w:r>
      <w:r>
        <w:rPr>
          <w:rFonts w:ascii="Arial" w:hAnsi="Arial" w:cs="Arial"/>
          <w:lang w:val="es-SV"/>
        </w:rPr>
        <w:t>mo valor del ajuste del revalúo, de conformidad con cuadros que expuso detalladamente. Con base en lo antes expuesto, la Gerencia de Finanzas solicita a Junta Directiva q</w:t>
      </w:r>
      <w:r w:rsidRPr="0080502D">
        <w:rPr>
          <w:rFonts w:ascii="Arial" w:hAnsi="Arial" w:cs="Arial"/>
          <w:lang w:val="es-SV"/>
        </w:rPr>
        <w:t xml:space="preserve">ue se rectifique la cantidad autorizada en el </w:t>
      </w:r>
      <w:r>
        <w:rPr>
          <w:rFonts w:ascii="Arial" w:hAnsi="Arial" w:cs="Arial"/>
          <w:lang w:val="es-SV"/>
        </w:rPr>
        <w:t xml:space="preserve">punto IX) del acta de sesión de Junta Directiva N°  JD-043/2017 del </w:t>
      </w:r>
      <w:r w:rsidRPr="0080502D">
        <w:rPr>
          <w:rFonts w:ascii="Arial" w:hAnsi="Arial" w:cs="Arial"/>
          <w:lang w:val="es-SV"/>
        </w:rPr>
        <w:t xml:space="preserve">2 de marzo de 2017, conforme a lo </w:t>
      </w:r>
      <w:r>
        <w:rPr>
          <w:rFonts w:ascii="Arial" w:hAnsi="Arial" w:cs="Arial"/>
          <w:lang w:val="es-SV"/>
        </w:rPr>
        <w:t xml:space="preserve">aplicado en registros contables, de conformidad con lo detallado en el documento que se anexa a la presente acta. </w:t>
      </w:r>
      <w:r w:rsidRPr="0080502D">
        <w:rPr>
          <w:rFonts w:ascii="Arial" w:hAnsi="Arial" w:cs="Arial"/>
        </w:rPr>
        <w:t xml:space="preserve">Junta Directiva luego </w:t>
      </w:r>
      <w:r>
        <w:rPr>
          <w:rFonts w:ascii="Arial" w:hAnsi="Arial" w:cs="Arial"/>
        </w:rPr>
        <w:t xml:space="preserve">de </w:t>
      </w:r>
      <w:r w:rsidRPr="0080502D">
        <w:rPr>
          <w:rFonts w:ascii="Arial" w:hAnsi="Arial" w:cs="Arial"/>
        </w:rPr>
        <w:t xml:space="preserve">conocer los detalles de la solicitud presentada por el Licenciado René Cuéllar Marenco, Gerente de Finanzas, por unanimidad </w:t>
      </w:r>
      <w:r w:rsidRPr="0080502D">
        <w:rPr>
          <w:rFonts w:ascii="Arial" w:hAnsi="Arial" w:cs="Arial"/>
          <w:b/>
        </w:rPr>
        <w:t>ACUERDA</w:t>
      </w:r>
      <w:r w:rsidRPr="0080502D">
        <w:rPr>
          <w:rFonts w:ascii="Arial" w:hAnsi="Arial" w:cs="Arial"/>
        </w:rPr>
        <w:t>:</w:t>
      </w:r>
    </w:p>
    <w:p w:rsidR="00E71C01" w:rsidRDefault="00E71C01" w:rsidP="00E71C01">
      <w:pPr>
        <w:autoSpaceDE w:val="0"/>
        <w:autoSpaceDN w:val="0"/>
        <w:adjustRightInd w:val="0"/>
        <w:jc w:val="both"/>
        <w:rPr>
          <w:rFonts w:ascii="Arial" w:hAnsi="Arial" w:cs="Arial"/>
        </w:rPr>
      </w:pPr>
    </w:p>
    <w:p w:rsidR="00E71C01" w:rsidRDefault="00E71C01" w:rsidP="00E71C01">
      <w:pPr>
        <w:numPr>
          <w:ilvl w:val="0"/>
          <w:numId w:val="4"/>
        </w:numPr>
        <w:jc w:val="both"/>
        <w:rPr>
          <w:rFonts w:ascii="Arial" w:hAnsi="Arial" w:cs="Arial"/>
          <w:lang w:val="es-SV"/>
        </w:rPr>
      </w:pPr>
      <w:r w:rsidRPr="0080502D">
        <w:rPr>
          <w:rFonts w:ascii="Arial" w:hAnsi="Arial" w:cs="Arial"/>
          <w:lang w:val="es-SV"/>
        </w:rPr>
        <w:t xml:space="preserve">Que se rectifique la cantidad autorizada en el punto </w:t>
      </w:r>
      <w:r>
        <w:rPr>
          <w:rFonts w:ascii="Arial" w:hAnsi="Arial" w:cs="Arial"/>
          <w:lang w:val="es-SV"/>
        </w:rPr>
        <w:t xml:space="preserve">IX) del acta de sesión de Junta Directiva N°  JD-043/2017 del </w:t>
      </w:r>
      <w:r w:rsidRPr="0080502D">
        <w:rPr>
          <w:rFonts w:ascii="Arial" w:hAnsi="Arial" w:cs="Arial"/>
          <w:lang w:val="es-SV"/>
        </w:rPr>
        <w:t>2 de marzo de 2017, conforme a lo aplicado en registros contables al 31 de marzo de 2017 en la cuenta: «Superávit por Revaluación de Terrenos en Uso</w:t>
      </w:r>
      <w:r>
        <w:rPr>
          <w:rFonts w:ascii="Arial" w:hAnsi="Arial" w:cs="Arial"/>
          <w:lang w:val="es-SV"/>
        </w:rPr>
        <w:t>,</w:t>
      </w:r>
      <w:r w:rsidRPr="0080502D">
        <w:rPr>
          <w:rFonts w:ascii="Arial" w:hAnsi="Arial" w:cs="Arial"/>
          <w:lang w:val="es-SV"/>
        </w:rPr>
        <w:t xml:space="preserve"> por un monto total de $3</w:t>
      </w:r>
      <w:r>
        <w:rPr>
          <w:rFonts w:ascii="Arial" w:hAnsi="Arial" w:cs="Arial"/>
          <w:lang w:val="es-SV"/>
        </w:rPr>
        <w:t>,214,</w:t>
      </w:r>
      <w:r w:rsidRPr="0080502D">
        <w:rPr>
          <w:rFonts w:ascii="Arial" w:hAnsi="Arial" w:cs="Arial"/>
          <w:lang w:val="es-SV"/>
        </w:rPr>
        <w:t>525.63, cantidad conformada por: Terreno $1,767,270.98 y construcción $1,447,254.65»; ya que la autoriza</w:t>
      </w:r>
      <w:r>
        <w:rPr>
          <w:rFonts w:ascii="Arial" w:hAnsi="Arial" w:cs="Arial"/>
          <w:lang w:val="es-SV"/>
        </w:rPr>
        <w:t>ción debió aclarar que se deberían</w:t>
      </w:r>
      <w:r w:rsidRPr="0080502D">
        <w:rPr>
          <w:rFonts w:ascii="Arial" w:hAnsi="Arial" w:cs="Arial"/>
          <w:lang w:val="es-SV"/>
        </w:rPr>
        <w:t xml:space="preserve"> actualizar los cálculos  del ajuste, a la fecha de realización del registro contable.</w:t>
      </w:r>
    </w:p>
    <w:p w:rsidR="00E71C01" w:rsidRPr="0080502D" w:rsidRDefault="00E71C01" w:rsidP="00E71C01">
      <w:pPr>
        <w:ind w:left="360"/>
        <w:jc w:val="both"/>
        <w:rPr>
          <w:rFonts w:ascii="Arial" w:hAnsi="Arial" w:cs="Arial"/>
          <w:lang w:val="es-SV"/>
        </w:rPr>
      </w:pPr>
    </w:p>
    <w:p w:rsidR="00E71C01" w:rsidRPr="00CD67D8" w:rsidRDefault="00E71C01" w:rsidP="00E71C01">
      <w:pPr>
        <w:pStyle w:val="Prrafodelista"/>
        <w:numPr>
          <w:ilvl w:val="0"/>
          <w:numId w:val="4"/>
        </w:numPr>
        <w:tabs>
          <w:tab w:val="num" w:pos="720"/>
        </w:tabs>
        <w:contextualSpacing/>
        <w:jc w:val="both"/>
        <w:rPr>
          <w:rFonts w:ascii="Arial" w:hAnsi="Arial" w:cs="Arial"/>
          <w:lang w:val="es-SV"/>
        </w:rPr>
      </w:pPr>
      <w:r w:rsidRPr="00CD67D8">
        <w:rPr>
          <w:rFonts w:ascii="Arial" w:hAnsi="Arial" w:cs="Arial"/>
          <w:lang w:val="es-SV"/>
        </w:rPr>
        <w:t>Este punto se ratifica en esta misma sesión.</w:t>
      </w:r>
    </w:p>
    <w:p w:rsidR="0074613C" w:rsidRDefault="0074613C" w:rsidP="0074613C">
      <w:pPr>
        <w:jc w:val="both"/>
        <w:rPr>
          <w:rFonts w:ascii="Arial" w:hAnsi="Arial" w:cs="Arial"/>
          <w:b/>
          <w:lang w:val="es-SV"/>
        </w:rPr>
      </w:pPr>
    </w:p>
    <w:p w:rsidR="00E71C01" w:rsidRDefault="00E71C01" w:rsidP="0074613C">
      <w:pPr>
        <w:jc w:val="both"/>
        <w:rPr>
          <w:rFonts w:ascii="Arial" w:hAnsi="Arial" w:cs="Arial"/>
          <w:b/>
          <w:lang w:val="es-SV"/>
        </w:rPr>
      </w:pPr>
    </w:p>
    <w:p w:rsidR="00E71C01" w:rsidRPr="00E71C01" w:rsidRDefault="00E71C01" w:rsidP="00E71C01">
      <w:pPr>
        <w:jc w:val="both"/>
        <w:rPr>
          <w:rFonts w:ascii="Arial" w:eastAsia="Arial" w:hAnsi="Arial" w:cs="Arial"/>
        </w:rPr>
      </w:pPr>
      <w:r w:rsidRPr="00E71C01">
        <w:rPr>
          <w:rFonts w:ascii="Arial" w:eastAsia="Arial" w:hAnsi="Arial" w:cs="Arial"/>
        </w:rPr>
        <w:t xml:space="preserve">Y no habiendo más que hacer constar, se levanta la sesión a las </w:t>
      </w:r>
      <w:r>
        <w:rPr>
          <w:rFonts w:ascii="Arial" w:eastAsia="Arial" w:hAnsi="Arial" w:cs="Arial"/>
        </w:rPr>
        <w:t>diecinueve</w:t>
      </w:r>
      <w:r w:rsidRPr="00E71C01">
        <w:rPr>
          <w:rFonts w:ascii="Arial" w:eastAsia="Arial" w:hAnsi="Arial" w:cs="Arial"/>
        </w:rPr>
        <w:t xml:space="preserve"> horas del día mencionado al inicio de la presente acta que firmamos:</w:t>
      </w:r>
    </w:p>
    <w:p w:rsidR="00E71C01" w:rsidRDefault="00E71C01" w:rsidP="00E71C01">
      <w:pPr>
        <w:jc w:val="both"/>
        <w:rPr>
          <w:rFonts w:ascii="Arial" w:eastAsia="Arial" w:hAnsi="Arial" w:cs="Arial"/>
          <w:sz w:val="22"/>
          <w:szCs w:val="22"/>
        </w:rPr>
      </w:pPr>
    </w:p>
    <w:p w:rsidR="009A1E9B" w:rsidRDefault="009A1E9B" w:rsidP="009A1E9B">
      <w:pPr>
        <w:spacing w:line="360" w:lineRule="auto"/>
        <w:jc w:val="both"/>
        <w:rPr>
          <w:rFonts w:ascii="Arial" w:hAnsi="Arial" w:cs="Arial"/>
          <w:b/>
          <w:i/>
          <w:sz w:val="22"/>
          <w:szCs w:val="22"/>
        </w:rPr>
      </w:pPr>
    </w:p>
    <w:p w:rsidR="009A1E9B" w:rsidRDefault="009A1E9B" w:rsidP="009A1E9B">
      <w:pPr>
        <w:spacing w:line="360" w:lineRule="auto"/>
        <w:jc w:val="both"/>
        <w:rPr>
          <w:rFonts w:ascii="Arial" w:hAnsi="Arial" w:cs="Arial"/>
          <w:b/>
          <w:i/>
          <w:sz w:val="22"/>
          <w:szCs w:val="22"/>
        </w:rPr>
      </w:pPr>
    </w:p>
    <w:p w:rsidR="009A1E9B" w:rsidRDefault="009A1E9B" w:rsidP="009A1E9B">
      <w:pPr>
        <w:spacing w:line="360" w:lineRule="auto"/>
        <w:jc w:val="both"/>
        <w:rPr>
          <w:rFonts w:ascii="Arial" w:hAnsi="Arial" w:cs="Arial"/>
          <w:b/>
          <w:i/>
          <w:sz w:val="22"/>
          <w:szCs w:val="22"/>
        </w:rPr>
      </w:pPr>
    </w:p>
    <w:p w:rsidR="009A1E9B" w:rsidRPr="009A1E9B" w:rsidRDefault="009A1E9B" w:rsidP="009A1E9B">
      <w:pPr>
        <w:spacing w:line="360" w:lineRule="auto"/>
        <w:jc w:val="both"/>
        <w:rPr>
          <w:rFonts w:ascii="Arial" w:hAnsi="Arial" w:cs="Arial"/>
          <w:b/>
          <w:i/>
          <w:sz w:val="22"/>
          <w:szCs w:val="22"/>
        </w:rPr>
      </w:pPr>
      <w:bookmarkStart w:id="0" w:name="_GoBack"/>
      <w:bookmarkEnd w:id="0"/>
      <w:r w:rsidRPr="009A1E9B">
        <w:rPr>
          <w:rFonts w:ascii="Arial" w:hAnsi="Arial" w:cs="Arial"/>
          <w:b/>
          <w:i/>
          <w:sz w:val="22"/>
          <w:szCs w:val="22"/>
        </w:rPr>
        <w:lastRenderedPageBreak/>
        <w:t xml:space="preserve">La presente acta es conforme con su original, la cual se encuentra firmada por los Directores: Roberto Díaz Aguilar, José María Esperanza Amaya, Carlos Gustavo Salazar Alvarado, Enrique Oñate </w:t>
      </w:r>
      <w:proofErr w:type="spellStart"/>
      <w:r w:rsidRPr="009A1E9B">
        <w:rPr>
          <w:rFonts w:ascii="Arial" w:hAnsi="Arial" w:cs="Arial"/>
          <w:b/>
          <w:i/>
          <w:sz w:val="22"/>
          <w:szCs w:val="22"/>
        </w:rPr>
        <w:t>Muyshondt</w:t>
      </w:r>
      <w:proofErr w:type="spellEnd"/>
      <w:r w:rsidRPr="009A1E9B">
        <w:rPr>
          <w:rFonts w:ascii="Arial" w:hAnsi="Arial" w:cs="Arial"/>
          <w:b/>
          <w:i/>
          <w:sz w:val="22"/>
          <w:szCs w:val="22"/>
        </w:rPr>
        <w:t xml:space="preserve"> y Gilberto Lazo Romero, así como por el Presidente y Director Ejecutivo, José Tomás </w:t>
      </w:r>
      <w:proofErr w:type="spellStart"/>
      <w:r w:rsidRPr="009A1E9B">
        <w:rPr>
          <w:rFonts w:ascii="Arial" w:hAnsi="Arial" w:cs="Arial"/>
          <w:b/>
          <w:i/>
          <w:sz w:val="22"/>
          <w:szCs w:val="22"/>
        </w:rPr>
        <w:t>Chévez</w:t>
      </w:r>
      <w:proofErr w:type="spellEnd"/>
      <w:r w:rsidRPr="009A1E9B">
        <w:rPr>
          <w:rFonts w:ascii="Arial" w:hAnsi="Arial" w:cs="Arial"/>
          <w:b/>
          <w:i/>
          <w:sz w:val="22"/>
          <w:szCs w:val="22"/>
        </w:rPr>
        <w:t xml:space="preserve"> Ruíz.</w:t>
      </w:r>
    </w:p>
    <w:p w:rsidR="00E71C01" w:rsidRPr="009A1E9B" w:rsidRDefault="00E71C01" w:rsidP="00E71C01">
      <w:pPr>
        <w:rPr>
          <w:rFonts w:ascii="Arial" w:eastAsia="Arial" w:hAnsi="Arial" w:cs="Arial"/>
          <w:b/>
          <w:sz w:val="22"/>
          <w:szCs w:val="22"/>
          <w:u w:val="single"/>
        </w:rPr>
      </w:pPr>
    </w:p>
    <w:sectPr w:rsidR="00E71C01" w:rsidRPr="009A1E9B" w:rsidSect="009A1E9B">
      <w:headerReference w:type="default" r:id="rId7"/>
      <w:pgSz w:w="12240" w:h="15840"/>
      <w:pgMar w:top="1560"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4FD" w:rsidRDefault="00AA24FD" w:rsidP="00AA24FD">
      <w:r>
        <w:separator/>
      </w:r>
    </w:p>
  </w:endnote>
  <w:endnote w:type="continuationSeparator" w:id="0">
    <w:p w:rsidR="00AA24FD" w:rsidRDefault="00AA24FD" w:rsidP="00AA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4FD" w:rsidRDefault="00AA24FD" w:rsidP="00AA24FD">
      <w:r>
        <w:separator/>
      </w:r>
    </w:p>
  </w:footnote>
  <w:footnote w:type="continuationSeparator" w:id="0">
    <w:p w:rsidR="00AA24FD" w:rsidRDefault="00AA24FD" w:rsidP="00AA24F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E9B" w:rsidRPr="00953421" w:rsidRDefault="009A1E9B" w:rsidP="009A1E9B">
    <w:pPr>
      <w:rPr>
        <w:rFonts w:ascii="Arial" w:hAnsi="Arial" w:cs="Arial"/>
        <w:b/>
        <w:color w:val="FF0000"/>
      </w:rPr>
    </w:pPr>
    <w:r w:rsidRPr="00953421">
      <w:rPr>
        <w:rFonts w:ascii="Arial" w:hAnsi="Arial" w:cs="Arial"/>
        <w:b/>
        <w:color w:val="FF0000"/>
      </w:rPr>
      <w:t>DOCUMENTO ELABORADO EN VERSIÓN PÚBLICA ART. 30 LAIP</w:t>
    </w:r>
  </w:p>
  <w:p w:rsidR="009A1E9B" w:rsidRPr="00953421" w:rsidRDefault="009A1E9B" w:rsidP="009A1E9B">
    <w:pPr>
      <w:rPr>
        <w:rFonts w:ascii="Arial" w:hAnsi="Arial" w:cs="Arial"/>
        <w:b/>
        <w:color w:val="FF0000"/>
      </w:rPr>
    </w:pPr>
    <w:r w:rsidRPr="00953421">
      <w:rPr>
        <w:rFonts w:ascii="Arial" w:hAnsi="Arial" w:cs="Arial"/>
        <w:b/>
        <w:color w:val="FF0000"/>
      </w:rPr>
      <w:t>SUPRESIÓN DE FIRMAS Y SELLOS</w:t>
    </w:r>
  </w:p>
  <w:p w:rsidR="009A1E9B" w:rsidRDefault="009A1E9B">
    <w:pPr>
      <w:pStyle w:val="Encabezado"/>
    </w:pPr>
  </w:p>
  <w:p w:rsidR="00AA24FD" w:rsidRDefault="00AA24F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E4A14"/>
    <w:multiLevelType w:val="hybridMultilevel"/>
    <w:tmpl w:val="F1166C08"/>
    <w:lvl w:ilvl="0" w:tplc="8BD053C4">
      <w:start w:val="1"/>
      <w:numFmt w:val="upperRoman"/>
      <w:lvlText w:val="%1."/>
      <w:lvlJc w:val="left"/>
      <w:pPr>
        <w:ind w:left="720" w:hanging="360"/>
      </w:pPr>
      <w:rPr>
        <w:rFonts w:hint="default"/>
        <w:b/>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F747674"/>
    <w:multiLevelType w:val="hybridMultilevel"/>
    <w:tmpl w:val="44167B7E"/>
    <w:lvl w:ilvl="0" w:tplc="0610D756">
      <w:start w:val="1"/>
      <w:numFmt w:val="bullet"/>
      <w:lvlText w:val="•"/>
      <w:lvlJc w:val="left"/>
      <w:pPr>
        <w:tabs>
          <w:tab w:val="num" w:pos="720"/>
        </w:tabs>
        <w:ind w:left="720" w:hanging="360"/>
      </w:pPr>
      <w:rPr>
        <w:rFonts w:ascii="Arial" w:hAnsi="Arial" w:hint="default"/>
      </w:rPr>
    </w:lvl>
    <w:lvl w:ilvl="1" w:tplc="87A2E640" w:tentative="1">
      <w:start w:val="1"/>
      <w:numFmt w:val="bullet"/>
      <w:lvlText w:val="•"/>
      <w:lvlJc w:val="left"/>
      <w:pPr>
        <w:tabs>
          <w:tab w:val="num" w:pos="1440"/>
        </w:tabs>
        <w:ind w:left="1440" w:hanging="360"/>
      </w:pPr>
      <w:rPr>
        <w:rFonts w:ascii="Arial" w:hAnsi="Arial" w:hint="default"/>
      </w:rPr>
    </w:lvl>
    <w:lvl w:ilvl="2" w:tplc="B1465A04" w:tentative="1">
      <w:start w:val="1"/>
      <w:numFmt w:val="bullet"/>
      <w:lvlText w:val="•"/>
      <w:lvlJc w:val="left"/>
      <w:pPr>
        <w:tabs>
          <w:tab w:val="num" w:pos="2160"/>
        </w:tabs>
        <w:ind w:left="2160" w:hanging="360"/>
      </w:pPr>
      <w:rPr>
        <w:rFonts w:ascii="Arial" w:hAnsi="Arial" w:hint="default"/>
      </w:rPr>
    </w:lvl>
    <w:lvl w:ilvl="3" w:tplc="CC9ACF78" w:tentative="1">
      <w:start w:val="1"/>
      <w:numFmt w:val="bullet"/>
      <w:lvlText w:val="•"/>
      <w:lvlJc w:val="left"/>
      <w:pPr>
        <w:tabs>
          <w:tab w:val="num" w:pos="2880"/>
        </w:tabs>
        <w:ind w:left="2880" w:hanging="360"/>
      </w:pPr>
      <w:rPr>
        <w:rFonts w:ascii="Arial" w:hAnsi="Arial" w:hint="default"/>
      </w:rPr>
    </w:lvl>
    <w:lvl w:ilvl="4" w:tplc="ADFADCE0" w:tentative="1">
      <w:start w:val="1"/>
      <w:numFmt w:val="bullet"/>
      <w:lvlText w:val="•"/>
      <w:lvlJc w:val="left"/>
      <w:pPr>
        <w:tabs>
          <w:tab w:val="num" w:pos="3600"/>
        </w:tabs>
        <w:ind w:left="3600" w:hanging="360"/>
      </w:pPr>
      <w:rPr>
        <w:rFonts w:ascii="Arial" w:hAnsi="Arial" w:hint="default"/>
      </w:rPr>
    </w:lvl>
    <w:lvl w:ilvl="5" w:tplc="0F34AB56" w:tentative="1">
      <w:start w:val="1"/>
      <w:numFmt w:val="bullet"/>
      <w:lvlText w:val="•"/>
      <w:lvlJc w:val="left"/>
      <w:pPr>
        <w:tabs>
          <w:tab w:val="num" w:pos="4320"/>
        </w:tabs>
        <w:ind w:left="4320" w:hanging="360"/>
      </w:pPr>
      <w:rPr>
        <w:rFonts w:ascii="Arial" w:hAnsi="Arial" w:hint="default"/>
      </w:rPr>
    </w:lvl>
    <w:lvl w:ilvl="6" w:tplc="B1B03DBE" w:tentative="1">
      <w:start w:val="1"/>
      <w:numFmt w:val="bullet"/>
      <w:lvlText w:val="•"/>
      <w:lvlJc w:val="left"/>
      <w:pPr>
        <w:tabs>
          <w:tab w:val="num" w:pos="5040"/>
        </w:tabs>
        <w:ind w:left="5040" w:hanging="360"/>
      </w:pPr>
      <w:rPr>
        <w:rFonts w:ascii="Arial" w:hAnsi="Arial" w:hint="default"/>
      </w:rPr>
    </w:lvl>
    <w:lvl w:ilvl="7" w:tplc="EE3AC1AA" w:tentative="1">
      <w:start w:val="1"/>
      <w:numFmt w:val="bullet"/>
      <w:lvlText w:val="•"/>
      <w:lvlJc w:val="left"/>
      <w:pPr>
        <w:tabs>
          <w:tab w:val="num" w:pos="5760"/>
        </w:tabs>
        <w:ind w:left="5760" w:hanging="360"/>
      </w:pPr>
      <w:rPr>
        <w:rFonts w:ascii="Arial" w:hAnsi="Arial" w:hint="default"/>
      </w:rPr>
    </w:lvl>
    <w:lvl w:ilvl="8" w:tplc="240A10A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05840B3"/>
    <w:multiLevelType w:val="hybridMultilevel"/>
    <w:tmpl w:val="CBA4D7A0"/>
    <w:lvl w:ilvl="0" w:tplc="1B7A896C">
      <w:start w:val="1"/>
      <w:numFmt w:val="upperLetter"/>
      <w:lvlText w:val="%1)"/>
      <w:lvlJc w:val="left"/>
      <w:pPr>
        <w:ind w:left="36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F877E47"/>
    <w:multiLevelType w:val="hybridMultilevel"/>
    <w:tmpl w:val="8E82BE6A"/>
    <w:lvl w:ilvl="0" w:tplc="0B320006">
      <w:start w:val="1"/>
      <w:numFmt w:val="decimal"/>
      <w:lvlText w:val="%1."/>
      <w:lvlJc w:val="left"/>
      <w:pPr>
        <w:ind w:left="360" w:hanging="360"/>
      </w:pPr>
      <w:rPr>
        <w:rFonts w:hint="default"/>
        <w:b/>
        <w:i w:val="0"/>
        <w:color w:val="auto"/>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AA4"/>
    <w:rsid w:val="00000736"/>
    <w:rsid w:val="000019CD"/>
    <w:rsid w:val="000456B3"/>
    <w:rsid w:val="00050B0E"/>
    <w:rsid w:val="000551A8"/>
    <w:rsid w:val="000A2C42"/>
    <w:rsid w:val="000A358D"/>
    <w:rsid w:val="000E2BB5"/>
    <w:rsid w:val="000F3885"/>
    <w:rsid w:val="001412C2"/>
    <w:rsid w:val="001413E3"/>
    <w:rsid w:val="00175666"/>
    <w:rsid w:val="00194594"/>
    <w:rsid w:val="001B296F"/>
    <w:rsid w:val="001C56B0"/>
    <w:rsid w:val="001F3FE1"/>
    <w:rsid w:val="001F53C6"/>
    <w:rsid w:val="0021031D"/>
    <w:rsid w:val="00212424"/>
    <w:rsid w:val="0024408E"/>
    <w:rsid w:val="0025708C"/>
    <w:rsid w:val="00275CB0"/>
    <w:rsid w:val="00282192"/>
    <w:rsid w:val="00285004"/>
    <w:rsid w:val="00316F49"/>
    <w:rsid w:val="00325BF6"/>
    <w:rsid w:val="003341FF"/>
    <w:rsid w:val="00374598"/>
    <w:rsid w:val="003F1DC1"/>
    <w:rsid w:val="00435095"/>
    <w:rsid w:val="004853E7"/>
    <w:rsid w:val="004902A6"/>
    <w:rsid w:val="00494600"/>
    <w:rsid w:val="00496CC6"/>
    <w:rsid w:val="004C7888"/>
    <w:rsid w:val="005041C5"/>
    <w:rsid w:val="00532410"/>
    <w:rsid w:val="00555E48"/>
    <w:rsid w:val="005611B7"/>
    <w:rsid w:val="005A6181"/>
    <w:rsid w:val="005B2B5A"/>
    <w:rsid w:val="005D3D56"/>
    <w:rsid w:val="005E053F"/>
    <w:rsid w:val="005E2B1A"/>
    <w:rsid w:val="005E6084"/>
    <w:rsid w:val="00602AA4"/>
    <w:rsid w:val="00602B87"/>
    <w:rsid w:val="00612029"/>
    <w:rsid w:val="006407C1"/>
    <w:rsid w:val="00641EA3"/>
    <w:rsid w:val="006560E5"/>
    <w:rsid w:val="006712F4"/>
    <w:rsid w:val="006B1022"/>
    <w:rsid w:val="006C0A7F"/>
    <w:rsid w:val="00707252"/>
    <w:rsid w:val="00723A8D"/>
    <w:rsid w:val="0074613C"/>
    <w:rsid w:val="00752879"/>
    <w:rsid w:val="00764770"/>
    <w:rsid w:val="007729DE"/>
    <w:rsid w:val="00780BBC"/>
    <w:rsid w:val="00793208"/>
    <w:rsid w:val="007967B1"/>
    <w:rsid w:val="007C66B5"/>
    <w:rsid w:val="007E5D37"/>
    <w:rsid w:val="00873CB7"/>
    <w:rsid w:val="00880158"/>
    <w:rsid w:val="00895BFF"/>
    <w:rsid w:val="00913028"/>
    <w:rsid w:val="00916ED1"/>
    <w:rsid w:val="0091749D"/>
    <w:rsid w:val="00952691"/>
    <w:rsid w:val="00956571"/>
    <w:rsid w:val="0095679F"/>
    <w:rsid w:val="009A1E9B"/>
    <w:rsid w:val="009C0551"/>
    <w:rsid w:val="009E639C"/>
    <w:rsid w:val="00A1633D"/>
    <w:rsid w:val="00A212E6"/>
    <w:rsid w:val="00A279DC"/>
    <w:rsid w:val="00A37C33"/>
    <w:rsid w:val="00A572EA"/>
    <w:rsid w:val="00A63A42"/>
    <w:rsid w:val="00A80048"/>
    <w:rsid w:val="00A879D6"/>
    <w:rsid w:val="00A90C7B"/>
    <w:rsid w:val="00AA24FD"/>
    <w:rsid w:val="00AD5695"/>
    <w:rsid w:val="00B04FE0"/>
    <w:rsid w:val="00B13566"/>
    <w:rsid w:val="00B5154E"/>
    <w:rsid w:val="00B55CF3"/>
    <w:rsid w:val="00B92F26"/>
    <w:rsid w:val="00BB6A4C"/>
    <w:rsid w:val="00BF266E"/>
    <w:rsid w:val="00BF6666"/>
    <w:rsid w:val="00C5094E"/>
    <w:rsid w:val="00C51790"/>
    <w:rsid w:val="00C52400"/>
    <w:rsid w:val="00C766A3"/>
    <w:rsid w:val="00C85100"/>
    <w:rsid w:val="00C9408F"/>
    <w:rsid w:val="00CB30C4"/>
    <w:rsid w:val="00CD5977"/>
    <w:rsid w:val="00D45D0F"/>
    <w:rsid w:val="00D51581"/>
    <w:rsid w:val="00D94939"/>
    <w:rsid w:val="00DA5A69"/>
    <w:rsid w:val="00DC5C9E"/>
    <w:rsid w:val="00DE263E"/>
    <w:rsid w:val="00DF6221"/>
    <w:rsid w:val="00E12970"/>
    <w:rsid w:val="00E34B19"/>
    <w:rsid w:val="00E37E0E"/>
    <w:rsid w:val="00E52072"/>
    <w:rsid w:val="00E643E2"/>
    <w:rsid w:val="00E64AEB"/>
    <w:rsid w:val="00E71C01"/>
    <w:rsid w:val="00EA3B8D"/>
    <w:rsid w:val="00EC3692"/>
    <w:rsid w:val="00EC3AAF"/>
    <w:rsid w:val="00EC7388"/>
    <w:rsid w:val="00EE1F18"/>
    <w:rsid w:val="00EF7271"/>
    <w:rsid w:val="00F10523"/>
    <w:rsid w:val="00F176D9"/>
    <w:rsid w:val="00F44A85"/>
    <w:rsid w:val="00F459B1"/>
    <w:rsid w:val="00F73102"/>
    <w:rsid w:val="00F921AB"/>
    <w:rsid w:val="00FB5B79"/>
    <w:rsid w:val="00FD20D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23D7B"/>
  <w15:docId w15:val="{87F2C4AC-D89A-45E2-83EF-76D92AA5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AA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02AA4"/>
    <w:pPr>
      <w:ind w:left="708"/>
    </w:pPr>
  </w:style>
  <w:style w:type="paragraph" w:styleId="Textodeglobo">
    <w:name w:val="Balloon Text"/>
    <w:basedOn w:val="Normal"/>
    <w:link w:val="TextodegloboCar"/>
    <w:uiPriority w:val="99"/>
    <w:semiHidden/>
    <w:unhideWhenUsed/>
    <w:rsid w:val="00F921AB"/>
    <w:rPr>
      <w:rFonts w:ascii="Tahoma" w:hAnsi="Tahoma" w:cs="Tahoma"/>
      <w:sz w:val="16"/>
      <w:szCs w:val="16"/>
    </w:rPr>
  </w:style>
  <w:style w:type="character" w:customStyle="1" w:styleId="TextodegloboCar">
    <w:name w:val="Texto de globo Car"/>
    <w:basedOn w:val="Fuentedeprrafopredeter"/>
    <w:link w:val="Textodeglobo"/>
    <w:uiPriority w:val="99"/>
    <w:semiHidden/>
    <w:rsid w:val="00F921A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AA24FD"/>
    <w:pPr>
      <w:tabs>
        <w:tab w:val="center" w:pos="4419"/>
        <w:tab w:val="right" w:pos="8838"/>
      </w:tabs>
    </w:pPr>
  </w:style>
  <w:style w:type="character" w:customStyle="1" w:styleId="EncabezadoCar">
    <w:name w:val="Encabezado Car"/>
    <w:basedOn w:val="Fuentedeprrafopredeter"/>
    <w:link w:val="Encabezado"/>
    <w:uiPriority w:val="99"/>
    <w:rsid w:val="00AA24F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A24FD"/>
    <w:pPr>
      <w:tabs>
        <w:tab w:val="center" w:pos="4419"/>
        <w:tab w:val="right" w:pos="8838"/>
      </w:tabs>
    </w:pPr>
  </w:style>
  <w:style w:type="character" w:customStyle="1" w:styleId="PiedepginaCar">
    <w:name w:val="Pie de página Car"/>
    <w:basedOn w:val="Fuentedeprrafopredeter"/>
    <w:link w:val="Piedepgina"/>
    <w:uiPriority w:val="99"/>
    <w:rsid w:val="00AA24F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08459">
      <w:bodyDiv w:val="1"/>
      <w:marLeft w:val="0"/>
      <w:marRight w:val="0"/>
      <w:marTop w:val="0"/>
      <w:marBottom w:val="0"/>
      <w:divBdr>
        <w:top w:val="none" w:sz="0" w:space="0" w:color="auto"/>
        <w:left w:val="none" w:sz="0" w:space="0" w:color="auto"/>
        <w:bottom w:val="none" w:sz="0" w:space="0" w:color="auto"/>
        <w:right w:val="none" w:sz="0" w:space="0" w:color="auto"/>
      </w:divBdr>
      <w:divsChild>
        <w:div w:id="1705400737">
          <w:marLeft w:val="446"/>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861</Words>
  <Characters>4740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Evelin Janeth Soler de Torres</cp:lastModifiedBy>
  <cp:revision>4</cp:revision>
  <cp:lastPrinted>2017-12-19T15:51:00Z</cp:lastPrinted>
  <dcterms:created xsi:type="dcterms:W3CDTF">2018-01-18T22:37:00Z</dcterms:created>
  <dcterms:modified xsi:type="dcterms:W3CDTF">2019-09-24T22:47:00Z</dcterms:modified>
</cp:coreProperties>
</file>