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8AA" w:rsidRPr="0094124B" w:rsidRDefault="007008AA" w:rsidP="007008AA">
      <w:pPr>
        <w:spacing w:after="0" w:line="240" w:lineRule="auto"/>
        <w:ind w:left="567"/>
        <w:jc w:val="center"/>
        <w:rPr>
          <w:rFonts w:ascii="Arial" w:eastAsia="Times New Roman" w:hAnsi="Arial" w:cs="Arial"/>
          <w:b/>
          <w:bCs/>
          <w:sz w:val="24"/>
          <w:szCs w:val="24"/>
          <w:u w:val="single"/>
          <w:lang w:val="es-ES" w:eastAsia="es-ES"/>
        </w:rPr>
      </w:pPr>
      <w:r w:rsidRPr="007008AA">
        <w:rPr>
          <w:rFonts w:ascii="Arial" w:eastAsia="Times New Roman" w:hAnsi="Arial" w:cs="Arial"/>
          <w:b/>
          <w:bCs/>
          <w:sz w:val="24"/>
          <w:szCs w:val="24"/>
          <w:u w:val="single"/>
          <w:lang w:val="es-ES" w:eastAsia="es-ES"/>
        </w:rPr>
        <w:t xml:space="preserve">ACTA </w:t>
      </w:r>
      <w:r w:rsidRPr="0094124B">
        <w:rPr>
          <w:rFonts w:ascii="Arial" w:eastAsia="Times New Roman" w:hAnsi="Arial" w:cs="Arial"/>
          <w:b/>
          <w:bCs/>
          <w:sz w:val="24"/>
          <w:szCs w:val="24"/>
          <w:u w:val="single"/>
          <w:lang w:val="es-ES" w:eastAsia="es-ES"/>
        </w:rPr>
        <w:t>DE SE</w:t>
      </w:r>
      <w:r>
        <w:rPr>
          <w:rFonts w:ascii="Arial" w:eastAsia="Times New Roman" w:hAnsi="Arial" w:cs="Arial"/>
          <w:b/>
          <w:bCs/>
          <w:sz w:val="24"/>
          <w:szCs w:val="24"/>
          <w:u w:val="single"/>
          <w:lang w:val="es-ES" w:eastAsia="es-ES"/>
        </w:rPr>
        <w:t>SION DE JUNTA DIRECTIVA N° JD-214</w:t>
      </w:r>
      <w:r w:rsidRPr="0094124B">
        <w:rPr>
          <w:rFonts w:ascii="Arial" w:eastAsia="Times New Roman" w:hAnsi="Arial" w:cs="Arial"/>
          <w:b/>
          <w:bCs/>
          <w:sz w:val="24"/>
          <w:szCs w:val="24"/>
          <w:u w:val="single"/>
          <w:lang w:val="es-ES" w:eastAsia="es-ES"/>
        </w:rPr>
        <w:t>/2017</w:t>
      </w:r>
    </w:p>
    <w:p w:rsidR="007008AA" w:rsidRDefault="007008AA" w:rsidP="007008AA">
      <w:pPr>
        <w:spacing w:after="0" w:line="240" w:lineRule="auto"/>
        <w:jc w:val="center"/>
        <w:rPr>
          <w:rFonts w:ascii="Arial" w:eastAsia="Times New Roman" w:hAnsi="Arial" w:cs="Arial"/>
          <w:b/>
          <w:bCs/>
          <w:sz w:val="24"/>
          <w:szCs w:val="24"/>
          <w:u w:val="single"/>
          <w:lang w:val="es-ES" w:eastAsia="es-ES"/>
        </w:rPr>
      </w:pPr>
      <w:r w:rsidRPr="0094124B">
        <w:rPr>
          <w:rFonts w:ascii="Arial" w:eastAsia="Times New Roman" w:hAnsi="Arial" w:cs="Arial"/>
          <w:b/>
          <w:bCs/>
          <w:sz w:val="24"/>
          <w:szCs w:val="24"/>
          <w:u w:val="single"/>
          <w:lang w:val="es-ES" w:eastAsia="es-ES"/>
        </w:rPr>
        <w:t xml:space="preserve">DEL </w:t>
      </w:r>
      <w:r>
        <w:rPr>
          <w:rFonts w:ascii="Arial" w:eastAsia="Times New Roman" w:hAnsi="Arial" w:cs="Arial"/>
          <w:b/>
          <w:bCs/>
          <w:sz w:val="24"/>
          <w:szCs w:val="24"/>
          <w:u w:val="single"/>
          <w:lang w:val="es-ES" w:eastAsia="es-ES"/>
        </w:rPr>
        <w:t xml:space="preserve">23 </w:t>
      </w:r>
      <w:r w:rsidRPr="0094124B">
        <w:rPr>
          <w:rFonts w:ascii="Arial" w:eastAsia="Times New Roman" w:hAnsi="Arial" w:cs="Arial"/>
          <w:b/>
          <w:bCs/>
          <w:sz w:val="24"/>
          <w:szCs w:val="24"/>
          <w:u w:val="single"/>
          <w:lang w:val="es-ES" w:eastAsia="es-ES"/>
        </w:rPr>
        <w:t xml:space="preserve"> DE NOVIEMBRE DE 2017</w:t>
      </w:r>
    </w:p>
    <w:p w:rsidR="007008AA" w:rsidRPr="007008AA" w:rsidRDefault="007008AA" w:rsidP="007008AA">
      <w:pPr>
        <w:spacing w:after="0" w:line="240" w:lineRule="auto"/>
        <w:ind w:left="567"/>
        <w:jc w:val="center"/>
        <w:rPr>
          <w:rFonts w:ascii="Arial" w:eastAsia="Times New Roman" w:hAnsi="Arial" w:cs="Arial"/>
          <w:b/>
          <w:bCs/>
          <w:sz w:val="24"/>
          <w:szCs w:val="24"/>
          <w:u w:val="single"/>
          <w:lang w:val="es-ES" w:eastAsia="es-ES"/>
        </w:rPr>
      </w:pPr>
    </w:p>
    <w:p w:rsidR="007008AA" w:rsidRPr="007008AA" w:rsidRDefault="007008AA" w:rsidP="007008AA">
      <w:pPr>
        <w:spacing w:after="0" w:line="240" w:lineRule="auto"/>
        <w:jc w:val="both"/>
        <w:outlineLvl w:val="0"/>
        <w:rPr>
          <w:rFonts w:ascii="Arial" w:eastAsia="Times New Roman" w:hAnsi="Arial" w:cs="Arial"/>
          <w:sz w:val="24"/>
          <w:szCs w:val="24"/>
          <w:lang w:val="es-ES" w:eastAsia="es-ES"/>
        </w:rPr>
      </w:pPr>
      <w:r w:rsidRPr="007008AA">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Pr>
          <w:rFonts w:ascii="Arial" w:eastAsia="Times New Roman" w:hAnsi="Arial" w:cs="Arial"/>
          <w:sz w:val="24"/>
          <w:szCs w:val="24"/>
          <w:lang w:val="es-ES" w:eastAsia="es-ES"/>
        </w:rPr>
        <w:t>veintitrés</w:t>
      </w:r>
      <w:r w:rsidRPr="007008AA">
        <w:rPr>
          <w:rFonts w:ascii="Arial" w:eastAsia="Times New Roman" w:hAnsi="Arial" w:cs="Arial"/>
          <w:sz w:val="24"/>
          <w:szCs w:val="24"/>
          <w:lang w:val="es-ES" w:eastAsia="es-ES"/>
        </w:rPr>
        <w:t xml:space="preserve"> de noviembre de dos mil diecisiete, para tratar la Agenda de Sesión de Junta Directiva N° JD-2</w:t>
      </w:r>
      <w:r>
        <w:rPr>
          <w:rFonts w:ascii="Arial" w:eastAsia="Times New Roman" w:hAnsi="Arial" w:cs="Arial"/>
          <w:sz w:val="24"/>
          <w:szCs w:val="24"/>
          <w:lang w:val="es-ES" w:eastAsia="es-ES"/>
        </w:rPr>
        <w:t>1</w:t>
      </w:r>
      <w:r w:rsidRPr="007008AA">
        <w:rPr>
          <w:rFonts w:ascii="Arial" w:eastAsia="Times New Roman" w:hAnsi="Arial" w:cs="Arial"/>
          <w:sz w:val="24"/>
          <w:szCs w:val="24"/>
          <w:lang w:val="es-ES" w:eastAsia="es-ES"/>
        </w:rPr>
        <w:t>4/2017 de esta fecha, se realizó la reunión de los señores miembros de Junta Directiva</w:t>
      </w:r>
      <w:r w:rsidRPr="007008AA">
        <w:rPr>
          <w:rFonts w:ascii="Arial" w:eastAsia="Times New Roman" w:hAnsi="Arial" w:cs="Arial"/>
          <w:b/>
          <w:sz w:val="24"/>
          <w:szCs w:val="24"/>
          <w:lang w:val="es-ES" w:eastAsia="es-ES"/>
        </w:rPr>
        <w:t xml:space="preserve">: </w:t>
      </w:r>
      <w:r w:rsidRPr="007008AA">
        <w:rPr>
          <w:rFonts w:ascii="Arial" w:eastAsia="Arial" w:hAnsi="Arial" w:cs="Arial"/>
          <w:b/>
          <w:sz w:val="24"/>
          <w:szCs w:val="24"/>
          <w:lang w:val="es-ES_tradnl" w:eastAsia="es-ES"/>
        </w:rPr>
        <w:t xml:space="preserve">Presidente y Director Ejecutivo: JOSE TOMAS CHEVEZ RUIZ. Directores Propietarios: JOSE FEDERICO BERMUDEZ VEGA, ROBERTO DIAZ AGUILAR y JOSE MARIA ESPERANZA AMAYA. Directores Suplentes: </w:t>
      </w:r>
      <w:r w:rsidRPr="007008AA">
        <w:rPr>
          <w:rFonts w:ascii="Arial" w:eastAsia="Arial" w:hAnsi="Arial" w:cs="Arial"/>
          <w:b/>
          <w:sz w:val="24"/>
          <w:szCs w:val="24"/>
          <w:lang w:eastAsia="es-ES"/>
        </w:rPr>
        <w:t xml:space="preserve">CARLOS GUSTAVO SALAZAR ALVARADO, </w:t>
      </w:r>
      <w:r w:rsidRPr="007008AA">
        <w:rPr>
          <w:rFonts w:ascii="Arial" w:eastAsia="Arial" w:hAnsi="Arial" w:cs="Arial"/>
          <w:b/>
          <w:sz w:val="24"/>
          <w:szCs w:val="24"/>
          <w:lang w:val="es-ES_tradnl" w:eastAsia="es-ES"/>
        </w:rPr>
        <w:t xml:space="preserve">ENRIQUE OÑATE MUYSHONDT y GILBERTO LAZO ROMERO. AUSENTES CON EXCUSA: JOSE ROBERTO GOCHEZ ESPINOZA, Director Propietario y ELVIA VIOLETA MENJIVAR ESCALANTE, Directora Suplente. </w:t>
      </w:r>
      <w:r w:rsidRPr="007008AA">
        <w:rPr>
          <w:rFonts w:ascii="Arial" w:eastAsia="Times New Roman" w:hAnsi="Arial" w:cs="Arial"/>
          <w:b/>
          <w:sz w:val="24"/>
          <w:szCs w:val="24"/>
          <w:lang w:val="es-ES" w:eastAsia="es-ES"/>
        </w:rPr>
        <w:t xml:space="preserve">Estuvo presente también el LICENCIADO MARIANO ARISTIDES BONILLA </w:t>
      </w:r>
      <w:proofErr w:type="spellStart"/>
      <w:r w:rsidRPr="007008AA">
        <w:rPr>
          <w:rFonts w:ascii="Arial" w:eastAsia="Times New Roman" w:hAnsi="Arial" w:cs="Arial"/>
          <w:b/>
          <w:sz w:val="24"/>
          <w:szCs w:val="24"/>
          <w:lang w:val="es-ES" w:eastAsia="es-ES"/>
        </w:rPr>
        <w:t>BONILLA</w:t>
      </w:r>
      <w:proofErr w:type="spellEnd"/>
      <w:r w:rsidRPr="007008AA">
        <w:rPr>
          <w:rFonts w:ascii="Arial" w:eastAsia="Times New Roman" w:hAnsi="Arial" w:cs="Arial"/>
          <w:b/>
          <w:sz w:val="24"/>
          <w:szCs w:val="24"/>
          <w:lang w:val="es-ES" w:eastAsia="es-ES"/>
        </w:rPr>
        <w:t xml:space="preserve">, Gerente General. </w:t>
      </w:r>
      <w:r w:rsidRPr="007008AA">
        <w:rPr>
          <w:rFonts w:ascii="Arial" w:eastAsia="Times New Roman" w:hAnsi="Arial" w:cs="Arial"/>
          <w:sz w:val="24"/>
          <w:szCs w:val="24"/>
          <w:lang w:val="es-ES" w:eastAsia="es-ES"/>
        </w:rPr>
        <w:t>Una vez comprobado el quórum el Señor Presidente y Director Ejecutivo somete a consideración la Agenda siguiente:</w:t>
      </w:r>
    </w:p>
    <w:p w:rsidR="007008AA" w:rsidRPr="007008AA" w:rsidRDefault="007008AA" w:rsidP="007008AA">
      <w:pPr>
        <w:spacing w:after="0" w:line="240" w:lineRule="auto"/>
        <w:jc w:val="both"/>
        <w:outlineLvl w:val="0"/>
        <w:rPr>
          <w:rFonts w:ascii="Arial" w:eastAsia="Times New Roman" w:hAnsi="Arial" w:cs="Arial"/>
          <w:sz w:val="24"/>
          <w:szCs w:val="24"/>
          <w:lang w:val="es-ES" w:eastAsia="es-ES"/>
        </w:rPr>
      </w:pPr>
    </w:p>
    <w:p w:rsidR="007008AA" w:rsidRPr="0094124B" w:rsidRDefault="007008AA" w:rsidP="007008AA">
      <w:pPr>
        <w:pStyle w:val="Prrafodelista"/>
        <w:numPr>
          <w:ilvl w:val="0"/>
          <w:numId w:val="3"/>
        </w:numPr>
        <w:ind w:left="426" w:hanging="142"/>
        <w:jc w:val="both"/>
        <w:rPr>
          <w:rFonts w:ascii="Arial" w:hAnsi="Arial" w:cs="Arial"/>
          <w:b/>
          <w:bCs/>
        </w:rPr>
      </w:pPr>
      <w:r w:rsidRPr="0094124B">
        <w:rPr>
          <w:rFonts w:ascii="Arial" w:hAnsi="Arial" w:cs="Arial"/>
          <w:b/>
          <w:bCs/>
        </w:rPr>
        <w:t>APROBACIÓN DE AGENDA</w:t>
      </w:r>
    </w:p>
    <w:p w:rsidR="007008AA" w:rsidRPr="0094124B" w:rsidRDefault="007008AA" w:rsidP="007008AA">
      <w:pPr>
        <w:spacing w:after="0" w:line="240" w:lineRule="auto"/>
        <w:ind w:left="426" w:hanging="142"/>
        <w:jc w:val="both"/>
        <w:rPr>
          <w:rFonts w:ascii="Arial" w:eastAsia="Times New Roman" w:hAnsi="Arial" w:cs="Arial"/>
          <w:b/>
          <w:bCs/>
          <w:sz w:val="24"/>
          <w:szCs w:val="24"/>
          <w:lang w:val="es-ES" w:eastAsia="es-ES"/>
        </w:rPr>
      </w:pPr>
    </w:p>
    <w:p w:rsidR="007008AA" w:rsidRPr="0094124B" w:rsidRDefault="007008AA" w:rsidP="007008AA">
      <w:pPr>
        <w:pStyle w:val="Prrafodelista"/>
        <w:numPr>
          <w:ilvl w:val="0"/>
          <w:numId w:val="3"/>
        </w:numPr>
        <w:ind w:left="426" w:hanging="142"/>
        <w:jc w:val="both"/>
        <w:rPr>
          <w:rFonts w:ascii="Arial" w:hAnsi="Arial" w:cs="Arial"/>
          <w:b/>
          <w:bCs/>
        </w:rPr>
      </w:pPr>
      <w:r w:rsidRPr="0094124B">
        <w:rPr>
          <w:rFonts w:ascii="Arial" w:hAnsi="Arial" w:cs="Arial"/>
          <w:b/>
          <w:bCs/>
        </w:rPr>
        <w:t>APROBACIÓN DE ACTA ANTERIOR</w:t>
      </w:r>
    </w:p>
    <w:p w:rsidR="007008AA" w:rsidRPr="0094124B" w:rsidRDefault="007008AA" w:rsidP="007008AA">
      <w:pPr>
        <w:spacing w:after="0" w:line="240" w:lineRule="auto"/>
        <w:ind w:left="426" w:hanging="142"/>
        <w:jc w:val="both"/>
        <w:rPr>
          <w:rFonts w:ascii="Arial" w:eastAsia="Times New Roman" w:hAnsi="Arial" w:cs="Arial"/>
          <w:b/>
          <w:bCs/>
          <w:sz w:val="24"/>
          <w:szCs w:val="24"/>
          <w:lang w:val="es-ES" w:eastAsia="es-ES"/>
        </w:rPr>
      </w:pPr>
    </w:p>
    <w:p w:rsidR="007008AA" w:rsidRPr="0094124B" w:rsidRDefault="007008AA" w:rsidP="007008AA">
      <w:pPr>
        <w:pStyle w:val="Prrafodelista"/>
        <w:numPr>
          <w:ilvl w:val="0"/>
          <w:numId w:val="3"/>
        </w:numPr>
        <w:ind w:left="426" w:hanging="142"/>
        <w:jc w:val="both"/>
        <w:rPr>
          <w:rFonts w:ascii="Arial" w:hAnsi="Arial" w:cs="Arial"/>
          <w:b/>
          <w:bCs/>
        </w:rPr>
      </w:pPr>
      <w:r w:rsidRPr="0094124B">
        <w:rPr>
          <w:rFonts w:ascii="Arial" w:hAnsi="Arial" w:cs="Arial"/>
          <w:b/>
          <w:bCs/>
        </w:rPr>
        <w:t xml:space="preserve">RESOLUCIÓN DE CRÉDITOS </w:t>
      </w:r>
    </w:p>
    <w:p w:rsidR="007008AA" w:rsidRDefault="007008AA" w:rsidP="007008AA">
      <w:pPr>
        <w:spacing w:after="0" w:line="240" w:lineRule="auto"/>
        <w:ind w:left="426" w:hanging="142"/>
        <w:jc w:val="both"/>
        <w:rPr>
          <w:rFonts w:ascii="Arial" w:hAnsi="Arial" w:cs="Arial"/>
          <w:b/>
          <w:bCs/>
          <w:sz w:val="24"/>
          <w:szCs w:val="24"/>
        </w:rPr>
      </w:pPr>
    </w:p>
    <w:p w:rsidR="007008AA" w:rsidRPr="0094124B" w:rsidRDefault="007008AA" w:rsidP="007008AA">
      <w:pPr>
        <w:pStyle w:val="Prrafodelista"/>
        <w:numPr>
          <w:ilvl w:val="0"/>
          <w:numId w:val="3"/>
        </w:numPr>
        <w:ind w:left="426" w:hanging="142"/>
        <w:jc w:val="both"/>
        <w:rPr>
          <w:rFonts w:ascii="Arial" w:hAnsi="Arial" w:cs="Arial"/>
          <w:b/>
          <w:bCs/>
        </w:rPr>
      </w:pPr>
      <w:r w:rsidRPr="0094124B">
        <w:rPr>
          <w:rFonts w:ascii="Arial" w:hAnsi="Arial" w:cs="Arial"/>
          <w:b/>
          <w:bCs/>
        </w:rPr>
        <w:t>APROBACION DE PRESTAMOS PERSONALES</w:t>
      </w:r>
    </w:p>
    <w:p w:rsidR="007008AA" w:rsidRDefault="007008AA" w:rsidP="007008AA">
      <w:pPr>
        <w:spacing w:after="0" w:line="240" w:lineRule="auto"/>
        <w:ind w:left="426" w:hanging="142"/>
        <w:jc w:val="both"/>
        <w:rPr>
          <w:rFonts w:ascii="Arial" w:hAnsi="Arial" w:cs="Arial"/>
          <w:b/>
          <w:bCs/>
          <w:sz w:val="24"/>
          <w:szCs w:val="24"/>
        </w:rPr>
      </w:pPr>
    </w:p>
    <w:p w:rsidR="007008AA" w:rsidRPr="0094124B" w:rsidRDefault="007008AA" w:rsidP="007008AA">
      <w:pPr>
        <w:pStyle w:val="Prrafodelista"/>
        <w:numPr>
          <w:ilvl w:val="0"/>
          <w:numId w:val="3"/>
        </w:numPr>
        <w:ind w:left="426" w:hanging="142"/>
        <w:jc w:val="both"/>
        <w:rPr>
          <w:rFonts w:ascii="Arial" w:hAnsi="Arial" w:cs="Arial"/>
          <w:b/>
        </w:rPr>
      </w:pPr>
      <w:r w:rsidRPr="0094124B">
        <w:rPr>
          <w:rFonts w:ascii="Arial" w:hAnsi="Arial" w:cs="Arial"/>
          <w:b/>
        </w:rPr>
        <w:t>INFORME DEL PLAN INTEGRAL DE MORA AL MES DE OCTUBRE DE 2017</w:t>
      </w:r>
    </w:p>
    <w:p w:rsidR="007008AA" w:rsidRPr="0094124B" w:rsidRDefault="007008AA" w:rsidP="007008AA">
      <w:pPr>
        <w:pStyle w:val="Prrafodelista"/>
        <w:ind w:left="426" w:hanging="142"/>
        <w:jc w:val="both"/>
        <w:rPr>
          <w:rFonts w:ascii="Arial" w:hAnsi="Arial" w:cs="Arial"/>
          <w:b/>
        </w:rPr>
      </w:pPr>
    </w:p>
    <w:p w:rsidR="007008AA" w:rsidRPr="0094124B" w:rsidRDefault="007008AA" w:rsidP="007008AA">
      <w:pPr>
        <w:pStyle w:val="Prrafodelista"/>
        <w:numPr>
          <w:ilvl w:val="0"/>
          <w:numId w:val="3"/>
        </w:numPr>
        <w:ind w:left="426" w:hanging="142"/>
        <w:jc w:val="both"/>
        <w:rPr>
          <w:rFonts w:ascii="Arial" w:hAnsi="Arial" w:cs="Arial"/>
          <w:b/>
        </w:rPr>
      </w:pPr>
      <w:r w:rsidRPr="0094124B">
        <w:rPr>
          <w:rFonts w:ascii="Arial" w:hAnsi="Arial" w:cs="Arial"/>
          <w:b/>
        </w:rPr>
        <w:t xml:space="preserve">INFORME DE AUDITORES INDEPENDIENTES </w:t>
      </w:r>
      <w:r>
        <w:rPr>
          <w:rFonts w:ascii="Arial" w:hAnsi="Arial" w:cs="Arial"/>
          <w:b/>
        </w:rPr>
        <w:t xml:space="preserve">SOBRE </w:t>
      </w:r>
      <w:r w:rsidRPr="0094124B">
        <w:rPr>
          <w:rFonts w:ascii="Arial" w:hAnsi="Arial" w:cs="Arial"/>
          <w:b/>
        </w:rPr>
        <w:t>PRÉSTAMO BID N° 2373/OC-ES</w:t>
      </w:r>
    </w:p>
    <w:p w:rsidR="007008AA" w:rsidRPr="0094124B" w:rsidRDefault="007008AA" w:rsidP="007008AA">
      <w:pPr>
        <w:pStyle w:val="Prrafodelista"/>
        <w:ind w:left="426" w:hanging="142"/>
        <w:jc w:val="both"/>
        <w:rPr>
          <w:rFonts w:ascii="Arial" w:hAnsi="Arial" w:cs="Arial"/>
          <w:b/>
        </w:rPr>
      </w:pPr>
    </w:p>
    <w:p w:rsidR="007008AA" w:rsidRPr="0094124B" w:rsidRDefault="007008AA" w:rsidP="007008AA">
      <w:pPr>
        <w:pStyle w:val="Prrafodelista"/>
        <w:numPr>
          <w:ilvl w:val="0"/>
          <w:numId w:val="3"/>
        </w:numPr>
        <w:ind w:left="426" w:hanging="142"/>
        <w:jc w:val="both"/>
        <w:rPr>
          <w:rFonts w:ascii="Arial" w:hAnsi="Arial" w:cs="Arial"/>
          <w:b/>
        </w:rPr>
      </w:pPr>
      <w:r w:rsidRPr="0094124B">
        <w:rPr>
          <w:rFonts w:ascii="Arial" w:hAnsi="Arial" w:cs="Arial"/>
          <w:b/>
        </w:rPr>
        <w:t>MODIFICACIÓN AL INSTRUCTIVO DE MONITOREO DE CONTROL INTERNO</w:t>
      </w:r>
    </w:p>
    <w:p w:rsidR="007008AA" w:rsidRPr="0094124B" w:rsidRDefault="007008AA" w:rsidP="007008AA">
      <w:pPr>
        <w:pStyle w:val="Prrafodelista"/>
        <w:ind w:left="426" w:hanging="142"/>
        <w:jc w:val="both"/>
        <w:rPr>
          <w:rFonts w:ascii="Arial" w:hAnsi="Arial" w:cs="Arial"/>
          <w:b/>
        </w:rPr>
      </w:pPr>
    </w:p>
    <w:p w:rsidR="007008AA" w:rsidRPr="0094124B" w:rsidRDefault="007008AA" w:rsidP="007008AA">
      <w:pPr>
        <w:pStyle w:val="Prrafodelista"/>
        <w:numPr>
          <w:ilvl w:val="0"/>
          <w:numId w:val="3"/>
        </w:numPr>
        <w:ind w:left="426" w:hanging="142"/>
        <w:jc w:val="both"/>
        <w:rPr>
          <w:rFonts w:ascii="Arial" w:hAnsi="Arial" w:cs="Arial"/>
          <w:b/>
        </w:rPr>
      </w:pPr>
      <w:r w:rsidRPr="0094124B">
        <w:rPr>
          <w:rFonts w:ascii="Arial" w:hAnsi="Arial" w:cs="Arial"/>
          <w:b/>
        </w:rPr>
        <w:t>INFORME DE POSICIONAMIENTO INSTITUCIONAL AL MES DE SEPTIEMBRE DE 2017</w:t>
      </w:r>
    </w:p>
    <w:p w:rsidR="007008AA" w:rsidRPr="0094124B" w:rsidRDefault="007008AA" w:rsidP="007008AA">
      <w:pPr>
        <w:pStyle w:val="Prrafodelista"/>
        <w:ind w:left="426" w:hanging="142"/>
        <w:rPr>
          <w:rFonts w:ascii="Arial" w:hAnsi="Arial" w:cs="Arial"/>
          <w:b/>
        </w:rPr>
      </w:pPr>
    </w:p>
    <w:p w:rsidR="007008AA" w:rsidRPr="00583A7B" w:rsidRDefault="007008AA" w:rsidP="007008AA">
      <w:pPr>
        <w:pStyle w:val="Prrafodelista"/>
        <w:numPr>
          <w:ilvl w:val="0"/>
          <w:numId w:val="3"/>
        </w:numPr>
        <w:ind w:left="426" w:hanging="142"/>
        <w:jc w:val="both"/>
        <w:rPr>
          <w:rFonts w:ascii="Arial" w:hAnsi="Arial" w:cs="Arial"/>
          <w:b/>
        </w:rPr>
      </w:pPr>
      <w:r w:rsidRPr="00583A7B">
        <w:rPr>
          <w:rFonts w:ascii="Arial" w:hAnsi="Arial" w:cs="Arial"/>
          <w:b/>
        </w:rPr>
        <w:t xml:space="preserve">SOLICITUDES DEL SITRAFOSVI </w:t>
      </w:r>
    </w:p>
    <w:p w:rsidR="007008AA" w:rsidRPr="0094124B" w:rsidRDefault="007008AA" w:rsidP="007008AA">
      <w:pPr>
        <w:pStyle w:val="Prrafodelista"/>
        <w:ind w:left="426" w:hanging="142"/>
        <w:rPr>
          <w:rFonts w:ascii="Arial" w:hAnsi="Arial" w:cs="Arial"/>
          <w:b/>
        </w:rPr>
      </w:pPr>
    </w:p>
    <w:p w:rsidR="007008AA" w:rsidRPr="0094124B" w:rsidRDefault="007008AA" w:rsidP="007008AA">
      <w:pPr>
        <w:pStyle w:val="Prrafodelista"/>
        <w:numPr>
          <w:ilvl w:val="0"/>
          <w:numId w:val="3"/>
        </w:numPr>
        <w:ind w:left="426" w:hanging="142"/>
        <w:jc w:val="both"/>
        <w:rPr>
          <w:rFonts w:ascii="Arial" w:hAnsi="Arial" w:cs="Arial"/>
          <w:b/>
        </w:rPr>
      </w:pPr>
      <w:r w:rsidRPr="0094124B">
        <w:rPr>
          <w:rFonts w:ascii="Arial" w:hAnsi="Arial" w:cs="Arial"/>
          <w:b/>
          <w:bCs/>
        </w:rPr>
        <w:t>INFORME TRIMESTRAL SOBRE ACTIVIDADES DE PREVENCIÓN DE LAVADO DE ACTIVOS EN EL FSV</w:t>
      </w:r>
      <w:r>
        <w:rPr>
          <w:rFonts w:ascii="Arial" w:hAnsi="Arial" w:cs="Arial"/>
          <w:b/>
          <w:bCs/>
        </w:rPr>
        <w:t xml:space="preserve"> DEL</w:t>
      </w:r>
      <w:r w:rsidRPr="0094124B">
        <w:rPr>
          <w:rFonts w:ascii="Arial" w:hAnsi="Arial" w:cs="Arial"/>
          <w:b/>
          <w:bCs/>
        </w:rPr>
        <w:t xml:space="preserve"> PERÍODO AGOSTO – OCTUBRE 2017</w:t>
      </w:r>
    </w:p>
    <w:p w:rsidR="007008AA" w:rsidRPr="0094124B" w:rsidRDefault="007008AA" w:rsidP="007008AA">
      <w:pPr>
        <w:pStyle w:val="Prrafodelista"/>
        <w:ind w:left="992"/>
        <w:rPr>
          <w:rFonts w:ascii="Arial" w:hAnsi="Arial" w:cs="Arial"/>
          <w:b/>
        </w:rPr>
      </w:pPr>
    </w:p>
    <w:p w:rsidR="007008AA" w:rsidRPr="0094124B" w:rsidRDefault="007008AA" w:rsidP="007008AA">
      <w:pPr>
        <w:pStyle w:val="Prrafodelista"/>
        <w:numPr>
          <w:ilvl w:val="0"/>
          <w:numId w:val="3"/>
        </w:numPr>
        <w:ind w:left="426" w:hanging="142"/>
        <w:jc w:val="both"/>
        <w:rPr>
          <w:rFonts w:ascii="Arial" w:hAnsi="Arial" w:cs="Arial"/>
          <w:b/>
        </w:rPr>
      </w:pPr>
      <w:r w:rsidRPr="00FF3FBD">
        <w:rPr>
          <w:rFonts w:ascii="Arial" w:eastAsia="Arial Unicode MS" w:hAnsi="Arial" w:cs="Arial"/>
          <w:b/>
        </w:rPr>
        <w:t>ACUERDO DE RESOLUCIÓN SOBRE INFORMACIÓN RESERVADA DE ESTA SESIÓN</w:t>
      </w:r>
    </w:p>
    <w:p w:rsidR="007008AA" w:rsidRPr="007008AA" w:rsidRDefault="007008AA" w:rsidP="007008AA">
      <w:pPr>
        <w:spacing w:after="0" w:line="240" w:lineRule="auto"/>
        <w:jc w:val="center"/>
        <w:rPr>
          <w:rFonts w:ascii="Arial" w:eastAsia="Times New Roman" w:hAnsi="Arial" w:cs="Arial"/>
          <w:b/>
          <w:snapToGrid w:val="0"/>
          <w:sz w:val="24"/>
          <w:szCs w:val="24"/>
          <w:u w:val="single"/>
          <w:lang w:val="es-ES" w:eastAsia="es-ES"/>
        </w:rPr>
      </w:pPr>
    </w:p>
    <w:p w:rsidR="000331C5" w:rsidRDefault="000331C5" w:rsidP="007008AA">
      <w:pPr>
        <w:spacing w:after="0" w:line="240" w:lineRule="auto"/>
        <w:jc w:val="center"/>
        <w:rPr>
          <w:rFonts w:ascii="Arial" w:eastAsia="Times New Roman" w:hAnsi="Arial" w:cs="Arial"/>
          <w:b/>
          <w:snapToGrid w:val="0"/>
          <w:sz w:val="24"/>
          <w:szCs w:val="24"/>
          <w:u w:val="single"/>
          <w:lang w:val="es-ES" w:eastAsia="es-ES"/>
        </w:rPr>
      </w:pPr>
    </w:p>
    <w:p w:rsidR="000331C5" w:rsidRDefault="000331C5" w:rsidP="007008AA">
      <w:pPr>
        <w:spacing w:after="0" w:line="240" w:lineRule="auto"/>
        <w:jc w:val="center"/>
        <w:rPr>
          <w:rFonts w:ascii="Arial" w:eastAsia="Times New Roman" w:hAnsi="Arial" w:cs="Arial"/>
          <w:b/>
          <w:snapToGrid w:val="0"/>
          <w:sz w:val="24"/>
          <w:szCs w:val="24"/>
          <w:u w:val="single"/>
          <w:lang w:val="es-ES" w:eastAsia="es-ES"/>
        </w:rPr>
      </w:pPr>
    </w:p>
    <w:p w:rsidR="007008AA" w:rsidRPr="007008AA" w:rsidRDefault="007008AA" w:rsidP="007008AA">
      <w:pPr>
        <w:spacing w:after="0" w:line="240" w:lineRule="auto"/>
        <w:jc w:val="center"/>
        <w:rPr>
          <w:rFonts w:ascii="Arial" w:eastAsia="Times New Roman" w:hAnsi="Arial" w:cs="Arial"/>
          <w:b/>
          <w:snapToGrid w:val="0"/>
          <w:sz w:val="24"/>
          <w:szCs w:val="24"/>
          <w:u w:val="single"/>
          <w:lang w:val="es-ES" w:eastAsia="es-ES"/>
        </w:rPr>
      </w:pPr>
      <w:r w:rsidRPr="007008AA">
        <w:rPr>
          <w:rFonts w:ascii="Arial" w:eastAsia="Times New Roman" w:hAnsi="Arial" w:cs="Arial"/>
          <w:b/>
          <w:snapToGrid w:val="0"/>
          <w:sz w:val="24"/>
          <w:szCs w:val="24"/>
          <w:u w:val="single"/>
          <w:lang w:val="es-ES" w:eastAsia="es-ES"/>
        </w:rPr>
        <w:lastRenderedPageBreak/>
        <w:t>DESARROLLO</w:t>
      </w:r>
    </w:p>
    <w:p w:rsidR="007008AA" w:rsidRPr="007008AA" w:rsidRDefault="007008AA" w:rsidP="007008AA">
      <w:pPr>
        <w:spacing w:after="0" w:line="240" w:lineRule="auto"/>
        <w:jc w:val="center"/>
        <w:rPr>
          <w:rFonts w:ascii="Arial" w:eastAsia="Times New Roman" w:hAnsi="Arial" w:cs="Arial"/>
          <w:b/>
          <w:snapToGrid w:val="0"/>
          <w:sz w:val="24"/>
          <w:szCs w:val="24"/>
          <w:u w:val="single"/>
          <w:lang w:val="es-ES" w:eastAsia="es-ES"/>
        </w:rPr>
      </w:pPr>
    </w:p>
    <w:p w:rsidR="007008AA" w:rsidRPr="007008AA" w:rsidRDefault="007008AA" w:rsidP="007008AA">
      <w:pPr>
        <w:numPr>
          <w:ilvl w:val="0"/>
          <w:numId w:val="28"/>
        </w:numPr>
        <w:spacing w:after="0" w:line="240" w:lineRule="auto"/>
        <w:jc w:val="both"/>
        <w:rPr>
          <w:rFonts w:ascii="Arial" w:eastAsia="Times New Roman" w:hAnsi="Arial" w:cs="Arial"/>
          <w:b/>
          <w:snapToGrid w:val="0"/>
          <w:sz w:val="24"/>
          <w:szCs w:val="24"/>
          <w:lang w:val="es-ES" w:eastAsia="es-ES"/>
        </w:rPr>
      </w:pPr>
      <w:r w:rsidRPr="007008AA">
        <w:rPr>
          <w:rFonts w:ascii="Arial" w:eastAsia="Times New Roman" w:hAnsi="Arial" w:cs="Arial"/>
          <w:b/>
          <w:snapToGrid w:val="0"/>
          <w:sz w:val="24"/>
          <w:szCs w:val="24"/>
          <w:lang w:val="es-ES" w:eastAsia="es-ES"/>
        </w:rPr>
        <w:t xml:space="preserve">APROBACION DE AGENDA. </w:t>
      </w:r>
      <w:r w:rsidRPr="007008AA">
        <w:rPr>
          <w:rFonts w:ascii="Arial" w:eastAsia="Times New Roman" w:hAnsi="Arial" w:cs="Arial"/>
          <w:snapToGrid w:val="0"/>
          <w:sz w:val="24"/>
          <w:szCs w:val="24"/>
          <w:lang w:val="es-ES" w:eastAsia="es-ES"/>
        </w:rPr>
        <w:t>Fue aprobada.</w:t>
      </w:r>
    </w:p>
    <w:p w:rsidR="007008AA" w:rsidRPr="007008AA" w:rsidRDefault="007008AA" w:rsidP="007008AA">
      <w:pPr>
        <w:spacing w:after="0" w:line="240" w:lineRule="auto"/>
        <w:jc w:val="both"/>
        <w:rPr>
          <w:rFonts w:ascii="Arial" w:eastAsia="Times New Roman" w:hAnsi="Arial" w:cs="Arial"/>
          <w:b/>
          <w:snapToGrid w:val="0"/>
          <w:sz w:val="24"/>
          <w:szCs w:val="24"/>
          <w:lang w:val="es-ES" w:eastAsia="es-ES"/>
        </w:rPr>
      </w:pPr>
    </w:p>
    <w:p w:rsidR="007008AA" w:rsidRPr="007008AA" w:rsidRDefault="007008AA" w:rsidP="007008AA">
      <w:pPr>
        <w:numPr>
          <w:ilvl w:val="0"/>
          <w:numId w:val="28"/>
        </w:numPr>
        <w:spacing w:after="0" w:line="240" w:lineRule="auto"/>
        <w:jc w:val="both"/>
        <w:rPr>
          <w:rFonts w:ascii="Arial" w:eastAsia="Times New Roman" w:hAnsi="Arial" w:cs="Arial"/>
          <w:sz w:val="24"/>
          <w:szCs w:val="24"/>
          <w:lang w:val="es-ES" w:eastAsia="es-ES"/>
        </w:rPr>
      </w:pPr>
      <w:r w:rsidRPr="007008AA">
        <w:rPr>
          <w:rFonts w:ascii="Arial" w:eastAsia="Times New Roman" w:hAnsi="Arial" w:cs="Arial"/>
          <w:b/>
          <w:snapToGrid w:val="0"/>
          <w:sz w:val="24"/>
          <w:szCs w:val="24"/>
          <w:lang w:val="es-ES" w:eastAsia="es-ES"/>
        </w:rPr>
        <w:t xml:space="preserve">APROBACION Y RATIFICACION DE ACTA ANTERIOR. </w:t>
      </w:r>
      <w:r w:rsidRPr="007008AA">
        <w:rPr>
          <w:rFonts w:ascii="Arial" w:eastAsia="Times New Roman" w:hAnsi="Arial" w:cs="Arial"/>
          <w:sz w:val="24"/>
          <w:szCs w:val="24"/>
          <w:lang w:val="es-ES" w:eastAsia="es-ES"/>
        </w:rPr>
        <w:t>Se aprobó el Acta N° JD-2</w:t>
      </w:r>
      <w:r>
        <w:rPr>
          <w:rFonts w:ascii="Arial" w:eastAsia="Times New Roman" w:hAnsi="Arial" w:cs="Arial"/>
          <w:sz w:val="24"/>
          <w:szCs w:val="24"/>
          <w:lang w:val="es-ES" w:eastAsia="es-ES"/>
        </w:rPr>
        <w:t>1</w:t>
      </w:r>
      <w:r w:rsidRPr="007008AA">
        <w:rPr>
          <w:rFonts w:ascii="Arial" w:eastAsia="Times New Roman" w:hAnsi="Arial" w:cs="Arial"/>
          <w:sz w:val="24"/>
          <w:szCs w:val="24"/>
          <w:lang w:val="es-ES" w:eastAsia="es-ES"/>
        </w:rPr>
        <w:t xml:space="preserve">3/2017 del </w:t>
      </w:r>
      <w:r>
        <w:rPr>
          <w:rFonts w:ascii="Arial" w:eastAsia="Times New Roman" w:hAnsi="Arial" w:cs="Arial"/>
          <w:sz w:val="24"/>
          <w:szCs w:val="24"/>
          <w:lang w:val="es-ES" w:eastAsia="es-ES"/>
        </w:rPr>
        <w:t>22</w:t>
      </w:r>
      <w:r w:rsidRPr="007008AA">
        <w:rPr>
          <w:rFonts w:ascii="Arial" w:eastAsia="Times New Roman" w:hAnsi="Arial" w:cs="Arial"/>
          <w:sz w:val="24"/>
          <w:szCs w:val="24"/>
          <w:lang w:val="es-ES" w:eastAsia="es-ES"/>
        </w:rPr>
        <w:t xml:space="preserve"> de noviembre de 2017, la cual fue ratificada. </w:t>
      </w:r>
    </w:p>
    <w:p w:rsidR="007008AA" w:rsidRDefault="007008AA" w:rsidP="007008AA">
      <w:pPr>
        <w:autoSpaceDE w:val="0"/>
        <w:autoSpaceDN w:val="0"/>
        <w:adjustRightInd w:val="0"/>
        <w:spacing w:after="0" w:line="240" w:lineRule="auto"/>
        <w:jc w:val="both"/>
        <w:rPr>
          <w:rFonts w:ascii="Arial" w:eastAsia="Times New Roman" w:hAnsi="Arial" w:cs="Arial"/>
          <w:b/>
          <w:bCs/>
          <w:sz w:val="24"/>
          <w:szCs w:val="24"/>
          <w:lang w:val="es-ES" w:eastAsia="es-ES"/>
        </w:rPr>
      </w:pPr>
    </w:p>
    <w:p w:rsidR="007008AA" w:rsidRDefault="007008AA" w:rsidP="007008AA">
      <w:pPr>
        <w:autoSpaceDE w:val="0"/>
        <w:autoSpaceDN w:val="0"/>
        <w:adjustRightInd w:val="0"/>
        <w:spacing w:after="0" w:line="240" w:lineRule="auto"/>
        <w:jc w:val="both"/>
        <w:rPr>
          <w:rFonts w:ascii="Arial" w:eastAsia="Times New Roman" w:hAnsi="Arial" w:cs="Arial"/>
          <w:sz w:val="24"/>
          <w:szCs w:val="24"/>
          <w:lang w:val="es-ES" w:eastAsia="es-ES"/>
        </w:rPr>
      </w:pPr>
      <w:r w:rsidRPr="007008AA">
        <w:rPr>
          <w:rFonts w:ascii="Arial" w:eastAsia="Times New Roman" w:hAnsi="Arial" w:cs="Arial"/>
          <w:b/>
          <w:bCs/>
          <w:sz w:val="24"/>
          <w:szCs w:val="24"/>
          <w:lang w:val="es-MX" w:eastAsia="es-ES"/>
        </w:rPr>
        <w:t xml:space="preserve">III) RESOLUCION DE CREDITOS PARA VIVIENDA. </w:t>
      </w:r>
      <w:r w:rsidRPr="007008AA">
        <w:rPr>
          <w:rFonts w:ascii="Arial" w:eastAsia="Times New Roman" w:hAnsi="Arial" w:cs="Arial"/>
          <w:sz w:val="24"/>
          <w:szCs w:val="24"/>
          <w:lang w:val="es-ES" w:eastAsia="es-ES"/>
        </w:rPr>
        <w:t xml:space="preserve">El Presidente y Director Ejecutivo sometió a consideración de Junta Directiva, </w:t>
      </w:r>
      <w:r w:rsidRPr="007008AA">
        <w:rPr>
          <w:rFonts w:ascii="Arial" w:eastAsia="Arial" w:hAnsi="Arial" w:cs="Arial"/>
          <w:sz w:val="24"/>
          <w:szCs w:val="24"/>
          <w:lang w:val="es-ES_tradnl" w:eastAsia="es-ES"/>
        </w:rPr>
        <w:t xml:space="preserve">15 solicitudes de crédito por un monto de $256,086.66, </w:t>
      </w:r>
      <w:r w:rsidRPr="007008AA">
        <w:rPr>
          <w:rFonts w:ascii="Arial" w:eastAsia="Times New Roman" w:hAnsi="Arial" w:cs="Arial"/>
          <w:sz w:val="24"/>
          <w:szCs w:val="24"/>
          <w:lang w:val="es-ES" w:eastAsia="es-ES"/>
        </w:rPr>
        <w:t xml:space="preserve">según consta en el Acta N° </w:t>
      </w:r>
      <w:r>
        <w:rPr>
          <w:rFonts w:ascii="Arial" w:eastAsia="Times New Roman" w:hAnsi="Arial" w:cs="Arial"/>
          <w:sz w:val="24"/>
          <w:szCs w:val="24"/>
          <w:lang w:val="es-ES" w:eastAsia="es-ES"/>
        </w:rPr>
        <w:t>21</w:t>
      </w:r>
      <w:r w:rsidRPr="007008AA">
        <w:rPr>
          <w:rFonts w:ascii="Arial" w:eastAsia="Times New Roman" w:hAnsi="Arial" w:cs="Arial"/>
          <w:sz w:val="24"/>
          <w:szCs w:val="24"/>
          <w:lang w:val="es-ES" w:eastAsia="es-ES"/>
        </w:rPr>
        <w:t xml:space="preserve">4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08AA" w:rsidRDefault="007008AA" w:rsidP="007008AA">
      <w:pPr>
        <w:autoSpaceDE w:val="0"/>
        <w:autoSpaceDN w:val="0"/>
        <w:adjustRightInd w:val="0"/>
        <w:spacing w:after="0" w:line="240" w:lineRule="auto"/>
        <w:jc w:val="both"/>
        <w:rPr>
          <w:rFonts w:ascii="Arial" w:eastAsia="Times New Roman" w:hAnsi="Arial" w:cs="Arial"/>
          <w:sz w:val="24"/>
          <w:szCs w:val="24"/>
          <w:lang w:val="es-ES" w:eastAsia="es-ES"/>
        </w:rPr>
      </w:pPr>
    </w:p>
    <w:p w:rsidR="007008AA" w:rsidRDefault="007008AA" w:rsidP="007008AA">
      <w:pPr>
        <w:autoSpaceDE w:val="0"/>
        <w:autoSpaceDN w:val="0"/>
        <w:adjustRightInd w:val="0"/>
        <w:spacing w:after="0" w:line="240" w:lineRule="auto"/>
        <w:jc w:val="both"/>
        <w:rPr>
          <w:rFonts w:ascii="Arial" w:eastAsia="Times New Roman" w:hAnsi="Arial" w:cs="Arial"/>
          <w:sz w:val="24"/>
          <w:szCs w:val="24"/>
          <w:lang w:val="es-MX" w:eastAsia="es-ES"/>
        </w:rPr>
      </w:pPr>
      <w:r w:rsidRPr="007008AA">
        <w:rPr>
          <w:rFonts w:ascii="Arial" w:eastAsia="Times New Roman" w:hAnsi="Arial" w:cs="Arial"/>
          <w:b/>
          <w:bCs/>
          <w:sz w:val="24"/>
          <w:szCs w:val="24"/>
          <w:lang w:val="es-MX" w:eastAsia="es-ES"/>
        </w:rPr>
        <w:t xml:space="preserve">IV) APROBACION DE PRESTAMOS PERSONALES. </w:t>
      </w:r>
      <w:r w:rsidRPr="007008AA">
        <w:rPr>
          <w:rFonts w:ascii="Arial" w:eastAsia="Times New Roman" w:hAnsi="Arial" w:cs="Arial"/>
          <w:sz w:val="24"/>
          <w:szCs w:val="24"/>
          <w:lang w:val="es-MX" w:eastAsia="es-ES"/>
        </w:rPr>
        <w:t xml:space="preserve">El Presidente y Director Ejecutivo sometió a consideración de Junta Directiva una solicitud de préstamo personal </w:t>
      </w:r>
      <w:r w:rsidR="00421899">
        <w:rPr>
          <w:rFonts w:ascii="Arial" w:eastAsia="Times New Roman" w:hAnsi="Arial" w:cs="Arial"/>
          <w:sz w:val="24"/>
          <w:szCs w:val="24"/>
          <w:lang w:val="es-MX" w:eastAsia="es-ES"/>
        </w:rPr>
        <w:t>_________________________________________________________________________</w:t>
      </w:r>
      <w:r w:rsidRPr="007008AA">
        <w:rPr>
          <w:rFonts w:ascii="Arial" w:eastAsia="Times New Roman" w:hAnsi="Arial" w:cs="Arial"/>
          <w:sz w:val="24"/>
          <w:szCs w:val="24"/>
          <w:lang w:val="es-ES" w:eastAsia="es-ES"/>
        </w:rPr>
        <w:t>según consta en el Acta N° 2</w:t>
      </w:r>
      <w:r>
        <w:rPr>
          <w:rFonts w:ascii="Arial" w:eastAsia="Times New Roman" w:hAnsi="Arial" w:cs="Arial"/>
          <w:sz w:val="24"/>
          <w:szCs w:val="24"/>
          <w:lang w:val="es-ES" w:eastAsia="es-ES"/>
        </w:rPr>
        <w:t>5</w:t>
      </w:r>
      <w:r w:rsidRPr="007008AA">
        <w:rPr>
          <w:rFonts w:ascii="Arial" w:eastAsia="Times New Roman" w:hAnsi="Arial" w:cs="Arial"/>
          <w:sz w:val="24"/>
          <w:szCs w:val="24"/>
          <w:lang w:val="es-ES" w:eastAsia="es-ES"/>
        </w:rPr>
        <w:t xml:space="preserve"> del correspondiente libro de actas que a ese efecto lleva el </w:t>
      </w:r>
      <w:r w:rsidRPr="007008AA">
        <w:rPr>
          <w:rFonts w:ascii="Arial" w:eastAsia="Times New Roman" w:hAnsi="Arial" w:cs="Arial"/>
          <w:sz w:val="24"/>
          <w:szCs w:val="24"/>
          <w:lang w:val="es-MX" w:eastAsia="es-ES"/>
        </w:rPr>
        <w:t xml:space="preserve">Área de Gestión y Desarrollo Humano. </w:t>
      </w:r>
    </w:p>
    <w:p w:rsidR="00583A7B" w:rsidRPr="00C7585A" w:rsidRDefault="00110C0D" w:rsidP="00C7585A">
      <w:pPr>
        <w:spacing w:line="360" w:lineRule="auto"/>
        <w:rPr>
          <w:rFonts w:ascii="Arial" w:hAnsi="Arial" w:cs="Arial"/>
          <w:b/>
          <w:color w:val="FF0000"/>
        </w:rPr>
      </w:pPr>
      <w:r w:rsidRPr="003201A0">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3201A0">
        <w:rPr>
          <w:rFonts w:ascii="Arial" w:hAnsi="Arial" w:cs="Arial"/>
          <w:b/>
          <w:color w:val="FF0000"/>
        </w:rPr>
        <w:t xml:space="preserve">) LAIP. </w:t>
      </w:r>
    </w:p>
    <w:p w:rsidR="00583A7B" w:rsidRPr="008675F5" w:rsidRDefault="00583A7B" w:rsidP="00583A7B">
      <w:pPr>
        <w:autoSpaceDE w:val="0"/>
        <w:autoSpaceDN w:val="0"/>
        <w:adjustRightInd w:val="0"/>
        <w:spacing w:after="0" w:line="240" w:lineRule="auto"/>
        <w:jc w:val="both"/>
        <w:rPr>
          <w:rFonts w:ascii="Arial" w:eastAsia="Times New Roman" w:hAnsi="Arial" w:cs="Arial"/>
          <w:b/>
          <w:bCs/>
          <w:sz w:val="24"/>
          <w:szCs w:val="24"/>
          <w:lang w:val="es-MX" w:eastAsia="es-ES"/>
        </w:rPr>
      </w:pPr>
      <w:r>
        <w:rPr>
          <w:rFonts w:ascii="Arial" w:eastAsia="Times New Roman" w:hAnsi="Arial" w:cs="Arial"/>
          <w:b/>
          <w:sz w:val="24"/>
          <w:szCs w:val="24"/>
          <w:lang w:val="es-ES" w:eastAsia="es-ES"/>
        </w:rPr>
        <w:t>V</w:t>
      </w:r>
      <w:r w:rsidRPr="008675F5">
        <w:rPr>
          <w:rFonts w:ascii="Arial" w:eastAsia="Times New Roman" w:hAnsi="Arial" w:cs="Arial"/>
          <w:b/>
          <w:sz w:val="24"/>
          <w:szCs w:val="24"/>
          <w:lang w:val="es-MX" w:eastAsia="es-ES"/>
        </w:rPr>
        <w:t xml:space="preserve">) </w:t>
      </w:r>
      <w:r>
        <w:rPr>
          <w:rFonts w:ascii="Arial" w:eastAsia="Times New Roman" w:hAnsi="Arial" w:cs="Arial"/>
          <w:b/>
          <w:sz w:val="24"/>
          <w:szCs w:val="24"/>
          <w:lang w:val="es-MX" w:eastAsia="es-ES"/>
        </w:rPr>
        <w:t>INFORME DE AVANCE EN LA EJECUCIÓ</w:t>
      </w:r>
      <w:r w:rsidRPr="008675F5">
        <w:rPr>
          <w:rFonts w:ascii="Arial" w:eastAsia="Times New Roman" w:hAnsi="Arial" w:cs="Arial"/>
          <w:b/>
          <w:sz w:val="24"/>
          <w:szCs w:val="24"/>
          <w:lang w:val="es-MX" w:eastAsia="es-ES"/>
        </w:rPr>
        <w:t>N DEL PLAN</w:t>
      </w:r>
      <w:r>
        <w:rPr>
          <w:rFonts w:ascii="Arial" w:eastAsia="Times New Roman" w:hAnsi="Arial" w:cs="Arial"/>
          <w:b/>
          <w:sz w:val="24"/>
          <w:szCs w:val="24"/>
          <w:lang w:val="es-MX" w:eastAsia="es-ES"/>
        </w:rPr>
        <w:t xml:space="preserve"> INTEGRAL DE RECUPERACION DE CRÉ</w:t>
      </w:r>
      <w:r w:rsidRPr="008675F5">
        <w:rPr>
          <w:rFonts w:ascii="Arial" w:eastAsia="Times New Roman" w:hAnsi="Arial" w:cs="Arial"/>
          <w:b/>
          <w:sz w:val="24"/>
          <w:szCs w:val="24"/>
          <w:lang w:val="es-MX" w:eastAsia="es-ES"/>
        </w:rPr>
        <w:t xml:space="preserve">DITOS EN MORA AL MES DE </w:t>
      </w:r>
      <w:r>
        <w:rPr>
          <w:rFonts w:ascii="Arial" w:eastAsia="Times New Roman" w:hAnsi="Arial" w:cs="Arial"/>
          <w:b/>
          <w:sz w:val="24"/>
          <w:szCs w:val="24"/>
          <w:lang w:val="es-MX" w:eastAsia="es-ES"/>
        </w:rPr>
        <w:t>OCTUBRE</w:t>
      </w:r>
      <w:r w:rsidRPr="008675F5">
        <w:rPr>
          <w:rFonts w:ascii="Arial" w:eastAsia="Times New Roman" w:hAnsi="Arial" w:cs="Arial"/>
          <w:b/>
          <w:sz w:val="24"/>
          <w:szCs w:val="24"/>
          <w:lang w:val="es-MX" w:eastAsia="es-ES"/>
        </w:rPr>
        <w:t xml:space="preserve"> DE 2017. </w:t>
      </w:r>
      <w:r>
        <w:rPr>
          <w:rFonts w:ascii="Arial" w:eastAsia="Times New Roman" w:hAnsi="Arial" w:cs="Arial"/>
          <w:b/>
          <w:sz w:val="24"/>
          <w:szCs w:val="24"/>
          <w:lang w:val="es-MX" w:eastAsia="es-ES"/>
        </w:rPr>
        <w:t xml:space="preserve"> </w:t>
      </w:r>
      <w:r w:rsidRPr="008675F5">
        <w:rPr>
          <w:rFonts w:ascii="Arial" w:eastAsia="Times New Roman" w:hAnsi="Arial" w:cs="Arial"/>
          <w:sz w:val="24"/>
          <w:szCs w:val="24"/>
          <w:lang w:val="es-ES" w:eastAsia="es-ES"/>
        </w:rPr>
        <w:t xml:space="preserve">El Presidente y Director Ejecutivo informa a Junta Directiva sobre el desarrollo del Plan Integral de Recuperación de Créditos en Mora (PIM) al </w:t>
      </w:r>
      <w:r w:rsidRPr="008675F5">
        <w:rPr>
          <w:rFonts w:ascii="Arial" w:eastAsia="Times New Roman" w:hAnsi="Arial" w:cs="Arial"/>
          <w:bCs/>
          <w:sz w:val="24"/>
          <w:szCs w:val="24"/>
          <w:lang w:val="es-ES" w:eastAsia="es-ES"/>
        </w:rPr>
        <w:t xml:space="preserve">31 de </w:t>
      </w:r>
      <w:r>
        <w:rPr>
          <w:rFonts w:ascii="Arial" w:eastAsia="Times New Roman" w:hAnsi="Arial" w:cs="Arial"/>
          <w:bCs/>
          <w:sz w:val="24"/>
          <w:szCs w:val="24"/>
          <w:lang w:val="es-ES" w:eastAsia="es-ES"/>
        </w:rPr>
        <w:t>octubre</w:t>
      </w:r>
      <w:r w:rsidRPr="008675F5">
        <w:rPr>
          <w:rFonts w:ascii="Arial" w:eastAsia="Times New Roman" w:hAnsi="Arial" w:cs="Arial"/>
          <w:bCs/>
          <w:sz w:val="24"/>
          <w:szCs w:val="24"/>
          <w:lang w:val="es-ES" w:eastAsia="es-ES"/>
        </w:rPr>
        <w:t xml:space="preserve"> </w:t>
      </w:r>
      <w:r w:rsidRPr="008675F5">
        <w:rPr>
          <w:rFonts w:ascii="Arial" w:eastAsia="Times New Roman" w:hAnsi="Arial" w:cs="Arial"/>
          <w:sz w:val="24"/>
          <w:szCs w:val="24"/>
          <w:lang w:val="es-ES" w:eastAsia="es-ES"/>
        </w:rPr>
        <w:t xml:space="preserve">de 2017, en cumplimiento a lo instruido en el punto III) numeral 5 del acta de Sesión de Junta Directiva N° JD-18/2001, del 26 de febrero de 2001. Para exponer en detalle los resultados, invitó al Gerente de </w:t>
      </w:r>
      <w:r w:rsidRPr="008675F5">
        <w:rPr>
          <w:rFonts w:ascii="Arial" w:eastAsia="Times New Roman" w:hAnsi="Arial" w:cs="Arial"/>
          <w:sz w:val="24"/>
          <w:szCs w:val="24"/>
          <w:lang w:val="es-MX" w:eastAsia="es-ES"/>
        </w:rPr>
        <w:t>Créditos,</w:t>
      </w:r>
      <w:r w:rsidRPr="008675F5">
        <w:rPr>
          <w:rFonts w:ascii="Arial" w:eastAsia="Times New Roman" w:hAnsi="Arial" w:cs="Arial"/>
          <w:sz w:val="24"/>
          <w:szCs w:val="24"/>
          <w:lang w:val="es-ES" w:eastAsia="es-ES"/>
        </w:rPr>
        <w:t xml:space="preserve"> Ingeniero Luis Gilberto Barahona. El Gerente invitado indicó que la mora al mes de </w:t>
      </w:r>
      <w:r>
        <w:rPr>
          <w:rFonts w:ascii="Arial" w:eastAsia="Times New Roman" w:hAnsi="Arial" w:cs="Arial"/>
          <w:bCs/>
          <w:sz w:val="24"/>
          <w:szCs w:val="24"/>
          <w:lang w:val="es-ES" w:eastAsia="es-ES"/>
        </w:rPr>
        <w:t>octubre</w:t>
      </w:r>
      <w:r w:rsidRPr="008675F5">
        <w:rPr>
          <w:rFonts w:ascii="Arial" w:eastAsia="Times New Roman" w:hAnsi="Arial" w:cs="Arial"/>
          <w:sz w:val="24"/>
          <w:szCs w:val="24"/>
          <w:lang w:val="es-ES" w:eastAsia="es-ES"/>
        </w:rPr>
        <w:t xml:space="preserve"> de 2017, es de 4,</w:t>
      </w:r>
      <w:r>
        <w:rPr>
          <w:rFonts w:ascii="Arial" w:eastAsia="Times New Roman" w:hAnsi="Arial" w:cs="Arial"/>
          <w:sz w:val="24"/>
          <w:szCs w:val="24"/>
          <w:lang w:val="es-ES" w:eastAsia="es-ES"/>
        </w:rPr>
        <w:t>11</w:t>
      </w:r>
      <w:r w:rsidRPr="008675F5">
        <w:rPr>
          <w:rFonts w:ascii="Arial" w:eastAsia="Times New Roman" w:hAnsi="Arial" w:cs="Arial"/>
          <w:sz w:val="24"/>
          <w:szCs w:val="24"/>
          <w:lang w:val="es-ES" w:eastAsia="es-ES"/>
        </w:rPr>
        <w:t>2 préstamos por $40</w:t>
      </w:r>
      <w:r>
        <w:rPr>
          <w:rFonts w:ascii="Arial" w:eastAsia="Times New Roman" w:hAnsi="Arial" w:cs="Arial"/>
          <w:sz w:val="24"/>
          <w:szCs w:val="24"/>
          <w:lang w:val="es-ES" w:eastAsia="es-ES"/>
        </w:rPr>
        <w:t>.91</w:t>
      </w:r>
      <w:r w:rsidRPr="008675F5">
        <w:rPr>
          <w:rFonts w:ascii="Arial" w:eastAsia="Times New Roman" w:hAnsi="Arial" w:cs="Arial"/>
          <w:sz w:val="24"/>
          <w:szCs w:val="24"/>
          <w:lang w:val="es-ES" w:eastAsia="es-ES"/>
        </w:rPr>
        <w:t xml:space="preserve"> millones, resu</w:t>
      </w:r>
      <w:r>
        <w:rPr>
          <w:rFonts w:ascii="Arial" w:eastAsia="Times New Roman" w:hAnsi="Arial" w:cs="Arial"/>
          <w:sz w:val="24"/>
          <w:szCs w:val="24"/>
          <w:lang w:val="es-ES" w:eastAsia="es-ES"/>
        </w:rPr>
        <w:t>ltando un índice de mora del 4.15</w:t>
      </w:r>
      <w:r w:rsidRPr="008675F5">
        <w:rPr>
          <w:rFonts w:ascii="Arial" w:eastAsia="Times New Roman" w:hAnsi="Arial" w:cs="Arial"/>
          <w:sz w:val="24"/>
          <w:szCs w:val="24"/>
          <w:lang w:val="es-ES" w:eastAsia="es-ES"/>
        </w:rPr>
        <w:t>% en número y 4.</w:t>
      </w:r>
      <w:r>
        <w:rPr>
          <w:rFonts w:ascii="Arial" w:eastAsia="Times New Roman" w:hAnsi="Arial" w:cs="Arial"/>
          <w:sz w:val="24"/>
          <w:szCs w:val="24"/>
          <w:lang w:val="es-ES" w:eastAsia="es-ES"/>
        </w:rPr>
        <w:t>26</w:t>
      </w:r>
      <w:r w:rsidRPr="008675F5">
        <w:rPr>
          <w:rFonts w:ascii="Arial" w:eastAsia="Times New Roman" w:hAnsi="Arial" w:cs="Arial"/>
          <w:sz w:val="24"/>
          <w:szCs w:val="24"/>
          <w:lang w:val="es-ES" w:eastAsia="es-ES"/>
        </w:rPr>
        <w:t xml:space="preserve">% en monto. Señaló además que este índice, comparado con el índice de mora al mes de </w:t>
      </w:r>
      <w:r>
        <w:rPr>
          <w:rFonts w:ascii="Arial" w:eastAsia="Times New Roman" w:hAnsi="Arial" w:cs="Arial"/>
          <w:bCs/>
          <w:sz w:val="24"/>
          <w:szCs w:val="24"/>
          <w:lang w:val="es-ES" w:eastAsia="es-ES"/>
        </w:rPr>
        <w:t>octubre</w:t>
      </w:r>
      <w:r w:rsidRPr="008675F5">
        <w:rPr>
          <w:rFonts w:ascii="Arial" w:eastAsia="Times New Roman" w:hAnsi="Arial" w:cs="Arial"/>
          <w:sz w:val="24"/>
          <w:szCs w:val="24"/>
          <w:lang w:val="es-ES" w:eastAsia="es-ES"/>
        </w:rPr>
        <w:t xml:space="preserve"> de 2016 es de </w:t>
      </w:r>
      <w:r>
        <w:rPr>
          <w:rFonts w:ascii="Arial" w:eastAsia="Times New Roman" w:hAnsi="Arial" w:cs="Arial"/>
          <w:sz w:val="24"/>
          <w:szCs w:val="24"/>
          <w:lang w:val="es-ES" w:eastAsia="es-ES"/>
        </w:rPr>
        <w:t>4.49</w:t>
      </w:r>
      <w:r w:rsidRPr="008675F5">
        <w:rPr>
          <w:rFonts w:ascii="Arial" w:eastAsia="Times New Roman" w:hAnsi="Arial" w:cs="Arial"/>
          <w:sz w:val="24"/>
          <w:szCs w:val="24"/>
          <w:lang w:val="es-ES" w:eastAsia="es-ES"/>
        </w:rPr>
        <w:t xml:space="preserve">%, muestra que la mora ha variado en </w:t>
      </w:r>
      <w:r>
        <w:rPr>
          <w:rFonts w:ascii="Arial" w:eastAsia="Times New Roman" w:hAnsi="Arial" w:cs="Arial"/>
          <w:sz w:val="24"/>
          <w:szCs w:val="24"/>
          <w:lang w:val="es-ES" w:eastAsia="es-ES"/>
        </w:rPr>
        <w:t>23</w:t>
      </w:r>
      <w:r w:rsidRPr="008675F5">
        <w:rPr>
          <w:rFonts w:ascii="Arial" w:eastAsia="Times New Roman" w:hAnsi="Arial" w:cs="Arial"/>
          <w:sz w:val="24"/>
          <w:szCs w:val="24"/>
          <w:lang w:val="es-ES" w:eastAsia="es-ES"/>
        </w:rPr>
        <w:t xml:space="preserve"> puntos porcentuales. Presentó estadísticas varias, relacionadas con la gestión de la mora. Se presentó la situación de reservas de saneamiento de cartera en mora y su comportamiento trimestral; la mora de programas especiales y su gestión de cobro; y la mora por línea de crédito. También informó </w:t>
      </w:r>
      <w:proofErr w:type="gramStart"/>
      <w:r w:rsidRPr="008675F5">
        <w:rPr>
          <w:rFonts w:ascii="Arial" w:eastAsia="Times New Roman" w:hAnsi="Arial" w:cs="Arial"/>
          <w:sz w:val="24"/>
          <w:szCs w:val="24"/>
          <w:lang w:val="es-ES" w:eastAsia="es-ES"/>
        </w:rPr>
        <w:t>que</w:t>
      </w:r>
      <w:proofErr w:type="gramEnd"/>
      <w:r w:rsidRPr="008675F5">
        <w:rPr>
          <w:rFonts w:ascii="Arial" w:eastAsia="Times New Roman" w:hAnsi="Arial" w:cs="Arial"/>
          <w:sz w:val="24"/>
          <w:szCs w:val="24"/>
          <w:lang w:val="es-ES" w:eastAsia="es-ES"/>
        </w:rPr>
        <w:t xml:space="preserve"> al mes de </w:t>
      </w:r>
      <w:r>
        <w:rPr>
          <w:rFonts w:ascii="Arial" w:eastAsia="Times New Roman" w:hAnsi="Arial" w:cs="Arial"/>
          <w:bCs/>
          <w:sz w:val="24"/>
          <w:szCs w:val="24"/>
          <w:lang w:val="es-ES" w:eastAsia="es-ES"/>
        </w:rPr>
        <w:t>octubre</w:t>
      </w:r>
      <w:r w:rsidRPr="008675F5">
        <w:rPr>
          <w:rFonts w:ascii="Arial" w:eastAsia="Times New Roman" w:hAnsi="Arial" w:cs="Arial"/>
          <w:sz w:val="24"/>
          <w:szCs w:val="24"/>
          <w:lang w:val="es-ES" w:eastAsia="es-ES"/>
        </w:rPr>
        <w:t xml:space="preserve"> de 2017, se han captado en efectivo $</w:t>
      </w:r>
      <w:r>
        <w:rPr>
          <w:rFonts w:ascii="Arial" w:eastAsia="Times New Roman" w:hAnsi="Arial" w:cs="Arial"/>
          <w:sz w:val="24"/>
          <w:szCs w:val="24"/>
          <w:lang w:val="es-ES" w:eastAsia="es-ES"/>
        </w:rPr>
        <w:t>122,174,904.08</w:t>
      </w:r>
      <w:r w:rsidRPr="008675F5">
        <w:rPr>
          <w:rFonts w:ascii="Arial" w:eastAsia="Times New Roman" w:hAnsi="Arial" w:cs="Arial"/>
          <w:sz w:val="24"/>
          <w:szCs w:val="24"/>
          <w:lang w:val="es-ES" w:eastAsia="es-ES"/>
        </w:rPr>
        <w:t xml:space="preserve"> por un total de </w:t>
      </w:r>
      <w:r>
        <w:rPr>
          <w:rFonts w:ascii="Arial" w:eastAsia="Times New Roman" w:hAnsi="Arial" w:cs="Arial"/>
          <w:sz w:val="24"/>
          <w:szCs w:val="24"/>
          <w:lang w:val="es-ES" w:eastAsia="es-ES"/>
        </w:rPr>
        <w:t>1,095,964</w:t>
      </w:r>
      <w:r w:rsidRPr="008675F5">
        <w:rPr>
          <w:rFonts w:ascii="Arial" w:eastAsia="Times New Roman" w:hAnsi="Arial" w:cs="Arial"/>
          <w:sz w:val="24"/>
          <w:szCs w:val="24"/>
          <w:lang w:val="es-ES" w:eastAsia="es-ES"/>
        </w:rPr>
        <w:t xml:space="preserve"> cuotas. </w:t>
      </w:r>
      <w:r w:rsidRPr="008675F5">
        <w:rPr>
          <w:rFonts w:ascii="Arial" w:eastAsia="Times New Roman" w:hAnsi="Arial" w:cs="Arial"/>
          <w:iCs/>
          <w:sz w:val="24"/>
          <w:szCs w:val="24"/>
          <w:lang w:val="es-MX" w:eastAsia="es-ES"/>
        </w:rPr>
        <w:t>D</w:t>
      </w:r>
      <w:r w:rsidRPr="008675F5">
        <w:rPr>
          <w:rFonts w:ascii="Arial" w:eastAsia="Times New Roman" w:hAnsi="Arial" w:cs="Arial"/>
          <w:sz w:val="24"/>
          <w:szCs w:val="24"/>
          <w:lang w:val="es-ES" w:eastAsia="es-ES"/>
        </w:rPr>
        <w:t>el total captado en efectivo, corresponden a aplicaciones a saldos en mora $</w:t>
      </w:r>
      <w:r>
        <w:rPr>
          <w:rFonts w:ascii="Arial" w:eastAsia="Times New Roman" w:hAnsi="Arial" w:cs="Arial"/>
          <w:sz w:val="24"/>
          <w:szCs w:val="24"/>
          <w:lang w:val="es-ES" w:eastAsia="es-ES"/>
        </w:rPr>
        <w:t>50.5</w:t>
      </w:r>
      <w:r w:rsidRPr="008675F5">
        <w:rPr>
          <w:rFonts w:ascii="Arial" w:eastAsia="Times New Roman" w:hAnsi="Arial" w:cs="Arial"/>
          <w:sz w:val="24"/>
          <w:szCs w:val="24"/>
          <w:lang w:val="es-ES" w:eastAsia="es-ES"/>
        </w:rPr>
        <w:t xml:space="preserve"> millones. Adicionalmente expresó que se han aplicado a créditos en mora: $1.</w:t>
      </w:r>
      <w:r>
        <w:rPr>
          <w:rFonts w:ascii="Arial" w:eastAsia="Times New Roman" w:hAnsi="Arial" w:cs="Arial"/>
          <w:sz w:val="24"/>
          <w:szCs w:val="24"/>
          <w:lang w:val="es-ES" w:eastAsia="es-ES"/>
        </w:rPr>
        <w:t>4</w:t>
      </w:r>
      <w:r w:rsidRPr="008675F5">
        <w:rPr>
          <w:rFonts w:ascii="Arial" w:eastAsia="Times New Roman" w:hAnsi="Arial" w:cs="Arial"/>
          <w:sz w:val="24"/>
          <w:szCs w:val="24"/>
          <w:lang w:val="es-ES" w:eastAsia="es-ES"/>
        </w:rPr>
        <w:t xml:space="preserve"> millones por daciones en pago; $</w:t>
      </w:r>
      <w:r>
        <w:rPr>
          <w:rFonts w:ascii="Arial" w:eastAsia="Times New Roman" w:hAnsi="Arial" w:cs="Arial"/>
          <w:sz w:val="24"/>
          <w:szCs w:val="24"/>
          <w:lang w:val="es-ES" w:eastAsia="es-ES"/>
        </w:rPr>
        <w:t>3.2</w:t>
      </w:r>
      <w:r w:rsidRPr="008675F5">
        <w:rPr>
          <w:rFonts w:ascii="Arial" w:eastAsia="Times New Roman" w:hAnsi="Arial" w:cs="Arial"/>
          <w:sz w:val="24"/>
          <w:szCs w:val="24"/>
          <w:lang w:val="es-ES" w:eastAsia="es-ES"/>
        </w:rPr>
        <w:t xml:space="preserve"> millones por refinanciamientos o reestructuración de créditos; y $</w:t>
      </w:r>
      <w:r>
        <w:rPr>
          <w:rFonts w:ascii="Arial" w:eastAsia="Times New Roman" w:hAnsi="Arial" w:cs="Arial"/>
          <w:sz w:val="24"/>
          <w:szCs w:val="24"/>
          <w:lang w:val="es-ES" w:eastAsia="es-ES"/>
        </w:rPr>
        <w:t>216,313.17</w:t>
      </w:r>
      <w:r w:rsidRPr="008675F5">
        <w:rPr>
          <w:rFonts w:ascii="Arial" w:eastAsia="Times New Roman" w:hAnsi="Arial" w:cs="Arial"/>
          <w:sz w:val="24"/>
          <w:szCs w:val="24"/>
          <w:lang w:val="es-ES" w:eastAsia="es-ES"/>
        </w:rPr>
        <w:t xml:space="preserve"> por aplicación de cotizaciones a préstamos en mora. Sobre esto último se han aplicado cotizaciones a préstamos desde noviembre de 2005 al mes de </w:t>
      </w:r>
      <w:r>
        <w:rPr>
          <w:rFonts w:ascii="Arial" w:eastAsia="Times New Roman" w:hAnsi="Arial" w:cs="Arial"/>
          <w:bCs/>
          <w:sz w:val="24"/>
          <w:szCs w:val="24"/>
          <w:lang w:val="es-ES" w:eastAsia="es-ES"/>
        </w:rPr>
        <w:t>octubre</w:t>
      </w:r>
      <w:r w:rsidRPr="008675F5">
        <w:rPr>
          <w:rFonts w:ascii="Arial" w:eastAsia="Times New Roman" w:hAnsi="Arial" w:cs="Arial"/>
          <w:sz w:val="24"/>
          <w:szCs w:val="24"/>
          <w:lang w:val="es-ES" w:eastAsia="es-ES"/>
        </w:rPr>
        <w:t xml:space="preserve"> de 2017, un total de $27.</w:t>
      </w:r>
      <w:r>
        <w:rPr>
          <w:rFonts w:ascii="Arial" w:eastAsia="Times New Roman" w:hAnsi="Arial" w:cs="Arial"/>
          <w:sz w:val="24"/>
          <w:szCs w:val="24"/>
          <w:lang w:val="es-ES" w:eastAsia="es-ES"/>
        </w:rPr>
        <w:t>8</w:t>
      </w:r>
      <w:r w:rsidRPr="008675F5">
        <w:rPr>
          <w:rFonts w:ascii="Arial" w:eastAsia="Times New Roman" w:hAnsi="Arial" w:cs="Arial"/>
          <w:sz w:val="24"/>
          <w:szCs w:val="24"/>
          <w:lang w:val="es-ES" w:eastAsia="es-ES"/>
        </w:rPr>
        <w:t xml:space="preserve"> millones en un total de 11</w:t>
      </w:r>
      <w:r>
        <w:rPr>
          <w:rFonts w:ascii="Arial" w:eastAsia="Times New Roman" w:hAnsi="Arial" w:cs="Arial"/>
          <w:sz w:val="24"/>
          <w:szCs w:val="24"/>
          <w:lang w:val="es-ES" w:eastAsia="es-ES"/>
        </w:rPr>
        <w:t>7,117</w:t>
      </w:r>
      <w:r w:rsidRPr="008675F5">
        <w:rPr>
          <w:rFonts w:ascii="Arial" w:eastAsia="Times New Roman" w:hAnsi="Arial" w:cs="Arial"/>
          <w:sz w:val="24"/>
          <w:szCs w:val="24"/>
          <w:lang w:val="es-ES" w:eastAsia="es-ES"/>
        </w:rPr>
        <w:t xml:space="preserve"> casos, resultando después de dicha aplicación, que 8,0</w:t>
      </w:r>
      <w:r>
        <w:rPr>
          <w:rFonts w:ascii="Arial" w:eastAsia="Times New Roman" w:hAnsi="Arial" w:cs="Arial"/>
          <w:sz w:val="24"/>
          <w:szCs w:val="24"/>
          <w:lang w:val="es-ES" w:eastAsia="es-ES"/>
        </w:rPr>
        <w:t>7</w:t>
      </w:r>
      <w:r w:rsidRPr="008675F5">
        <w:rPr>
          <w:rFonts w:ascii="Arial" w:eastAsia="Times New Roman" w:hAnsi="Arial" w:cs="Arial"/>
          <w:sz w:val="24"/>
          <w:szCs w:val="24"/>
          <w:lang w:val="es-ES" w:eastAsia="es-ES"/>
        </w:rPr>
        <w:t>1 casos se cancelaron; 8</w:t>
      </w:r>
      <w:r>
        <w:rPr>
          <w:rFonts w:ascii="Arial" w:eastAsia="Times New Roman" w:hAnsi="Arial" w:cs="Arial"/>
          <w:sz w:val="24"/>
          <w:szCs w:val="24"/>
          <w:lang w:val="es-ES" w:eastAsia="es-ES"/>
        </w:rPr>
        <w:t>9,092</w:t>
      </w:r>
      <w:r w:rsidRPr="008675F5">
        <w:rPr>
          <w:rFonts w:ascii="Arial" w:eastAsia="Times New Roman" w:hAnsi="Arial" w:cs="Arial"/>
          <w:sz w:val="24"/>
          <w:szCs w:val="24"/>
          <w:lang w:val="es-ES" w:eastAsia="es-ES"/>
        </w:rPr>
        <w:t xml:space="preserve"> se mantienen sanos o sanearon su crédito; 9,</w:t>
      </w:r>
      <w:r>
        <w:rPr>
          <w:rFonts w:ascii="Arial" w:eastAsia="Times New Roman" w:hAnsi="Arial" w:cs="Arial"/>
          <w:sz w:val="24"/>
          <w:szCs w:val="24"/>
          <w:lang w:val="es-ES" w:eastAsia="es-ES"/>
        </w:rPr>
        <w:t>838</w:t>
      </w:r>
      <w:r w:rsidRPr="008675F5">
        <w:rPr>
          <w:rFonts w:ascii="Arial" w:eastAsia="Times New Roman" w:hAnsi="Arial" w:cs="Arial"/>
          <w:sz w:val="24"/>
          <w:szCs w:val="24"/>
          <w:lang w:val="es-ES" w:eastAsia="es-ES"/>
        </w:rPr>
        <w:t xml:space="preserve"> mantuvieron mora de hasta 90 días, y 10,</w:t>
      </w:r>
      <w:r>
        <w:rPr>
          <w:rFonts w:ascii="Arial" w:eastAsia="Times New Roman" w:hAnsi="Arial" w:cs="Arial"/>
          <w:sz w:val="24"/>
          <w:szCs w:val="24"/>
          <w:lang w:val="es-ES" w:eastAsia="es-ES"/>
        </w:rPr>
        <w:t>116</w:t>
      </w:r>
      <w:r w:rsidRPr="008675F5">
        <w:rPr>
          <w:rFonts w:ascii="Arial" w:eastAsia="Times New Roman" w:hAnsi="Arial" w:cs="Arial"/>
          <w:sz w:val="24"/>
          <w:szCs w:val="24"/>
          <w:lang w:val="es-ES" w:eastAsia="es-ES"/>
        </w:rPr>
        <w:t xml:space="preserve"> aun permanecieron como créditos vencidos con más de 90 días en mora correspondientes a dicho período. </w:t>
      </w:r>
      <w:r w:rsidRPr="008675F5">
        <w:rPr>
          <w:rFonts w:ascii="Arial" w:eastAsia="Times New Roman" w:hAnsi="Arial" w:cs="Arial"/>
          <w:sz w:val="24"/>
          <w:szCs w:val="24"/>
          <w:lang w:val="es-ES" w:eastAsia="es-ES"/>
        </w:rPr>
        <w:lastRenderedPageBreak/>
        <w:t xml:space="preserve">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 </w:t>
      </w:r>
      <w:r>
        <w:rPr>
          <w:rFonts w:ascii="Arial" w:eastAsia="Times New Roman" w:hAnsi="Arial" w:cs="Arial"/>
          <w:bCs/>
          <w:sz w:val="24"/>
          <w:szCs w:val="24"/>
          <w:lang w:val="es-ES" w:eastAsia="es-ES"/>
        </w:rPr>
        <w:t>octubre</w:t>
      </w:r>
      <w:r w:rsidRPr="008675F5">
        <w:rPr>
          <w:rFonts w:ascii="Arial" w:eastAsia="Times New Roman" w:hAnsi="Arial" w:cs="Arial"/>
          <w:sz w:val="24"/>
          <w:szCs w:val="24"/>
          <w:lang w:val="es-ES" w:eastAsia="es-ES"/>
        </w:rPr>
        <w:t xml:space="preserve"> de 2017, de </w:t>
      </w:r>
      <w:r>
        <w:rPr>
          <w:rFonts w:ascii="Arial" w:eastAsia="Times New Roman" w:hAnsi="Arial" w:cs="Arial"/>
          <w:sz w:val="24"/>
          <w:szCs w:val="24"/>
          <w:lang w:val="es-ES" w:eastAsia="es-ES"/>
        </w:rPr>
        <w:t>48</w:t>
      </w:r>
      <w:r w:rsidRPr="008675F5">
        <w:rPr>
          <w:rFonts w:ascii="Arial" w:eastAsia="Times New Roman" w:hAnsi="Arial" w:cs="Arial"/>
          <w:sz w:val="24"/>
          <w:szCs w:val="24"/>
          <w:lang w:val="es-ES" w:eastAsia="es-ES"/>
        </w:rPr>
        <w:t xml:space="preserve"> daciones contra </w:t>
      </w:r>
      <w:r>
        <w:rPr>
          <w:rFonts w:ascii="Arial" w:eastAsia="Times New Roman" w:hAnsi="Arial" w:cs="Arial"/>
          <w:sz w:val="24"/>
          <w:szCs w:val="24"/>
          <w:lang w:val="es-ES" w:eastAsia="es-ES"/>
        </w:rPr>
        <w:t>41</w:t>
      </w:r>
      <w:r w:rsidRPr="008675F5">
        <w:rPr>
          <w:rFonts w:ascii="Arial" w:eastAsia="Times New Roman" w:hAnsi="Arial" w:cs="Arial"/>
          <w:sz w:val="24"/>
          <w:szCs w:val="24"/>
          <w:lang w:val="es-ES" w:eastAsia="es-ES"/>
        </w:rPr>
        <w:t xml:space="preserve"> daciones en el mismo período del año 2016. Finalmente, se presentó de forma integral, el cuadro estadístico sobre la gestión de la cartera hipotecaria al mes de </w:t>
      </w:r>
      <w:r>
        <w:rPr>
          <w:rFonts w:ascii="Arial" w:eastAsia="Times New Roman" w:hAnsi="Arial" w:cs="Arial"/>
          <w:bCs/>
          <w:sz w:val="24"/>
          <w:szCs w:val="24"/>
          <w:lang w:val="es-ES" w:eastAsia="es-ES"/>
        </w:rPr>
        <w:t>octubre</w:t>
      </w:r>
      <w:r w:rsidRPr="008675F5">
        <w:rPr>
          <w:rFonts w:ascii="Arial" w:eastAsia="Times New Roman" w:hAnsi="Arial" w:cs="Arial"/>
          <w:sz w:val="24"/>
          <w:szCs w:val="24"/>
          <w:lang w:val="es-ES" w:eastAsia="es-ES"/>
        </w:rPr>
        <w:t xml:space="preserve"> de 2017 y la gestión que se hace para la recuperación de los créditos que se registran en cuentas de orden. Asimismo se incluyó en este informe el seguimiento sobre la gestión de cobro de cuentas de orden y su recuperación y los resultados de los contratos de gestión de cobro administrativo externo. </w:t>
      </w:r>
      <w:r w:rsidRPr="008675F5">
        <w:rPr>
          <w:rFonts w:ascii="Arial" w:eastAsia="Times New Roman" w:hAnsi="Arial" w:cs="Arial"/>
          <w:bCs/>
          <w:sz w:val="24"/>
          <w:szCs w:val="24"/>
          <w:lang w:val="es-MX" w:eastAsia="es-ES"/>
        </w:rPr>
        <w:t xml:space="preserve">Junta Directiva luego de conocer los detalles del informe presentado por </w:t>
      </w:r>
      <w:r w:rsidRPr="008675F5">
        <w:rPr>
          <w:rFonts w:ascii="Arial" w:eastAsia="Times New Roman" w:hAnsi="Arial" w:cs="Arial"/>
          <w:sz w:val="24"/>
          <w:szCs w:val="24"/>
          <w:lang w:val="es-ES" w:eastAsia="es-ES"/>
        </w:rPr>
        <w:t xml:space="preserve">el Gerente de </w:t>
      </w:r>
      <w:r w:rsidRPr="008675F5">
        <w:rPr>
          <w:rFonts w:ascii="Arial" w:eastAsia="Times New Roman" w:hAnsi="Arial" w:cs="Arial"/>
          <w:sz w:val="24"/>
          <w:szCs w:val="24"/>
          <w:lang w:val="es-MX" w:eastAsia="es-ES"/>
        </w:rPr>
        <w:t>Créditos,</w:t>
      </w:r>
      <w:r w:rsidRPr="008675F5">
        <w:rPr>
          <w:rFonts w:ascii="Arial" w:eastAsia="Times New Roman" w:hAnsi="Arial" w:cs="Arial"/>
          <w:sz w:val="24"/>
          <w:szCs w:val="24"/>
          <w:lang w:val="es-ES" w:eastAsia="es-ES"/>
        </w:rPr>
        <w:t xml:space="preserve"> Ingeniero Luis Gilberto Barahona </w:t>
      </w:r>
      <w:r w:rsidRPr="008675F5">
        <w:rPr>
          <w:rFonts w:ascii="Arial" w:eastAsia="Times New Roman" w:hAnsi="Arial" w:cs="Arial"/>
          <w:bCs/>
          <w:sz w:val="24"/>
          <w:szCs w:val="24"/>
          <w:lang w:val="es-MX" w:eastAsia="es-ES"/>
        </w:rPr>
        <w:t>por unanimidad</w:t>
      </w:r>
      <w:r w:rsidRPr="008675F5">
        <w:rPr>
          <w:rFonts w:ascii="Arial" w:eastAsia="Times New Roman" w:hAnsi="Arial" w:cs="Arial"/>
          <w:b/>
          <w:bCs/>
          <w:sz w:val="24"/>
          <w:szCs w:val="24"/>
          <w:lang w:val="es-MX" w:eastAsia="es-ES"/>
        </w:rPr>
        <w:t xml:space="preserve"> ACUERDA:</w:t>
      </w:r>
    </w:p>
    <w:p w:rsidR="00583A7B" w:rsidRPr="008675F5" w:rsidRDefault="00583A7B" w:rsidP="00583A7B">
      <w:pPr>
        <w:autoSpaceDE w:val="0"/>
        <w:autoSpaceDN w:val="0"/>
        <w:adjustRightInd w:val="0"/>
        <w:spacing w:after="0" w:line="240" w:lineRule="auto"/>
        <w:jc w:val="both"/>
        <w:rPr>
          <w:rFonts w:ascii="Arial" w:eastAsia="Times New Roman" w:hAnsi="Arial" w:cs="Arial"/>
          <w:b/>
          <w:bCs/>
          <w:sz w:val="24"/>
          <w:szCs w:val="24"/>
          <w:lang w:val="es-MX" w:eastAsia="es-ES"/>
        </w:rPr>
      </w:pPr>
    </w:p>
    <w:p w:rsidR="00583A7B" w:rsidRPr="008675F5" w:rsidRDefault="00583A7B" w:rsidP="00583A7B">
      <w:pPr>
        <w:tabs>
          <w:tab w:val="left" w:pos="851"/>
        </w:tabs>
        <w:spacing w:after="0" w:line="240" w:lineRule="auto"/>
        <w:jc w:val="both"/>
        <w:rPr>
          <w:rFonts w:ascii="Arial" w:eastAsia="Times New Roman" w:hAnsi="Arial" w:cs="Arial"/>
          <w:bCs/>
          <w:sz w:val="24"/>
          <w:szCs w:val="24"/>
          <w:lang w:val="es-MX" w:eastAsia="es-ES"/>
        </w:rPr>
      </w:pPr>
      <w:r w:rsidRPr="008675F5">
        <w:rPr>
          <w:rFonts w:ascii="Arial" w:eastAsia="Times New Roman" w:hAnsi="Arial" w:cs="Arial"/>
          <w:bCs/>
          <w:sz w:val="24"/>
          <w:szCs w:val="24"/>
          <w:lang w:val="es-MX" w:eastAsia="es-ES"/>
        </w:rPr>
        <w:t xml:space="preserve">Dar por recibido el informe del Plan Integral de Mora (PIM) al mes de </w:t>
      </w:r>
      <w:r>
        <w:rPr>
          <w:rFonts w:ascii="Arial" w:eastAsia="Times New Roman" w:hAnsi="Arial" w:cs="Arial"/>
          <w:bCs/>
          <w:sz w:val="24"/>
          <w:szCs w:val="24"/>
          <w:lang w:val="es-ES" w:eastAsia="es-ES"/>
        </w:rPr>
        <w:t>octubre</w:t>
      </w:r>
      <w:r w:rsidRPr="008675F5">
        <w:rPr>
          <w:rFonts w:ascii="Arial" w:eastAsia="Times New Roman" w:hAnsi="Arial" w:cs="Arial"/>
          <w:sz w:val="24"/>
          <w:szCs w:val="24"/>
          <w:lang w:val="es-ES" w:eastAsia="es-ES"/>
        </w:rPr>
        <w:t xml:space="preserve"> de 2017</w:t>
      </w:r>
      <w:r w:rsidRPr="008675F5">
        <w:rPr>
          <w:rFonts w:ascii="Arial" w:eastAsia="Times New Roman" w:hAnsi="Arial" w:cs="Arial"/>
          <w:bCs/>
          <w:sz w:val="24"/>
          <w:szCs w:val="24"/>
          <w:lang w:val="es-MX" w:eastAsia="es-ES"/>
        </w:rPr>
        <w:t>, el cual incluye la aplicación de cotizaciones a préstamos, las medidas para contrarrestar la mora en el FSV, la comparación de la recuperación de los pagos durante los últimos tres años, el seguimiento sobre las cuentas de orden y su recuperación y el indicador del número y monto de cuotas recibidas entre el número y monto teórico.</w:t>
      </w:r>
    </w:p>
    <w:p w:rsidR="00BA7C33" w:rsidRPr="008675F5" w:rsidRDefault="00BA7C33" w:rsidP="00BA7C33">
      <w:pPr>
        <w:spacing w:after="0" w:line="240" w:lineRule="auto"/>
        <w:jc w:val="both"/>
        <w:rPr>
          <w:rFonts w:ascii="Arial" w:hAnsi="Arial" w:cs="Arial"/>
          <w:b/>
          <w:sz w:val="24"/>
          <w:szCs w:val="24"/>
          <w:lang w:val="es-MX"/>
        </w:rPr>
      </w:pPr>
    </w:p>
    <w:p w:rsidR="00BA7C33" w:rsidRDefault="00BA7C33" w:rsidP="00BA7C33">
      <w:pPr>
        <w:spacing w:after="0" w:line="240" w:lineRule="auto"/>
        <w:jc w:val="both"/>
        <w:rPr>
          <w:rFonts w:ascii="Arial" w:hAnsi="Arial" w:cs="Arial"/>
          <w:b/>
          <w:sz w:val="24"/>
          <w:szCs w:val="24"/>
        </w:rPr>
      </w:pPr>
    </w:p>
    <w:p w:rsidR="00192924" w:rsidRPr="00583A7B" w:rsidRDefault="008675F5" w:rsidP="006351BD">
      <w:pPr>
        <w:spacing w:after="0" w:line="240" w:lineRule="auto"/>
        <w:jc w:val="both"/>
        <w:rPr>
          <w:rFonts w:ascii="Arial" w:eastAsia="Times New Roman" w:hAnsi="Arial" w:cs="Arial"/>
          <w:sz w:val="24"/>
          <w:szCs w:val="24"/>
          <w:lang w:eastAsia="es-ES"/>
        </w:rPr>
      </w:pPr>
      <w:r w:rsidRPr="00583A7B">
        <w:rPr>
          <w:rFonts w:ascii="Arial" w:hAnsi="Arial" w:cs="Arial"/>
          <w:b/>
          <w:sz w:val="24"/>
          <w:szCs w:val="24"/>
        </w:rPr>
        <w:t>VI)</w:t>
      </w:r>
      <w:r w:rsidR="00192924" w:rsidRPr="00583A7B">
        <w:rPr>
          <w:rFonts w:ascii="Arial" w:hAnsi="Arial" w:cs="Arial"/>
          <w:b/>
          <w:sz w:val="24"/>
          <w:szCs w:val="24"/>
        </w:rPr>
        <w:t xml:space="preserve"> </w:t>
      </w:r>
      <w:r w:rsidRPr="00583A7B">
        <w:rPr>
          <w:rFonts w:ascii="Arial" w:hAnsi="Arial" w:cs="Arial"/>
          <w:b/>
          <w:sz w:val="24"/>
          <w:szCs w:val="24"/>
        </w:rPr>
        <w:t>INFORME DE AUDITORES INDEPENDIENTES SOBRE PRÉSTAMO BID N° 2373/OC-ES</w:t>
      </w:r>
      <w:r w:rsidR="00C96150" w:rsidRPr="00583A7B">
        <w:rPr>
          <w:rFonts w:ascii="Arial" w:hAnsi="Arial" w:cs="Arial"/>
          <w:b/>
          <w:sz w:val="24"/>
          <w:szCs w:val="24"/>
        </w:rPr>
        <w:t>.</w:t>
      </w:r>
      <w:r w:rsidR="006351BD" w:rsidRPr="00583A7B">
        <w:rPr>
          <w:rFonts w:ascii="Arial" w:hAnsi="Arial" w:cs="Arial"/>
          <w:b/>
          <w:sz w:val="24"/>
          <w:szCs w:val="24"/>
        </w:rPr>
        <w:t xml:space="preserve"> </w:t>
      </w:r>
      <w:r w:rsidRPr="00583A7B">
        <w:rPr>
          <w:rFonts w:ascii="Arial" w:eastAsia="Times New Roman" w:hAnsi="Arial" w:cs="Arial"/>
          <w:sz w:val="24"/>
          <w:szCs w:val="24"/>
          <w:lang w:val="es-ES" w:eastAsia="es-ES"/>
        </w:rPr>
        <w:t>El Presidente y Director Ejecutivo sometió</w:t>
      </w:r>
      <w:r w:rsidRPr="00583A7B">
        <w:rPr>
          <w:rFonts w:ascii="Arial" w:eastAsia="Times New Roman" w:hAnsi="Arial" w:cs="Arial"/>
          <w:sz w:val="24"/>
          <w:szCs w:val="24"/>
          <w:lang w:val="es-MX" w:eastAsia="es-ES"/>
        </w:rPr>
        <w:t xml:space="preserve"> a consideración de los Directores,</w:t>
      </w:r>
      <w:r w:rsidR="00192924" w:rsidRPr="00583A7B">
        <w:rPr>
          <w:rFonts w:ascii="Arial" w:eastAsia="Times New Roman" w:hAnsi="Arial" w:cs="Arial"/>
          <w:sz w:val="24"/>
          <w:szCs w:val="24"/>
          <w:lang w:val="es-MX" w:eastAsia="es-ES"/>
        </w:rPr>
        <w:t xml:space="preserve"> </w:t>
      </w:r>
      <w:r w:rsidR="00192924" w:rsidRPr="00583A7B">
        <w:rPr>
          <w:rFonts w:ascii="Arial" w:hAnsi="Arial" w:cs="Arial"/>
          <w:sz w:val="24"/>
          <w:szCs w:val="24"/>
        </w:rPr>
        <w:t>informe de auditores independientes sobre PRÉSTAMO BID N° 2373/OC-ES.</w:t>
      </w:r>
      <w:r w:rsidR="00192924" w:rsidRPr="00583A7B">
        <w:rPr>
          <w:rFonts w:ascii="Arial" w:hAnsi="Arial" w:cs="Arial"/>
          <w:b/>
          <w:sz w:val="24"/>
          <w:szCs w:val="24"/>
        </w:rPr>
        <w:t xml:space="preserve"> </w:t>
      </w:r>
      <w:r w:rsidRPr="00583A7B">
        <w:rPr>
          <w:rFonts w:ascii="Arial" w:eastAsia="Times New Roman" w:hAnsi="Arial" w:cs="Arial"/>
          <w:sz w:val="24"/>
          <w:szCs w:val="24"/>
          <w:lang w:val="es-ES" w:eastAsia="es-ES"/>
        </w:rPr>
        <w:t xml:space="preserve">Para su presentación invitó al </w:t>
      </w:r>
      <w:r w:rsidR="00192924" w:rsidRPr="00583A7B">
        <w:rPr>
          <w:rFonts w:ascii="Arial" w:eastAsia="Times New Roman" w:hAnsi="Arial" w:cs="Arial"/>
          <w:sz w:val="24"/>
          <w:szCs w:val="24"/>
          <w:lang w:val="es-ES" w:eastAsia="es-ES"/>
        </w:rPr>
        <w:t xml:space="preserve">Licenciado Ricardo Isaac Aguilar González, Jefe de la Unidad de Auditoría Interna, </w:t>
      </w:r>
      <w:r w:rsidRPr="00583A7B">
        <w:rPr>
          <w:rFonts w:ascii="Arial" w:eastAsia="Times New Roman" w:hAnsi="Arial" w:cs="Arial"/>
          <w:sz w:val="24"/>
          <w:szCs w:val="24"/>
          <w:lang w:val="es-ES" w:eastAsia="es-ES"/>
        </w:rPr>
        <w:t>quien indicó que</w:t>
      </w:r>
      <w:r w:rsidR="00192924" w:rsidRPr="00583A7B">
        <w:rPr>
          <w:rFonts w:ascii="Arial" w:eastAsia="Times New Roman" w:hAnsi="Arial" w:cs="Arial"/>
          <w:sz w:val="24"/>
          <w:szCs w:val="24"/>
          <w:lang w:val="es-ES" w:eastAsia="es-ES"/>
        </w:rPr>
        <w:t xml:space="preserve"> e</w:t>
      </w:r>
      <w:r w:rsidR="0028133B" w:rsidRPr="00583A7B">
        <w:rPr>
          <w:rFonts w:ascii="Arial" w:eastAsia="Times New Roman" w:hAnsi="Arial" w:cs="Arial"/>
          <w:sz w:val="24"/>
          <w:szCs w:val="24"/>
          <w:lang w:eastAsia="es-ES"/>
        </w:rPr>
        <w:t xml:space="preserve">l </w:t>
      </w:r>
      <w:r w:rsidR="0028133B" w:rsidRPr="00583A7B">
        <w:rPr>
          <w:rFonts w:ascii="Arial" w:eastAsia="Times New Roman" w:hAnsi="Arial" w:cs="Arial"/>
          <w:sz w:val="24"/>
          <w:szCs w:val="24"/>
          <w:u w:val="single"/>
          <w:lang w:eastAsia="es-ES"/>
        </w:rPr>
        <w:t>16/10/2017 se recibió</w:t>
      </w:r>
      <w:r w:rsidR="0028133B" w:rsidRPr="00583A7B">
        <w:rPr>
          <w:rFonts w:ascii="Arial" w:eastAsia="Times New Roman" w:hAnsi="Arial" w:cs="Arial"/>
          <w:sz w:val="24"/>
          <w:szCs w:val="24"/>
          <w:lang w:eastAsia="es-ES"/>
        </w:rPr>
        <w:t xml:space="preserve"> del Viceministerio de Vivienda y Desarrollo Urbano, el Informe de los Auditores Independientes.</w:t>
      </w:r>
      <w:r w:rsidR="00192924" w:rsidRPr="00583A7B">
        <w:rPr>
          <w:rFonts w:ascii="Arial" w:eastAsia="Times New Roman" w:hAnsi="Arial" w:cs="Arial"/>
          <w:sz w:val="24"/>
          <w:szCs w:val="24"/>
          <w:lang w:eastAsia="es-ES"/>
        </w:rPr>
        <w:t xml:space="preserve"> </w:t>
      </w:r>
      <w:r w:rsidR="0028133B" w:rsidRPr="00583A7B">
        <w:rPr>
          <w:rFonts w:ascii="Arial" w:eastAsia="Times New Roman" w:hAnsi="Arial" w:cs="Arial"/>
          <w:sz w:val="24"/>
          <w:szCs w:val="24"/>
          <w:u w:val="single"/>
          <w:lang w:eastAsia="es-ES"/>
        </w:rPr>
        <w:t>Proceso de Auditoría Externa al Programa de Vivienda y Mejoramiento Integral de Asentamientos Urbanos Precarios Fase II</w:t>
      </w:r>
      <w:r w:rsidR="0028133B" w:rsidRPr="00583A7B">
        <w:rPr>
          <w:rFonts w:ascii="Arial" w:eastAsia="Times New Roman" w:hAnsi="Arial" w:cs="Arial"/>
          <w:sz w:val="24"/>
          <w:szCs w:val="24"/>
          <w:lang w:eastAsia="es-ES"/>
        </w:rPr>
        <w:t xml:space="preserve">, financiado por el Contrato de Préstamo BID No. 2373/OC-ES administrado y ejecutado por el Fondo Social para la Vivienda (FSV), los cuales comprenden </w:t>
      </w:r>
      <w:r w:rsidR="0028133B" w:rsidRPr="00583A7B">
        <w:rPr>
          <w:rFonts w:ascii="Arial" w:eastAsia="Times New Roman" w:hAnsi="Arial" w:cs="Arial"/>
          <w:sz w:val="24"/>
          <w:szCs w:val="24"/>
          <w:u w:val="single"/>
          <w:lang w:eastAsia="es-ES"/>
        </w:rPr>
        <w:t>el Estado de Flujos de Efectivo del 01 de enero de 2016 al 08 de mayo de 2017, el Estado de Inversiones Acumuladas correspondientes al ejercicio terminado en dicha fecha y las respectivas notas explicativas</w:t>
      </w:r>
      <w:r w:rsidR="0028133B" w:rsidRPr="00583A7B">
        <w:rPr>
          <w:rFonts w:ascii="Arial" w:eastAsia="Times New Roman" w:hAnsi="Arial" w:cs="Arial"/>
          <w:sz w:val="24"/>
          <w:szCs w:val="24"/>
          <w:lang w:eastAsia="es-ES"/>
        </w:rPr>
        <w:t xml:space="preserve"> de los estados financieros, las cuales incluyen un resumen de las políticas contables significativas. </w:t>
      </w:r>
      <w:r w:rsidR="00192924" w:rsidRPr="00583A7B">
        <w:rPr>
          <w:rFonts w:ascii="Arial" w:eastAsia="Times New Roman" w:hAnsi="Arial" w:cs="Arial"/>
          <w:sz w:val="24"/>
          <w:szCs w:val="24"/>
          <w:u w:val="single"/>
          <w:lang w:eastAsia="es-ES"/>
        </w:rPr>
        <w:t>Señaló que el objetivo del programa es mejorar las condiciones habitacionales de la población de ingresos bajos y medios, aumentando la capacidad del sector vivienda de atender la demanda habitacional</w:t>
      </w:r>
      <w:r w:rsidR="00192924" w:rsidRPr="00583A7B">
        <w:rPr>
          <w:rFonts w:ascii="Arial" w:eastAsia="Times New Roman" w:hAnsi="Arial" w:cs="Arial"/>
          <w:sz w:val="24"/>
          <w:szCs w:val="24"/>
          <w:lang w:eastAsia="es-ES"/>
        </w:rPr>
        <w:t xml:space="preserve"> de dicha población con eficiencia y equidad.</w:t>
      </w:r>
      <w:r w:rsidR="00C96150" w:rsidRPr="00583A7B">
        <w:rPr>
          <w:rFonts w:ascii="Arial" w:eastAsia="Times New Roman" w:hAnsi="Arial" w:cs="Arial"/>
          <w:sz w:val="24"/>
          <w:szCs w:val="24"/>
          <w:lang w:eastAsia="es-ES"/>
        </w:rPr>
        <w:t xml:space="preserve"> Señaló l</w:t>
      </w:r>
      <w:r w:rsidR="00192924" w:rsidRPr="00583A7B">
        <w:rPr>
          <w:rFonts w:ascii="Arial" w:eastAsia="Times New Roman" w:hAnsi="Arial" w:cs="Arial"/>
          <w:sz w:val="24"/>
          <w:szCs w:val="24"/>
          <w:lang w:eastAsia="es-ES"/>
        </w:rPr>
        <w:t xml:space="preserve">as inversiones realizadas en el Programa al 8 de mayo de 2017 y 31 de diciembre de 2015 por categoría de inversión, </w:t>
      </w:r>
      <w:r w:rsidR="00C96150" w:rsidRPr="00583A7B">
        <w:rPr>
          <w:rFonts w:ascii="Arial" w:eastAsia="Times New Roman" w:hAnsi="Arial" w:cs="Arial"/>
          <w:sz w:val="24"/>
          <w:szCs w:val="24"/>
          <w:lang w:eastAsia="es-ES"/>
        </w:rPr>
        <w:t xml:space="preserve">que </w:t>
      </w:r>
      <w:r w:rsidR="00192924" w:rsidRPr="00583A7B">
        <w:rPr>
          <w:rFonts w:ascii="Arial" w:eastAsia="Times New Roman" w:hAnsi="Arial" w:cs="Arial"/>
          <w:sz w:val="24"/>
          <w:szCs w:val="24"/>
          <w:lang w:eastAsia="es-ES"/>
        </w:rPr>
        <w:t>se detallan a continuación:</w:t>
      </w:r>
    </w:p>
    <w:p w:rsidR="006351BD" w:rsidRPr="006351BD" w:rsidRDefault="006351BD" w:rsidP="006351BD">
      <w:pPr>
        <w:spacing w:after="0" w:line="240" w:lineRule="auto"/>
        <w:jc w:val="both"/>
        <w:rPr>
          <w:rFonts w:ascii="Arial" w:eastAsia="Times New Roman" w:hAnsi="Arial" w:cs="Arial"/>
          <w:lang w:eastAsia="es-ES"/>
        </w:rPr>
      </w:pPr>
    </w:p>
    <w:tbl>
      <w:tblPr>
        <w:tblStyle w:val="Tablaconcuadrcula"/>
        <w:tblW w:w="0" w:type="auto"/>
        <w:tblLook w:val="04A0" w:firstRow="1" w:lastRow="0" w:firstColumn="1" w:lastColumn="0" w:noHBand="0" w:noVBand="1"/>
      </w:tblPr>
      <w:tblGrid>
        <w:gridCol w:w="4928"/>
        <w:gridCol w:w="2126"/>
        <w:gridCol w:w="1701"/>
      </w:tblGrid>
      <w:tr w:rsidR="0028133B" w:rsidTr="0028133B">
        <w:tc>
          <w:tcPr>
            <w:tcW w:w="4928" w:type="dxa"/>
          </w:tcPr>
          <w:p w:rsidR="0028133B" w:rsidRPr="0028133B" w:rsidRDefault="0028133B" w:rsidP="0028133B">
            <w:pPr>
              <w:tabs>
                <w:tab w:val="left" w:pos="851"/>
              </w:tabs>
              <w:spacing w:line="360" w:lineRule="auto"/>
              <w:jc w:val="center"/>
              <w:textAlignment w:val="baseline"/>
              <w:rPr>
                <w:rFonts w:ascii="Arial" w:eastAsia="Times New Roman" w:hAnsi="Arial" w:cs="Arial"/>
                <w:b/>
                <w:lang w:eastAsia="es-ES"/>
              </w:rPr>
            </w:pPr>
            <w:r w:rsidRPr="0028133B">
              <w:rPr>
                <w:rFonts w:ascii="Arial" w:eastAsia="Times New Roman" w:hAnsi="Arial" w:cs="Arial"/>
                <w:b/>
                <w:lang w:eastAsia="es-ES"/>
              </w:rPr>
              <w:t>Tipo de bien o servicio</w:t>
            </w:r>
          </w:p>
        </w:tc>
        <w:tc>
          <w:tcPr>
            <w:tcW w:w="2126" w:type="dxa"/>
          </w:tcPr>
          <w:p w:rsidR="0028133B" w:rsidRPr="0028133B" w:rsidRDefault="0028133B" w:rsidP="0028133B">
            <w:pPr>
              <w:tabs>
                <w:tab w:val="left" w:pos="851"/>
              </w:tabs>
              <w:spacing w:line="360" w:lineRule="auto"/>
              <w:jc w:val="center"/>
              <w:textAlignment w:val="baseline"/>
              <w:rPr>
                <w:rFonts w:ascii="Arial" w:eastAsia="Times New Roman" w:hAnsi="Arial" w:cs="Arial"/>
                <w:b/>
                <w:lang w:eastAsia="es-ES"/>
              </w:rPr>
            </w:pPr>
            <w:r w:rsidRPr="0028133B">
              <w:rPr>
                <w:rFonts w:ascii="Arial" w:eastAsia="Times New Roman" w:hAnsi="Arial" w:cs="Arial"/>
                <w:b/>
                <w:lang w:eastAsia="es-ES"/>
              </w:rPr>
              <w:t>2017</w:t>
            </w:r>
          </w:p>
        </w:tc>
        <w:tc>
          <w:tcPr>
            <w:tcW w:w="1701" w:type="dxa"/>
          </w:tcPr>
          <w:p w:rsidR="0028133B" w:rsidRPr="0028133B" w:rsidRDefault="0028133B" w:rsidP="0028133B">
            <w:pPr>
              <w:tabs>
                <w:tab w:val="left" w:pos="851"/>
              </w:tabs>
              <w:spacing w:line="360" w:lineRule="auto"/>
              <w:jc w:val="center"/>
              <w:textAlignment w:val="baseline"/>
              <w:rPr>
                <w:rFonts w:ascii="Arial" w:eastAsia="Times New Roman" w:hAnsi="Arial" w:cs="Arial"/>
                <w:b/>
                <w:lang w:eastAsia="es-ES"/>
              </w:rPr>
            </w:pPr>
            <w:r w:rsidRPr="0028133B">
              <w:rPr>
                <w:rFonts w:ascii="Arial" w:eastAsia="Times New Roman" w:hAnsi="Arial" w:cs="Arial"/>
                <w:b/>
                <w:lang w:eastAsia="es-ES"/>
              </w:rPr>
              <w:t>2015</w:t>
            </w:r>
          </w:p>
        </w:tc>
      </w:tr>
      <w:tr w:rsidR="0028133B" w:rsidTr="0028133B">
        <w:tc>
          <w:tcPr>
            <w:tcW w:w="4928" w:type="dxa"/>
          </w:tcPr>
          <w:p w:rsidR="0028133B" w:rsidRPr="0028133B" w:rsidRDefault="0028133B" w:rsidP="00192924">
            <w:pPr>
              <w:tabs>
                <w:tab w:val="left" w:pos="851"/>
              </w:tabs>
              <w:spacing w:line="360" w:lineRule="auto"/>
              <w:jc w:val="both"/>
              <w:textAlignment w:val="baseline"/>
              <w:rPr>
                <w:rFonts w:ascii="Arial" w:eastAsia="Times New Roman" w:hAnsi="Arial" w:cs="Arial"/>
                <w:lang w:eastAsia="es-ES"/>
              </w:rPr>
            </w:pPr>
            <w:r w:rsidRPr="0028133B">
              <w:rPr>
                <w:rFonts w:ascii="Arial" w:eastAsia="Times New Roman" w:hAnsi="Arial" w:cs="Arial"/>
                <w:lang w:eastAsia="es-ES"/>
              </w:rPr>
              <w:t>Componente 4 Fortalecimiento del Sector</w:t>
            </w:r>
          </w:p>
        </w:tc>
        <w:tc>
          <w:tcPr>
            <w:tcW w:w="2126" w:type="dxa"/>
          </w:tcPr>
          <w:p w:rsidR="0028133B" w:rsidRPr="0028133B" w:rsidRDefault="0028133B" w:rsidP="00192924">
            <w:pPr>
              <w:tabs>
                <w:tab w:val="left" w:pos="851"/>
              </w:tabs>
              <w:spacing w:line="360" w:lineRule="auto"/>
              <w:jc w:val="both"/>
              <w:textAlignment w:val="baseline"/>
              <w:rPr>
                <w:rFonts w:ascii="Arial" w:eastAsia="Times New Roman" w:hAnsi="Arial" w:cs="Arial"/>
                <w:lang w:eastAsia="es-ES"/>
              </w:rPr>
            </w:pPr>
          </w:p>
        </w:tc>
        <w:tc>
          <w:tcPr>
            <w:tcW w:w="1701" w:type="dxa"/>
          </w:tcPr>
          <w:p w:rsidR="0028133B" w:rsidRPr="0028133B" w:rsidRDefault="0028133B" w:rsidP="00192924">
            <w:pPr>
              <w:tabs>
                <w:tab w:val="left" w:pos="851"/>
              </w:tabs>
              <w:spacing w:line="360" w:lineRule="auto"/>
              <w:jc w:val="both"/>
              <w:textAlignment w:val="baseline"/>
              <w:rPr>
                <w:rFonts w:ascii="Arial" w:eastAsia="Times New Roman" w:hAnsi="Arial" w:cs="Arial"/>
                <w:lang w:eastAsia="es-ES"/>
              </w:rPr>
            </w:pPr>
          </w:p>
        </w:tc>
      </w:tr>
      <w:tr w:rsidR="0028133B" w:rsidTr="0028133B">
        <w:tc>
          <w:tcPr>
            <w:tcW w:w="4928" w:type="dxa"/>
          </w:tcPr>
          <w:p w:rsidR="0028133B" w:rsidRPr="0028133B" w:rsidRDefault="0028133B" w:rsidP="00192924">
            <w:pPr>
              <w:tabs>
                <w:tab w:val="left" w:pos="851"/>
              </w:tabs>
              <w:spacing w:line="360" w:lineRule="auto"/>
              <w:jc w:val="both"/>
              <w:textAlignment w:val="baseline"/>
              <w:rPr>
                <w:rFonts w:ascii="Arial" w:eastAsia="Times New Roman" w:hAnsi="Arial" w:cs="Arial"/>
                <w:lang w:eastAsia="es-ES"/>
              </w:rPr>
            </w:pPr>
            <w:r w:rsidRPr="0028133B">
              <w:rPr>
                <w:rFonts w:ascii="Arial" w:eastAsia="Times New Roman" w:hAnsi="Arial" w:cs="Arial"/>
                <w:lang w:eastAsia="es-ES"/>
              </w:rPr>
              <w:t xml:space="preserve">Consultoría de Fortalecimiento de la Gestión </w:t>
            </w:r>
            <w:r w:rsidRPr="0028133B">
              <w:rPr>
                <w:rFonts w:ascii="Arial" w:eastAsia="Times New Roman" w:hAnsi="Arial" w:cs="Arial"/>
                <w:lang w:eastAsia="es-ES"/>
              </w:rPr>
              <w:lastRenderedPageBreak/>
              <w:t>Financiera</w:t>
            </w:r>
          </w:p>
        </w:tc>
        <w:tc>
          <w:tcPr>
            <w:tcW w:w="2126" w:type="dxa"/>
          </w:tcPr>
          <w:p w:rsidR="0028133B" w:rsidRPr="0028133B" w:rsidRDefault="0028133B" w:rsidP="00192924">
            <w:pPr>
              <w:tabs>
                <w:tab w:val="left" w:pos="851"/>
              </w:tabs>
              <w:spacing w:line="360" w:lineRule="auto"/>
              <w:jc w:val="both"/>
              <w:textAlignment w:val="baseline"/>
              <w:rPr>
                <w:rFonts w:ascii="Arial" w:eastAsia="Times New Roman" w:hAnsi="Arial" w:cs="Arial"/>
                <w:lang w:eastAsia="es-ES"/>
              </w:rPr>
            </w:pPr>
            <w:r w:rsidRPr="0028133B">
              <w:rPr>
                <w:rFonts w:ascii="Arial" w:eastAsia="Times New Roman" w:hAnsi="Arial" w:cs="Arial"/>
                <w:lang w:eastAsia="es-ES"/>
              </w:rPr>
              <w:lastRenderedPageBreak/>
              <w:t>$75,000.00</w:t>
            </w:r>
          </w:p>
        </w:tc>
        <w:tc>
          <w:tcPr>
            <w:tcW w:w="1701" w:type="dxa"/>
          </w:tcPr>
          <w:p w:rsidR="0028133B" w:rsidRPr="0028133B" w:rsidRDefault="0028133B" w:rsidP="005E5CCC">
            <w:pPr>
              <w:tabs>
                <w:tab w:val="left" w:pos="851"/>
              </w:tabs>
              <w:spacing w:line="360" w:lineRule="auto"/>
              <w:jc w:val="both"/>
              <w:textAlignment w:val="baseline"/>
              <w:rPr>
                <w:rFonts w:ascii="Arial" w:eastAsia="Times New Roman" w:hAnsi="Arial" w:cs="Arial"/>
                <w:lang w:eastAsia="es-ES"/>
              </w:rPr>
            </w:pPr>
            <w:r w:rsidRPr="0028133B">
              <w:rPr>
                <w:rFonts w:ascii="Arial" w:eastAsia="Times New Roman" w:hAnsi="Arial" w:cs="Arial"/>
                <w:lang w:eastAsia="es-ES"/>
              </w:rPr>
              <w:t>$75,000.00</w:t>
            </w:r>
          </w:p>
        </w:tc>
      </w:tr>
      <w:tr w:rsidR="0028133B" w:rsidTr="0028133B">
        <w:tc>
          <w:tcPr>
            <w:tcW w:w="4928" w:type="dxa"/>
          </w:tcPr>
          <w:p w:rsidR="0028133B" w:rsidRPr="0028133B" w:rsidRDefault="0028133B" w:rsidP="00192924">
            <w:pPr>
              <w:tabs>
                <w:tab w:val="left" w:pos="851"/>
              </w:tabs>
              <w:spacing w:line="360" w:lineRule="auto"/>
              <w:jc w:val="both"/>
              <w:textAlignment w:val="baseline"/>
              <w:rPr>
                <w:rFonts w:ascii="Arial" w:eastAsia="Times New Roman" w:hAnsi="Arial" w:cs="Arial"/>
                <w:lang w:eastAsia="es-ES"/>
              </w:rPr>
            </w:pPr>
            <w:r w:rsidRPr="0028133B">
              <w:rPr>
                <w:rFonts w:ascii="Arial" w:eastAsia="Times New Roman" w:hAnsi="Arial" w:cs="Arial"/>
                <w:lang w:eastAsia="es-ES"/>
              </w:rPr>
              <w:lastRenderedPageBreak/>
              <w:t>Consultoría para la Administración de Activos y Pasivos</w:t>
            </w:r>
          </w:p>
        </w:tc>
        <w:tc>
          <w:tcPr>
            <w:tcW w:w="2126" w:type="dxa"/>
          </w:tcPr>
          <w:p w:rsidR="0028133B" w:rsidRPr="0028133B" w:rsidRDefault="0028133B" w:rsidP="00192924">
            <w:pPr>
              <w:tabs>
                <w:tab w:val="left" w:pos="851"/>
              </w:tabs>
              <w:spacing w:line="360" w:lineRule="auto"/>
              <w:jc w:val="both"/>
              <w:textAlignment w:val="baseline"/>
              <w:rPr>
                <w:rFonts w:ascii="Arial" w:eastAsia="Times New Roman" w:hAnsi="Arial" w:cs="Arial"/>
                <w:lang w:eastAsia="es-ES"/>
              </w:rPr>
            </w:pPr>
            <w:r w:rsidRPr="0028133B">
              <w:rPr>
                <w:rFonts w:ascii="Arial" w:eastAsia="Times New Roman" w:hAnsi="Arial" w:cs="Arial"/>
                <w:lang w:eastAsia="es-ES"/>
              </w:rPr>
              <w:t>$54,000.00</w:t>
            </w:r>
          </w:p>
        </w:tc>
        <w:tc>
          <w:tcPr>
            <w:tcW w:w="1701" w:type="dxa"/>
          </w:tcPr>
          <w:p w:rsidR="0028133B" w:rsidRPr="0028133B" w:rsidRDefault="0028133B" w:rsidP="005E5CCC">
            <w:pPr>
              <w:tabs>
                <w:tab w:val="left" w:pos="851"/>
              </w:tabs>
              <w:spacing w:line="360" w:lineRule="auto"/>
              <w:jc w:val="both"/>
              <w:textAlignment w:val="baseline"/>
              <w:rPr>
                <w:rFonts w:ascii="Arial" w:eastAsia="Times New Roman" w:hAnsi="Arial" w:cs="Arial"/>
                <w:lang w:eastAsia="es-ES"/>
              </w:rPr>
            </w:pPr>
            <w:r w:rsidRPr="0028133B">
              <w:rPr>
                <w:rFonts w:ascii="Arial" w:eastAsia="Times New Roman" w:hAnsi="Arial" w:cs="Arial"/>
                <w:lang w:eastAsia="es-ES"/>
              </w:rPr>
              <w:t>$54,000.00</w:t>
            </w:r>
          </w:p>
        </w:tc>
      </w:tr>
      <w:tr w:rsidR="0028133B" w:rsidTr="0028133B">
        <w:tc>
          <w:tcPr>
            <w:tcW w:w="4928" w:type="dxa"/>
          </w:tcPr>
          <w:p w:rsidR="0028133B" w:rsidRPr="0028133B" w:rsidRDefault="0028133B" w:rsidP="00192924">
            <w:pPr>
              <w:tabs>
                <w:tab w:val="left" w:pos="851"/>
              </w:tabs>
              <w:spacing w:line="360" w:lineRule="auto"/>
              <w:jc w:val="both"/>
              <w:textAlignment w:val="baseline"/>
              <w:rPr>
                <w:rFonts w:ascii="Arial" w:eastAsia="Times New Roman" w:hAnsi="Arial" w:cs="Arial"/>
                <w:lang w:eastAsia="es-ES"/>
              </w:rPr>
            </w:pPr>
            <w:r w:rsidRPr="0028133B">
              <w:rPr>
                <w:rFonts w:ascii="Arial" w:eastAsia="Times New Roman" w:hAnsi="Arial" w:cs="Arial"/>
                <w:lang w:eastAsia="es-ES"/>
              </w:rPr>
              <w:t>Total componente</w:t>
            </w:r>
          </w:p>
        </w:tc>
        <w:tc>
          <w:tcPr>
            <w:tcW w:w="2126" w:type="dxa"/>
          </w:tcPr>
          <w:p w:rsidR="0028133B" w:rsidRPr="0028133B" w:rsidRDefault="0028133B" w:rsidP="00192924">
            <w:pPr>
              <w:tabs>
                <w:tab w:val="left" w:pos="851"/>
              </w:tabs>
              <w:spacing w:line="360" w:lineRule="auto"/>
              <w:jc w:val="both"/>
              <w:textAlignment w:val="baseline"/>
              <w:rPr>
                <w:rFonts w:ascii="Arial" w:eastAsia="Times New Roman" w:hAnsi="Arial" w:cs="Arial"/>
                <w:lang w:eastAsia="es-ES"/>
              </w:rPr>
            </w:pPr>
            <w:r w:rsidRPr="0028133B">
              <w:rPr>
                <w:rFonts w:ascii="Arial" w:eastAsia="Times New Roman" w:hAnsi="Arial" w:cs="Arial"/>
                <w:lang w:eastAsia="es-ES"/>
              </w:rPr>
              <w:t>$129,000.00</w:t>
            </w:r>
          </w:p>
        </w:tc>
        <w:tc>
          <w:tcPr>
            <w:tcW w:w="1701" w:type="dxa"/>
          </w:tcPr>
          <w:p w:rsidR="0028133B" w:rsidRPr="0028133B" w:rsidRDefault="0028133B" w:rsidP="005E5CCC">
            <w:pPr>
              <w:tabs>
                <w:tab w:val="left" w:pos="851"/>
              </w:tabs>
              <w:spacing w:line="360" w:lineRule="auto"/>
              <w:jc w:val="both"/>
              <w:textAlignment w:val="baseline"/>
              <w:rPr>
                <w:rFonts w:ascii="Arial" w:eastAsia="Times New Roman" w:hAnsi="Arial" w:cs="Arial"/>
                <w:lang w:eastAsia="es-ES"/>
              </w:rPr>
            </w:pPr>
            <w:r w:rsidRPr="0028133B">
              <w:rPr>
                <w:rFonts w:ascii="Arial" w:eastAsia="Times New Roman" w:hAnsi="Arial" w:cs="Arial"/>
                <w:lang w:eastAsia="es-ES"/>
              </w:rPr>
              <w:t>$129,000.00</w:t>
            </w:r>
          </w:p>
        </w:tc>
      </w:tr>
    </w:tbl>
    <w:p w:rsidR="006351BD" w:rsidRDefault="006351BD" w:rsidP="00C96150">
      <w:pPr>
        <w:spacing w:after="0" w:line="240" w:lineRule="auto"/>
        <w:jc w:val="both"/>
        <w:rPr>
          <w:rFonts w:ascii="Arial" w:eastAsia="Times New Roman" w:hAnsi="Arial" w:cs="Arial"/>
          <w:lang w:eastAsia="es-ES"/>
        </w:rPr>
      </w:pPr>
    </w:p>
    <w:p w:rsidR="00C96150" w:rsidRPr="00583A7B" w:rsidRDefault="00C96150" w:rsidP="00C96150">
      <w:pPr>
        <w:spacing w:after="0" w:line="240" w:lineRule="auto"/>
        <w:jc w:val="both"/>
        <w:rPr>
          <w:rFonts w:ascii="Arial" w:eastAsia="Times New Roman" w:hAnsi="Arial" w:cs="Arial"/>
          <w:b/>
          <w:sz w:val="24"/>
          <w:szCs w:val="24"/>
          <w:lang w:val="es-ES" w:eastAsia="es-ES"/>
        </w:rPr>
      </w:pPr>
      <w:r w:rsidRPr="00583A7B">
        <w:rPr>
          <w:rFonts w:ascii="Arial" w:eastAsia="Times New Roman" w:hAnsi="Arial" w:cs="Arial"/>
          <w:sz w:val="24"/>
          <w:szCs w:val="24"/>
          <w:lang w:eastAsia="es-ES"/>
        </w:rPr>
        <w:t>Expuso la o</w:t>
      </w:r>
      <w:r w:rsidR="0028133B" w:rsidRPr="00583A7B">
        <w:rPr>
          <w:rFonts w:ascii="Arial" w:eastAsia="Times New Roman" w:hAnsi="Arial" w:cs="Arial"/>
          <w:sz w:val="24"/>
          <w:szCs w:val="24"/>
          <w:lang w:eastAsia="es-ES"/>
        </w:rPr>
        <w:t>pinión</w:t>
      </w:r>
      <w:r w:rsidRPr="00583A7B">
        <w:rPr>
          <w:rFonts w:ascii="Arial" w:eastAsia="Times New Roman" w:hAnsi="Arial" w:cs="Arial"/>
          <w:sz w:val="24"/>
          <w:szCs w:val="24"/>
          <w:lang w:eastAsia="es-ES"/>
        </w:rPr>
        <w:t xml:space="preserve"> de los Auditores Independientes, que en su informe literalmente dicen: “</w:t>
      </w:r>
      <w:r w:rsidR="0028133B" w:rsidRPr="00583A7B">
        <w:rPr>
          <w:rFonts w:ascii="Arial" w:eastAsia="Times New Roman" w:hAnsi="Arial" w:cs="Arial"/>
          <w:iCs/>
          <w:sz w:val="24"/>
          <w:szCs w:val="24"/>
          <w:lang w:eastAsia="es-ES"/>
        </w:rPr>
        <w:t xml:space="preserve">Hemos auditado los estados financieros del cierre del </w:t>
      </w:r>
      <w:r w:rsidR="0028133B" w:rsidRPr="00583A7B">
        <w:rPr>
          <w:rFonts w:ascii="Arial" w:eastAsia="Times New Roman" w:hAnsi="Arial" w:cs="Arial"/>
          <w:iCs/>
          <w:sz w:val="24"/>
          <w:szCs w:val="24"/>
          <w:u w:val="single"/>
          <w:lang w:eastAsia="es-ES"/>
        </w:rPr>
        <w:t>Programa de Vivienda y Mejoramiento Integral de Asentamientos Urbanos Precarios, Fase II</w:t>
      </w:r>
      <w:r w:rsidR="0028133B" w:rsidRPr="00583A7B">
        <w:rPr>
          <w:rFonts w:ascii="Arial" w:eastAsia="Times New Roman" w:hAnsi="Arial" w:cs="Arial"/>
          <w:iCs/>
          <w:sz w:val="24"/>
          <w:szCs w:val="24"/>
          <w:lang w:eastAsia="es-ES"/>
        </w:rPr>
        <w:t>, financiado por el Contrato de préstamo BID No. 2373/OC-ES, administrado y ejecutado por el Fondo Social par</w:t>
      </w:r>
      <w:r w:rsidR="00B951DB" w:rsidRPr="00583A7B">
        <w:rPr>
          <w:rFonts w:ascii="Arial" w:eastAsia="Times New Roman" w:hAnsi="Arial" w:cs="Arial"/>
          <w:iCs/>
          <w:sz w:val="24"/>
          <w:szCs w:val="24"/>
          <w:lang w:eastAsia="es-ES"/>
        </w:rPr>
        <w:t>a</w:t>
      </w:r>
      <w:r w:rsidR="0028133B" w:rsidRPr="00583A7B">
        <w:rPr>
          <w:rFonts w:ascii="Arial" w:eastAsia="Times New Roman" w:hAnsi="Arial" w:cs="Arial"/>
          <w:iCs/>
          <w:sz w:val="24"/>
          <w:szCs w:val="24"/>
          <w:lang w:eastAsia="es-ES"/>
        </w:rPr>
        <w:t xml:space="preserve"> la Vivienda (FSV); los cuales comprenden el </w:t>
      </w:r>
      <w:r w:rsidR="0028133B" w:rsidRPr="00583A7B">
        <w:rPr>
          <w:rFonts w:ascii="Arial" w:eastAsia="Times New Roman" w:hAnsi="Arial" w:cs="Arial"/>
          <w:iCs/>
          <w:sz w:val="24"/>
          <w:szCs w:val="24"/>
          <w:u w:val="single"/>
          <w:lang w:eastAsia="es-ES"/>
        </w:rPr>
        <w:t>Estado de Flujos de Efectivo del 1 de enero de 2016 al 8 de mayo de 2017, el Estado de Inversiones Acumuladas correspondientes al ejercicio terminado a dicha fecha, y las respectivas notas explicativas</w:t>
      </w:r>
      <w:r w:rsidR="0028133B" w:rsidRPr="00583A7B">
        <w:rPr>
          <w:rFonts w:ascii="Arial" w:eastAsia="Times New Roman" w:hAnsi="Arial" w:cs="Arial"/>
          <w:iCs/>
          <w:sz w:val="24"/>
          <w:szCs w:val="24"/>
          <w:lang w:eastAsia="es-ES"/>
        </w:rPr>
        <w:t xml:space="preserve"> de los estados financieros, las cuales incluyen un resumen de las políticas contables significativas.</w:t>
      </w:r>
      <w:r w:rsidRPr="00583A7B">
        <w:rPr>
          <w:rFonts w:ascii="Arial" w:eastAsia="Times New Roman" w:hAnsi="Arial" w:cs="Arial"/>
          <w:iCs/>
          <w:sz w:val="24"/>
          <w:szCs w:val="24"/>
          <w:lang w:eastAsia="es-ES"/>
        </w:rPr>
        <w:t xml:space="preserve"> </w:t>
      </w:r>
      <w:r w:rsidR="0028133B" w:rsidRPr="00583A7B">
        <w:rPr>
          <w:rFonts w:ascii="Arial" w:eastAsia="Times New Roman" w:hAnsi="Arial" w:cs="Arial"/>
          <w:b/>
          <w:bCs/>
          <w:iCs/>
          <w:sz w:val="24"/>
          <w:szCs w:val="24"/>
          <w:lang w:eastAsia="es-ES"/>
        </w:rPr>
        <w:t xml:space="preserve">En nuestra opinión, </w:t>
      </w:r>
      <w:r w:rsidR="0028133B" w:rsidRPr="00583A7B">
        <w:rPr>
          <w:rFonts w:ascii="Arial" w:eastAsia="Times New Roman" w:hAnsi="Arial" w:cs="Arial"/>
          <w:b/>
          <w:bCs/>
          <w:iCs/>
          <w:sz w:val="24"/>
          <w:szCs w:val="24"/>
          <w:u w:val="single"/>
          <w:lang w:eastAsia="es-ES"/>
        </w:rPr>
        <w:t>los estados financieros adjuntos presentan razonablemente, en todos sus aspectos materiales, la situación financiera del cierre del Programa</w:t>
      </w:r>
      <w:r w:rsidR="0028133B" w:rsidRPr="00583A7B">
        <w:rPr>
          <w:rFonts w:ascii="Arial" w:eastAsia="Times New Roman" w:hAnsi="Arial" w:cs="Arial"/>
          <w:iCs/>
          <w:sz w:val="24"/>
          <w:szCs w:val="24"/>
          <w:lang w:eastAsia="es-ES"/>
        </w:rPr>
        <w:t xml:space="preserve"> de Vivienda y Mejoramiento Integral de Asentamientos Urbanos Precarios, Fase II, financiado por el Contrato de Préstamo BID No. 2373/OC-ES por el periodo terminado al 8 de mayo de 2017, de conformidad con la base de efectivo”</w:t>
      </w:r>
      <w:r w:rsidR="0028133B" w:rsidRPr="00583A7B">
        <w:rPr>
          <w:rFonts w:ascii="Arial" w:eastAsia="Times New Roman" w:hAnsi="Arial" w:cs="Arial"/>
          <w:sz w:val="24"/>
          <w:szCs w:val="24"/>
          <w:lang w:eastAsia="es-ES"/>
        </w:rPr>
        <w:t>.</w:t>
      </w:r>
      <w:r w:rsidRPr="00583A7B">
        <w:rPr>
          <w:rFonts w:ascii="Arial" w:eastAsia="Times New Roman" w:hAnsi="Arial" w:cs="Arial"/>
          <w:sz w:val="24"/>
          <w:szCs w:val="24"/>
          <w:lang w:eastAsia="es-ES"/>
        </w:rPr>
        <w:t xml:space="preserve"> Por tanto luego de exponer el informe antes citado, se solicita a Junta Directiva dar por conocido dicho informe. </w:t>
      </w:r>
      <w:r w:rsidRPr="00583A7B">
        <w:rPr>
          <w:rFonts w:ascii="Arial" w:eastAsia="Times New Roman" w:hAnsi="Arial" w:cs="Arial"/>
          <w:sz w:val="24"/>
          <w:szCs w:val="24"/>
          <w:lang w:val="es-ES" w:eastAsia="es-ES"/>
        </w:rPr>
        <w:t>Junta Directiva, luego de conocer la solicitud presentada por el</w:t>
      </w:r>
      <w:r w:rsidRPr="00583A7B">
        <w:rPr>
          <w:rFonts w:ascii="Arial" w:eastAsia="Times New Roman" w:hAnsi="Arial" w:cs="Arial"/>
          <w:sz w:val="24"/>
          <w:szCs w:val="24"/>
          <w:lang w:val="es-MX" w:eastAsia="es-ES"/>
        </w:rPr>
        <w:t xml:space="preserve"> </w:t>
      </w:r>
      <w:r w:rsidRPr="00583A7B">
        <w:rPr>
          <w:rFonts w:ascii="Arial" w:eastAsia="Times New Roman" w:hAnsi="Arial" w:cs="Arial"/>
          <w:sz w:val="24"/>
          <w:szCs w:val="24"/>
          <w:lang w:val="es-ES" w:eastAsia="es-ES"/>
        </w:rPr>
        <w:t xml:space="preserve">Licenciado Ricardo Isaac Aguilar González, Jefe de la Unidad de Auditoría Interna, por unanimidad </w:t>
      </w:r>
      <w:r w:rsidRPr="00583A7B">
        <w:rPr>
          <w:rFonts w:ascii="Arial" w:eastAsia="Times New Roman" w:hAnsi="Arial" w:cs="Arial"/>
          <w:b/>
          <w:sz w:val="24"/>
          <w:szCs w:val="24"/>
          <w:lang w:val="es-ES" w:eastAsia="es-ES"/>
        </w:rPr>
        <w:t>ACUERDA:</w:t>
      </w:r>
    </w:p>
    <w:p w:rsidR="0028133B" w:rsidRPr="00583A7B" w:rsidRDefault="0028133B" w:rsidP="00E40618">
      <w:pPr>
        <w:tabs>
          <w:tab w:val="left" w:pos="851"/>
        </w:tabs>
        <w:spacing w:after="0" w:line="240" w:lineRule="auto"/>
        <w:jc w:val="both"/>
        <w:textAlignment w:val="baseline"/>
        <w:rPr>
          <w:rFonts w:ascii="Arial" w:eastAsia="Times New Roman" w:hAnsi="Arial" w:cs="Arial"/>
          <w:sz w:val="24"/>
          <w:szCs w:val="24"/>
          <w:lang w:val="es-ES" w:eastAsia="es-ES"/>
        </w:rPr>
      </w:pPr>
    </w:p>
    <w:p w:rsidR="00701511" w:rsidRDefault="0028133B" w:rsidP="00E40618">
      <w:pPr>
        <w:numPr>
          <w:ilvl w:val="0"/>
          <w:numId w:val="15"/>
        </w:numPr>
        <w:tabs>
          <w:tab w:val="left" w:pos="851"/>
        </w:tabs>
        <w:spacing w:after="0" w:line="240" w:lineRule="auto"/>
        <w:jc w:val="both"/>
        <w:textAlignment w:val="baseline"/>
        <w:rPr>
          <w:rFonts w:ascii="Arial" w:eastAsia="Times New Roman" w:hAnsi="Arial" w:cs="Arial"/>
          <w:sz w:val="24"/>
          <w:szCs w:val="24"/>
          <w:lang w:eastAsia="es-ES"/>
        </w:rPr>
      </w:pPr>
      <w:r w:rsidRPr="00583A7B">
        <w:rPr>
          <w:rFonts w:ascii="Arial" w:eastAsia="Times New Roman" w:hAnsi="Arial" w:cs="Arial"/>
          <w:sz w:val="24"/>
          <w:szCs w:val="24"/>
          <w:lang w:eastAsia="es-ES"/>
        </w:rPr>
        <w:t>Dar por conocido el Informe de los Auditores Independientes sobre los Recursos Administrados y Ejecutados durante el periodo del 01 de enero de 2016 al 08 de mayo de 2017 por el Fondo Social para la Vivienda (FSV), para el Programa de Vivienda y Mejoramiento Integral de Asentamientos Urbanos Precarios Fase II, financiado por el Contrato de Préstamo BID No. 2373/OC-ES, Cierre del Programa.</w:t>
      </w:r>
    </w:p>
    <w:p w:rsidR="00583A7B" w:rsidRPr="00583A7B" w:rsidRDefault="00583A7B" w:rsidP="00583A7B">
      <w:pPr>
        <w:tabs>
          <w:tab w:val="left" w:pos="851"/>
        </w:tabs>
        <w:spacing w:after="0" w:line="240" w:lineRule="auto"/>
        <w:ind w:left="360"/>
        <w:jc w:val="both"/>
        <w:textAlignment w:val="baseline"/>
        <w:rPr>
          <w:rFonts w:ascii="Arial" w:eastAsia="Times New Roman" w:hAnsi="Arial" w:cs="Arial"/>
          <w:sz w:val="24"/>
          <w:szCs w:val="24"/>
          <w:lang w:eastAsia="es-ES"/>
        </w:rPr>
      </w:pPr>
    </w:p>
    <w:p w:rsidR="00701511" w:rsidRPr="00583A7B" w:rsidRDefault="0028133B" w:rsidP="00E40618">
      <w:pPr>
        <w:numPr>
          <w:ilvl w:val="0"/>
          <w:numId w:val="15"/>
        </w:numPr>
        <w:tabs>
          <w:tab w:val="left" w:pos="851"/>
        </w:tabs>
        <w:spacing w:after="0" w:line="240" w:lineRule="auto"/>
        <w:jc w:val="both"/>
        <w:textAlignment w:val="baseline"/>
        <w:rPr>
          <w:rFonts w:ascii="Arial" w:eastAsia="Times New Roman" w:hAnsi="Arial" w:cs="Arial"/>
          <w:sz w:val="24"/>
          <w:szCs w:val="24"/>
          <w:lang w:eastAsia="es-ES"/>
        </w:rPr>
      </w:pPr>
      <w:r w:rsidRPr="00583A7B">
        <w:rPr>
          <w:rFonts w:ascii="Arial" w:eastAsia="Times New Roman" w:hAnsi="Arial" w:cs="Arial"/>
          <w:sz w:val="24"/>
          <w:szCs w:val="24"/>
          <w:lang w:eastAsia="es-ES"/>
        </w:rPr>
        <w:t xml:space="preserve"> Ratificar este punto en esta misma sesión.</w:t>
      </w:r>
    </w:p>
    <w:p w:rsidR="00DB28AA" w:rsidRDefault="00DB28AA" w:rsidP="00BA7C33">
      <w:pPr>
        <w:spacing w:after="0" w:line="240" w:lineRule="auto"/>
        <w:jc w:val="both"/>
        <w:rPr>
          <w:rFonts w:ascii="Arial" w:hAnsi="Arial" w:cs="Arial"/>
          <w:b/>
          <w:sz w:val="24"/>
          <w:szCs w:val="24"/>
        </w:rPr>
      </w:pPr>
    </w:p>
    <w:p w:rsidR="00DB28AA" w:rsidRDefault="00DB28AA" w:rsidP="00BA7C33">
      <w:pPr>
        <w:spacing w:after="0" w:line="240" w:lineRule="auto"/>
        <w:jc w:val="both"/>
        <w:rPr>
          <w:rFonts w:ascii="Arial" w:hAnsi="Arial" w:cs="Arial"/>
          <w:b/>
          <w:sz w:val="24"/>
          <w:szCs w:val="24"/>
        </w:rPr>
      </w:pPr>
    </w:p>
    <w:p w:rsidR="008675F5" w:rsidRDefault="008675F5" w:rsidP="00583A7B">
      <w:pPr>
        <w:spacing w:after="0" w:line="240" w:lineRule="auto"/>
        <w:jc w:val="both"/>
        <w:rPr>
          <w:rFonts w:ascii="Arial" w:eastAsia="Times New Roman" w:hAnsi="Arial" w:cs="Arial"/>
          <w:b/>
          <w:sz w:val="24"/>
          <w:szCs w:val="24"/>
          <w:lang w:val="es-ES" w:eastAsia="es-ES"/>
        </w:rPr>
      </w:pPr>
      <w:r>
        <w:rPr>
          <w:rFonts w:ascii="Arial" w:hAnsi="Arial" w:cs="Arial"/>
          <w:b/>
          <w:sz w:val="24"/>
          <w:szCs w:val="24"/>
        </w:rPr>
        <w:t>VII)</w:t>
      </w:r>
      <w:r w:rsidRPr="008675F5">
        <w:rPr>
          <w:rFonts w:ascii="Arial" w:hAnsi="Arial" w:cs="Arial"/>
          <w:b/>
          <w:sz w:val="24"/>
          <w:szCs w:val="24"/>
        </w:rPr>
        <w:t xml:space="preserve"> MODIFICACIÓN AL INSTRUCTIVO DE MONITOREO DE CONTROL INTERNO</w:t>
      </w:r>
      <w:r w:rsidR="00BA7C33">
        <w:rPr>
          <w:rFonts w:ascii="Arial" w:hAnsi="Arial" w:cs="Arial"/>
          <w:b/>
          <w:sz w:val="24"/>
          <w:szCs w:val="24"/>
        </w:rPr>
        <w:t>.</w:t>
      </w:r>
      <w:r w:rsidR="00583A7B">
        <w:rPr>
          <w:rFonts w:ascii="Arial" w:hAnsi="Arial" w:cs="Arial"/>
          <w:b/>
          <w:sz w:val="24"/>
          <w:szCs w:val="24"/>
        </w:rPr>
        <w:t xml:space="preserve"> </w:t>
      </w:r>
      <w:r w:rsidRPr="008675F5">
        <w:rPr>
          <w:rFonts w:ascii="Arial" w:eastAsia="Times New Roman" w:hAnsi="Arial" w:cs="Arial"/>
          <w:sz w:val="24"/>
          <w:szCs w:val="24"/>
          <w:lang w:val="es-ES" w:eastAsia="es-ES"/>
        </w:rPr>
        <w:t>El Presidente y Director Ejecutivo sometió</w:t>
      </w:r>
      <w:r w:rsidRPr="008675F5">
        <w:rPr>
          <w:rFonts w:ascii="Arial" w:eastAsia="Times New Roman" w:hAnsi="Arial" w:cs="Arial"/>
          <w:sz w:val="24"/>
          <w:szCs w:val="24"/>
          <w:lang w:val="es-MX" w:eastAsia="es-ES"/>
        </w:rPr>
        <w:t xml:space="preserve"> a consideración de los Directores,</w:t>
      </w:r>
      <w:r w:rsidR="00C96150" w:rsidRPr="00C96150">
        <w:rPr>
          <w:rFonts w:ascii="Arial" w:hAnsi="Arial" w:cs="Arial"/>
          <w:b/>
          <w:sz w:val="24"/>
          <w:szCs w:val="24"/>
        </w:rPr>
        <w:t xml:space="preserve"> </w:t>
      </w:r>
      <w:r w:rsidR="00C96150" w:rsidRPr="00583A7B">
        <w:rPr>
          <w:rFonts w:ascii="Arial" w:hAnsi="Arial" w:cs="Arial"/>
          <w:sz w:val="24"/>
          <w:szCs w:val="24"/>
        </w:rPr>
        <w:t>propuesta de</w:t>
      </w:r>
      <w:r w:rsidR="00C96150">
        <w:rPr>
          <w:rFonts w:ascii="Arial" w:hAnsi="Arial" w:cs="Arial"/>
          <w:b/>
          <w:sz w:val="24"/>
          <w:szCs w:val="24"/>
        </w:rPr>
        <w:t xml:space="preserve"> </w:t>
      </w:r>
      <w:r w:rsidR="00C96150" w:rsidRPr="00C96150">
        <w:rPr>
          <w:rFonts w:ascii="Arial" w:hAnsi="Arial" w:cs="Arial"/>
          <w:sz w:val="24"/>
          <w:szCs w:val="24"/>
        </w:rPr>
        <w:t>MODIFICACIÓN AL INSTRUCTIVO DE MONITOREO DE CONTROL INTERNO</w:t>
      </w:r>
      <w:r w:rsidR="00C96150">
        <w:rPr>
          <w:rFonts w:ascii="Arial" w:hAnsi="Arial" w:cs="Arial"/>
          <w:sz w:val="24"/>
          <w:szCs w:val="24"/>
        </w:rPr>
        <w:t xml:space="preserve">. </w:t>
      </w:r>
      <w:r w:rsidRPr="008675F5">
        <w:rPr>
          <w:rFonts w:ascii="Arial" w:eastAsia="Times New Roman" w:hAnsi="Arial" w:cs="Arial"/>
          <w:sz w:val="24"/>
          <w:szCs w:val="24"/>
          <w:lang w:val="es-ES" w:eastAsia="es-ES"/>
        </w:rPr>
        <w:t xml:space="preserve">Para su presentación invitó al </w:t>
      </w:r>
      <w:r w:rsidR="00192924" w:rsidRPr="008675F5">
        <w:rPr>
          <w:rFonts w:ascii="Arial" w:eastAsia="Times New Roman" w:hAnsi="Arial" w:cs="Arial"/>
          <w:sz w:val="24"/>
          <w:szCs w:val="24"/>
          <w:lang w:val="es-ES" w:eastAsia="es-ES"/>
        </w:rPr>
        <w:t>Licenciado Ricardo Isaac Aguilar González, Jefe de la Unidad de Auditoría Interna,</w:t>
      </w:r>
      <w:r w:rsidR="00C96150">
        <w:rPr>
          <w:rFonts w:ascii="Arial" w:eastAsia="Times New Roman" w:hAnsi="Arial" w:cs="Arial"/>
          <w:sz w:val="24"/>
          <w:szCs w:val="24"/>
          <w:lang w:val="es-ES" w:eastAsia="es-ES"/>
        </w:rPr>
        <w:t xml:space="preserve"> </w:t>
      </w:r>
      <w:r w:rsidRPr="008675F5">
        <w:rPr>
          <w:rFonts w:ascii="Arial" w:eastAsia="Times New Roman" w:hAnsi="Arial" w:cs="Arial"/>
          <w:sz w:val="24"/>
          <w:szCs w:val="24"/>
          <w:lang w:val="es-ES" w:eastAsia="es-ES"/>
        </w:rPr>
        <w:t xml:space="preserve">quien indicó </w:t>
      </w:r>
      <w:r w:rsidR="00C96150">
        <w:rPr>
          <w:rFonts w:ascii="Arial" w:eastAsia="Times New Roman" w:hAnsi="Arial" w:cs="Arial"/>
          <w:sz w:val="24"/>
          <w:szCs w:val="24"/>
          <w:lang w:val="es-ES" w:eastAsia="es-ES"/>
        </w:rPr>
        <w:t xml:space="preserve">como antecedente, </w:t>
      </w:r>
      <w:r w:rsidRPr="008675F5">
        <w:rPr>
          <w:rFonts w:ascii="Arial" w:eastAsia="Times New Roman" w:hAnsi="Arial" w:cs="Arial"/>
          <w:sz w:val="24"/>
          <w:szCs w:val="24"/>
          <w:lang w:val="es-ES" w:eastAsia="es-ES"/>
        </w:rPr>
        <w:t>que</w:t>
      </w:r>
      <w:r w:rsidR="00C96150">
        <w:rPr>
          <w:rFonts w:ascii="Arial" w:eastAsia="Times New Roman" w:hAnsi="Arial" w:cs="Arial"/>
          <w:sz w:val="24"/>
          <w:szCs w:val="24"/>
          <w:lang w:val="es-ES" w:eastAsia="es-ES"/>
        </w:rPr>
        <w:t xml:space="preserve"> e</w:t>
      </w:r>
      <w:r w:rsidR="00BA7C33" w:rsidRPr="00C96150">
        <w:rPr>
          <w:rFonts w:ascii="Arial" w:eastAsia="Times New Roman" w:hAnsi="Arial" w:cs="Arial"/>
          <w:sz w:val="24"/>
          <w:szCs w:val="24"/>
          <w:lang w:eastAsia="es-ES"/>
        </w:rPr>
        <w:t xml:space="preserve">l Instructivo se encuentra </w:t>
      </w:r>
      <w:r w:rsidR="00BA7C33" w:rsidRPr="00C96150">
        <w:rPr>
          <w:rFonts w:ascii="Arial" w:eastAsia="Times New Roman" w:hAnsi="Arial" w:cs="Arial"/>
          <w:sz w:val="24"/>
          <w:szCs w:val="24"/>
          <w:u w:val="single"/>
          <w:lang w:eastAsia="es-ES"/>
        </w:rPr>
        <w:t xml:space="preserve">vigente </w:t>
      </w:r>
      <w:r w:rsidR="00BA7C33" w:rsidRPr="0089662B">
        <w:rPr>
          <w:rFonts w:ascii="Arial" w:eastAsia="Times New Roman" w:hAnsi="Arial" w:cs="Arial"/>
          <w:sz w:val="24"/>
          <w:szCs w:val="24"/>
          <w:lang w:eastAsia="es-ES"/>
        </w:rPr>
        <w:t>desde el 14 de mayo de 2010.</w:t>
      </w:r>
      <w:r w:rsidR="00C96150" w:rsidRPr="0089662B">
        <w:rPr>
          <w:rFonts w:ascii="Arial" w:eastAsia="Times New Roman" w:hAnsi="Arial" w:cs="Arial"/>
          <w:sz w:val="24"/>
          <w:szCs w:val="24"/>
          <w:lang w:eastAsia="es-ES"/>
        </w:rPr>
        <w:t xml:space="preserve"> </w:t>
      </w:r>
      <w:r w:rsidR="00BA7C33" w:rsidRPr="0089662B">
        <w:rPr>
          <w:rFonts w:ascii="Arial" w:eastAsia="Times New Roman" w:hAnsi="Arial" w:cs="Arial"/>
          <w:sz w:val="24"/>
          <w:szCs w:val="24"/>
          <w:lang w:eastAsia="es-ES"/>
        </w:rPr>
        <w:t>El 28-10-2016 se recibió el Decreto N° 18 - Reglamento de Normas Técnicas de Control Interno, del Diario Oficial N° 165, Tomo N° 412 del miércoles 7 de septiembre de 2016,  en el que se establecía un plazo de un año para la actualización y aprobación, contado a partir de la vigencia del Decreto (es decir hasta el 07 de octubre de 2017).</w:t>
      </w:r>
      <w:r w:rsidR="00C96150" w:rsidRPr="0089662B">
        <w:rPr>
          <w:rFonts w:ascii="Arial" w:eastAsia="Times New Roman" w:hAnsi="Arial" w:cs="Arial"/>
          <w:sz w:val="24"/>
          <w:szCs w:val="24"/>
          <w:lang w:eastAsia="es-ES"/>
        </w:rPr>
        <w:t xml:space="preserve"> </w:t>
      </w:r>
      <w:r w:rsidR="00BA7C33" w:rsidRPr="0089662B">
        <w:rPr>
          <w:rFonts w:ascii="Arial" w:eastAsia="Times New Roman" w:hAnsi="Arial" w:cs="Arial"/>
          <w:sz w:val="24"/>
          <w:szCs w:val="24"/>
          <w:lang w:eastAsia="es-ES"/>
        </w:rPr>
        <w:t xml:space="preserve">Junta Directiva en sesión N° JD-048/2017 del 09-03-2017 conoció la propuesta de actualización de las NTCIE y se sometió a aprobación de Asamblea de Gobernadores el 16-03-2017, las cuales fueron publicadas en el Diario Oficial el 06-06-2017. Por lo anterior </w:t>
      </w:r>
      <w:r w:rsidR="00BA7C33" w:rsidRPr="0089662B">
        <w:rPr>
          <w:rFonts w:ascii="Arial" w:eastAsia="Times New Roman" w:hAnsi="Arial" w:cs="Arial"/>
          <w:sz w:val="24"/>
          <w:szCs w:val="24"/>
          <w:lang w:eastAsia="es-ES"/>
        </w:rPr>
        <w:lastRenderedPageBreak/>
        <w:t>se realizó revisión integral del instructivo para adaptarlo a las nuevas NTCIE y realizar mejoras al mismo. Todas estas modificaciones fueron expuestas en detalle, de conformidad con el documento que se anexa a la presente</w:t>
      </w:r>
      <w:r w:rsidR="00BA7C33">
        <w:rPr>
          <w:rFonts w:ascii="Arial" w:eastAsia="Times New Roman" w:hAnsi="Arial" w:cs="Arial"/>
          <w:sz w:val="24"/>
          <w:szCs w:val="24"/>
          <w:lang w:eastAsia="es-ES"/>
        </w:rPr>
        <w:t xml:space="preserve"> acta, luego de lo cual se solicita aprobar dichas modificaciones. </w:t>
      </w:r>
      <w:r w:rsidRPr="008675F5">
        <w:rPr>
          <w:rFonts w:ascii="Arial" w:eastAsia="Times New Roman" w:hAnsi="Arial" w:cs="Arial"/>
          <w:sz w:val="24"/>
          <w:szCs w:val="24"/>
          <w:lang w:val="es-ES" w:eastAsia="es-ES"/>
        </w:rPr>
        <w:t>Junta Directiva, luego de conocer la solicitud presentada por el</w:t>
      </w:r>
      <w:r w:rsidR="00192924" w:rsidRPr="00192924">
        <w:rPr>
          <w:rFonts w:ascii="Arial" w:eastAsia="Times New Roman" w:hAnsi="Arial" w:cs="Arial"/>
          <w:sz w:val="24"/>
          <w:szCs w:val="24"/>
          <w:lang w:val="es-ES" w:eastAsia="es-ES"/>
        </w:rPr>
        <w:t xml:space="preserve"> </w:t>
      </w:r>
      <w:r w:rsidR="00192924" w:rsidRPr="008675F5">
        <w:rPr>
          <w:rFonts w:ascii="Arial" w:eastAsia="Times New Roman" w:hAnsi="Arial" w:cs="Arial"/>
          <w:sz w:val="24"/>
          <w:szCs w:val="24"/>
          <w:lang w:val="es-ES" w:eastAsia="es-ES"/>
        </w:rPr>
        <w:t>Licenciado Ricardo Isaac Aguilar González, Jefe de la Unidad de Auditoría Interna,</w:t>
      </w:r>
      <w:r w:rsidR="00BA7C33">
        <w:rPr>
          <w:rFonts w:ascii="Arial" w:eastAsia="Times New Roman" w:hAnsi="Arial" w:cs="Arial"/>
          <w:sz w:val="24"/>
          <w:szCs w:val="24"/>
          <w:lang w:val="es-ES" w:eastAsia="es-ES"/>
        </w:rPr>
        <w:t xml:space="preserve"> </w:t>
      </w:r>
      <w:r w:rsidRPr="008675F5">
        <w:rPr>
          <w:rFonts w:ascii="Arial" w:eastAsia="Times New Roman" w:hAnsi="Arial" w:cs="Arial"/>
          <w:sz w:val="24"/>
          <w:szCs w:val="24"/>
          <w:lang w:val="es-ES" w:eastAsia="es-ES"/>
        </w:rPr>
        <w:t xml:space="preserve">por unanimidad </w:t>
      </w:r>
      <w:r w:rsidRPr="008675F5">
        <w:rPr>
          <w:rFonts w:ascii="Arial" w:eastAsia="Times New Roman" w:hAnsi="Arial" w:cs="Arial"/>
          <w:b/>
          <w:sz w:val="24"/>
          <w:szCs w:val="24"/>
          <w:lang w:val="es-ES" w:eastAsia="es-ES"/>
        </w:rPr>
        <w:t>ACUERDA:</w:t>
      </w:r>
    </w:p>
    <w:p w:rsidR="00BA7C33" w:rsidRPr="008675F5" w:rsidRDefault="00BA7C33" w:rsidP="00BA7C33">
      <w:pPr>
        <w:tabs>
          <w:tab w:val="left" w:pos="851"/>
        </w:tabs>
        <w:spacing w:after="0" w:line="240" w:lineRule="auto"/>
        <w:jc w:val="both"/>
        <w:textAlignment w:val="baseline"/>
        <w:rPr>
          <w:rFonts w:ascii="Arial" w:eastAsia="Times New Roman" w:hAnsi="Arial" w:cs="Arial"/>
          <w:b/>
          <w:sz w:val="24"/>
          <w:szCs w:val="24"/>
          <w:lang w:val="es-ES" w:eastAsia="es-ES"/>
        </w:rPr>
      </w:pPr>
    </w:p>
    <w:p w:rsidR="001B5F71" w:rsidRPr="00BA7C33" w:rsidRDefault="00BA7C33" w:rsidP="0089662B">
      <w:pPr>
        <w:numPr>
          <w:ilvl w:val="0"/>
          <w:numId w:val="19"/>
        </w:numPr>
        <w:spacing w:after="0" w:line="240" w:lineRule="auto"/>
        <w:jc w:val="both"/>
        <w:rPr>
          <w:rFonts w:ascii="Arial" w:eastAsia="Times New Roman" w:hAnsi="Arial" w:cs="Arial"/>
          <w:sz w:val="24"/>
          <w:szCs w:val="24"/>
          <w:lang w:eastAsia="es-ES"/>
        </w:rPr>
      </w:pPr>
      <w:r w:rsidRPr="00BA7C33">
        <w:rPr>
          <w:rFonts w:ascii="Arial" w:eastAsia="Times New Roman" w:hAnsi="Arial" w:cs="Arial"/>
          <w:sz w:val="24"/>
          <w:szCs w:val="24"/>
          <w:lang w:eastAsia="es-ES"/>
        </w:rPr>
        <w:t xml:space="preserve">Aprobar la modificación al </w:t>
      </w:r>
      <w:r w:rsidRPr="00BA7C33">
        <w:rPr>
          <w:rFonts w:ascii="Arial" w:eastAsia="Times New Roman" w:hAnsi="Arial" w:cs="Arial"/>
          <w:b/>
          <w:bCs/>
          <w:sz w:val="24"/>
          <w:szCs w:val="24"/>
          <w:lang w:eastAsia="es-ES"/>
        </w:rPr>
        <w:t xml:space="preserve">Instructivo de Monitoreo del Control Interno, </w:t>
      </w:r>
      <w:r w:rsidRPr="00BA7C33">
        <w:rPr>
          <w:rFonts w:ascii="Arial" w:eastAsia="Times New Roman" w:hAnsi="Arial" w:cs="Arial"/>
          <w:sz w:val="24"/>
          <w:szCs w:val="24"/>
          <w:lang w:val="es-ES" w:eastAsia="es-ES"/>
        </w:rPr>
        <w:t>a partir del 24/11/2017</w:t>
      </w:r>
      <w:r w:rsidRPr="00BA7C33">
        <w:rPr>
          <w:rFonts w:ascii="Arial" w:eastAsia="Times New Roman" w:hAnsi="Arial" w:cs="Arial"/>
          <w:b/>
          <w:bCs/>
          <w:sz w:val="24"/>
          <w:szCs w:val="24"/>
          <w:lang w:val="es-ES" w:eastAsia="es-ES"/>
        </w:rPr>
        <w:t>.</w:t>
      </w:r>
    </w:p>
    <w:p w:rsidR="00BA7C33" w:rsidRPr="00BA7C33" w:rsidRDefault="00BA7C33" w:rsidP="0089662B">
      <w:pPr>
        <w:spacing w:after="0" w:line="240" w:lineRule="auto"/>
        <w:ind w:left="360"/>
        <w:jc w:val="both"/>
        <w:rPr>
          <w:rFonts w:ascii="Arial" w:eastAsia="Times New Roman" w:hAnsi="Arial" w:cs="Arial"/>
          <w:sz w:val="24"/>
          <w:szCs w:val="24"/>
          <w:lang w:eastAsia="es-ES"/>
        </w:rPr>
      </w:pPr>
    </w:p>
    <w:p w:rsidR="001B5F71" w:rsidRPr="00BA7C33" w:rsidRDefault="00BA7C33" w:rsidP="0089662B">
      <w:pPr>
        <w:numPr>
          <w:ilvl w:val="0"/>
          <w:numId w:val="19"/>
        </w:numPr>
        <w:spacing w:after="0" w:line="240" w:lineRule="auto"/>
        <w:jc w:val="both"/>
        <w:rPr>
          <w:rFonts w:ascii="Arial" w:eastAsia="Times New Roman" w:hAnsi="Arial" w:cs="Arial"/>
          <w:sz w:val="24"/>
          <w:szCs w:val="24"/>
          <w:lang w:eastAsia="es-ES"/>
        </w:rPr>
      </w:pPr>
      <w:r w:rsidRPr="00BA7C33">
        <w:rPr>
          <w:rFonts w:ascii="Arial" w:eastAsia="Times New Roman" w:hAnsi="Arial" w:cs="Arial"/>
          <w:sz w:val="24"/>
          <w:szCs w:val="24"/>
          <w:lang w:eastAsia="es-ES"/>
        </w:rPr>
        <w:t>Ratificar este punto en esta misma sesión.</w:t>
      </w:r>
    </w:p>
    <w:p w:rsidR="008675F5" w:rsidRPr="00BA7C33" w:rsidRDefault="008675F5" w:rsidP="008675F5">
      <w:pPr>
        <w:spacing w:after="0" w:line="240" w:lineRule="auto"/>
        <w:jc w:val="both"/>
        <w:rPr>
          <w:rFonts w:ascii="Arial" w:eastAsia="Times New Roman" w:hAnsi="Arial" w:cs="Arial"/>
          <w:sz w:val="24"/>
          <w:szCs w:val="24"/>
          <w:lang w:eastAsia="es-ES"/>
        </w:rPr>
      </w:pPr>
    </w:p>
    <w:p w:rsidR="008675F5" w:rsidRDefault="008675F5" w:rsidP="008675F5">
      <w:pPr>
        <w:pStyle w:val="Prrafodelista"/>
        <w:ind w:left="0"/>
        <w:jc w:val="both"/>
        <w:rPr>
          <w:rFonts w:ascii="Arial" w:hAnsi="Arial" w:cs="Arial"/>
          <w:b/>
        </w:rPr>
      </w:pPr>
    </w:p>
    <w:p w:rsidR="00C7585A" w:rsidRDefault="00583A7B" w:rsidP="00C7585A">
      <w:pPr>
        <w:spacing w:after="0" w:line="240" w:lineRule="auto"/>
        <w:jc w:val="both"/>
        <w:rPr>
          <w:rFonts w:ascii="Arial" w:eastAsia="Times New Roman" w:hAnsi="Arial" w:cs="Arial"/>
          <w:sz w:val="24"/>
          <w:szCs w:val="24"/>
          <w:lang w:val="es-ES" w:eastAsia="es-ES"/>
        </w:rPr>
      </w:pPr>
      <w:r>
        <w:rPr>
          <w:rFonts w:ascii="Arial" w:hAnsi="Arial" w:cs="Arial"/>
          <w:b/>
          <w:sz w:val="24"/>
          <w:szCs w:val="24"/>
        </w:rPr>
        <w:t xml:space="preserve">VIII) </w:t>
      </w:r>
      <w:r w:rsidRPr="008675F5">
        <w:rPr>
          <w:rFonts w:ascii="Arial" w:hAnsi="Arial" w:cs="Arial"/>
          <w:b/>
          <w:sz w:val="24"/>
          <w:szCs w:val="24"/>
        </w:rPr>
        <w:t>INFORME DE POSICIONAMIENTO INSTITUCIONAL AL MES DE SEPTIEMBRE DE 2017</w:t>
      </w:r>
      <w:r>
        <w:rPr>
          <w:rFonts w:ascii="Arial" w:hAnsi="Arial" w:cs="Arial"/>
          <w:b/>
          <w:sz w:val="24"/>
          <w:szCs w:val="24"/>
        </w:rPr>
        <w:t xml:space="preserve">. </w:t>
      </w:r>
      <w:r w:rsidRPr="0089662B">
        <w:rPr>
          <w:rFonts w:ascii="Arial" w:eastAsia="Times New Roman" w:hAnsi="Arial" w:cs="Arial"/>
          <w:sz w:val="24"/>
          <w:szCs w:val="24"/>
          <w:lang w:val="es-MX" w:eastAsia="es-ES"/>
        </w:rPr>
        <w:t xml:space="preserve">El Presidente y </w:t>
      </w:r>
      <w:r w:rsidRPr="0089662B">
        <w:rPr>
          <w:rFonts w:ascii="Arial" w:eastAsia="Times New Roman" w:hAnsi="Arial" w:cs="Arial"/>
          <w:sz w:val="24"/>
          <w:szCs w:val="24"/>
          <w:lang w:val="es-ES" w:eastAsia="es-ES"/>
        </w:rPr>
        <w:t xml:space="preserve">Director Ejecutivo </w:t>
      </w:r>
      <w:r w:rsidRPr="0089662B">
        <w:rPr>
          <w:rFonts w:ascii="Arial" w:eastAsia="Times New Roman" w:hAnsi="Arial" w:cs="Arial"/>
          <w:sz w:val="24"/>
          <w:szCs w:val="24"/>
          <w:lang w:val="es-MX" w:eastAsia="es-ES"/>
        </w:rPr>
        <w:t xml:space="preserve">invitó al Licenciado Luis Josué Ventura, Gerente de Planificación, para someter a consideración de Junta Directiva, </w:t>
      </w:r>
      <w:r w:rsidRPr="0089662B">
        <w:rPr>
          <w:rFonts w:ascii="Arial" w:eastAsia="Times New Roman" w:hAnsi="Arial" w:cs="Arial"/>
          <w:sz w:val="24"/>
          <w:szCs w:val="24"/>
          <w:lang w:val="es-ES" w:eastAsia="es-ES"/>
        </w:rPr>
        <w:t xml:space="preserve">el informe sobre posicionamiento de mercado con datos a </w:t>
      </w:r>
      <w:r>
        <w:rPr>
          <w:rFonts w:ascii="Arial" w:eastAsia="Times New Roman" w:hAnsi="Arial" w:cs="Arial"/>
          <w:sz w:val="24"/>
          <w:szCs w:val="24"/>
          <w:lang w:val="es-ES" w:eastAsia="es-ES"/>
        </w:rPr>
        <w:t>septiembre</w:t>
      </w:r>
      <w:r w:rsidRPr="0089662B">
        <w:rPr>
          <w:rFonts w:ascii="Arial" w:eastAsia="Times New Roman" w:hAnsi="Arial" w:cs="Arial"/>
          <w:sz w:val="24"/>
          <w:szCs w:val="24"/>
          <w:lang w:val="es-ES" w:eastAsia="es-ES"/>
        </w:rPr>
        <w:t xml:space="preserve"> de 2017. </w:t>
      </w:r>
      <w:r w:rsidRPr="0089662B">
        <w:rPr>
          <w:rFonts w:ascii="Arial" w:eastAsia="Times New Roman" w:hAnsi="Arial" w:cs="Arial"/>
          <w:sz w:val="24"/>
          <w:szCs w:val="24"/>
          <w:lang w:val="es-MX" w:eastAsia="es-ES"/>
        </w:rPr>
        <w:t xml:space="preserve">El Licenciado Ventura expuso el documento cuyo contenido, presentado en cuadros de datos, es el siguiente: </w:t>
      </w:r>
      <w:r w:rsidRPr="0089662B">
        <w:rPr>
          <w:rFonts w:ascii="Arial" w:eastAsia="Times New Roman" w:hAnsi="Arial" w:cs="Arial"/>
          <w:bCs/>
          <w:sz w:val="24"/>
          <w:szCs w:val="24"/>
          <w:lang w:val="es-ES" w:eastAsia="es-ES"/>
        </w:rPr>
        <w:t xml:space="preserve">1. Créditos otorgados. 2. Cartera de Préstamos Sistema Financiero Sector Vivienda. 3. Tasas de interés efectivas. 4. Proyectos habitacionales. 5. Análisis integrado del comportamiento de créditos del FSV y el entorno. 6. Conclusiones. Indicó </w:t>
      </w:r>
      <w:r w:rsidRPr="0089662B">
        <w:rPr>
          <w:rFonts w:ascii="Arial" w:eastAsia="Times New Roman" w:hAnsi="Arial" w:cs="Arial"/>
          <w:sz w:val="24"/>
          <w:szCs w:val="24"/>
          <w:lang w:val="es-MX" w:eastAsia="es-ES"/>
        </w:rPr>
        <w:t>que e</w:t>
      </w:r>
      <w:r w:rsidRPr="0089662B">
        <w:rPr>
          <w:rFonts w:ascii="Arial" w:eastAsia="Times New Roman" w:hAnsi="Arial" w:cs="Arial"/>
          <w:sz w:val="24"/>
          <w:szCs w:val="24"/>
          <w:lang w:val="es-ES" w:eastAsia="es-ES"/>
        </w:rPr>
        <w:t xml:space="preserve">n el presente informe se ha recopilado información relacionada a resultados del desempeño de la institución en elementos como tasas de interés, montos de créditos otorgados, entre otros. El análisis detalla la cobertura de mercado que posee la institución, particularmente para sector de hasta 4 salarios mínimos vigentes; dando a conocer el posicionamiento de la misma en el mercado de créditos para adquisición de vivienda a través de la comparación con otras instituciones financieras, posibilitando así criterios necesarios para el establecimiento de acciones en relación al comportamiento competitivo de la institución y por tanto forman parte del análisis de contexto del FSV. Es importante mencionar que para efectos de este análisis se han considerado a los competidores del entorno registrados en el Sistema Financiero salvadoreño con más representación en el monto de créditos otorgados en el último año, </w:t>
      </w:r>
    </w:p>
    <w:p w:rsidR="00C7585A" w:rsidRDefault="00521369" w:rsidP="00C7585A">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simplePos x="0" y="0"/>
                <wp:positionH relativeFrom="column">
                  <wp:posOffset>1463675</wp:posOffset>
                </wp:positionH>
                <wp:positionV relativeFrom="paragraph">
                  <wp:posOffset>40640</wp:posOffset>
                </wp:positionV>
                <wp:extent cx="2476500" cy="280987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2476500" cy="2809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AA525E"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5.25pt,3.2pt" to="310.25pt,2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" strokecolor="#4579b8 [3044]"/>
            </w:pict>
          </mc:Fallback>
        </mc:AlternateContent>
      </w: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521369" w:rsidP="00C7585A">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55680" behindDoc="0" locked="0" layoutInCell="1" allowOverlap="1" wp14:anchorId="5D494A4D" wp14:editId="5FB44D4E">
                <wp:simplePos x="0" y="0"/>
                <wp:positionH relativeFrom="column">
                  <wp:posOffset>-269875</wp:posOffset>
                </wp:positionH>
                <wp:positionV relativeFrom="paragraph">
                  <wp:posOffset>-276225</wp:posOffset>
                </wp:positionV>
                <wp:extent cx="5257800" cy="860107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5257800" cy="8601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019D0" id="Conector recto 2"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5pt,-21.75pt" to="392.75pt,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" strokecolor="#4579b8 [3044]"/>
            </w:pict>
          </mc:Fallback>
        </mc:AlternateContent>
      </w: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521369" w:rsidP="00C7585A">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57728" behindDoc="0" locked="0" layoutInCell="1" allowOverlap="1" wp14:anchorId="62B26E4A" wp14:editId="723E0630">
                <wp:simplePos x="0" y="0"/>
                <wp:positionH relativeFrom="column">
                  <wp:posOffset>406400</wp:posOffset>
                </wp:positionH>
                <wp:positionV relativeFrom="paragraph">
                  <wp:posOffset>-238125</wp:posOffset>
                </wp:positionV>
                <wp:extent cx="4457700" cy="55816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4457700" cy="558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35933" id="Conector recto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18.75pt" to="383pt,4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" strokecolor="#4579b8 [3044]"/>
            </w:pict>
          </mc:Fallback>
        </mc:AlternateContent>
      </w: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Default="00C7585A" w:rsidP="00C7585A">
      <w:pPr>
        <w:spacing w:after="0" w:line="240" w:lineRule="auto"/>
        <w:jc w:val="both"/>
        <w:rPr>
          <w:rFonts w:ascii="Arial" w:eastAsia="Times New Roman" w:hAnsi="Arial" w:cs="Arial"/>
          <w:sz w:val="24"/>
          <w:szCs w:val="24"/>
          <w:lang w:val="es-ES" w:eastAsia="es-ES"/>
        </w:rPr>
      </w:pPr>
    </w:p>
    <w:p w:rsidR="00C7585A" w:rsidRPr="0089662B" w:rsidRDefault="00C7585A" w:rsidP="00C7585A">
      <w:pPr>
        <w:spacing w:after="0" w:line="240" w:lineRule="auto"/>
        <w:jc w:val="both"/>
        <w:rPr>
          <w:rFonts w:ascii="Arial" w:eastAsia="Times New Roman" w:hAnsi="Arial" w:cs="Arial"/>
          <w:sz w:val="24"/>
          <w:szCs w:val="24"/>
          <w:lang w:val="es-MX" w:eastAsia="es-ES"/>
        </w:rPr>
      </w:pPr>
    </w:p>
    <w:p w:rsidR="00583A7B" w:rsidRPr="0089662B" w:rsidRDefault="00583A7B" w:rsidP="00583A7B">
      <w:pPr>
        <w:spacing w:after="0" w:line="240" w:lineRule="auto"/>
        <w:jc w:val="both"/>
        <w:rPr>
          <w:rFonts w:ascii="Arial" w:eastAsia="Times New Roman" w:hAnsi="Arial" w:cs="Arial"/>
          <w:sz w:val="24"/>
          <w:szCs w:val="24"/>
          <w:lang w:val="es-MX" w:eastAsia="es-ES"/>
        </w:rPr>
      </w:pPr>
      <w:r w:rsidRPr="0089662B">
        <w:rPr>
          <w:rFonts w:ascii="Arial" w:eastAsia="Times New Roman" w:hAnsi="Arial" w:cs="Arial"/>
          <w:sz w:val="24"/>
          <w:szCs w:val="24"/>
          <w:lang w:val="es-MX" w:eastAsia="es-ES"/>
        </w:rPr>
        <w:t xml:space="preserve">Junta Directiva, conocido el informe presentado por el Licenciado Luis Josué Ventura, Gerente de Planificación, por unanimidad </w:t>
      </w:r>
      <w:r w:rsidRPr="0089662B">
        <w:rPr>
          <w:rFonts w:ascii="Arial" w:eastAsia="Times New Roman" w:hAnsi="Arial" w:cs="Arial"/>
          <w:b/>
          <w:sz w:val="24"/>
          <w:szCs w:val="24"/>
          <w:lang w:val="es-MX" w:eastAsia="es-ES"/>
        </w:rPr>
        <w:t>ACUERDA:</w:t>
      </w:r>
    </w:p>
    <w:p w:rsidR="00583A7B" w:rsidRPr="0089662B" w:rsidRDefault="00583A7B" w:rsidP="00583A7B">
      <w:pPr>
        <w:spacing w:after="0" w:line="240" w:lineRule="auto"/>
        <w:jc w:val="both"/>
        <w:rPr>
          <w:rFonts w:ascii="Arial" w:eastAsia="Times New Roman" w:hAnsi="Arial" w:cs="Arial"/>
          <w:sz w:val="24"/>
          <w:szCs w:val="24"/>
          <w:lang w:val="es-MX" w:eastAsia="es-ES"/>
        </w:rPr>
      </w:pPr>
    </w:p>
    <w:p w:rsidR="00583A7B" w:rsidRPr="00C1421E" w:rsidRDefault="00583A7B" w:rsidP="00583A7B">
      <w:pPr>
        <w:spacing w:after="0" w:line="240" w:lineRule="auto"/>
        <w:jc w:val="both"/>
        <w:rPr>
          <w:rFonts w:ascii="Arial" w:eastAsia="Times New Roman" w:hAnsi="Arial" w:cs="Arial"/>
          <w:sz w:val="24"/>
          <w:szCs w:val="24"/>
          <w:lang w:eastAsia="es-ES"/>
        </w:rPr>
      </w:pPr>
      <w:r w:rsidRPr="00C1421E">
        <w:rPr>
          <w:rFonts w:ascii="Arial" w:eastAsia="Times New Roman" w:hAnsi="Arial" w:cs="Arial"/>
          <w:sz w:val="24"/>
          <w:szCs w:val="24"/>
          <w:lang w:eastAsia="es-ES"/>
        </w:rPr>
        <w:t>Dar por recibido el informe sobre posicionamiento de mercado al mes de septiembre 2017, donde se detalla con datos estadísticos los resultados obtenidos por la institución en el mercado de créditos para vivienda y su comportamiento competitivo en relación al entorno.</w:t>
      </w:r>
    </w:p>
    <w:p w:rsidR="00134E12" w:rsidRPr="003201A0" w:rsidRDefault="00134E12" w:rsidP="00134E12">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rsidR="008675F5" w:rsidRDefault="008675F5" w:rsidP="00A4087C">
      <w:pPr>
        <w:spacing w:after="0" w:line="240" w:lineRule="auto"/>
        <w:jc w:val="both"/>
        <w:rPr>
          <w:rFonts w:ascii="Arial" w:hAnsi="Arial" w:cs="Arial"/>
          <w:b/>
          <w:sz w:val="24"/>
          <w:szCs w:val="24"/>
          <w:lang w:val="es-MX"/>
        </w:rPr>
      </w:pPr>
    </w:p>
    <w:p w:rsidR="00583A7B" w:rsidRDefault="00583A7B" w:rsidP="00583A7B">
      <w:pPr>
        <w:spacing w:after="0" w:line="240" w:lineRule="auto"/>
        <w:jc w:val="both"/>
        <w:rPr>
          <w:rFonts w:ascii="Arial" w:eastAsia="Times New Roman" w:hAnsi="Arial" w:cs="Arial"/>
          <w:bCs/>
          <w:sz w:val="24"/>
          <w:szCs w:val="24"/>
          <w:lang w:eastAsia="es-ES"/>
        </w:rPr>
      </w:pPr>
      <w:r>
        <w:rPr>
          <w:rFonts w:ascii="Arial" w:hAnsi="Arial" w:cs="Arial"/>
          <w:b/>
          <w:sz w:val="24"/>
          <w:szCs w:val="24"/>
        </w:rPr>
        <w:t xml:space="preserve">IX) SOLICITUDES DEL SITRAFOSVI. </w:t>
      </w:r>
      <w:r w:rsidRPr="00E06611">
        <w:rPr>
          <w:rFonts w:ascii="Arial" w:eastAsia="Times New Roman" w:hAnsi="Arial" w:cs="Arial"/>
          <w:bCs/>
          <w:sz w:val="24"/>
          <w:szCs w:val="24"/>
          <w:lang w:val="es-ES" w:eastAsia="es-ES"/>
        </w:rPr>
        <w:t>E</w:t>
      </w:r>
      <w:r w:rsidRPr="00E06611">
        <w:rPr>
          <w:rFonts w:ascii="Arial" w:eastAsia="Times New Roman" w:hAnsi="Arial" w:cs="Arial"/>
          <w:sz w:val="24"/>
          <w:szCs w:val="24"/>
          <w:lang w:val="es-MX" w:eastAsia="es-ES"/>
        </w:rPr>
        <w:t xml:space="preserve">l presidente y Director Ejecutivo sometió a consideración de los Directores, </w:t>
      </w:r>
      <w:r>
        <w:rPr>
          <w:rFonts w:ascii="Arial" w:eastAsia="Times New Roman" w:hAnsi="Arial" w:cs="Arial"/>
          <w:sz w:val="24"/>
          <w:szCs w:val="24"/>
          <w:lang w:val="es-MX" w:eastAsia="es-ES"/>
        </w:rPr>
        <w:t xml:space="preserve">dos </w:t>
      </w:r>
      <w:r w:rsidRPr="00E06611">
        <w:rPr>
          <w:rFonts w:ascii="Arial" w:eastAsia="Times New Roman" w:hAnsi="Arial" w:cs="Arial"/>
          <w:sz w:val="24"/>
          <w:szCs w:val="24"/>
          <w:lang w:val="es-MX" w:eastAsia="es-ES"/>
        </w:rPr>
        <w:t>solicitud</w:t>
      </w:r>
      <w:r>
        <w:rPr>
          <w:rFonts w:ascii="Arial" w:eastAsia="Times New Roman" w:hAnsi="Arial" w:cs="Arial"/>
          <w:sz w:val="24"/>
          <w:szCs w:val="24"/>
          <w:lang w:val="es-MX" w:eastAsia="es-ES"/>
        </w:rPr>
        <w:t>es</w:t>
      </w:r>
      <w:r w:rsidRPr="00E06611">
        <w:rPr>
          <w:rFonts w:ascii="Arial" w:eastAsia="Times New Roman" w:hAnsi="Arial" w:cs="Arial"/>
          <w:sz w:val="24"/>
          <w:szCs w:val="24"/>
          <w:lang w:val="es-MX" w:eastAsia="es-ES"/>
        </w:rPr>
        <w:t xml:space="preserve"> presentada</w:t>
      </w:r>
      <w:r>
        <w:rPr>
          <w:rFonts w:ascii="Arial" w:eastAsia="Times New Roman" w:hAnsi="Arial" w:cs="Arial"/>
          <w:sz w:val="24"/>
          <w:szCs w:val="24"/>
          <w:lang w:val="es-MX" w:eastAsia="es-ES"/>
        </w:rPr>
        <w:t>s</w:t>
      </w:r>
      <w:r w:rsidRPr="00E06611">
        <w:rPr>
          <w:rFonts w:ascii="Arial" w:eastAsia="Times New Roman" w:hAnsi="Arial" w:cs="Arial"/>
          <w:sz w:val="24"/>
          <w:szCs w:val="24"/>
          <w:lang w:val="es-MX" w:eastAsia="es-ES"/>
        </w:rPr>
        <w:t xml:space="preserve"> por el Sindicato de Trabajadores del FSV – SITRAFOSVI. Para efectuar la presentación invitó a</w:t>
      </w:r>
      <w:r>
        <w:rPr>
          <w:rFonts w:ascii="Arial" w:eastAsia="Times New Roman" w:hAnsi="Arial" w:cs="Arial"/>
          <w:sz w:val="24"/>
          <w:szCs w:val="24"/>
          <w:lang w:val="es-MX" w:eastAsia="es-ES"/>
        </w:rPr>
        <w:t xml:space="preserve"> </w:t>
      </w:r>
      <w:r w:rsidRPr="00E06611">
        <w:rPr>
          <w:rFonts w:ascii="Arial" w:eastAsia="Times New Roman" w:hAnsi="Arial" w:cs="Arial"/>
          <w:sz w:val="24"/>
          <w:szCs w:val="24"/>
          <w:lang w:val="es-MX" w:eastAsia="es-ES"/>
        </w:rPr>
        <w:t>l</w:t>
      </w:r>
      <w:r>
        <w:rPr>
          <w:rFonts w:ascii="Arial" w:eastAsia="Times New Roman" w:hAnsi="Arial" w:cs="Arial"/>
          <w:sz w:val="24"/>
          <w:szCs w:val="24"/>
          <w:lang w:val="es-MX" w:eastAsia="es-ES"/>
        </w:rPr>
        <w:t xml:space="preserve">a </w:t>
      </w:r>
      <w:r w:rsidRPr="00E06611">
        <w:rPr>
          <w:rFonts w:ascii="Arial" w:eastAsia="Times New Roman" w:hAnsi="Arial" w:cs="Arial"/>
          <w:sz w:val="24"/>
          <w:szCs w:val="24"/>
          <w:lang w:val="es-ES" w:eastAsia="es-ES"/>
        </w:rPr>
        <w:t>Licenciad</w:t>
      </w:r>
      <w:r>
        <w:rPr>
          <w:rFonts w:ascii="Arial" w:eastAsia="Times New Roman" w:hAnsi="Arial" w:cs="Arial"/>
          <w:sz w:val="24"/>
          <w:szCs w:val="24"/>
          <w:lang w:val="es-ES" w:eastAsia="es-ES"/>
        </w:rPr>
        <w:t>a</w:t>
      </w:r>
      <w:r w:rsidRPr="00E06611">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 xml:space="preserve">Gladys Margarita de Cárcamo, Jefa </w:t>
      </w:r>
      <w:r w:rsidRPr="00E06611">
        <w:rPr>
          <w:rFonts w:ascii="Arial" w:eastAsia="Times New Roman" w:hAnsi="Arial" w:cs="Arial"/>
          <w:sz w:val="24"/>
          <w:szCs w:val="24"/>
          <w:lang w:val="es-MX" w:eastAsia="es-ES"/>
        </w:rPr>
        <w:t>del Área de Gestión y Desarrollo Humano.</w:t>
      </w:r>
      <w:r>
        <w:rPr>
          <w:rFonts w:ascii="Arial" w:eastAsia="Times New Roman" w:hAnsi="Arial" w:cs="Arial"/>
          <w:sz w:val="24"/>
          <w:szCs w:val="24"/>
          <w:lang w:val="es-MX" w:eastAsia="es-ES"/>
        </w:rPr>
        <w:t xml:space="preserve"> </w:t>
      </w:r>
      <w:r w:rsidRPr="00F22DAB">
        <w:rPr>
          <w:rFonts w:ascii="Arial" w:eastAsia="Times New Roman" w:hAnsi="Arial" w:cs="Arial"/>
          <w:sz w:val="24"/>
          <w:szCs w:val="24"/>
          <w:lang w:val="es-MX" w:eastAsia="es-ES"/>
        </w:rPr>
        <w:t xml:space="preserve">Indicó </w:t>
      </w:r>
      <w:r>
        <w:rPr>
          <w:rFonts w:ascii="Arial" w:eastAsia="Times New Roman" w:hAnsi="Arial" w:cs="Arial"/>
          <w:sz w:val="24"/>
          <w:szCs w:val="24"/>
          <w:lang w:val="es-MX" w:eastAsia="es-ES"/>
        </w:rPr>
        <w:t xml:space="preserve">la </w:t>
      </w:r>
      <w:r>
        <w:rPr>
          <w:rFonts w:ascii="Arial" w:eastAsia="Times New Roman" w:hAnsi="Arial" w:cs="Arial"/>
          <w:sz w:val="24"/>
          <w:szCs w:val="24"/>
          <w:lang w:val="es-MX" w:eastAsia="es-ES"/>
        </w:rPr>
        <w:lastRenderedPageBreak/>
        <w:t>Licenciada de Cárcamo,</w:t>
      </w:r>
      <w:r w:rsidRPr="00F22DAB">
        <w:rPr>
          <w:rFonts w:ascii="Arial" w:eastAsia="Times New Roman" w:hAnsi="Arial" w:cs="Arial"/>
          <w:sz w:val="24"/>
          <w:szCs w:val="24"/>
          <w:lang w:val="es-MX" w:eastAsia="es-ES"/>
        </w:rPr>
        <w:t xml:space="preserve"> que el SITRAFOSVI, </w:t>
      </w:r>
      <w:r>
        <w:rPr>
          <w:rFonts w:ascii="Arial" w:eastAsia="Times New Roman" w:hAnsi="Arial" w:cs="Arial"/>
          <w:sz w:val="24"/>
          <w:szCs w:val="24"/>
          <w:lang w:val="es-MX" w:eastAsia="es-ES"/>
        </w:rPr>
        <w:t xml:space="preserve">ha presentado dos solicitudes dirigidas a Junta Directiva, así: 1- Solicitud de Apoyo Económico. Explicó que en abril del presente año, el SITRAFOSVI </w:t>
      </w:r>
      <w:r w:rsidRPr="00451B63">
        <w:rPr>
          <w:rFonts w:ascii="Arial" w:eastAsia="Times New Roman" w:hAnsi="Arial" w:cs="Arial"/>
          <w:bCs/>
          <w:sz w:val="24"/>
          <w:szCs w:val="24"/>
          <w:lang w:eastAsia="es-ES"/>
        </w:rPr>
        <w:t>solicitó que en ocasión de celebrar el 37 aniversario de su constitución, se le brindara apoyo financiero para desarrollar el 13 de mayo</w:t>
      </w:r>
      <w:r>
        <w:rPr>
          <w:rFonts w:ascii="Arial" w:eastAsia="Times New Roman" w:hAnsi="Arial" w:cs="Arial"/>
          <w:bCs/>
          <w:sz w:val="24"/>
          <w:szCs w:val="24"/>
          <w:lang w:eastAsia="es-ES"/>
        </w:rPr>
        <w:t>,</w:t>
      </w:r>
      <w:r w:rsidRPr="00451B63">
        <w:rPr>
          <w:rFonts w:ascii="Arial" w:eastAsia="Times New Roman" w:hAnsi="Arial" w:cs="Arial"/>
          <w:bCs/>
          <w:sz w:val="24"/>
          <w:szCs w:val="24"/>
          <w:lang w:eastAsia="es-ES"/>
        </w:rPr>
        <w:t xml:space="preserve"> una jornada de capacitación y formación sobre deberes, derecho</w:t>
      </w:r>
      <w:r>
        <w:rPr>
          <w:rFonts w:ascii="Arial" w:eastAsia="Times New Roman" w:hAnsi="Arial" w:cs="Arial"/>
          <w:bCs/>
          <w:sz w:val="24"/>
          <w:szCs w:val="24"/>
          <w:lang w:eastAsia="es-ES"/>
        </w:rPr>
        <w:t>s</w:t>
      </w:r>
      <w:r w:rsidRPr="00451B63">
        <w:rPr>
          <w:rFonts w:ascii="Arial" w:eastAsia="Times New Roman" w:hAnsi="Arial" w:cs="Arial"/>
          <w:bCs/>
          <w:sz w:val="24"/>
          <w:szCs w:val="24"/>
          <w:lang w:eastAsia="es-ES"/>
        </w:rPr>
        <w:t xml:space="preserve"> y obligaciones del trabajador.</w:t>
      </w:r>
      <w:r>
        <w:rPr>
          <w:rFonts w:ascii="Arial" w:eastAsia="Times New Roman" w:hAnsi="Arial" w:cs="Arial"/>
          <w:bCs/>
          <w:sz w:val="24"/>
          <w:szCs w:val="24"/>
          <w:lang w:eastAsia="es-ES"/>
        </w:rPr>
        <w:t xml:space="preserve"> </w:t>
      </w:r>
      <w:r w:rsidRPr="00451B63">
        <w:rPr>
          <w:rFonts w:ascii="Arial" w:eastAsia="Times New Roman" w:hAnsi="Arial" w:cs="Arial"/>
          <w:bCs/>
          <w:sz w:val="24"/>
          <w:szCs w:val="24"/>
          <w:lang w:eastAsia="es-ES"/>
        </w:rPr>
        <w:t>Junta Directiva</w:t>
      </w:r>
      <w:r>
        <w:rPr>
          <w:rFonts w:ascii="Arial" w:eastAsia="Times New Roman" w:hAnsi="Arial" w:cs="Arial"/>
          <w:bCs/>
          <w:sz w:val="24"/>
          <w:szCs w:val="24"/>
          <w:lang w:eastAsia="es-ES"/>
        </w:rPr>
        <w:t>, atendiendo su solicitud, según punto VI) del acta de sesión N°</w:t>
      </w:r>
      <w:r w:rsidRPr="00451B63">
        <w:rPr>
          <w:rFonts w:ascii="Arial" w:eastAsia="Times New Roman" w:hAnsi="Arial" w:cs="Arial"/>
          <w:bCs/>
          <w:sz w:val="24"/>
          <w:szCs w:val="24"/>
          <w:lang w:eastAsia="es-ES"/>
        </w:rPr>
        <w:t xml:space="preserve"> JD 079/2017 del 4 de mayo del corriente año, autorizó </w:t>
      </w:r>
      <w:r>
        <w:rPr>
          <w:rFonts w:ascii="Arial" w:eastAsia="Times New Roman" w:hAnsi="Arial" w:cs="Arial"/>
          <w:bCs/>
          <w:sz w:val="24"/>
          <w:szCs w:val="24"/>
          <w:lang w:eastAsia="es-ES"/>
        </w:rPr>
        <w:t xml:space="preserve">un </w:t>
      </w:r>
      <w:r w:rsidRPr="00451B63">
        <w:rPr>
          <w:rFonts w:ascii="Arial" w:eastAsia="Times New Roman" w:hAnsi="Arial" w:cs="Arial"/>
          <w:bCs/>
          <w:sz w:val="24"/>
          <w:szCs w:val="24"/>
          <w:lang w:eastAsia="es-ES"/>
        </w:rPr>
        <w:t>monto de hasta $3,125.50, para la realización de una jornada de capacitación y formación sobre los derechos y obligaciones del trabajador, dirigida a los empleados afiliados al SITRAFOSVI, con la condición que dicho evento fuera realizado en la ciudad de San Salvador.</w:t>
      </w:r>
      <w:r>
        <w:rPr>
          <w:rFonts w:ascii="Arial" w:eastAsia="Times New Roman" w:hAnsi="Arial" w:cs="Arial"/>
          <w:bCs/>
          <w:sz w:val="24"/>
          <w:szCs w:val="24"/>
          <w:lang w:eastAsia="es-ES"/>
        </w:rPr>
        <w:t xml:space="preserve"> No obstante, e</w:t>
      </w:r>
      <w:r w:rsidRPr="00451B63">
        <w:rPr>
          <w:rFonts w:ascii="Arial" w:eastAsia="Times New Roman" w:hAnsi="Arial" w:cs="Arial"/>
          <w:bCs/>
          <w:sz w:val="24"/>
          <w:szCs w:val="24"/>
          <w:lang w:eastAsia="es-ES"/>
        </w:rPr>
        <w:t xml:space="preserve">l 13 de mayo el SITRAFOSVI, cubriendo todos los gastos con recursos propios, llevó a cabo la conmemoración de su 37 aniversario con sus afiliados en </w:t>
      </w:r>
      <w:r>
        <w:rPr>
          <w:rFonts w:ascii="Arial" w:eastAsia="Times New Roman" w:hAnsi="Arial" w:cs="Arial"/>
          <w:bCs/>
          <w:sz w:val="24"/>
          <w:szCs w:val="24"/>
          <w:lang w:eastAsia="es-ES"/>
        </w:rPr>
        <w:t xml:space="preserve">el club recreacional </w:t>
      </w:r>
      <w:proofErr w:type="spellStart"/>
      <w:r w:rsidRPr="00451B63">
        <w:rPr>
          <w:rFonts w:ascii="Arial" w:eastAsia="Times New Roman" w:hAnsi="Arial" w:cs="Arial"/>
          <w:bCs/>
          <w:sz w:val="24"/>
          <w:szCs w:val="24"/>
          <w:lang w:eastAsia="es-ES"/>
        </w:rPr>
        <w:t>Atami</w:t>
      </w:r>
      <w:proofErr w:type="spellEnd"/>
      <w:r w:rsidRPr="00451B63">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 xml:space="preserve">Departamento de </w:t>
      </w:r>
      <w:r w:rsidRPr="00451B63">
        <w:rPr>
          <w:rFonts w:ascii="Arial" w:eastAsia="Times New Roman" w:hAnsi="Arial" w:cs="Arial"/>
          <w:bCs/>
          <w:sz w:val="24"/>
          <w:szCs w:val="24"/>
          <w:lang w:eastAsia="es-ES"/>
        </w:rPr>
        <w:t xml:space="preserve">La Libertad, argumentando que en la fecha en que  se autorizó el aporte del FSV para </w:t>
      </w:r>
      <w:r>
        <w:rPr>
          <w:rFonts w:ascii="Arial" w:eastAsia="Times New Roman" w:hAnsi="Arial" w:cs="Arial"/>
          <w:bCs/>
          <w:sz w:val="24"/>
          <w:szCs w:val="24"/>
          <w:lang w:eastAsia="es-ES"/>
        </w:rPr>
        <w:t>dicho evento</w:t>
      </w:r>
      <w:r w:rsidRPr="00451B63">
        <w:rPr>
          <w:rFonts w:ascii="Arial" w:eastAsia="Times New Roman" w:hAnsi="Arial" w:cs="Arial"/>
          <w:bCs/>
          <w:sz w:val="24"/>
          <w:szCs w:val="24"/>
          <w:lang w:eastAsia="es-ES"/>
        </w:rPr>
        <w:t xml:space="preserve">, el Sindicato ya había efectuado </w:t>
      </w:r>
      <w:r>
        <w:rPr>
          <w:rFonts w:ascii="Arial" w:eastAsia="Times New Roman" w:hAnsi="Arial" w:cs="Arial"/>
          <w:bCs/>
          <w:sz w:val="24"/>
          <w:szCs w:val="24"/>
          <w:lang w:eastAsia="es-ES"/>
        </w:rPr>
        <w:t xml:space="preserve">preparativos para la actividad, </w:t>
      </w:r>
      <w:r w:rsidRPr="00451B63">
        <w:rPr>
          <w:rFonts w:ascii="Arial" w:eastAsia="Times New Roman" w:hAnsi="Arial" w:cs="Arial"/>
          <w:bCs/>
          <w:sz w:val="24"/>
          <w:szCs w:val="24"/>
          <w:lang w:eastAsia="es-ES"/>
        </w:rPr>
        <w:t xml:space="preserve">para que el evento se realizara en el Club </w:t>
      </w:r>
      <w:proofErr w:type="spellStart"/>
      <w:r w:rsidRPr="00451B63">
        <w:rPr>
          <w:rFonts w:ascii="Arial" w:eastAsia="Times New Roman" w:hAnsi="Arial" w:cs="Arial"/>
          <w:bCs/>
          <w:sz w:val="24"/>
          <w:szCs w:val="24"/>
          <w:lang w:eastAsia="es-ES"/>
        </w:rPr>
        <w:t>Atami</w:t>
      </w:r>
      <w:proofErr w:type="spellEnd"/>
      <w:r w:rsidRPr="00451B63">
        <w:rPr>
          <w:rFonts w:ascii="Arial" w:eastAsia="Times New Roman" w:hAnsi="Arial" w:cs="Arial"/>
          <w:bCs/>
          <w:sz w:val="24"/>
          <w:szCs w:val="24"/>
          <w:lang w:eastAsia="es-ES"/>
        </w:rPr>
        <w:t>, La Libertad.</w:t>
      </w:r>
      <w:r>
        <w:rPr>
          <w:rFonts w:ascii="Arial" w:eastAsia="Times New Roman" w:hAnsi="Arial" w:cs="Arial"/>
          <w:bCs/>
          <w:sz w:val="24"/>
          <w:szCs w:val="24"/>
          <w:lang w:eastAsia="es-ES"/>
        </w:rPr>
        <w:t xml:space="preserve"> Nuevamente el </w:t>
      </w:r>
      <w:r w:rsidRPr="00451B63">
        <w:rPr>
          <w:rFonts w:ascii="Arial" w:eastAsia="Times New Roman" w:hAnsi="Arial" w:cs="Arial"/>
          <w:bCs/>
          <w:sz w:val="24"/>
          <w:szCs w:val="24"/>
          <w:lang w:eastAsia="es-ES"/>
        </w:rPr>
        <w:t>25 de mayo</w:t>
      </w:r>
      <w:r>
        <w:rPr>
          <w:rFonts w:ascii="Arial" w:eastAsia="Times New Roman" w:hAnsi="Arial" w:cs="Arial"/>
          <w:bCs/>
          <w:sz w:val="24"/>
          <w:szCs w:val="24"/>
          <w:lang w:eastAsia="es-ES"/>
        </w:rPr>
        <w:t xml:space="preserve"> del presente año</w:t>
      </w:r>
      <w:r w:rsidRPr="00451B63">
        <w:rPr>
          <w:rFonts w:ascii="Arial" w:eastAsia="Times New Roman" w:hAnsi="Arial" w:cs="Arial"/>
          <w:bCs/>
          <w:sz w:val="24"/>
          <w:szCs w:val="24"/>
          <w:lang w:eastAsia="es-ES"/>
        </w:rPr>
        <w:t>, el SITRAFOSVI</w:t>
      </w:r>
      <w:r>
        <w:rPr>
          <w:rFonts w:ascii="Arial" w:eastAsia="Times New Roman" w:hAnsi="Arial" w:cs="Arial"/>
          <w:bCs/>
          <w:sz w:val="24"/>
          <w:szCs w:val="24"/>
          <w:lang w:eastAsia="es-ES"/>
        </w:rPr>
        <w:t xml:space="preserve"> solicitó </w:t>
      </w:r>
      <w:r w:rsidRPr="00451B63">
        <w:rPr>
          <w:rFonts w:ascii="Arial" w:eastAsia="Times New Roman" w:hAnsi="Arial" w:cs="Arial"/>
          <w:bCs/>
          <w:sz w:val="24"/>
          <w:szCs w:val="24"/>
          <w:lang w:eastAsia="es-ES"/>
        </w:rPr>
        <w:t>a algunos miembros de Junta Directiva,</w:t>
      </w:r>
      <w:r>
        <w:rPr>
          <w:rFonts w:ascii="Arial" w:eastAsia="Times New Roman" w:hAnsi="Arial" w:cs="Arial"/>
          <w:bCs/>
          <w:sz w:val="24"/>
          <w:szCs w:val="24"/>
          <w:lang w:eastAsia="es-ES"/>
        </w:rPr>
        <w:t xml:space="preserve"> interceder para que se </w:t>
      </w:r>
      <w:r w:rsidRPr="007A0E82">
        <w:rPr>
          <w:rFonts w:ascii="Arial" w:hAnsi="Arial" w:cs="Arial"/>
          <w:bCs/>
          <w:sz w:val="24"/>
          <w:szCs w:val="24"/>
        </w:rPr>
        <w:t>reconsiderar</w:t>
      </w:r>
      <w:r>
        <w:rPr>
          <w:rFonts w:ascii="Arial" w:hAnsi="Arial" w:cs="Arial"/>
          <w:bCs/>
          <w:sz w:val="24"/>
          <w:szCs w:val="24"/>
        </w:rPr>
        <w:t>a</w:t>
      </w:r>
      <w:r w:rsidRPr="007A0E82">
        <w:rPr>
          <w:rFonts w:ascii="Arial" w:hAnsi="Arial" w:cs="Arial"/>
          <w:bCs/>
          <w:sz w:val="24"/>
          <w:szCs w:val="24"/>
        </w:rPr>
        <w:t xml:space="preserve"> lo acordado, </w:t>
      </w:r>
      <w:r>
        <w:rPr>
          <w:rFonts w:ascii="Arial" w:hAnsi="Arial" w:cs="Arial"/>
          <w:bCs/>
          <w:sz w:val="24"/>
          <w:szCs w:val="24"/>
        </w:rPr>
        <w:t>y</w:t>
      </w:r>
      <w:r w:rsidRPr="007A0E82">
        <w:rPr>
          <w:rFonts w:ascii="Arial" w:hAnsi="Arial" w:cs="Arial"/>
          <w:bCs/>
          <w:sz w:val="24"/>
          <w:szCs w:val="24"/>
        </w:rPr>
        <w:t xml:space="preserve"> poder colaborar con el Sindicato. Junta Directiva</w:t>
      </w:r>
      <w:r>
        <w:rPr>
          <w:rFonts w:ascii="Arial" w:hAnsi="Arial" w:cs="Arial"/>
          <w:bCs/>
          <w:sz w:val="24"/>
          <w:szCs w:val="24"/>
        </w:rPr>
        <w:t xml:space="preserve"> en dicha ocasión</w:t>
      </w:r>
      <w:r w:rsidRPr="007A0E82">
        <w:rPr>
          <w:rFonts w:ascii="Arial" w:hAnsi="Arial" w:cs="Arial"/>
          <w:bCs/>
          <w:sz w:val="24"/>
          <w:szCs w:val="24"/>
        </w:rPr>
        <w:t xml:space="preserve">, </w:t>
      </w:r>
      <w:r w:rsidRPr="00451B63">
        <w:rPr>
          <w:rFonts w:ascii="Arial" w:eastAsia="Times New Roman" w:hAnsi="Arial" w:cs="Arial"/>
          <w:bCs/>
          <w:sz w:val="24"/>
          <w:szCs w:val="24"/>
          <w:lang w:eastAsia="es-ES"/>
        </w:rPr>
        <w:t xml:space="preserve">acordó mantener </w:t>
      </w:r>
      <w:r>
        <w:rPr>
          <w:rFonts w:ascii="Arial" w:eastAsia="Times New Roman" w:hAnsi="Arial" w:cs="Arial"/>
          <w:bCs/>
          <w:sz w:val="24"/>
          <w:szCs w:val="24"/>
          <w:lang w:eastAsia="es-ES"/>
        </w:rPr>
        <w:t xml:space="preserve">sin modificación lo acordado el </w:t>
      </w:r>
      <w:r w:rsidRPr="00451B63">
        <w:rPr>
          <w:rFonts w:ascii="Arial" w:eastAsia="Times New Roman" w:hAnsi="Arial" w:cs="Arial"/>
          <w:bCs/>
          <w:sz w:val="24"/>
          <w:szCs w:val="24"/>
          <w:lang w:eastAsia="es-ES"/>
        </w:rPr>
        <w:t>4 de mayo del corriente</w:t>
      </w:r>
      <w:r>
        <w:rPr>
          <w:rFonts w:ascii="Arial" w:eastAsia="Times New Roman" w:hAnsi="Arial" w:cs="Arial"/>
          <w:bCs/>
          <w:sz w:val="24"/>
          <w:szCs w:val="24"/>
          <w:lang w:eastAsia="es-ES"/>
        </w:rPr>
        <w:t xml:space="preserve"> año</w:t>
      </w:r>
      <w:r w:rsidRPr="00451B63">
        <w:rPr>
          <w:rFonts w:ascii="Arial" w:eastAsia="Times New Roman" w:hAnsi="Arial" w:cs="Arial"/>
          <w:bCs/>
          <w:sz w:val="24"/>
          <w:szCs w:val="24"/>
          <w:lang w:eastAsia="es-ES"/>
        </w:rPr>
        <w:t xml:space="preserve">, en el sentido de que el apoyo económico </w:t>
      </w:r>
      <w:r>
        <w:rPr>
          <w:rFonts w:ascii="Arial" w:eastAsia="Times New Roman" w:hAnsi="Arial" w:cs="Arial"/>
          <w:bCs/>
          <w:sz w:val="24"/>
          <w:szCs w:val="24"/>
          <w:lang w:eastAsia="es-ES"/>
        </w:rPr>
        <w:t>fue</w:t>
      </w:r>
      <w:r w:rsidRPr="00451B63">
        <w:rPr>
          <w:rFonts w:ascii="Arial" w:eastAsia="Times New Roman" w:hAnsi="Arial" w:cs="Arial"/>
          <w:bCs/>
          <w:sz w:val="24"/>
          <w:szCs w:val="24"/>
          <w:lang w:eastAsia="es-ES"/>
        </w:rPr>
        <w:t xml:space="preserve"> aprob</w:t>
      </w:r>
      <w:r>
        <w:rPr>
          <w:rFonts w:ascii="Arial" w:eastAsia="Times New Roman" w:hAnsi="Arial" w:cs="Arial"/>
          <w:bCs/>
          <w:sz w:val="24"/>
          <w:szCs w:val="24"/>
          <w:lang w:eastAsia="es-ES"/>
        </w:rPr>
        <w:t>ado</w:t>
      </w:r>
      <w:r w:rsidRPr="00451B63">
        <w:rPr>
          <w:rFonts w:ascii="Arial" w:eastAsia="Times New Roman" w:hAnsi="Arial" w:cs="Arial"/>
          <w:bCs/>
          <w:sz w:val="24"/>
          <w:szCs w:val="24"/>
          <w:lang w:eastAsia="es-ES"/>
        </w:rPr>
        <w:t xml:space="preserve"> para que la actividad de capacitación y formación se realizará en la ciudad de San Salvador</w:t>
      </w:r>
      <w:r>
        <w:rPr>
          <w:rFonts w:ascii="Arial" w:eastAsia="Times New Roman" w:hAnsi="Arial" w:cs="Arial"/>
          <w:bCs/>
          <w:sz w:val="24"/>
          <w:szCs w:val="24"/>
          <w:lang w:eastAsia="es-ES"/>
        </w:rPr>
        <w:t>,</w:t>
      </w:r>
      <w:r w:rsidRPr="00451B63">
        <w:rPr>
          <w:rFonts w:ascii="Arial" w:eastAsia="Times New Roman" w:hAnsi="Arial" w:cs="Arial"/>
          <w:bCs/>
          <w:sz w:val="24"/>
          <w:szCs w:val="24"/>
          <w:lang w:eastAsia="es-ES"/>
        </w:rPr>
        <w:t xml:space="preserve"> l</w:t>
      </w:r>
      <w:r>
        <w:rPr>
          <w:rFonts w:ascii="Arial" w:eastAsia="Times New Roman" w:hAnsi="Arial" w:cs="Arial"/>
          <w:bCs/>
          <w:sz w:val="24"/>
          <w:szCs w:val="24"/>
          <w:lang w:eastAsia="es-ES"/>
        </w:rPr>
        <w:t>o</w:t>
      </w:r>
      <w:r w:rsidRPr="00451B63">
        <w:rPr>
          <w:rFonts w:ascii="Arial" w:eastAsia="Times New Roman" w:hAnsi="Arial" w:cs="Arial"/>
          <w:bCs/>
          <w:sz w:val="24"/>
          <w:szCs w:val="24"/>
          <w:lang w:eastAsia="es-ES"/>
        </w:rPr>
        <w:t xml:space="preserve"> cual no fue ac</w:t>
      </w:r>
      <w:r>
        <w:rPr>
          <w:rFonts w:ascii="Arial" w:eastAsia="Times New Roman" w:hAnsi="Arial" w:cs="Arial"/>
          <w:bCs/>
          <w:sz w:val="24"/>
          <w:szCs w:val="24"/>
          <w:lang w:eastAsia="es-ES"/>
        </w:rPr>
        <w:t>eptado</w:t>
      </w:r>
      <w:r w:rsidRPr="00451B63">
        <w:rPr>
          <w:rFonts w:ascii="Arial" w:eastAsia="Times New Roman" w:hAnsi="Arial" w:cs="Arial"/>
          <w:bCs/>
          <w:sz w:val="24"/>
          <w:szCs w:val="24"/>
          <w:lang w:eastAsia="es-ES"/>
        </w:rPr>
        <w:t xml:space="preserve"> por </w:t>
      </w:r>
      <w:r>
        <w:rPr>
          <w:rFonts w:ascii="Arial" w:eastAsia="Times New Roman" w:hAnsi="Arial" w:cs="Arial"/>
          <w:bCs/>
          <w:sz w:val="24"/>
          <w:szCs w:val="24"/>
          <w:lang w:eastAsia="es-ES"/>
        </w:rPr>
        <w:t xml:space="preserve">el </w:t>
      </w:r>
      <w:r w:rsidRPr="00451B63">
        <w:rPr>
          <w:rFonts w:ascii="Arial" w:eastAsia="Times New Roman" w:hAnsi="Arial" w:cs="Arial"/>
          <w:bCs/>
          <w:sz w:val="24"/>
          <w:szCs w:val="24"/>
          <w:lang w:eastAsia="es-ES"/>
        </w:rPr>
        <w:t>SITRAFOSVI.</w:t>
      </w:r>
      <w:r>
        <w:rPr>
          <w:rFonts w:ascii="Arial" w:eastAsia="Times New Roman" w:hAnsi="Arial" w:cs="Arial"/>
          <w:bCs/>
          <w:sz w:val="24"/>
          <w:szCs w:val="24"/>
          <w:lang w:eastAsia="es-ES"/>
        </w:rPr>
        <w:t xml:space="preserve"> En esta ocasión SITRAFOSVI, con fecha 16 de noviembre de 2017, ha enviado carta a Junta Directiva, en la que literalmente solicita: “…Se nos otorgue conforme se presupuestó dicho aporte económico a SITRAFOSVI para realizar el cierre de los procesos de capacitación, a realizarse en el Restaurante Pueblo Viejo, el día 20 de diciembre del presente año...” 2- Solicitud de ampliación de tiempo de permiso para misiones sindicales. Al respecto indicó la Licenciada de Cárcamo, que e</w:t>
      </w:r>
      <w:r w:rsidRPr="00451B63">
        <w:rPr>
          <w:rFonts w:ascii="Arial" w:eastAsia="Times New Roman" w:hAnsi="Arial" w:cs="Arial"/>
          <w:bCs/>
          <w:sz w:val="24"/>
          <w:szCs w:val="24"/>
          <w:lang w:eastAsia="es-ES"/>
        </w:rPr>
        <w:t>l Contrato Colectivo de Trabajo del personal del Fondo Social para la vivienda establece como licencia con goce de sueldo relativas a las actividades sindicales</w:t>
      </w:r>
      <w:r>
        <w:rPr>
          <w:rFonts w:ascii="Arial" w:eastAsia="Times New Roman" w:hAnsi="Arial" w:cs="Arial"/>
          <w:bCs/>
          <w:sz w:val="24"/>
          <w:szCs w:val="24"/>
          <w:lang w:eastAsia="es-ES"/>
        </w:rPr>
        <w:t xml:space="preserve"> lo siguiente</w:t>
      </w:r>
      <w:r w:rsidRPr="00451B63">
        <w:rPr>
          <w:rFonts w:ascii="Arial" w:eastAsia="Times New Roman" w:hAnsi="Arial" w:cs="Arial"/>
          <w:bCs/>
          <w:sz w:val="24"/>
          <w:szCs w:val="24"/>
          <w:lang w:eastAsia="es-ES"/>
        </w:rPr>
        <w:t>: «Los miembros Directivos del Sindicato gozarán de permiso para atender asuntos propios de sus funciones, fuera de la oficina, hasta por un máximo de siete días hábiles en el año calendario para cada miembro directivo</w:t>
      </w:r>
      <w:r>
        <w:rPr>
          <w:rFonts w:ascii="Arial" w:eastAsia="Times New Roman" w:hAnsi="Arial" w:cs="Arial"/>
          <w:bCs/>
          <w:sz w:val="24"/>
          <w:szCs w:val="24"/>
          <w:lang w:eastAsia="es-ES"/>
        </w:rPr>
        <w:t>,</w:t>
      </w:r>
      <w:r w:rsidRPr="00451B63">
        <w:rPr>
          <w:rFonts w:ascii="Arial" w:eastAsia="Times New Roman" w:hAnsi="Arial" w:cs="Arial"/>
          <w:bCs/>
          <w:sz w:val="24"/>
          <w:szCs w:val="24"/>
          <w:lang w:eastAsia="es-ES"/>
        </w:rPr>
        <w:t xml:space="preserve"> a excepción de los secretarios que tienen la representación legal, judicial y  extrajudicial, quienes gozarán de diez días hábiles de permiso. En todo caso el Secretario General o quién haga sus veces enviará a la Gerencia Administrativa la Justificación del permiso.»</w:t>
      </w:r>
      <w:r>
        <w:rPr>
          <w:rFonts w:ascii="Arial" w:eastAsia="Times New Roman" w:hAnsi="Arial" w:cs="Arial"/>
          <w:bCs/>
          <w:sz w:val="24"/>
          <w:szCs w:val="24"/>
          <w:lang w:eastAsia="es-ES"/>
        </w:rPr>
        <w:t xml:space="preserve"> Explicó que e</w:t>
      </w:r>
      <w:r w:rsidRPr="00451B63">
        <w:rPr>
          <w:rFonts w:ascii="Arial" w:eastAsia="Times New Roman" w:hAnsi="Arial" w:cs="Arial"/>
          <w:bCs/>
          <w:sz w:val="24"/>
          <w:szCs w:val="24"/>
          <w:lang w:eastAsia="es-ES"/>
        </w:rPr>
        <w:t>sta licencia se mantuvo con los días descritos desde 1995 hasta 2010.</w:t>
      </w:r>
      <w:r>
        <w:rPr>
          <w:rFonts w:ascii="Arial" w:eastAsia="Times New Roman" w:hAnsi="Arial" w:cs="Arial"/>
          <w:bCs/>
          <w:sz w:val="24"/>
          <w:szCs w:val="24"/>
          <w:lang w:eastAsia="es-ES"/>
        </w:rPr>
        <w:t xml:space="preserve"> </w:t>
      </w:r>
      <w:r w:rsidRPr="00451B63">
        <w:rPr>
          <w:rFonts w:ascii="Arial" w:eastAsia="Times New Roman" w:hAnsi="Arial" w:cs="Arial"/>
          <w:bCs/>
          <w:sz w:val="24"/>
          <w:szCs w:val="24"/>
          <w:lang w:eastAsia="es-ES"/>
        </w:rPr>
        <w:t xml:space="preserve">Entre julio </w:t>
      </w:r>
      <w:r>
        <w:rPr>
          <w:rFonts w:ascii="Arial" w:eastAsia="Times New Roman" w:hAnsi="Arial" w:cs="Arial"/>
          <w:bCs/>
          <w:sz w:val="24"/>
          <w:szCs w:val="24"/>
          <w:lang w:eastAsia="es-ES"/>
        </w:rPr>
        <w:t xml:space="preserve">de </w:t>
      </w:r>
      <w:r w:rsidRPr="00451B63">
        <w:rPr>
          <w:rFonts w:ascii="Arial" w:eastAsia="Times New Roman" w:hAnsi="Arial" w:cs="Arial"/>
          <w:bCs/>
          <w:sz w:val="24"/>
          <w:szCs w:val="24"/>
          <w:lang w:eastAsia="es-ES"/>
        </w:rPr>
        <w:t xml:space="preserve">2011 y Octubre </w:t>
      </w:r>
      <w:r>
        <w:rPr>
          <w:rFonts w:ascii="Arial" w:eastAsia="Times New Roman" w:hAnsi="Arial" w:cs="Arial"/>
          <w:bCs/>
          <w:sz w:val="24"/>
          <w:szCs w:val="24"/>
          <w:lang w:eastAsia="es-ES"/>
        </w:rPr>
        <w:t xml:space="preserve">de </w:t>
      </w:r>
      <w:r w:rsidRPr="00451B63">
        <w:rPr>
          <w:rFonts w:ascii="Arial" w:eastAsia="Times New Roman" w:hAnsi="Arial" w:cs="Arial"/>
          <w:bCs/>
          <w:sz w:val="24"/>
          <w:szCs w:val="24"/>
          <w:lang w:eastAsia="es-ES"/>
        </w:rPr>
        <w:t>2012</w:t>
      </w:r>
      <w:r>
        <w:rPr>
          <w:rFonts w:ascii="Arial" w:eastAsia="Times New Roman" w:hAnsi="Arial" w:cs="Arial"/>
          <w:bCs/>
          <w:sz w:val="24"/>
          <w:szCs w:val="24"/>
          <w:lang w:eastAsia="es-ES"/>
        </w:rPr>
        <w:t>, la</w:t>
      </w:r>
      <w:r w:rsidRPr="00451B63">
        <w:rPr>
          <w:rFonts w:ascii="Arial" w:eastAsia="Times New Roman" w:hAnsi="Arial" w:cs="Arial"/>
          <w:bCs/>
          <w:sz w:val="24"/>
          <w:szCs w:val="24"/>
          <w:lang w:eastAsia="es-ES"/>
        </w:rPr>
        <w:t xml:space="preserve"> Junta Directiva autorizó 2 ajustes en el tiempo de Licencia con goce de sueldo  para atender actividades sindicales por parte de los miembros de Junta Directiva del Sindicato, </w:t>
      </w:r>
      <w:r>
        <w:rPr>
          <w:rFonts w:ascii="Arial" w:eastAsia="Times New Roman" w:hAnsi="Arial" w:cs="Arial"/>
          <w:bCs/>
          <w:sz w:val="24"/>
          <w:szCs w:val="24"/>
          <w:lang w:eastAsia="es-ES"/>
        </w:rPr>
        <w:t>de conformidad con cuadros anexos a la presente acta. Al respecto también presentó cuadro de datos sobre el total de tiempo autorizado versus el utilizado por cada miembro sindical en los años 2016 y 2017, resultando que los tiempos aprobados son razonablemente adecuados, pues la mayoría no utilizan el 100% de dicho tiempo, tal como demuestra en el cuadro siguiente:</w:t>
      </w:r>
    </w:p>
    <w:p w:rsidR="00583A7B" w:rsidRDefault="00583A7B" w:rsidP="00583A7B">
      <w:pPr>
        <w:tabs>
          <w:tab w:val="left" w:pos="709"/>
          <w:tab w:val="left" w:pos="851"/>
          <w:tab w:val="left" w:pos="993"/>
        </w:tabs>
        <w:autoSpaceDE w:val="0"/>
        <w:autoSpaceDN w:val="0"/>
        <w:adjustRightInd w:val="0"/>
        <w:spacing w:after="0" w:line="240" w:lineRule="auto"/>
        <w:jc w:val="both"/>
        <w:rPr>
          <w:rFonts w:ascii="Arial" w:eastAsia="Times New Roman" w:hAnsi="Arial" w:cs="Arial"/>
          <w:bCs/>
          <w:sz w:val="24"/>
          <w:szCs w:val="24"/>
          <w:lang w:eastAsia="es-ES"/>
        </w:rPr>
      </w:pPr>
    </w:p>
    <w:p w:rsidR="00583A7B" w:rsidRDefault="00583A7B" w:rsidP="00583A7B">
      <w:pPr>
        <w:spacing w:after="0" w:line="240" w:lineRule="auto"/>
        <w:jc w:val="center"/>
        <w:rPr>
          <w:rFonts w:ascii="Arial" w:eastAsia="Times New Roman" w:hAnsi="Arial" w:cs="Arial"/>
          <w:b/>
          <w:bCs/>
          <w:sz w:val="24"/>
          <w:szCs w:val="24"/>
          <w:u w:val="single"/>
          <w:lang w:eastAsia="es-ES"/>
        </w:rPr>
      </w:pPr>
      <w:r w:rsidRPr="00451B63">
        <w:rPr>
          <w:rFonts w:ascii="Arial" w:eastAsia="Times New Roman" w:hAnsi="Arial" w:cs="Arial"/>
          <w:b/>
          <w:bCs/>
          <w:noProof/>
          <w:sz w:val="24"/>
          <w:szCs w:val="24"/>
          <w:u w:val="single"/>
          <w:lang w:eastAsia="es-SV"/>
        </w:rPr>
        <w:lastRenderedPageBreak/>
        <w:drawing>
          <wp:inline distT="0" distB="0" distL="0" distR="0" wp14:anchorId="4332DE2C" wp14:editId="11821940">
            <wp:extent cx="5612130" cy="2456180"/>
            <wp:effectExtent l="0" t="0" r="7620" b="127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2456180"/>
                    </a:xfrm>
                    <a:prstGeom prst="rect">
                      <a:avLst/>
                    </a:prstGeom>
                    <a:noFill/>
                    <a:ln>
                      <a:noFill/>
                    </a:ln>
                    <a:effectLst/>
                    <a:extLst/>
                  </pic:spPr>
                </pic:pic>
              </a:graphicData>
            </a:graphic>
          </wp:inline>
        </w:drawing>
      </w:r>
    </w:p>
    <w:p w:rsidR="00583A7B" w:rsidRPr="00451B63" w:rsidRDefault="00583A7B" w:rsidP="00583A7B">
      <w:pPr>
        <w:spacing w:after="0" w:line="240" w:lineRule="auto"/>
        <w:ind w:left="567"/>
        <w:jc w:val="both"/>
        <w:rPr>
          <w:rFonts w:ascii="Arial" w:eastAsia="Times New Roman" w:hAnsi="Arial" w:cs="Arial"/>
          <w:bCs/>
          <w:sz w:val="24"/>
          <w:szCs w:val="24"/>
          <w:lang w:eastAsia="es-ES"/>
        </w:rPr>
      </w:pPr>
    </w:p>
    <w:p w:rsidR="00583A7B" w:rsidRPr="00F22DAB" w:rsidRDefault="00583A7B" w:rsidP="00583A7B">
      <w:pPr>
        <w:spacing w:after="0" w:line="240" w:lineRule="auto"/>
        <w:jc w:val="both"/>
        <w:rPr>
          <w:rFonts w:ascii="Arial" w:eastAsia="Times New Roman" w:hAnsi="Arial" w:cs="Arial"/>
          <w:b/>
          <w:bCs/>
          <w:sz w:val="24"/>
          <w:szCs w:val="24"/>
          <w:lang w:val="es-ES" w:eastAsia="es-ES"/>
        </w:rPr>
      </w:pPr>
      <w:r>
        <w:rPr>
          <w:rFonts w:ascii="Arial" w:eastAsia="Times New Roman" w:hAnsi="Arial" w:cs="Arial"/>
          <w:sz w:val="24"/>
          <w:szCs w:val="24"/>
          <w:lang w:val="es-MX" w:eastAsia="es-ES"/>
        </w:rPr>
        <w:t>Con base en lo antes expuesto, la Junta Directiva</w:t>
      </w:r>
      <w:r w:rsidRPr="00E82D58">
        <w:rPr>
          <w:rFonts w:ascii="Arial" w:eastAsia="Times New Roman" w:hAnsi="Arial" w:cs="Arial"/>
          <w:bCs/>
          <w:sz w:val="24"/>
          <w:szCs w:val="24"/>
          <w:lang w:eastAsia="es-ES"/>
        </w:rPr>
        <w:t xml:space="preserve"> </w:t>
      </w:r>
      <w:r w:rsidRPr="00F22DAB">
        <w:rPr>
          <w:rFonts w:ascii="Arial" w:eastAsia="Times New Roman" w:hAnsi="Arial" w:cs="Arial"/>
          <w:sz w:val="24"/>
          <w:szCs w:val="24"/>
          <w:lang w:val="es-MX" w:eastAsia="es-ES"/>
        </w:rPr>
        <w:t>después de conocer la</w:t>
      </w:r>
      <w:r>
        <w:rPr>
          <w:rFonts w:ascii="Arial" w:eastAsia="Times New Roman" w:hAnsi="Arial" w:cs="Arial"/>
          <w:sz w:val="24"/>
          <w:szCs w:val="24"/>
          <w:lang w:val="es-MX" w:eastAsia="es-ES"/>
        </w:rPr>
        <w:t>s</w:t>
      </w:r>
      <w:r w:rsidRPr="00F22DAB">
        <w:rPr>
          <w:rFonts w:ascii="Arial" w:eastAsia="Times New Roman" w:hAnsi="Arial" w:cs="Arial"/>
          <w:sz w:val="24"/>
          <w:szCs w:val="24"/>
          <w:lang w:val="es-MX" w:eastAsia="es-ES"/>
        </w:rPr>
        <w:t xml:space="preserve"> solicitud</w:t>
      </w:r>
      <w:r>
        <w:rPr>
          <w:rFonts w:ascii="Arial" w:eastAsia="Times New Roman" w:hAnsi="Arial" w:cs="Arial"/>
          <w:sz w:val="24"/>
          <w:szCs w:val="24"/>
          <w:lang w:val="es-MX" w:eastAsia="es-ES"/>
        </w:rPr>
        <w:t>es</w:t>
      </w:r>
      <w:r w:rsidRPr="00F22DAB">
        <w:rPr>
          <w:rFonts w:ascii="Arial" w:eastAsia="Times New Roman" w:hAnsi="Arial" w:cs="Arial"/>
          <w:sz w:val="24"/>
          <w:szCs w:val="24"/>
          <w:lang w:val="es-MX" w:eastAsia="es-ES"/>
        </w:rPr>
        <w:t xml:space="preserve"> del SITRAFOSVI</w:t>
      </w:r>
      <w:r>
        <w:rPr>
          <w:rFonts w:ascii="Arial" w:eastAsia="Times New Roman" w:hAnsi="Arial" w:cs="Arial"/>
          <w:sz w:val="24"/>
          <w:szCs w:val="24"/>
          <w:lang w:val="es-MX" w:eastAsia="es-ES"/>
        </w:rPr>
        <w:t>,</w:t>
      </w:r>
      <w:r w:rsidRPr="00F22DAB">
        <w:rPr>
          <w:rFonts w:ascii="Arial" w:eastAsia="Times New Roman" w:hAnsi="Arial" w:cs="Arial"/>
          <w:sz w:val="24"/>
          <w:szCs w:val="24"/>
          <w:lang w:val="es-MX" w:eastAsia="es-ES"/>
        </w:rPr>
        <w:t xml:space="preserve"> expuesta</w:t>
      </w:r>
      <w:r>
        <w:rPr>
          <w:rFonts w:ascii="Arial" w:eastAsia="Times New Roman" w:hAnsi="Arial" w:cs="Arial"/>
          <w:sz w:val="24"/>
          <w:szCs w:val="24"/>
          <w:lang w:val="es-MX" w:eastAsia="es-ES"/>
        </w:rPr>
        <w:t>s</w:t>
      </w:r>
      <w:r w:rsidRPr="00F22DAB">
        <w:rPr>
          <w:rFonts w:ascii="Arial" w:eastAsia="Times New Roman" w:hAnsi="Arial" w:cs="Arial"/>
          <w:sz w:val="24"/>
          <w:szCs w:val="24"/>
          <w:lang w:val="es-MX" w:eastAsia="es-ES"/>
        </w:rPr>
        <w:t xml:space="preserve"> por </w:t>
      </w:r>
      <w:r w:rsidRPr="00E06611">
        <w:rPr>
          <w:rFonts w:ascii="Arial" w:eastAsia="Times New Roman" w:hAnsi="Arial" w:cs="Arial"/>
          <w:sz w:val="24"/>
          <w:szCs w:val="24"/>
          <w:lang w:val="es-MX" w:eastAsia="es-ES"/>
        </w:rPr>
        <w:t>l</w:t>
      </w:r>
      <w:r>
        <w:rPr>
          <w:rFonts w:ascii="Arial" w:eastAsia="Times New Roman" w:hAnsi="Arial" w:cs="Arial"/>
          <w:sz w:val="24"/>
          <w:szCs w:val="24"/>
          <w:lang w:val="es-MX" w:eastAsia="es-ES"/>
        </w:rPr>
        <w:t xml:space="preserve">a </w:t>
      </w:r>
      <w:r w:rsidRPr="00E06611">
        <w:rPr>
          <w:rFonts w:ascii="Arial" w:eastAsia="Times New Roman" w:hAnsi="Arial" w:cs="Arial"/>
          <w:sz w:val="24"/>
          <w:szCs w:val="24"/>
          <w:lang w:val="es-ES" w:eastAsia="es-ES"/>
        </w:rPr>
        <w:t>Licenciad</w:t>
      </w:r>
      <w:r>
        <w:rPr>
          <w:rFonts w:ascii="Arial" w:eastAsia="Times New Roman" w:hAnsi="Arial" w:cs="Arial"/>
          <w:sz w:val="24"/>
          <w:szCs w:val="24"/>
          <w:lang w:val="es-ES" w:eastAsia="es-ES"/>
        </w:rPr>
        <w:t>a</w:t>
      </w:r>
      <w:r w:rsidRPr="00E06611">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 xml:space="preserve">Gladys Margarita de Cárcamo, Jefa </w:t>
      </w:r>
      <w:r w:rsidRPr="00E06611">
        <w:rPr>
          <w:rFonts w:ascii="Arial" w:eastAsia="Times New Roman" w:hAnsi="Arial" w:cs="Arial"/>
          <w:sz w:val="24"/>
          <w:szCs w:val="24"/>
          <w:lang w:val="es-MX" w:eastAsia="es-ES"/>
        </w:rPr>
        <w:t>del Área de Gestión y Desarrollo Humano</w:t>
      </w:r>
      <w:r>
        <w:rPr>
          <w:rFonts w:ascii="Arial" w:eastAsia="Times New Roman" w:hAnsi="Arial" w:cs="Arial"/>
          <w:sz w:val="24"/>
          <w:szCs w:val="24"/>
          <w:lang w:val="es-MX" w:eastAsia="es-ES"/>
        </w:rPr>
        <w:t>,</w:t>
      </w:r>
      <w:r w:rsidRPr="00F22DAB">
        <w:rPr>
          <w:rFonts w:ascii="Arial" w:eastAsia="Times New Roman" w:hAnsi="Arial" w:cs="Arial"/>
          <w:sz w:val="24"/>
          <w:szCs w:val="24"/>
          <w:lang w:val="es-MX" w:eastAsia="es-ES"/>
        </w:rPr>
        <w:t xml:space="preserve"> por unanimidad, </w:t>
      </w:r>
      <w:r w:rsidRPr="00F22DAB">
        <w:rPr>
          <w:rFonts w:ascii="Arial" w:eastAsia="Times New Roman" w:hAnsi="Arial" w:cs="Arial"/>
          <w:b/>
          <w:sz w:val="24"/>
          <w:szCs w:val="24"/>
          <w:lang w:val="es-MX" w:eastAsia="es-ES"/>
        </w:rPr>
        <w:t>ACUERDA:</w:t>
      </w:r>
      <w:r w:rsidRPr="00F22DAB">
        <w:rPr>
          <w:rFonts w:ascii="Arial" w:eastAsia="Times New Roman" w:hAnsi="Arial" w:cs="Arial"/>
          <w:sz w:val="24"/>
          <w:szCs w:val="24"/>
          <w:lang w:val="es-MX" w:eastAsia="es-ES"/>
        </w:rPr>
        <w:t xml:space="preserve"> </w:t>
      </w:r>
    </w:p>
    <w:p w:rsidR="00583A7B" w:rsidRPr="00451B63" w:rsidRDefault="00583A7B" w:rsidP="00583A7B">
      <w:pPr>
        <w:spacing w:after="0" w:line="240" w:lineRule="auto"/>
        <w:ind w:left="567"/>
        <w:jc w:val="both"/>
        <w:rPr>
          <w:rFonts w:ascii="Arial" w:eastAsia="Times New Roman" w:hAnsi="Arial" w:cs="Arial"/>
          <w:bCs/>
          <w:sz w:val="24"/>
          <w:szCs w:val="24"/>
          <w:lang w:eastAsia="es-ES"/>
        </w:rPr>
      </w:pPr>
    </w:p>
    <w:p w:rsidR="00583A7B" w:rsidRDefault="00583A7B" w:rsidP="00583A7B">
      <w:pPr>
        <w:numPr>
          <w:ilvl w:val="0"/>
          <w:numId w:val="9"/>
        </w:numPr>
        <w:spacing w:after="0" w:line="240" w:lineRule="auto"/>
        <w:jc w:val="both"/>
        <w:rPr>
          <w:rFonts w:ascii="Arial" w:eastAsia="Times New Roman" w:hAnsi="Arial" w:cs="Arial"/>
          <w:bCs/>
          <w:sz w:val="24"/>
          <w:szCs w:val="24"/>
          <w:lang w:eastAsia="es-ES"/>
        </w:rPr>
      </w:pPr>
      <w:r w:rsidRPr="00451B63">
        <w:rPr>
          <w:rFonts w:ascii="Arial" w:eastAsia="Times New Roman" w:hAnsi="Arial" w:cs="Arial"/>
          <w:bCs/>
          <w:sz w:val="24"/>
          <w:szCs w:val="24"/>
          <w:lang w:eastAsia="es-ES"/>
        </w:rPr>
        <w:t>Dar por conocida</w:t>
      </w:r>
      <w:r>
        <w:rPr>
          <w:rFonts w:ascii="Arial" w:eastAsia="Times New Roman" w:hAnsi="Arial" w:cs="Arial"/>
          <w:bCs/>
          <w:sz w:val="24"/>
          <w:szCs w:val="24"/>
          <w:lang w:eastAsia="es-ES"/>
        </w:rPr>
        <w:t>s</w:t>
      </w:r>
      <w:r w:rsidRPr="00451B63">
        <w:rPr>
          <w:rFonts w:ascii="Arial" w:eastAsia="Times New Roman" w:hAnsi="Arial" w:cs="Arial"/>
          <w:bCs/>
          <w:sz w:val="24"/>
          <w:szCs w:val="24"/>
          <w:lang w:eastAsia="es-ES"/>
        </w:rPr>
        <w:t xml:space="preserve"> las solicitudes de fecha 16 de noviembre</w:t>
      </w:r>
      <w:r>
        <w:rPr>
          <w:rFonts w:ascii="Arial" w:eastAsia="Times New Roman" w:hAnsi="Arial" w:cs="Arial"/>
          <w:bCs/>
          <w:sz w:val="24"/>
          <w:szCs w:val="24"/>
          <w:lang w:eastAsia="es-ES"/>
        </w:rPr>
        <w:t xml:space="preserve"> de 2017,</w:t>
      </w:r>
      <w:r w:rsidRPr="00451B63">
        <w:rPr>
          <w:rFonts w:ascii="Arial" w:eastAsia="Times New Roman" w:hAnsi="Arial" w:cs="Arial"/>
          <w:bCs/>
          <w:sz w:val="24"/>
          <w:szCs w:val="24"/>
          <w:lang w:eastAsia="es-ES"/>
        </w:rPr>
        <w:t xml:space="preserve"> sobre apoyo económico para las actividades de cierre de los procesos de capacitación a desarrollar por el SITRAFOSVI el 20 de diciembre de 2017, así como también la solicitud sobre equiparación de tiempo para diferentes secretarías en relación a las licencias con goce de sueldo para atender asuntos propios de sus funciones sindicales.</w:t>
      </w:r>
    </w:p>
    <w:p w:rsidR="00583A7B" w:rsidRPr="00451B63" w:rsidRDefault="00583A7B" w:rsidP="00583A7B">
      <w:pPr>
        <w:spacing w:after="0" w:line="240" w:lineRule="auto"/>
        <w:ind w:left="360"/>
        <w:jc w:val="both"/>
        <w:rPr>
          <w:rFonts w:ascii="Arial" w:eastAsia="Times New Roman" w:hAnsi="Arial" w:cs="Arial"/>
          <w:bCs/>
          <w:sz w:val="24"/>
          <w:szCs w:val="24"/>
          <w:lang w:eastAsia="es-ES"/>
        </w:rPr>
      </w:pPr>
    </w:p>
    <w:p w:rsidR="00583A7B" w:rsidRDefault="00583A7B" w:rsidP="00583A7B">
      <w:pPr>
        <w:numPr>
          <w:ilvl w:val="0"/>
          <w:numId w:val="9"/>
        </w:numPr>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Denegar </w:t>
      </w:r>
      <w:r w:rsidRPr="00451B63">
        <w:rPr>
          <w:rFonts w:ascii="Arial" w:eastAsia="Times New Roman" w:hAnsi="Arial" w:cs="Arial"/>
          <w:bCs/>
          <w:sz w:val="24"/>
          <w:szCs w:val="24"/>
          <w:lang w:eastAsia="es-ES"/>
        </w:rPr>
        <w:t xml:space="preserve">la utilización de </w:t>
      </w:r>
      <w:r>
        <w:rPr>
          <w:rFonts w:ascii="Arial" w:eastAsia="Times New Roman" w:hAnsi="Arial" w:cs="Arial"/>
          <w:bCs/>
          <w:sz w:val="24"/>
          <w:szCs w:val="24"/>
          <w:lang w:eastAsia="es-ES"/>
        </w:rPr>
        <w:t xml:space="preserve">los </w:t>
      </w:r>
      <w:r w:rsidRPr="00451B63">
        <w:rPr>
          <w:rFonts w:ascii="Arial" w:eastAsia="Times New Roman" w:hAnsi="Arial" w:cs="Arial"/>
          <w:bCs/>
          <w:sz w:val="24"/>
          <w:szCs w:val="24"/>
          <w:lang w:eastAsia="es-ES"/>
        </w:rPr>
        <w:t>fondos</w:t>
      </w:r>
      <w:r>
        <w:rPr>
          <w:rFonts w:ascii="Arial" w:eastAsia="Times New Roman" w:hAnsi="Arial" w:cs="Arial"/>
          <w:bCs/>
          <w:sz w:val="24"/>
          <w:szCs w:val="24"/>
          <w:lang w:eastAsia="es-ES"/>
        </w:rPr>
        <w:t xml:space="preserve"> autorizados</w:t>
      </w:r>
      <w:r w:rsidRPr="00E82D58">
        <w:rPr>
          <w:rFonts w:ascii="Arial" w:eastAsia="Times New Roman" w:hAnsi="Arial" w:cs="Arial"/>
          <w:bCs/>
          <w:sz w:val="24"/>
          <w:szCs w:val="24"/>
          <w:lang w:eastAsia="es-ES"/>
        </w:rPr>
        <w:t xml:space="preserve"> </w:t>
      </w:r>
      <w:r w:rsidRPr="00451B63">
        <w:rPr>
          <w:rFonts w:ascii="Arial" w:eastAsia="Times New Roman" w:hAnsi="Arial" w:cs="Arial"/>
          <w:bCs/>
          <w:sz w:val="24"/>
          <w:szCs w:val="24"/>
          <w:lang w:eastAsia="es-ES"/>
        </w:rPr>
        <w:t>por Junta Directiva</w:t>
      </w:r>
      <w:r>
        <w:rPr>
          <w:rFonts w:ascii="Arial" w:eastAsia="Times New Roman" w:hAnsi="Arial" w:cs="Arial"/>
          <w:bCs/>
          <w:sz w:val="24"/>
          <w:szCs w:val="24"/>
          <w:lang w:eastAsia="es-ES"/>
        </w:rPr>
        <w:t>, según punto VI) del acta de sesión N°</w:t>
      </w:r>
      <w:r w:rsidRPr="00451B63">
        <w:rPr>
          <w:rFonts w:ascii="Arial" w:eastAsia="Times New Roman" w:hAnsi="Arial" w:cs="Arial"/>
          <w:bCs/>
          <w:sz w:val="24"/>
          <w:szCs w:val="24"/>
          <w:lang w:eastAsia="es-ES"/>
        </w:rPr>
        <w:t xml:space="preserve"> JD 079/2017 del 4 de mayo del corriente año, dado que </w:t>
      </w:r>
      <w:r>
        <w:rPr>
          <w:rFonts w:ascii="Arial" w:eastAsia="Times New Roman" w:hAnsi="Arial" w:cs="Arial"/>
          <w:bCs/>
          <w:sz w:val="24"/>
          <w:szCs w:val="24"/>
          <w:lang w:eastAsia="es-ES"/>
        </w:rPr>
        <w:t>l</w:t>
      </w:r>
      <w:r w:rsidRPr="00451B63">
        <w:rPr>
          <w:rFonts w:ascii="Arial" w:eastAsia="Times New Roman" w:hAnsi="Arial" w:cs="Arial"/>
          <w:bCs/>
          <w:sz w:val="24"/>
          <w:szCs w:val="24"/>
          <w:lang w:eastAsia="es-ES"/>
        </w:rPr>
        <w:t>a aprobación</w:t>
      </w:r>
      <w:r>
        <w:rPr>
          <w:rFonts w:ascii="Arial" w:eastAsia="Times New Roman" w:hAnsi="Arial" w:cs="Arial"/>
          <w:bCs/>
          <w:sz w:val="24"/>
          <w:szCs w:val="24"/>
          <w:lang w:eastAsia="es-ES"/>
        </w:rPr>
        <w:t xml:space="preserve"> de apoyo económico</w:t>
      </w:r>
      <w:r w:rsidRPr="00451B63">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se justificó en el marco de la</w:t>
      </w:r>
      <w:r w:rsidRPr="00451B63">
        <w:rPr>
          <w:rFonts w:ascii="Arial" w:eastAsia="Times New Roman" w:hAnsi="Arial" w:cs="Arial"/>
          <w:bCs/>
          <w:sz w:val="24"/>
          <w:szCs w:val="24"/>
          <w:lang w:eastAsia="es-ES"/>
        </w:rPr>
        <w:t xml:space="preserve"> conmemoración del 37 aniversario de fundación del sindicato, fondos que no fueron aceptados en su oportunidad por el SITRAFOSVI, para la actividad que desarrollaron con sus afiliados en el mes de mayo.</w:t>
      </w:r>
    </w:p>
    <w:p w:rsidR="00583A7B" w:rsidRDefault="00583A7B" w:rsidP="00583A7B">
      <w:pPr>
        <w:pStyle w:val="Prrafodelista"/>
        <w:rPr>
          <w:rFonts w:ascii="Arial" w:hAnsi="Arial" w:cs="Arial"/>
          <w:bCs/>
        </w:rPr>
      </w:pPr>
    </w:p>
    <w:p w:rsidR="00583A7B" w:rsidRDefault="00583A7B" w:rsidP="00583A7B">
      <w:pPr>
        <w:numPr>
          <w:ilvl w:val="0"/>
          <w:numId w:val="9"/>
        </w:numPr>
        <w:spacing w:after="0" w:line="240" w:lineRule="auto"/>
        <w:jc w:val="both"/>
        <w:rPr>
          <w:rFonts w:ascii="Arial" w:eastAsia="Times New Roman" w:hAnsi="Arial" w:cs="Arial"/>
          <w:bCs/>
          <w:sz w:val="24"/>
          <w:szCs w:val="24"/>
          <w:lang w:eastAsia="es-ES"/>
        </w:rPr>
      </w:pPr>
      <w:r w:rsidRPr="00451B63">
        <w:rPr>
          <w:rFonts w:ascii="Arial" w:eastAsia="Times New Roman" w:hAnsi="Arial" w:cs="Arial"/>
          <w:bCs/>
          <w:sz w:val="24"/>
          <w:szCs w:val="24"/>
          <w:lang w:eastAsia="es-ES"/>
        </w:rPr>
        <w:t>Mantener sin modificación la licencia con goce de sueldo destinada para misiones propias de la actividad sindical de los miembros de la Junta Directiva del SITRAFOSVI.</w:t>
      </w:r>
    </w:p>
    <w:p w:rsidR="00583A7B" w:rsidRDefault="00583A7B" w:rsidP="00583A7B">
      <w:pPr>
        <w:pStyle w:val="Prrafodelista"/>
        <w:rPr>
          <w:rFonts w:ascii="Arial" w:hAnsi="Arial" w:cs="Arial"/>
          <w:bCs/>
        </w:rPr>
      </w:pPr>
    </w:p>
    <w:p w:rsidR="00583A7B" w:rsidRPr="00451B63" w:rsidRDefault="00583A7B" w:rsidP="00583A7B">
      <w:pPr>
        <w:numPr>
          <w:ilvl w:val="0"/>
          <w:numId w:val="9"/>
        </w:numPr>
        <w:spacing w:after="0" w:line="240" w:lineRule="auto"/>
        <w:jc w:val="both"/>
        <w:rPr>
          <w:rFonts w:ascii="Arial" w:eastAsia="Times New Roman" w:hAnsi="Arial" w:cs="Arial"/>
          <w:bCs/>
          <w:sz w:val="24"/>
          <w:szCs w:val="24"/>
          <w:lang w:eastAsia="es-ES"/>
        </w:rPr>
      </w:pPr>
      <w:r w:rsidRPr="00451B63">
        <w:rPr>
          <w:rFonts w:ascii="Arial" w:eastAsia="Times New Roman" w:hAnsi="Arial" w:cs="Arial"/>
          <w:bCs/>
          <w:sz w:val="24"/>
          <w:szCs w:val="24"/>
          <w:lang w:eastAsia="es-ES"/>
        </w:rPr>
        <w:t>Ratificar el punto en esta misma sesión.</w:t>
      </w:r>
    </w:p>
    <w:p w:rsidR="00583A7B" w:rsidRDefault="00583A7B" w:rsidP="00A4087C">
      <w:pPr>
        <w:spacing w:after="0" w:line="240" w:lineRule="auto"/>
        <w:jc w:val="both"/>
        <w:rPr>
          <w:rFonts w:ascii="Arial" w:hAnsi="Arial" w:cs="Arial"/>
          <w:b/>
          <w:sz w:val="24"/>
          <w:szCs w:val="24"/>
        </w:rPr>
      </w:pPr>
    </w:p>
    <w:p w:rsidR="00583A7B" w:rsidRPr="00583A7B" w:rsidRDefault="00583A7B" w:rsidP="00A4087C">
      <w:pPr>
        <w:spacing w:after="0" w:line="240" w:lineRule="auto"/>
        <w:jc w:val="both"/>
        <w:rPr>
          <w:rFonts w:ascii="Arial" w:hAnsi="Arial" w:cs="Arial"/>
          <w:b/>
          <w:sz w:val="24"/>
          <w:szCs w:val="24"/>
        </w:rPr>
      </w:pPr>
    </w:p>
    <w:p w:rsidR="008C4D0B" w:rsidRDefault="00583A7B" w:rsidP="00583A7B">
      <w:pPr>
        <w:spacing w:after="0" w:line="240" w:lineRule="auto"/>
        <w:jc w:val="both"/>
        <w:rPr>
          <w:rFonts w:ascii="Arial" w:hAnsi="Arial" w:cs="Arial"/>
          <w:sz w:val="24"/>
          <w:szCs w:val="24"/>
        </w:rPr>
      </w:pPr>
      <w:r w:rsidRPr="00583A7B">
        <w:rPr>
          <w:rFonts w:ascii="Arial" w:hAnsi="Arial" w:cs="Arial"/>
          <w:b/>
          <w:bCs/>
          <w:sz w:val="24"/>
          <w:szCs w:val="24"/>
        </w:rPr>
        <w:t xml:space="preserve">X) INFORME TRIMESTRAL SOBRE ACTIVIDADES DE PREVENCIÓN DE LAVADO DE ACTIVOS EN EL FSV DEL PERÍODO AGOSTO – OCTUBRE 2017.  </w:t>
      </w:r>
      <w:r w:rsidRPr="00583A7B">
        <w:rPr>
          <w:rFonts w:ascii="Arial" w:eastAsia="Times New Roman" w:hAnsi="Arial" w:cs="Arial"/>
          <w:sz w:val="24"/>
          <w:szCs w:val="24"/>
          <w:lang w:val="es-ES" w:eastAsia="es-ES"/>
        </w:rPr>
        <w:t>El Presidente y Director Ejecutivo sometió</w:t>
      </w:r>
      <w:r w:rsidRPr="00583A7B">
        <w:rPr>
          <w:rFonts w:ascii="Arial" w:eastAsia="Times New Roman" w:hAnsi="Arial" w:cs="Arial"/>
          <w:sz w:val="24"/>
          <w:szCs w:val="24"/>
          <w:lang w:val="es-MX" w:eastAsia="es-ES"/>
        </w:rPr>
        <w:t xml:space="preserve"> a consideración de los Directores, el </w:t>
      </w:r>
      <w:r w:rsidRPr="00583A7B">
        <w:rPr>
          <w:rFonts w:ascii="Arial" w:hAnsi="Arial" w:cs="Arial"/>
          <w:sz w:val="24"/>
          <w:szCs w:val="24"/>
        </w:rPr>
        <w:t xml:space="preserve">informe trimestral sobre actividades de prevención de lavado de activos en el FSV, período </w:t>
      </w:r>
      <w:r w:rsidRPr="00583A7B">
        <w:rPr>
          <w:rFonts w:ascii="Arial" w:hAnsi="Arial" w:cs="Arial"/>
          <w:bCs/>
          <w:sz w:val="24"/>
          <w:szCs w:val="24"/>
        </w:rPr>
        <w:t>agosto – octubre</w:t>
      </w:r>
      <w:r w:rsidRPr="00583A7B">
        <w:rPr>
          <w:rFonts w:ascii="Arial" w:hAnsi="Arial" w:cs="Arial"/>
          <w:sz w:val="24"/>
          <w:szCs w:val="24"/>
        </w:rPr>
        <w:t xml:space="preserve"> de 2017</w:t>
      </w:r>
      <w:r w:rsidRPr="00583A7B">
        <w:rPr>
          <w:rFonts w:ascii="Arial" w:eastAsia="Times New Roman" w:hAnsi="Arial" w:cs="Arial"/>
          <w:sz w:val="24"/>
          <w:szCs w:val="24"/>
          <w:lang w:val="es-ES" w:eastAsia="es-ES"/>
        </w:rPr>
        <w:t>.</w:t>
      </w:r>
      <w:r w:rsidRPr="00583A7B">
        <w:rPr>
          <w:rFonts w:ascii="Arial" w:eastAsia="Times New Roman" w:hAnsi="Arial" w:cs="Arial"/>
          <w:b/>
          <w:sz w:val="24"/>
          <w:szCs w:val="24"/>
          <w:lang w:val="es-ES" w:eastAsia="es-ES"/>
        </w:rPr>
        <w:t xml:space="preserve"> </w:t>
      </w:r>
      <w:r w:rsidRPr="00583A7B">
        <w:rPr>
          <w:rFonts w:ascii="Arial" w:eastAsia="Times New Roman" w:hAnsi="Arial" w:cs="Arial"/>
          <w:sz w:val="24"/>
          <w:szCs w:val="24"/>
          <w:lang w:val="es-ES" w:eastAsia="es-ES"/>
        </w:rPr>
        <w:t>Para su presentación invitó al Ingeniero José Andrés Hernández Martínez, Oficial de Cumplimiento, quien indicó que este informe comprende los siguientes aspectos</w:t>
      </w:r>
      <w:r w:rsidRPr="00583A7B">
        <w:rPr>
          <w:rFonts w:ascii="Arial" w:eastAsia="Times New Roman" w:hAnsi="Arial" w:cs="Arial"/>
          <w:b/>
          <w:sz w:val="24"/>
          <w:szCs w:val="24"/>
          <w:lang w:val="es-ES" w:eastAsia="es-ES"/>
        </w:rPr>
        <w:t xml:space="preserve">: </w:t>
      </w:r>
      <w:r w:rsidRPr="00583A7B">
        <w:rPr>
          <w:rFonts w:ascii="Arial" w:eastAsia="Times New Roman" w:hAnsi="Arial" w:cs="Arial"/>
          <w:sz w:val="24"/>
          <w:szCs w:val="24"/>
          <w:lang w:val="es-ES" w:eastAsia="es-ES"/>
        </w:rPr>
        <w:t xml:space="preserve">I. Informe de Gestión de Riesgos LAFT del período </w:t>
      </w:r>
      <w:r w:rsidRPr="00583A7B">
        <w:rPr>
          <w:rFonts w:ascii="Arial" w:hAnsi="Arial" w:cs="Arial"/>
          <w:bCs/>
          <w:sz w:val="24"/>
          <w:szCs w:val="24"/>
        </w:rPr>
        <w:t>agosto – octubre</w:t>
      </w:r>
      <w:r w:rsidRPr="00583A7B">
        <w:rPr>
          <w:rFonts w:ascii="Arial" w:eastAsia="Times New Roman" w:hAnsi="Arial" w:cs="Arial"/>
          <w:sz w:val="24"/>
          <w:szCs w:val="24"/>
          <w:lang w:val="es-ES" w:eastAsia="es-ES"/>
        </w:rPr>
        <w:t xml:space="preserve"> de 2017. II. Seguimiento al Plan de Trabajo OC y Programa de Capacitación FSV. III. </w:t>
      </w:r>
      <w:r w:rsidRPr="00583A7B">
        <w:rPr>
          <w:rFonts w:ascii="Arial" w:eastAsia="Times New Roman" w:hAnsi="Arial" w:cs="Arial"/>
          <w:sz w:val="24"/>
          <w:szCs w:val="24"/>
        </w:rPr>
        <w:t xml:space="preserve">Seguimiento a la metodología de </w:t>
      </w:r>
      <w:r w:rsidRPr="00583A7B">
        <w:rPr>
          <w:rFonts w:ascii="Arial" w:eastAsia="Times New Roman" w:hAnsi="Arial" w:cs="Arial"/>
          <w:sz w:val="24"/>
          <w:szCs w:val="24"/>
        </w:rPr>
        <w:lastRenderedPageBreak/>
        <w:t xml:space="preserve">gestión de Riesgos LDA-FT. IV. Seguimiento a observaciones determinadas por la Superintendencia del Sistema Financiero. V. </w:t>
      </w:r>
      <w:r w:rsidRPr="00583A7B">
        <w:rPr>
          <w:rFonts w:ascii="Arial" w:hAnsi="Arial" w:cs="Arial"/>
          <w:sz w:val="24"/>
          <w:szCs w:val="24"/>
        </w:rPr>
        <w:t xml:space="preserve">Revisión a propuesta de Debida Diligencia para Empresas Constructoras. </w:t>
      </w:r>
    </w:p>
    <w:p w:rsidR="008C4D0B" w:rsidRDefault="00E93C18" w:rsidP="00583A7B">
      <w:pPr>
        <w:spacing w:after="0" w:line="240" w:lineRule="auto"/>
        <w:jc w:val="both"/>
        <w:rPr>
          <w:rFonts w:ascii="Arial" w:hAnsi="Arial" w:cs="Arial"/>
          <w:sz w:val="24"/>
          <w:szCs w:val="24"/>
        </w:rPr>
      </w:pPr>
      <w:r>
        <w:rPr>
          <w:rFonts w:ascii="Arial" w:hAnsi="Arial" w:cs="Arial"/>
          <w:noProof/>
          <w:sz w:val="24"/>
          <w:szCs w:val="24"/>
          <w:lang w:eastAsia="es-SV"/>
        </w:rPr>
        <mc:AlternateContent>
          <mc:Choice Requires="wps">
            <w:drawing>
              <wp:anchor distT="0" distB="0" distL="114300" distR="114300" simplePos="0" relativeHeight="251658752" behindDoc="0" locked="0" layoutInCell="1" allowOverlap="1" wp14:anchorId="72F9DCC4" wp14:editId="76974B1A">
                <wp:simplePos x="0" y="0"/>
                <wp:positionH relativeFrom="column">
                  <wp:posOffset>-155575</wp:posOffset>
                </wp:positionH>
                <wp:positionV relativeFrom="paragraph">
                  <wp:posOffset>102870</wp:posOffset>
                </wp:positionV>
                <wp:extent cx="5162550" cy="74104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5162550" cy="7410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9FE87" id="Conector recto 4"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5pt,8.1pt" to="394.25pt,5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" strokecolor="#4579b8 [3044]"/>
            </w:pict>
          </mc:Fallback>
        </mc:AlternateContent>
      </w: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8C4D0B" w:rsidRDefault="008C4D0B" w:rsidP="00583A7B">
      <w:pPr>
        <w:spacing w:after="0" w:line="240" w:lineRule="auto"/>
        <w:jc w:val="both"/>
        <w:rPr>
          <w:rFonts w:ascii="Arial" w:hAnsi="Arial" w:cs="Arial"/>
          <w:sz w:val="24"/>
          <w:szCs w:val="24"/>
        </w:rPr>
      </w:pPr>
    </w:p>
    <w:p w:rsidR="00583A7B" w:rsidRPr="00583A7B" w:rsidRDefault="008C4D0B" w:rsidP="00583A7B">
      <w:pPr>
        <w:spacing w:after="0" w:line="240" w:lineRule="auto"/>
        <w:jc w:val="both"/>
        <w:rPr>
          <w:rFonts w:ascii="Arial" w:eastAsia="Times New Roman" w:hAnsi="Arial" w:cs="Arial"/>
          <w:b/>
          <w:sz w:val="24"/>
          <w:szCs w:val="24"/>
          <w:lang w:val="es-ES" w:eastAsia="es-ES"/>
        </w:rPr>
      </w:pPr>
      <w:r>
        <w:rPr>
          <w:rFonts w:ascii="Arial" w:hAnsi="Arial" w:cs="Arial"/>
          <w:sz w:val="24"/>
          <w:szCs w:val="24"/>
        </w:rPr>
        <w:lastRenderedPageBreak/>
        <w:t xml:space="preserve">                                                                    </w:t>
      </w:r>
      <w:r w:rsidR="00583A7B" w:rsidRPr="00583A7B">
        <w:rPr>
          <w:rFonts w:ascii="Arial" w:eastAsia="Times New Roman" w:hAnsi="Arial" w:cs="Arial"/>
          <w:sz w:val="24"/>
          <w:szCs w:val="24"/>
          <w:lang w:val="es-ES" w:eastAsia="es-ES"/>
        </w:rPr>
        <w:t xml:space="preserve">Junta Directiva, luego de conocer el informe presentado por el Ingeniero José Andrés Hernández Martínez, Oficial de Cumplimiento, por unanimidad </w:t>
      </w:r>
      <w:r w:rsidR="00583A7B" w:rsidRPr="00583A7B">
        <w:rPr>
          <w:rFonts w:ascii="Arial" w:eastAsia="Times New Roman" w:hAnsi="Arial" w:cs="Arial"/>
          <w:b/>
          <w:sz w:val="24"/>
          <w:szCs w:val="24"/>
          <w:lang w:val="es-ES" w:eastAsia="es-ES"/>
        </w:rPr>
        <w:t>ACUERDA:</w:t>
      </w:r>
    </w:p>
    <w:p w:rsidR="00583A7B" w:rsidRPr="00583A7B" w:rsidRDefault="00583A7B" w:rsidP="00583A7B">
      <w:pPr>
        <w:spacing w:after="0" w:line="240" w:lineRule="auto"/>
        <w:jc w:val="both"/>
        <w:rPr>
          <w:rFonts w:ascii="Arial" w:eastAsia="Times New Roman" w:hAnsi="Arial" w:cs="Arial"/>
          <w:b/>
          <w:sz w:val="24"/>
          <w:szCs w:val="24"/>
          <w:lang w:val="es-ES" w:eastAsia="es-ES"/>
        </w:rPr>
      </w:pPr>
    </w:p>
    <w:p w:rsidR="00583A7B" w:rsidRPr="00583A7B" w:rsidRDefault="00583A7B" w:rsidP="00583A7B">
      <w:pPr>
        <w:numPr>
          <w:ilvl w:val="0"/>
          <w:numId w:val="22"/>
        </w:numPr>
        <w:spacing w:after="0" w:line="240" w:lineRule="auto"/>
        <w:jc w:val="both"/>
        <w:rPr>
          <w:rFonts w:ascii="Arial" w:eastAsia="Times New Roman" w:hAnsi="Arial" w:cs="Arial"/>
          <w:sz w:val="24"/>
          <w:szCs w:val="24"/>
          <w:lang w:eastAsia="es-ES"/>
        </w:rPr>
      </w:pPr>
      <w:r w:rsidRPr="00583A7B">
        <w:rPr>
          <w:rFonts w:ascii="Arial" w:eastAsia="Times New Roman" w:hAnsi="Arial" w:cs="Arial"/>
          <w:sz w:val="24"/>
          <w:szCs w:val="24"/>
          <w:lang w:val="es-ES" w:eastAsia="es-ES"/>
        </w:rPr>
        <w:t>Dar por recibido el Informe de Gestión de Oficialía de Cumplimiento, correspondiente al período de Agosto – Octubre 2017.</w:t>
      </w:r>
    </w:p>
    <w:p w:rsidR="00583A7B" w:rsidRPr="00583A7B" w:rsidRDefault="00583A7B" w:rsidP="00583A7B">
      <w:pPr>
        <w:spacing w:after="0" w:line="240" w:lineRule="auto"/>
        <w:ind w:left="360"/>
        <w:jc w:val="both"/>
        <w:rPr>
          <w:rFonts w:ascii="Arial" w:eastAsia="Times New Roman" w:hAnsi="Arial" w:cs="Arial"/>
          <w:sz w:val="24"/>
          <w:szCs w:val="24"/>
          <w:lang w:eastAsia="es-ES"/>
        </w:rPr>
      </w:pPr>
    </w:p>
    <w:p w:rsidR="00583A7B" w:rsidRPr="00583A7B" w:rsidRDefault="00583A7B" w:rsidP="00583A7B">
      <w:pPr>
        <w:numPr>
          <w:ilvl w:val="0"/>
          <w:numId w:val="22"/>
        </w:numPr>
        <w:spacing w:after="0" w:line="240" w:lineRule="auto"/>
        <w:jc w:val="both"/>
        <w:rPr>
          <w:rFonts w:ascii="Arial" w:eastAsia="Times New Roman" w:hAnsi="Arial" w:cs="Arial"/>
          <w:sz w:val="24"/>
          <w:szCs w:val="24"/>
          <w:lang w:eastAsia="es-ES"/>
        </w:rPr>
      </w:pPr>
      <w:r w:rsidRPr="00583A7B">
        <w:rPr>
          <w:rFonts w:ascii="Arial" w:eastAsia="Times New Roman" w:hAnsi="Arial" w:cs="Arial"/>
          <w:sz w:val="24"/>
          <w:szCs w:val="24"/>
          <w:lang w:val="es-ES" w:eastAsia="es-ES"/>
        </w:rPr>
        <w:t>Dar por recibido el informe de seguimiento del Plan de Trabajo de la Oficialía de Cumplimiento y el Programa de Capacitación al Personal del FSV.</w:t>
      </w:r>
    </w:p>
    <w:p w:rsidR="00583A7B" w:rsidRPr="00583A7B" w:rsidRDefault="00583A7B" w:rsidP="00583A7B">
      <w:pPr>
        <w:pStyle w:val="Prrafodelista"/>
        <w:rPr>
          <w:rFonts w:ascii="Arial" w:hAnsi="Arial" w:cs="Arial"/>
        </w:rPr>
      </w:pPr>
    </w:p>
    <w:p w:rsidR="00583A7B" w:rsidRPr="00583A7B" w:rsidRDefault="00583A7B" w:rsidP="00583A7B">
      <w:pPr>
        <w:numPr>
          <w:ilvl w:val="0"/>
          <w:numId w:val="22"/>
        </w:numPr>
        <w:spacing w:after="0" w:line="240" w:lineRule="auto"/>
        <w:jc w:val="both"/>
        <w:rPr>
          <w:rFonts w:ascii="Arial" w:eastAsia="Times New Roman" w:hAnsi="Arial" w:cs="Arial"/>
          <w:sz w:val="24"/>
          <w:szCs w:val="24"/>
          <w:lang w:eastAsia="es-ES"/>
        </w:rPr>
      </w:pPr>
      <w:r w:rsidRPr="00583A7B">
        <w:rPr>
          <w:rFonts w:ascii="Arial" w:eastAsia="Times New Roman" w:hAnsi="Arial" w:cs="Arial"/>
          <w:sz w:val="24"/>
          <w:szCs w:val="24"/>
          <w:lang w:val="es-ES" w:eastAsia="es-ES"/>
        </w:rPr>
        <w:t>Dar por recibido el seguimiento a la Metodología para la gestión de riesgos LDA-FT.</w:t>
      </w:r>
    </w:p>
    <w:p w:rsidR="00583A7B" w:rsidRPr="00583A7B" w:rsidRDefault="00583A7B" w:rsidP="00583A7B">
      <w:pPr>
        <w:pStyle w:val="Prrafodelista"/>
        <w:rPr>
          <w:rFonts w:ascii="Arial" w:hAnsi="Arial" w:cs="Arial"/>
        </w:rPr>
      </w:pPr>
    </w:p>
    <w:p w:rsidR="00583A7B" w:rsidRPr="00583A7B" w:rsidRDefault="00583A7B" w:rsidP="00583A7B">
      <w:pPr>
        <w:numPr>
          <w:ilvl w:val="0"/>
          <w:numId w:val="22"/>
        </w:numPr>
        <w:spacing w:after="0" w:line="240" w:lineRule="auto"/>
        <w:jc w:val="both"/>
        <w:rPr>
          <w:rFonts w:ascii="Arial" w:eastAsia="Times New Roman" w:hAnsi="Arial" w:cs="Arial"/>
          <w:sz w:val="24"/>
          <w:szCs w:val="24"/>
          <w:lang w:eastAsia="es-ES"/>
        </w:rPr>
      </w:pPr>
      <w:r w:rsidRPr="00583A7B">
        <w:rPr>
          <w:rFonts w:ascii="Arial" w:eastAsia="Times New Roman" w:hAnsi="Arial" w:cs="Arial"/>
          <w:sz w:val="24"/>
          <w:szCs w:val="24"/>
          <w:lang w:val="es-ES" w:eastAsia="es-ES"/>
        </w:rPr>
        <w:t xml:space="preserve">Tener por conocidos los avances de las observaciones determinadas por la SSF </w:t>
      </w:r>
      <w:r w:rsidR="00E93C18">
        <w:rPr>
          <w:rFonts w:ascii="Arial" w:eastAsia="Times New Roman" w:hAnsi="Arial" w:cs="Arial"/>
          <w:sz w:val="24"/>
          <w:szCs w:val="24"/>
          <w:lang w:val="es-ES" w:eastAsia="es-ES"/>
        </w:rPr>
        <w:t>______________________________________________________________________</w:t>
      </w:r>
    </w:p>
    <w:p w:rsidR="00583A7B" w:rsidRPr="00583A7B" w:rsidRDefault="00583A7B" w:rsidP="00583A7B">
      <w:pPr>
        <w:pStyle w:val="Prrafodelista"/>
        <w:rPr>
          <w:rFonts w:ascii="Arial" w:hAnsi="Arial" w:cs="Arial"/>
        </w:rPr>
      </w:pPr>
    </w:p>
    <w:p w:rsidR="00583A7B" w:rsidRPr="00583A7B" w:rsidRDefault="00583A7B" w:rsidP="00583A7B">
      <w:pPr>
        <w:numPr>
          <w:ilvl w:val="0"/>
          <w:numId w:val="22"/>
        </w:numPr>
        <w:spacing w:after="0" w:line="240" w:lineRule="auto"/>
        <w:jc w:val="both"/>
        <w:rPr>
          <w:rFonts w:ascii="Arial" w:eastAsia="Times New Roman" w:hAnsi="Arial" w:cs="Arial"/>
          <w:sz w:val="24"/>
          <w:szCs w:val="24"/>
          <w:lang w:eastAsia="es-ES"/>
        </w:rPr>
      </w:pPr>
      <w:r w:rsidRPr="00583A7B">
        <w:rPr>
          <w:rFonts w:ascii="Arial" w:eastAsia="Times New Roman" w:hAnsi="Arial" w:cs="Arial"/>
          <w:sz w:val="24"/>
          <w:szCs w:val="24"/>
          <w:lang w:val="es-ES" w:eastAsia="es-ES"/>
        </w:rPr>
        <w:t>Aprobar la realización de la debida diligencia para empresas constructoras que cuentan con factibilidad en sus proyectos.</w:t>
      </w:r>
    </w:p>
    <w:p w:rsidR="00BE53C1" w:rsidRPr="00BE53C1" w:rsidRDefault="00BE53C1" w:rsidP="00BE53C1">
      <w:pPr>
        <w:pStyle w:val="Prrafodelista"/>
        <w:spacing w:line="360" w:lineRule="auto"/>
        <w:ind w:left="360"/>
        <w:rPr>
          <w:rFonts w:ascii="Arial" w:hAnsi="Arial" w:cs="Arial"/>
          <w:b/>
          <w:color w:val="FF0000"/>
          <w:sz w:val="22"/>
          <w:szCs w:val="22"/>
        </w:rPr>
      </w:pPr>
      <w:r w:rsidRPr="00BE53C1">
        <w:rPr>
          <w:rFonts w:ascii="Arial" w:hAnsi="Arial" w:cs="Arial"/>
          <w:b/>
          <w:color w:val="FF0000"/>
          <w:sz w:val="22"/>
          <w:szCs w:val="22"/>
        </w:rPr>
        <w:t xml:space="preserve">Supresión de información confidencial, conforme a lo dispuesto en el art. 24 </w:t>
      </w:r>
      <w:proofErr w:type="spellStart"/>
      <w:r w:rsidRPr="00BE53C1">
        <w:rPr>
          <w:rFonts w:ascii="Arial" w:hAnsi="Arial" w:cs="Arial"/>
          <w:b/>
          <w:color w:val="FF0000"/>
          <w:sz w:val="22"/>
          <w:szCs w:val="22"/>
        </w:rPr>
        <w:t>lit.</w:t>
      </w:r>
      <w:proofErr w:type="spellEnd"/>
      <w:r w:rsidRPr="00BE53C1">
        <w:rPr>
          <w:rFonts w:ascii="Arial" w:hAnsi="Arial" w:cs="Arial"/>
          <w:b/>
          <w:color w:val="FF0000"/>
          <w:sz w:val="22"/>
          <w:szCs w:val="22"/>
        </w:rPr>
        <w:t xml:space="preserve"> d) LAIP. </w:t>
      </w:r>
    </w:p>
    <w:p w:rsidR="00583A7B" w:rsidRDefault="00583A7B" w:rsidP="00A4087C">
      <w:pPr>
        <w:spacing w:after="0" w:line="240" w:lineRule="auto"/>
        <w:jc w:val="both"/>
        <w:rPr>
          <w:rFonts w:ascii="Arial" w:hAnsi="Arial" w:cs="Arial"/>
          <w:b/>
          <w:sz w:val="24"/>
          <w:szCs w:val="24"/>
          <w:lang w:val="es-ES"/>
        </w:rPr>
      </w:pPr>
    </w:p>
    <w:p w:rsidR="00DB28AA" w:rsidRPr="00FF3FBD" w:rsidRDefault="00DB28AA" w:rsidP="00DB28AA">
      <w:pPr>
        <w:spacing w:after="0" w:line="240" w:lineRule="auto"/>
        <w:jc w:val="both"/>
        <w:rPr>
          <w:rFonts w:ascii="Arial" w:eastAsia="Arial Unicode MS" w:hAnsi="Arial" w:cs="Arial"/>
          <w:b/>
          <w:color w:val="FF0000"/>
          <w:sz w:val="24"/>
          <w:szCs w:val="24"/>
          <w:lang w:val="es-ES" w:eastAsia="es-ES"/>
        </w:rPr>
      </w:pPr>
      <w:r>
        <w:rPr>
          <w:rFonts w:ascii="Arial" w:eastAsia="Arial Unicode MS" w:hAnsi="Arial" w:cs="Arial"/>
          <w:b/>
          <w:sz w:val="24"/>
          <w:szCs w:val="24"/>
          <w:lang w:val="es-ES" w:eastAsia="es-ES"/>
        </w:rPr>
        <w:t>XI</w:t>
      </w:r>
      <w:r w:rsidRPr="00FF3FBD">
        <w:rPr>
          <w:rFonts w:ascii="Arial" w:eastAsia="Arial Unicode MS" w:hAnsi="Arial" w:cs="Arial"/>
          <w:b/>
          <w:sz w:val="24"/>
          <w:szCs w:val="24"/>
          <w:lang w:val="es-ES" w:eastAsia="es-ES"/>
        </w:rPr>
        <w:t xml:space="preserve">) ACUERDO DE RESOLUCIÓN SOBRE INFORMACIÓN RESERVADA DE ESTA SESIÓN. </w:t>
      </w:r>
      <w:r w:rsidRPr="00FF3FBD">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DB28AA">
        <w:rPr>
          <w:rFonts w:ascii="Arial" w:eastAsia="Arial Unicode MS" w:hAnsi="Arial" w:cs="Arial"/>
          <w:sz w:val="24"/>
          <w:szCs w:val="24"/>
          <w:lang w:val="es-ES" w:eastAsia="es-ES"/>
        </w:rPr>
        <w:t>no hay acuerdos de información reservada.</w:t>
      </w:r>
    </w:p>
    <w:p w:rsidR="00DB28AA" w:rsidRPr="008675F5" w:rsidRDefault="00DB28AA" w:rsidP="00A4087C">
      <w:pPr>
        <w:spacing w:after="0" w:line="240" w:lineRule="auto"/>
        <w:jc w:val="both"/>
        <w:rPr>
          <w:rFonts w:ascii="Arial" w:hAnsi="Arial" w:cs="Arial"/>
          <w:b/>
          <w:sz w:val="24"/>
          <w:szCs w:val="24"/>
          <w:lang w:val="es-ES"/>
        </w:rPr>
      </w:pPr>
    </w:p>
    <w:p w:rsidR="002F3D3E" w:rsidRDefault="002F3D3E" w:rsidP="0094124B">
      <w:pPr>
        <w:spacing w:after="0" w:line="240" w:lineRule="auto"/>
        <w:ind w:left="567"/>
        <w:jc w:val="center"/>
        <w:rPr>
          <w:rFonts w:ascii="Arial" w:eastAsia="Times New Roman" w:hAnsi="Arial" w:cs="Arial"/>
          <w:b/>
          <w:bCs/>
          <w:sz w:val="24"/>
          <w:szCs w:val="24"/>
          <w:u w:val="single"/>
          <w:lang w:val="es-MX" w:eastAsia="es-ES"/>
        </w:rPr>
      </w:pPr>
    </w:p>
    <w:p w:rsidR="007008AA" w:rsidRPr="007008AA" w:rsidRDefault="007008AA" w:rsidP="007008AA">
      <w:pPr>
        <w:spacing w:after="120" w:line="240" w:lineRule="auto"/>
        <w:jc w:val="both"/>
        <w:rPr>
          <w:rFonts w:ascii="Arial" w:eastAsia="Times New Roman" w:hAnsi="Arial" w:cs="Arial"/>
          <w:sz w:val="24"/>
          <w:szCs w:val="24"/>
          <w:lang w:val="es-ES" w:eastAsia="es-ES"/>
        </w:rPr>
      </w:pPr>
      <w:r w:rsidRPr="007008AA">
        <w:rPr>
          <w:rFonts w:ascii="Arial" w:eastAsia="Times New Roman" w:hAnsi="Arial" w:cs="Arial"/>
          <w:sz w:val="24"/>
          <w:szCs w:val="24"/>
          <w:lang w:val="es-ES" w:eastAsia="es-ES"/>
        </w:rPr>
        <w:t>Y no habiendo más que hacer constar se levanta la sesión a las veinte horas del día mencionado al inicio de la presente acta, que firmamos.</w:t>
      </w:r>
    </w:p>
    <w:p w:rsidR="007008AA" w:rsidRPr="007008AA" w:rsidRDefault="007008AA" w:rsidP="007008AA">
      <w:pPr>
        <w:spacing w:after="0" w:line="240" w:lineRule="auto"/>
        <w:ind w:left="4950" w:hanging="4950"/>
        <w:jc w:val="both"/>
        <w:rPr>
          <w:rFonts w:ascii="Arial" w:eastAsia="Times New Roman" w:hAnsi="Arial" w:cs="Arial"/>
          <w:b/>
          <w:sz w:val="24"/>
          <w:szCs w:val="24"/>
          <w:lang w:val="es-ES" w:eastAsia="es-ES"/>
        </w:rPr>
      </w:pPr>
    </w:p>
    <w:p w:rsidR="007008AA" w:rsidRPr="007008AA" w:rsidRDefault="007008AA" w:rsidP="007008AA">
      <w:pPr>
        <w:spacing w:after="0" w:line="240" w:lineRule="auto"/>
        <w:ind w:left="4950" w:hanging="4950"/>
        <w:jc w:val="both"/>
        <w:rPr>
          <w:rFonts w:ascii="Arial" w:eastAsia="Times New Roman" w:hAnsi="Arial" w:cs="Arial"/>
          <w:b/>
          <w:sz w:val="24"/>
          <w:szCs w:val="24"/>
          <w:lang w:val="es-ES" w:eastAsia="es-ES"/>
        </w:rPr>
      </w:pPr>
    </w:p>
    <w:p w:rsidR="008712B6" w:rsidRPr="00B06651" w:rsidRDefault="008712B6" w:rsidP="008712B6">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w:t>
      </w:r>
      <w:bookmarkStart w:id="0" w:name="_GoBack"/>
      <w:bookmarkEnd w:id="0"/>
      <w:r w:rsidRPr="00B06651">
        <w:rPr>
          <w:rFonts w:ascii="Arial" w:hAnsi="Arial" w:cs="Arial"/>
          <w:b/>
          <w:i/>
        </w:rPr>
        <w:t xml:space="preserve">José Federico Bermúdez Vega, </w:t>
      </w:r>
      <w:r>
        <w:rPr>
          <w:rFonts w:ascii="Arial" w:hAnsi="Arial" w:cs="Arial"/>
          <w:b/>
          <w:i/>
        </w:rPr>
        <w:t xml:space="preserve">Roberto Díaz Aguilar, 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7008AA" w:rsidRPr="007008AA" w:rsidRDefault="007008AA" w:rsidP="007008AA">
      <w:pPr>
        <w:tabs>
          <w:tab w:val="left" w:pos="2880"/>
        </w:tabs>
        <w:spacing w:after="60" w:line="240" w:lineRule="auto"/>
        <w:jc w:val="both"/>
        <w:rPr>
          <w:rFonts w:ascii="Arial" w:eastAsia="Arial" w:hAnsi="Arial" w:cs="Arial"/>
          <w:b/>
          <w:sz w:val="24"/>
          <w:szCs w:val="24"/>
          <w:lang w:val="es-ES" w:eastAsia="es-ES"/>
        </w:rPr>
      </w:pPr>
    </w:p>
    <w:sectPr w:rsidR="007008AA" w:rsidRPr="007008AA" w:rsidSect="0094124B">
      <w:headerReference w:type="default" r:id="rId8"/>
      <w:pgSz w:w="12240" w:h="15840"/>
      <w:pgMar w:top="1417" w:right="474"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1C5" w:rsidRDefault="000331C5" w:rsidP="000331C5">
      <w:pPr>
        <w:spacing w:after="0" w:line="240" w:lineRule="auto"/>
      </w:pPr>
      <w:r>
        <w:separator/>
      </w:r>
    </w:p>
  </w:endnote>
  <w:endnote w:type="continuationSeparator" w:id="0">
    <w:p w:rsidR="000331C5" w:rsidRDefault="000331C5" w:rsidP="00033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1C5" w:rsidRDefault="000331C5" w:rsidP="000331C5">
      <w:pPr>
        <w:spacing w:after="0" w:line="240" w:lineRule="auto"/>
      </w:pPr>
      <w:r>
        <w:separator/>
      </w:r>
    </w:p>
  </w:footnote>
  <w:footnote w:type="continuationSeparator" w:id="0">
    <w:p w:rsidR="000331C5" w:rsidRDefault="000331C5" w:rsidP="00033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1C5" w:rsidRPr="00953421" w:rsidRDefault="000331C5" w:rsidP="000331C5">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0331C5" w:rsidRDefault="000331C5" w:rsidP="000331C5">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0331C5" w:rsidRPr="00953421" w:rsidRDefault="000331C5" w:rsidP="000331C5">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0331C5" w:rsidRDefault="000331C5">
    <w:pPr>
      <w:pStyle w:val="Encabezado"/>
    </w:pPr>
  </w:p>
  <w:p w:rsidR="000331C5" w:rsidRDefault="000331C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1CD"/>
    <w:multiLevelType w:val="hybridMultilevel"/>
    <w:tmpl w:val="3F8EB2C4"/>
    <w:lvl w:ilvl="0" w:tplc="98E2C268">
      <w:start w:val="1"/>
      <w:numFmt w:val="decimal"/>
      <w:lvlText w:val="%1."/>
      <w:lvlJc w:val="left"/>
      <w:pPr>
        <w:tabs>
          <w:tab w:val="num" w:pos="720"/>
        </w:tabs>
        <w:ind w:left="720" w:hanging="360"/>
      </w:pPr>
    </w:lvl>
    <w:lvl w:ilvl="1" w:tplc="BE0C833E" w:tentative="1">
      <w:start w:val="1"/>
      <w:numFmt w:val="decimal"/>
      <w:lvlText w:val="%2."/>
      <w:lvlJc w:val="left"/>
      <w:pPr>
        <w:tabs>
          <w:tab w:val="num" w:pos="1440"/>
        </w:tabs>
        <w:ind w:left="1440" w:hanging="360"/>
      </w:pPr>
    </w:lvl>
    <w:lvl w:ilvl="2" w:tplc="5FE096D0" w:tentative="1">
      <w:start w:val="1"/>
      <w:numFmt w:val="decimal"/>
      <w:lvlText w:val="%3."/>
      <w:lvlJc w:val="left"/>
      <w:pPr>
        <w:tabs>
          <w:tab w:val="num" w:pos="2160"/>
        </w:tabs>
        <w:ind w:left="2160" w:hanging="360"/>
      </w:pPr>
    </w:lvl>
    <w:lvl w:ilvl="3" w:tplc="40C6803C" w:tentative="1">
      <w:start w:val="1"/>
      <w:numFmt w:val="decimal"/>
      <w:lvlText w:val="%4."/>
      <w:lvlJc w:val="left"/>
      <w:pPr>
        <w:tabs>
          <w:tab w:val="num" w:pos="2880"/>
        </w:tabs>
        <w:ind w:left="2880" w:hanging="360"/>
      </w:pPr>
    </w:lvl>
    <w:lvl w:ilvl="4" w:tplc="26BC41E4" w:tentative="1">
      <w:start w:val="1"/>
      <w:numFmt w:val="decimal"/>
      <w:lvlText w:val="%5."/>
      <w:lvlJc w:val="left"/>
      <w:pPr>
        <w:tabs>
          <w:tab w:val="num" w:pos="3600"/>
        </w:tabs>
        <w:ind w:left="3600" w:hanging="360"/>
      </w:pPr>
    </w:lvl>
    <w:lvl w:ilvl="5" w:tplc="32CC38CA" w:tentative="1">
      <w:start w:val="1"/>
      <w:numFmt w:val="decimal"/>
      <w:lvlText w:val="%6."/>
      <w:lvlJc w:val="left"/>
      <w:pPr>
        <w:tabs>
          <w:tab w:val="num" w:pos="4320"/>
        </w:tabs>
        <w:ind w:left="4320" w:hanging="360"/>
      </w:pPr>
    </w:lvl>
    <w:lvl w:ilvl="6" w:tplc="13EA42F4" w:tentative="1">
      <w:start w:val="1"/>
      <w:numFmt w:val="decimal"/>
      <w:lvlText w:val="%7."/>
      <w:lvlJc w:val="left"/>
      <w:pPr>
        <w:tabs>
          <w:tab w:val="num" w:pos="5040"/>
        </w:tabs>
        <w:ind w:left="5040" w:hanging="360"/>
      </w:pPr>
    </w:lvl>
    <w:lvl w:ilvl="7" w:tplc="1F86DC6C" w:tentative="1">
      <w:start w:val="1"/>
      <w:numFmt w:val="decimal"/>
      <w:lvlText w:val="%8."/>
      <w:lvlJc w:val="left"/>
      <w:pPr>
        <w:tabs>
          <w:tab w:val="num" w:pos="5760"/>
        </w:tabs>
        <w:ind w:left="5760" w:hanging="360"/>
      </w:pPr>
    </w:lvl>
    <w:lvl w:ilvl="8" w:tplc="ACE67152" w:tentative="1">
      <w:start w:val="1"/>
      <w:numFmt w:val="decimal"/>
      <w:lvlText w:val="%9."/>
      <w:lvlJc w:val="left"/>
      <w:pPr>
        <w:tabs>
          <w:tab w:val="num" w:pos="6480"/>
        </w:tabs>
        <w:ind w:left="6480" w:hanging="360"/>
      </w:pPr>
    </w:lvl>
  </w:abstractNum>
  <w:abstractNum w:abstractNumId="1" w15:restartNumberingAfterBreak="0">
    <w:nsid w:val="0CC81131"/>
    <w:multiLevelType w:val="hybridMultilevel"/>
    <w:tmpl w:val="58BA3940"/>
    <w:lvl w:ilvl="0" w:tplc="1B7A896C">
      <w:start w:val="1"/>
      <w:numFmt w:val="upperLetter"/>
      <w:lvlText w:val="%1)"/>
      <w:lvlJc w:val="left"/>
      <w:pPr>
        <w:tabs>
          <w:tab w:val="num" w:pos="360"/>
        </w:tabs>
        <w:ind w:left="360" w:hanging="360"/>
      </w:pPr>
      <w:rPr>
        <w:rFonts w:hint="default"/>
        <w:b/>
        <w:i w:val="0"/>
        <w:strike w:val="0"/>
        <w:dstrike w:val="0"/>
        <w:outline w:val="0"/>
        <w:shadow w:val="0"/>
        <w:emboss w:val="0"/>
        <w:imprint w:val="0"/>
        <w:vanish w:val="0"/>
        <w:sz w:val="24"/>
        <w:szCs w:val="24"/>
        <w:u w:val="none"/>
        <w:vertAlign w:val="baseline"/>
      </w:rPr>
    </w:lvl>
    <w:lvl w:ilvl="1" w:tplc="512431D6" w:tentative="1">
      <w:start w:val="1"/>
      <w:numFmt w:val="decimal"/>
      <w:lvlText w:val="%2."/>
      <w:lvlJc w:val="left"/>
      <w:pPr>
        <w:tabs>
          <w:tab w:val="num" w:pos="1080"/>
        </w:tabs>
        <w:ind w:left="1080" w:hanging="360"/>
      </w:pPr>
    </w:lvl>
    <w:lvl w:ilvl="2" w:tplc="271CC894" w:tentative="1">
      <w:start w:val="1"/>
      <w:numFmt w:val="decimal"/>
      <w:lvlText w:val="%3."/>
      <w:lvlJc w:val="left"/>
      <w:pPr>
        <w:tabs>
          <w:tab w:val="num" w:pos="1800"/>
        </w:tabs>
        <w:ind w:left="1800" w:hanging="360"/>
      </w:pPr>
    </w:lvl>
    <w:lvl w:ilvl="3" w:tplc="64FA6BB8" w:tentative="1">
      <w:start w:val="1"/>
      <w:numFmt w:val="decimal"/>
      <w:lvlText w:val="%4."/>
      <w:lvlJc w:val="left"/>
      <w:pPr>
        <w:tabs>
          <w:tab w:val="num" w:pos="2520"/>
        </w:tabs>
        <w:ind w:left="2520" w:hanging="360"/>
      </w:pPr>
    </w:lvl>
    <w:lvl w:ilvl="4" w:tplc="1206E910" w:tentative="1">
      <w:start w:val="1"/>
      <w:numFmt w:val="decimal"/>
      <w:lvlText w:val="%5."/>
      <w:lvlJc w:val="left"/>
      <w:pPr>
        <w:tabs>
          <w:tab w:val="num" w:pos="3240"/>
        </w:tabs>
        <w:ind w:left="3240" w:hanging="360"/>
      </w:pPr>
    </w:lvl>
    <w:lvl w:ilvl="5" w:tplc="9AC06386" w:tentative="1">
      <w:start w:val="1"/>
      <w:numFmt w:val="decimal"/>
      <w:lvlText w:val="%6."/>
      <w:lvlJc w:val="left"/>
      <w:pPr>
        <w:tabs>
          <w:tab w:val="num" w:pos="3960"/>
        </w:tabs>
        <w:ind w:left="3960" w:hanging="360"/>
      </w:pPr>
    </w:lvl>
    <w:lvl w:ilvl="6" w:tplc="97BEE910" w:tentative="1">
      <w:start w:val="1"/>
      <w:numFmt w:val="decimal"/>
      <w:lvlText w:val="%7."/>
      <w:lvlJc w:val="left"/>
      <w:pPr>
        <w:tabs>
          <w:tab w:val="num" w:pos="4680"/>
        </w:tabs>
        <w:ind w:left="4680" w:hanging="360"/>
      </w:pPr>
    </w:lvl>
    <w:lvl w:ilvl="7" w:tplc="B21EAD56" w:tentative="1">
      <w:start w:val="1"/>
      <w:numFmt w:val="decimal"/>
      <w:lvlText w:val="%8."/>
      <w:lvlJc w:val="left"/>
      <w:pPr>
        <w:tabs>
          <w:tab w:val="num" w:pos="5400"/>
        </w:tabs>
        <w:ind w:left="5400" w:hanging="360"/>
      </w:pPr>
    </w:lvl>
    <w:lvl w:ilvl="8" w:tplc="4328EABE" w:tentative="1">
      <w:start w:val="1"/>
      <w:numFmt w:val="decimal"/>
      <w:lvlText w:val="%9."/>
      <w:lvlJc w:val="left"/>
      <w:pPr>
        <w:tabs>
          <w:tab w:val="num" w:pos="6120"/>
        </w:tabs>
        <w:ind w:left="6120" w:hanging="360"/>
      </w:pPr>
    </w:lvl>
  </w:abstractNum>
  <w:abstractNum w:abstractNumId="2" w15:restartNumberingAfterBreak="0">
    <w:nsid w:val="12D35167"/>
    <w:multiLevelType w:val="hybridMultilevel"/>
    <w:tmpl w:val="2412346A"/>
    <w:lvl w:ilvl="0" w:tplc="A75CF732">
      <w:start w:val="1"/>
      <w:numFmt w:val="upperLetter"/>
      <w:lvlText w:val="%1."/>
      <w:lvlJc w:val="left"/>
      <w:pPr>
        <w:ind w:left="360" w:hanging="360"/>
      </w:pPr>
      <w:rPr>
        <w:rFonts w:hint="default"/>
        <w:b/>
        <w:sz w:val="20"/>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34D209B"/>
    <w:multiLevelType w:val="hybridMultilevel"/>
    <w:tmpl w:val="470028CE"/>
    <w:lvl w:ilvl="0" w:tplc="F43C2F6A">
      <w:start w:val="1"/>
      <w:numFmt w:val="decimal"/>
      <w:lvlText w:val="%1."/>
      <w:lvlJc w:val="left"/>
      <w:pPr>
        <w:tabs>
          <w:tab w:val="num" w:pos="720"/>
        </w:tabs>
        <w:ind w:left="720" w:hanging="360"/>
      </w:pPr>
    </w:lvl>
    <w:lvl w:ilvl="1" w:tplc="7820E9AE" w:tentative="1">
      <w:start w:val="1"/>
      <w:numFmt w:val="decimal"/>
      <w:lvlText w:val="%2."/>
      <w:lvlJc w:val="left"/>
      <w:pPr>
        <w:tabs>
          <w:tab w:val="num" w:pos="1440"/>
        </w:tabs>
        <w:ind w:left="1440" w:hanging="360"/>
      </w:pPr>
    </w:lvl>
    <w:lvl w:ilvl="2" w:tplc="6E20334C" w:tentative="1">
      <w:start w:val="1"/>
      <w:numFmt w:val="decimal"/>
      <w:lvlText w:val="%3."/>
      <w:lvlJc w:val="left"/>
      <w:pPr>
        <w:tabs>
          <w:tab w:val="num" w:pos="2160"/>
        </w:tabs>
        <w:ind w:left="2160" w:hanging="360"/>
      </w:pPr>
    </w:lvl>
    <w:lvl w:ilvl="3" w:tplc="6CA2EDEE" w:tentative="1">
      <w:start w:val="1"/>
      <w:numFmt w:val="decimal"/>
      <w:lvlText w:val="%4."/>
      <w:lvlJc w:val="left"/>
      <w:pPr>
        <w:tabs>
          <w:tab w:val="num" w:pos="2880"/>
        </w:tabs>
        <w:ind w:left="2880" w:hanging="360"/>
      </w:pPr>
    </w:lvl>
    <w:lvl w:ilvl="4" w:tplc="5F1ACCE8" w:tentative="1">
      <w:start w:val="1"/>
      <w:numFmt w:val="decimal"/>
      <w:lvlText w:val="%5."/>
      <w:lvlJc w:val="left"/>
      <w:pPr>
        <w:tabs>
          <w:tab w:val="num" w:pos="3600"/>
        </w:tabs>
        <w:ind w:left="3600" w:hanging="360"/>
      </w:pPr>
    </w:lvl>
    <w:lvl w:ilvl="5" w:tplc="978E8A9C" w:tentative="1">
      <w:start w:val="1"/>
      <w:numFmt w:val="decimal"/>
      <w:lvlText w:val="%6."/>
      <w:lvlJc w:val="left"/>
      <w:pPr>
        <w:tabs>
          <w:tab w:val="num" w:pos="4320"/>
        </w:tabs>
        <w:ind w:left="4320" w:hanging="360"/>
      </w:pPr>
    </w:lvl>
    <w:lvl w:ilvl="6" w:tplc="2C7AAC48" w:tentative="1">
      <w:start w:val="1"/>
      <w:numFmt w:val="decimal"/>
      <w:lvlText w:val="%7."/>
      <w:lvlJc w:val="left"/>
      <w:pPr>
        <w:tabs>
          <w:tab w:val="num" w:pos="5040"/>
        </w:tabs>
        <w:ind w:left="5040" w:hanging="360"/>
      </w:pPr>
    </w:lvl>
    <w:lvl w:ilvl="7" w:tplc="BF6C2C0C" w:tentative="1">
      <w:start w:val="1"/>
      <w:numFmt w:val="decimal"/>
      <w:lvlText w:val="%8."/>
      <w:lvlJc w:val="left"/>
      <w:pPr>
        <w:tabs>
          <w:tab w:val="num" w:pos="5760"/>
        </w:tabs>
        <w:ind w:left="5760" w:hanging="360"/>
      </w:pPr>
    </w:lvl>
    <w:lvl w:ilvl="8" w:tplc="53D80D30" w:tentative="1">
      <w:start w:val="1"/>
      <w:numFmt w:val="decimal"/>
      <w:lvlText w:val="%9."/>
      <w:lvlJc w:val="left"/>
      <w:pPr>
        <w:tabs>
          <w:tab w:val="num" w:pos="6480"/>
        </w:tabs>
        <w:ind w:left="6480" w:hanging="360"/>
      </w:pPr>
    </w:lvl>
  </w:abstractNum>
  <w:abstractNum w:abstractNumId="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EA26719"/>
    <w:multiLevelType w:val="hybridMultilevel"/>
    <w:tmpl w:val="CDDCF714"/>
    <w:lvl w:ilvl="0" w:tplc="803E2ED4">
      <w:start w:val="1"/>
      <w:numFmt w:val="bullet"/>
      <w:lvlText w:val="•"/>
      <w:lvlJc w:val="left"/>
      <w:pPr>
        <w:tabs>
          <w:tab w:val="num" w:pos="720"/>
        </w:tabs>
        <w:ind w:left="720" w:hanging="360"/>
      </w:pPr>
      <w:rPr>
        <w:rFonts w:ascii="Arial" w:hAnsi="Arial" w:hint="default"/>
      </w:rPr>
    </w:lvl>
    <w:lvl w:ilvl="1" w:tplc="EC168ACE" w:tentative="1">
      <w:start w:val="1"/>
      <w:numFmt w:val="bullet"/>
      <w:lvlText w:val="•"/>
      <w:lvlJc w:val="left"/>
      <w:pPr>
        <w:tabs>
          <w:tab w:val="num" w:pos="1440"/>
        </w:tabs>
        <w:ind w:left="1440" w:hanging="360"/>
      </w:pPr>
      <w:rPr>
        <w:rFonts w:ascii="Arial" w:hAnsi="Arial" w:hint="default"/>
      </w:rPr>
    </w:lvl>
    <w:lvl w:ilvl="2" w:tplc="7FC67278" w:tentative="1">
      <w:start w:val="1"/>
      <w:numFmt w:val="bullet"/>
      <w:lvlText w:val="•"/>
      <w:lvlJc w:val="left"/>
      <w:pPr>
        <w:tabs>
          <w:tab w:val="num" w:pos="2160"/>
        </w:tabs>
        <w:ind w:left="2160" w:hanging="360"/>
      </w:pPr>
      <w:rPr>
        <w:rFonts w:ascii="Arial" w:hAnsi="Arial" w:hint="default"/>
      </w:rPr>
    </w:lvl>
    <w:lvl w:ilvl="3" w:tplc="F77C1A40" w:tentative="1">
      <w:start w:val="1"/>
      <w:numFmt w:val="bullet"/>
      <w:lvlText w:val="•"/>
      <w:lvlJc w:val="left"/>
      <w:pPr>
        <w:tabs>
          <w:tab w:val="num" w:pos="2880"/>
        </w:tabs>
        <w:ind w:left="2880" w:hanging="360"/>
      </w:pPr>
      <w:rPr>
        <w:rFonts w:ascii="Arial" w:hAnsi="Arial" w:hint="default"/>
      </w:rPr>
    </w:lvl>
    <w:lvl w:ilvl="4" w:tplc="7DA83700" w:tentative="1">
      <w:start w:val="1"/>
      <w:numFmt w:val="bullet"/>
      <w:lvlText w:val="•"/>
      <w:lvlJc w:val="left"/>
      <w:pPr>
        <w:tabs>
          <w:tab w:val="num" w:pos="3600"/>
        </w:tabs>
        <w:ind w:left="3600" w:hanging="360"/>
      </w:pPr>
      <w:rPr>
        <w:rFonts w:ascii="Arial" w:hAnsi="Arial" w:hint="default"/>
      </w:rPr>
    </w:lvl>
    <w:lvl w:ilvl="5" w:tplc="4F7EFDD4" w:tentative="1">
      <w:start w:val="1"/>
      <w:numFmt w:val="bullet"/>
      <w:lvlText w:val="•"/>
      <w:lvlJc w:val="left"/>
      <w:pPr>
        <w:tabs>
          <w:tab w:val="num" w:pos="4320"/>
        </w:tabs>
        <w:ind w:left="4320" w:hanging="360"/>
      </w:pPr>
      <w:rPr>
        <w:rFonts w:ascii="Arial" w:hAnsi="Arial" w:hint="default"/>
      </w:rPr>
    </w:lvl>
    <w:lvl w:ilvl="6" w:tplc="381ACC4E" w:tentative="1">
      <w:start w:val="1"/>
      <w:numFmt w:val="bullet"/>
      <w:lvlText w:val="•"/>
      <w:lvlJc w:val="left"/>
      <w:pPr>
        <w:tabs>
          <w:tab w:val="num" w:pos="5040"/>
        </w:tabs>
        <w:ind w:left="5040" w:hanging="360"/>
      </w:pPr>
      <w:rPr>
        <w:rFonts w:ascii="Arial" w:hAnsi="Arial" w:hint="default"/>
      </w:rPr>
    </w:lvl>
    <w:lvl w:ilvl="7" w:tplc="824E566A" w:tentative="1">
      <w:start w:val="1"/>
      <w:numFmt w:val="bullet"/>
      <w:lvlText w:val="•"/>
      <w:lvlJc w:val="left"/>
      <w:pPr>
        <w:tabs>
          <w:tab w:val="num" w:pos="5760"/>
        </w:tabs>
        <w:ind w:left="5760" w:hanging="360"/>
      </w:pPr>
      <w:rPr>
        <w:rFonts w:ascii="Arial" w:hAnsi="Arial" w:hint="default"/>
      </w:rPr>
    </w:lvl>
    <w:lvl w:ilvl="8" w:tplc="891A463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A76A20"/>
    <w:multiLevelType w:val="hybridMultilevel"/>
    <w:tmpl w:val="2FAE9952"/>
    <w:lvl w:ilvl="0" w:tplc="70CA780C">
      <w:start w:val="1"/>
      <w:numFmt w:val="decimal"/>
      <w:lvlText w:val="%1."/>
      <w:lvlJc w:val="left"/>
      <w:pPr>
        <w:tabs>
          <w:tab w:val="num" w:pos="720"/>
        </w:tabs>
        <w:ind w:left="720" w:hanging="360"/>
      </w:pPr>
    </w:lvl>
    <w:lvl w:ilvl="1" w:tplc="04860968" w:tentative="1">
      <w:start w:val="1"/>
      <w:numFmt w:val="decimal"/>
      <w:lvlText w:val="%2."/>
      <w:lvlJc w:val="left"/>
      <w:pPr>
        <w:tabs>
          <w:tab w:val="num" w:pos="1440"/>
        </w:tabs>
        <w:ind w:left="1440" w:hanging="360"/>
      </w:pPr>
    </w:lvl>
    <w:lvl w:ilvl="2" w:tplc="59822E5C" w:tentative="1">
      <w:start w:val="1"/>
      <w:numFmt w:val="decimal"/>
      <w:lvlText w:val="%3."/>
      <w:lvlJc w:val="left"/>
      <w:pPr>
        <w:tabs>
          <w:tab w:val="num" w:pos="2160"/>
        </w:tabs>
        <w:ind w:left="2160" w:hanging="360"/>
      </w:pPr>
    </w:lvl>
    <w:lvl w:ilvl="3" w:tplc="F4C85030" w:tentative="1">
      <w:start w:val="1"/>
      <w:numFmt w:val="decimal"/>
      <w:lvlText w:val="%4."/>
      <w:lvlJc w:val="left"/>
      <w:pPr>
        <w:tabs>
          <w:tab w:val="num" w:pos="2880"/>
        </w:tabs>
        <w:ind w:left="2880" w:hanging="360"/>
      </w:pPr>
    </w:lvl>
    <w:lvl w:ilvl="4" w:tplc="BD200FD0" w:tentative="1">
      <w:start w:val="1"/>
      <w:numFmt w:val="decimal"/>
      <w:lvlText w:val="%5."/>
      <w:lvlJc w:val="left"/>
      <w:pPr>
        <w:tabs>
          <w:tab w:val="num" w:pos="3600"/>
        </w:tabs>
        <w:ind w:left="3600" w:hanging="360"/>
      </w:pPr>
    </w:lvl>
    <w:lvl w:ilvl="5" w:tplc="E00E2842" w:tentative="1">
      <w:start w:val="1"/>
      <w:numFmt w:val="decimal"/>
      <w:lvlText w:val="%6."/>
      <w:lvlJc w:val="left"/>
      <w:pPr>
        <w:tabs>
          <w:tab w:val="num" w:pos="4320"/>
        </w:tabs>
        <w:ind w:left="4320" w:hanging="360"/>
      </w:pPr>
    </w:lvl>
    <w:lvl w:ilvl="6" w:tplc="BFDA8318" w:tentative="1">
      <w:start w:val="1"/>
      <w:numFmt w:val="decimal"/>
      <w:lvlText w:val="%7."/>
      <w:lvlJc w:val="left"/>
      <w:pPr>
        <w:tabs>
          <w:tab w:val="num" w:pos="5040"/>
        </w:tabs>
        <w:ind w:left="5040" w:hanging="360"/>
      </w:pPr>
    </w:lvl>
    <w:lvl w:ilvl="7" w:tplc="C07E431A" w:tentative="1">
      <w:start w:val="1"/>
      <w:numFmt w:val="decimal"/>
      <w:lvlText w:val="%8."/>
      <w:lvlJc w:val="left"/>
      <w:pPr>
        <w:tabs>
          <w:tab w:val="num" w:pos="5760"/>
        </w:tabs>
        <w:ind w:left="5760" w:hanging="360"/>
      </w:pPr>
    </w:lvl>
    <w:lvl w:ilvl="8" w:tplc="AFD879E6" w:tentative="1">
      <w:start w:val="1"/>
      <w:numFmt w:val="decimal"/>
      <w:lvlText w:val="%9."/>
      <w:lvlJc w:val="left"/>
      <w:pPr>
        <w:tabs>
          <w:tab w:val="num" w:pos="6480"/>
        </w:tabs>
        <w:ind w:left="6480" w:hanging="360"/>
      </w:pPr>
    </w:lvl>
  </w:abstractNum>
  <w:abstractNum w:abstractNumId="7" w15:restartNumberingAfterBreak="0">
    <w:nsid w:val="235410DB"/>
    <w:multiLevelType w:val="hybridMultilevel"/>
    <w:tmpl w:val="BF2ECA64"/>
    <w:lvl w:ilvl="0" w:tplc="0F56A0D0">
      <w:start w:val="1"/>
      <w:numFmt w:val="bullet"/>
      <w:lvlText w:val=""/>
      <w:lvlJc w:val="left"/>
      <w:pPr>
        <w:tabs>
          <w:tab w:val="num" w:pos="720"/>
        </w:tabs>
        <w:ind w:left="720" w:hanging="360"/>
      </w:pPr>
      <w:rPr>
        <w:rFonts w:ascii="Wingdings" w:hAnsi="Wingdings" w:hint="default"/>
      </w:rPr>
    </w:lvl>
    <w:lvl w:ilvl="1" w:tplc="F81CDD86" w:tentative="1">
      <w:start w:val="1"/>
      <w:numFmt w:val="bullet"/>
      <w:lvlText w:val=""/>
      <w:lvlJc w:val="left"/>
      <w:pPr>
        <w:tabs>
          <w:tab w:val="num" w:pos="1440"/>
        </w:tabs>
        <w:ind w:left="1440" w:hanging="360"/>
      </w:pPr>
      <w:rPr>
        <w:rFonts w:ascii="Wingdings" w:hAnsi="Wingdings" w:hint="default"/>
      </w:rPr>
    </w:lvl>
    <w:lvl w:ilvl="2" w:tplc="EFD8C29A" w:tentative="1">
      <w:start w:val="1"/>
      <w:numFmt w:val="bullet"/>
      <w:lvlText w:val=""/>
      <w:lvlJc w:val="left"/>
      <w:pPr>
        <w:tabs>
          <w:tab w:val="num" w:pos="2160"/>
        </w:tabs>
        <w:ind w:left="2160" w:hanging="360"/>
      </w:pPr>
      <w:rPr>
        <w:rFonts w:ascii="Wingdings" w:hAnsi="Wingdings" w:hint="default"/>
      </w:rPr>
    </w:lvl>
    <w:lvl w:ilvl="3" w:tplc="456CCEF6" w:tentative="1">
      <w:start w:val="1"/>
      <w:numFmt w:val="bullet"/>
      <w:lvlText w:val=""/>
      <w:lvlJc w:val="left"/>
      <w:pPr>
        <w:tabs>
          <w:tab w:val="num" w:pos="2880"/>
        </w:tabs>
        <w:ind w:left="2880" w:hanging="360"/>
      </w:pPr>
      <w:rPr>
        <w:rFonts w:ascii="Wingdings" w:hAnsi="Wingdings" w:hint="default"/>
      </w:rPr>
    </w:lvl>
    <w:lvl w:ilvl="4" w:tplc="53DA2746" w:tentative="1">
      <w:start w:val="1"/>
      <w:numFmt w:val="bullet"/>
      <w:lvlText w:val=""/>
      <w:lvlJc w:val="left"/>
      <w:pPr>
        <w:tabs>
          <w:tab w:val="num" w:pos="3600"/>
        </w:tabs>
        <w:ind w:left="3600" w:hanging="360"/>
      </w:pPr>
      <w:rPr>
        <w:rFonts w:ascii="Wingdings" w:hAnsi="Wingdings" w:hint="default"/>
      </w:rPr>
    </w:lvl>
    <w:lvl w:ilvl="5" w:tplc="2E249458" w:tentative="1">
      <w:start w:val="1"/>
      <w:numFmt w:val="bullet"/>
      <w:lvlText w:val=""/>
      <w:lvlJc w:val="left"/>
      <w:pPr>
        <w:tabs>
          <w:tab w:val="num" w:pos="4320"/>
        </w:tabs>
        <w:ind w:left="4320" w:hanging="360"/>
      </w:pPr>
      <w:rPr>
        <w:rFonts w:ascii="Wingdings" w:hAnsi="Wingdings" w:hint="default"/>
      </w:rPr>
    </w:lvl>
    <w:lvl w:ilvl="6" w:tplc="73B0A5EA" w:tentative="1">
      <w:start w:val="1"/>
      <w:numFmt w:val="bullet"/>
      <w:lvlText w:val=""/>
      <w:lvlJc w:val="left"/>
      <w:pPr>
        <w:tabs>
          <w:tab w:val="num" w:pos="5040"/>
        </w:tabs>
        <w:ind w:left="5040" w:hanging="360"/>
      </w:pPr>
      <w:rPr>
        <w:rFonts w:ascii="Wingdings" w:hAnsi="Wingdings" w:hint="default"/>
      </w:rPr>
    </w:lvl>
    <w:lvl w:ilvl="7" w:tplc="A502D02C" w:tentative="1">
      <w:start w:val="1"/>
      <w:numFmt w:val="bullet"/>
      <w:lvlText w:val=""/>
      <w:lvlJc w:val="left"/>
      <w:pPr>
        <w:tabs>
          <w:tab w:val="num" w:pos="5760"/>
        </w:tabs>
        <w:ind w:left="5760" w:hanging="360"/>
      </w:pPr>
      <w:rPr>
        <w:rFonts w:ascii="Wingdings" w:hAnsi="Wingdings" w:hint="default"/>
      </w:rPr>
    </w:lvl>
    <w:lvl w:ilvl="8" w:tplc="B54A6EC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2824CA"/>
    <w:multiLevelType w:val="hybridMultilevel"/>
    <w:tmpl w:val="056A19C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11F37B3"/>
    <w:multiLevelType w:val="hybridMultilevel"/>
    <w:tmpl w:val="04AA5014"/>
    <w:lvl w:ilvl="0" w:tplc="968E5DBA">
      <w:start w:val="2"/>
      <w:numFmt w:val="upperLetter"/>
      <w:lvlText w:val="%1."/>
      <w:lvlJc w:val="left"/>
      <w:pPr>
        <w:tabs>
          <w:tab w:val="num" w:pos="720"/>
        </w:tabs>
        <w:ind w:left="720" w:hanging="360"/>
      </w:pPr>
    </w:lvl>
    <w:lvl w:ilvl="1" w:tplc="14AC8450" w:tentative="1">
      <w:start w:val="1"/>
      <w:numFmt w:val="upperLetter"/>
      <w:lvlText w:val="%2."/>
      <w:lvlJc w:val="left"/>
      <w:pPr>
        <w:tabs>
          <w:tab w:val="num" w:pos="1440"/>
        </w:tabs>
        <w:ind w:left="1440" w:hanging="360"/>
      </w:pPr>
    </w:lvl>
    <w:lvl w:ilvl="2" w:tplc="57DAAB68" w:tentative="1">
      <w:start w:val="1"/>
      <w:numFmt w:val="upperLetter"/>
      <w:lvlText w:val="%3."/>
      <w:lvlJc w:val="left"/>
      <w:pPr>
        <w:tabs>
          <w:tab w:val="num" w:pos="2160"/>
        </w:tabs>
        <w:ind w:left="2160" w:hanging="360"/>
      </w:pPr>
    </w:lvl>
    <w:lvl w:ilvl="3" w:tplc="5FE41BDA" w:tentative="1">
      <w:start w:val="1"/>
      <w:numFmt w:val="upperLetter"/>
      <w:lvlText w:val="%4."/>
      <w:lvlJc w:val="left"/>
      <w:pPr>
        <w:tabs>
          <w:tab w:val="num" w:pos="2880"/>
        </w:tabs>
        <w:ind w:left="2880" w:hanging="360"/>
      </w:pPr>
    </w:lvl>
    <w:lvl w:ilvl="4" w:tplc="C3509138" w:tentative="1">
      <w:start w:val="1"/>
      <w:numFmt w:val="upperLetter"/>
      <w:lvlText w:val="%5."/>
      <w:lvlJc w:val="left"/>
      <w:pPr>
        <w:tabs>
          <w:tab w:val="num" w:pos="3600"/>
        </w:tabs>
        <w:ind w:left="3600" w:hanging="360"/>
      </w:pPr>
    </w:lvl>
    <w:lvl w:ilvl="5" w:tplc="B1161862" w:tentative="1">
      <w:start w:val="1"/>
      <w:numFmt w:val="upperLetter"/>
      <w:lvlText w:val="%6."/>
      <w:lvlJc w:val="left"/>
      <w:pPr>
        <w:tabs>
          <w:tab w:val="num" w:pos="4320"/>
        </w:tabs>
        <w:ind w:left="4320" w:hanging="360"/>
      </w:pPr>
    </w:lvl>
    <w:lvl w:ilvl="6" w:tplc="D1E61770" w:tentative="1">
      <w:start w:val="1"/>
      <w:numFmt w:val="upperLetter"/>
      <w:lvlText w:val="%7."/>
      <w:lvlJc w:val="left"/>
      <w:pPr>
        <w:tabs>
          <w:tab w:val="num" w:pos="5040"/>
        </w:tabs>
        <w:ind w:left="5040" w:hanging="360"/>
      </w:pPr>
    </w:lvl>
    <w:lvl w:ilvl="7" w:tplc="97A06180" w:tentative="1">
      <w:start w:val="1"/>
      <w:numFmt w:val="upperLetter"/>
      <w:lvlText w:val="%8."/>
      <w:lvlJc w:val="left"/>
      <w:pPr>
        <w:tabs>
          <w:tab w:val="num" w:pos="5760"/>
        </w:tabs>
        <w:ind w:left="5760" w:hanging="360"/>
      </w:pPr>
    </w:lvl>
    <w:lvl w:ilvl="8" w:tplc="CB565F2E" w:tentative="1">
      <w:start w:val="1"/>
      <w:numFmt w:val="upperLetter"/>
      <w:lvlText w:val="%9."/>
      <w:lvlJc w:val="left"/>
      <w:pPr>
        <w:tabs>
          <w:tab w:val="num" w:pos="6480"/>
        </w:tabs>
        <w:ind w:left="6480" w:hanging="360"/>
      </w:pPr>
    </w:lvl>
  </w:abstractNum>
  <w:abstractNum w:abstractNumId="10" w15:restartNumberingAfterBreak="0">
    <w:nsid w:val="363F555A"/>
    <w:multiLevelType w:val="hybridMultilevel"/>
    <w:tmpl w:val="6DEEB14C"/>
    <w:lvl w:ilvl="0" w:tplc="566034FA">
      <w:start w:val="1"/>
      <w:numFmt w:val="bullet"/>
      <w:lvlText w:val="•"/>
      <w:lvlJc w:val="left"/>
      <w:pPr>
        <w:tabs>
          <w:tab w:val="num" w:pos="720"/>
        </w:tabs>
        <w:ind w:left="720" w:hanging="360"/>
      </w:pPr>
      <w:rPr>
        <w:rFonts w:ascii="Times New Roman" w:hAnsi="Times New Roman" w:hint="default"/>
      </w:rPr>
    </w:lvl>
    <w:lvl w:ilvl="1" w:tplc="AB8EE690" w:tentative="1">
      <w:start w:val="1"/>
      <w:numFmt w:val="bullet"/>
      <w:lvlText w:val="•"/>
      <w:lvlJc w:val="left"/>
      <w:pPr>
        <w:tabs>
          <w:tab w:val="num" w:pos="1440"/>
        </w:tabs>
        <w:ind w:left="1440" w:hanging="360"/>
      </w:pPr>
      <w:rPr>
        <w:rFonts w:ascii="Times New Roman" w:hAnsi="Times New Roman" w:hint="default"/>
      </w:rPr>
    </w:lvl>
    <w:lvl w:ilvl="2" w:tplc="BAD4EDF2" w:tentative="1">
      <w:start w:val="1"/>
      <w:numFmt w:val="bullet"/>
      <w:lvlText w:val="•"/>
      <w:lvlJc w:val="left"/>
      <w:pPr>
        <w:tabs>
          <w:tab w:val="num" w:pos="2160"/>
        </w:tabs>
        <w:ind w:left="2160" w:hanging="360"/>
      </w:pPr>
      <w:rPr>
        <w:rFonts w:ascii="Times New Roman" w:hAnsi="Times New Roman" w:hint="default"/>
      </w:rPr>
    </w:lvl>
    <w:lvl w:ilvl="3" w:tplc="E53E139A" w:tentative="1">
      <w:start w:val="1"/>
      <w:numFmt w:val="bullet"/>
      <w:lvlText w:val="•"/>
      <w:lvlJc w:val="left"/>
      <w:pPr>
        <w:tabs>
          <w:tab w:val="num" w:pos="2880"/>
        </w:tabs>
        <w:ind w:left="2880" w:hanging="360"/>
      </w:pPr>
      <w:rPr>
        <w:rFonts w:ascii="Times New Roman" w:hAnsi="Times New Roman" w:hint="default"/>
      </w:rPr>
    </w:lvl>
    <w:lvl w:ilvl="4" w:tplc="52469CDC" w:tentative="1">
      <w:start w:val="1"/>
      <w:numFmt w:val="bullet"/>
      <w:lvlText w:val="•"/>
      <w:lvlJc w:val="left"/>
      <w:pPr>
        <w:tabs>
          <w:tab w:val="num" w:pos="3600"/>
        </w:tabs>
        <w:ind w:left="3600" w:hanging="360"/>
      </w:pPr>
      <w:rPr>
        <w:rFonts w:ascii="Times New Roman" w:hAnsi="Times New Roman" w:hint="default"/>
      </w:rPr>
    </w:lvl>
    <w:lvl w:ilvl="5" w:tplc="26BC7EB8" w:tentative="1">
      <w:start w:val="1"/>
      <w:numFmt w:val="bullet"/>
      <w:lvlText w:val="•"/>
      <w:lvlJc w:val="left"/>
      <w:pPr>
        <w:tabs>
          <w:tab w:val="num" w:pos="4320"/>
        </w:tabs>
        <w:ind w:left="4320" w:hanging="360"/>
      </w:pPr>
      <w:rPr>
        <w:rFonts w:ascii="Times New Roman" w:hAnsi="Times New Roman" w:hint="default"/>
      </w:rPr>
    </w:lvl>
    <w:lvl w:ilvl="6" w:tplc="CC8A6010" w:tentative="1">
      <w:start w:val="1"/>
      <w:numFmt w:val="bullet"/>
      <w:lvlText w:val="•"/>
      <w:lvlJc w:val="left"/>
      <w:pPr>
        <w:tabs>
          <w:tab w:val="num" w:pos="5040"/>
        </w:tabs>
        <w:ind w:left="5040" w:hanging="360"/>
      </w:pPr>
      <w:rPr>
        <w:rFonts w:ascii="Times New Roman" w:hAnsi="Times New Roman" w:hint="default"/>
      </w:rPr>
    </w:lvl>
    <w:lvl w:ilvl="7" w:tplc="C59096AC" w:tentative="1">
      <w:start w:val="1"/>
      <w:numFmt w:val="bullet"/>
      <w:lvlText w:val="•"/>
      <w:lvlJc w:val="left"/>
      <w:pPr>
        <w:tabs>
          <w:tab w:val="num" w:pos="5760"/>
        </w:tabs>
        <w:ind w:left="5760" w:hanging="360"/>
      </w:pPr>
      <w:rPr>
        <w:rFonts w:ascii="Times New Roman" w:hAnsi="Times New Roman" w:hint="default"/>
      </w:rPr>
    </w:lvl>
    <w:lvl w:ilvl="8" w:tplc="DFFEABB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7003B69"/>
    <w:multiLevelType w:val="hybridMultilevel"/>
    <w:tmpl w:val="2D1031E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D4E2B76"/>
    <w:multiLevelType w:val="hybridMultilevel"/>
    <w:tmpl w:val="FEB4D8E0"/>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4BBE7A95"/>
    <w:multiLevelType w:val="hybridMultilevel"/>
    <w:tmpl w:val="D91812AE"/>
    <w:lvl w:ilvl="0" w:tplc="E606229E">
      <w:start w:val="1"/>
      <w:numFmt w:val="bullet"/>
      <w:lvlText w:val="•"/>
      <w:lvlJc w:val="left"/>
      <w:pPr>
        <w:tabs>
          <w:tab w:val="num" w:pos="720"/>
        </w:tabs>
        <w:ind w:left="720" w:hanging="360"/>
      </w:pPr>
      <w:rPr>
        <w:rFonts w:ascii="Arial" w:hAnsi="Arial" w:hint="default"/>
      </w:rPr>
    </w:lvl>
    <w:lvl w:ilvl="1" w:tplc="8250B4D0" w:tentative="1">
      <w:start w:val="1"/>
      <w:numFmt w:val="bullet"/>
      <w:lvlText w:val="•"/>
      <w:lvlJc w:val="left"/>
      <w:pPr>
        <w:tabs>
          <w:tab w:val="num" w:pos="1440"/>
        </w:tabs>
        <w:ind w:left="1440" w:hanging="360"/>
      </w:pPr>
      <w:rPr>
        <w:rFonts w:ascii="Arial" w:hAnsi="Arial" w:hint="default"/>
      </w:rPr>
    </w:lvl>
    <w:lvl w:ilvl="2" w:tplc="0D5620C8" w:tentative="1">
      <w:start w:val="1"/>
      <w:numFmt w:val="bullet"/>
      <w:lvlText w:val="•"/>
      <w:lvlJc w:val="left"/>
      <w:pPr>
        <w:tabs>
          <w:tab w:val="num" w:pos="2160"/>
        </w:tabs>
        <w:ind w:left="2160" w:hanging="360"/>
      </w:pPr>
      <w:rPr>
        <w:rFonts w:ascii="Arial" w:hAnsi="Arial" w:hint="default"/>
      </w:rPr>
    </w:lvl>
    <w:lvl w:ilvl="3" w:tplc="0D76A46E" w:tentative="1">
      <w:start w:val="1"/>
      <w:numFmt w:val="bullet"/>
      <w:lvlText w:val="•"/>
      <w:lvlJc w:val="left"/>
      <w:pPr>
        <w:tabs>
          <w:tab w:val="num" w:pos="2880"/>
        </w:tabs>
        <w:ind w:left="2880" w:hanging="360"/>
      </w:pPr>
      <w:rPr>
        <w:rFonts w:ascii="Arial" w:hAnsi="Arial" w:hint="default"/>
      </w:rPr>
    </w:lvl>
    <w:lvl w:ilvl="4" w:tplc="C3088EE8" w:tentative="1">
      <w:start w:val="1"/>
      <w:numFmt w:val="bullet"/>
      <w:lvlText w:val="•"/>
      <w:lvlJc w:val="left"/>
      <w:pPr>
        <w:tabs>
          <w:tab w:val="num" w:pos="3600"/>
        </w:tabs>
        <w:ind w:left="3600" w:hanging="360"/>
      </w:pPr>
      <w:rPr>
        <w:rFonts w:ascii="Arial" w:hAnsi="Arial" w:hint="default"/>
      </w:rPr>
    </w:lvl>
    <w:lvl w:ilvl="5" w:tplc="BBDEC47E" w:tentative="1">
      <w:start w:val="1"/>
      <w:numFmt w:val="bullet"/>
      <w:lvlText w:val="•"/>
      <w:lvlJc w:val="left"/>
      <w:pPr>
        <w:tabs>
          <w:tab w:val="num" w:pos="4320"/>
        </w:tabs>
        <w:ind w:left="4320" w:hanging="360"/>
      </w:pPr>
      <w:rPr>
        <w:rFonts w:ascii="Arial" w:hAnsi="Arial" w:hint="default"/>
      </w:rPr>
    </w:lvl>
    <w:lvl w:ilvl="6" w:tplc="A684ACF6" w:tentative="1">
      <w:start w:val="1"/>
      <w:numFmt w:val="bullet"/>
      <w:lvlText w:val="•"/>
      <w:lvlJc w:val="left"/>
      <w:pPr>
        <w:tabs>
          <w:tab w:val="num" w:pos="5040"/>
        </w:tabs>
        <w:ind w:left="5040" w:hanging="360"/>
      </w:pPr>
      <w:rPr>
        <w:rFonts w:ascii="Arial" w:hAnsi="Arial" w:hint="default"/>
      </w:rPr>
    </w:lvl>
    <w:lvl w:ilvl="7" w:tplc="C408EE48" w:tentative="1">
      <w:start w:val="1"/>
      <w:numFmt w:val="bullet"/>
      <w:lvlText w:val="•"/>
      <w:lvlJc w:val="left"/>
      <w:pPr>
        <w:tabs>
          <w:tab w:val="num" w:pos="5760"/>
        </w:tabs>
        <w:ind w:left="5760" w:hanging="360"/>
      </w:pPr>
      <w:rPr>
        <w:rFonts w:ascii="Arial" w:hAnsi="Arial" w:hint="default"/>
      </w:rPr>
    </w:lvl>
    <w:lvl w:ilvl="8" w:tplc="D910E2E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DCB1F0B"/>
    <w:multiLevelType w:val="hybridMultilevel"/>
    <w:tmpl w:val="2D1031E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F0E0793"/>
    <w:multiLevelType w:val="hybridMultilevel"/>
    <w:tmpl w:val="91E8DDE2"/>
    <w:lvl w:ilvl="0" w:tplc="0B320006">
      <w:start w:val="1"/>
      <w:numFmt w:val="decimal"/>
      <w:lvlText w:val="%1."/>
      <w:lvlJc w:val="lef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0F3351F"/>
    <w:multiLevelType w:val="hybridMultilevel"/>
    <w:tmpl w:val="38EE7346"/>
    <w:lvl w:ilvl="0" w:tplc="B5E0F5A4">
      <w:start w:val="2"/>
      <w:numFmt w:val="decimal"/>
      <w:lvlText w:val="%1."/>
      <w:lvlJc w:val="left"/>
      <w:pPr>
        <w:tabs>
          <w:tab w:val="num" w:pos="720"/>
        </w:tabs>
        <w:ind w:left="720" w:hanging="360"/>
      </w:pPr>
    </w:lvl>
    <w:lvl w:ilvl="1" w:tplc="20BA09A4" w:tentative="1">
      <w:start w:val="1"/>
      <w:numFmt w:val="decimal"/>
      <w:lvlText w:val="%2."/>
      <w:lvlJc w:val="left"/>
      <w:pPr>
        <w:tabs>
          <w:tab w:val="num" w:pos="1440"/>
        </w:tabs>
        <w:ind w:left="1440" w:hanging="360"/>
      </w:pPr>
    </w:lvl>
    <w:lvl w:ilvl="2" w:tplc="5A5CD12E" w:tentative="1">
      <w:start w:val="1"/>
      <w:numFmt w:val="decimal"/>
      <w:lvlText w:val="%3."/>
      <w:lvlJc w:val="left"/>
      <w:pPr>
        <w:tabs>
          <w:tab w:val="num" w:pos="2160"/>
        </w:tabs>
        <w:ind w:left="2160" w:hanging="360"/>
      </w:pPr>
    </w:lvl>
    <w:lvl w:ilvl="3" w:tplc="6C3CB2B2" w:tentative="1">
      <w:start w:val="1"/>
      <w:numFmt w:val="decimal"/>
      <w:lvlText w:val="%4."/>
      <w:lvlJc w:val="left"/>
      <w:pPr>
        <w:tabs>
          <w:tab w:val="num" w:pos="2880"/>
        </w:tabs>
        <w:ind w:left="2880" w:hanging="360"/>
      </w:pPr>
    </w:lvl>
    <w:lvl w:ilvl="4" w:tplc="DCA679C2" w:tentative="1">
      <w:start w:val="1"/>
      <w:numFmt w:val="decimal"/>
      <w:lvlText w:val="%5."/>
      <w:lvlJc w:val="left"/>
      <w:pPr>
        <w:tabs>
          <w:tab w:val="num" w:pos="3600"/>
        </w:tabs>
        <w:ind w:left="3600" w:hanging="360"/>
      </w:pPr>
    </w:lvl>
    <w:lvl w:ilvl="5" w:tplc="9D88FA94" w:tentative="1">
      <w:start w:val="1"/>
      <w:numFmt w:val="decimal"/>
      <w:lvlText w:val="%6."/>
      <w:lvlJc w:val="left"/>
      <w:pPr>
        <w:tabs>
          <w:tab w:val="num" w:pos="4320"/>
        </w:tabs>
        <w:ind w:left="4320" w:hanging="360"/>
      </w:pPr>
    </w:lvl>
    <w:lvl w:ilvl="6" w:tplc="8F043446" w:tentative="1">
      <w:start w:val="1"/>
      <w:numFmt w:val="decimal"/>
      <w:lvlText w:val="%7."/>
      <w:lvlJc w:val="left"/>
      <w:pPr>
        <w:tabs>
          <w:tab w:val="num" w:pos="5040"/>
        </w:tabs>
        <w:ind w:left="5040" w:hanging="360"/>
      </w:pPr>
    </w:lvl>
    <w:lvl w:ilvl="7" w:tplc="CEF2B216" w:tentative="1">
      <w:start w:val="1"/>
      <w:numFmt w:val="decimal"/>
      <w:lvlText w:val="%8."/>
      <w:lvlJc w:val="left"/>
      <w:pPr>
        <w:tabs>
          <w:tab w:val="num" w:pos="5760"/>
        </w:tabs>
        <w:ind w:left="5760" w:hanging="360"/>
      </w:pPr>
    </w:lvl>
    <w:lvl w:ilvl="8" w:tplc="7C6808C0" w:tentative="1">
      <w:start w:val="1"/>
      <w:numFmt w:val="decimal"/>
      <w:lvlText w:val="%9."/>
      <w:lvlJc w:val="left"/>
      <w:pPr>
        <w:tabs>
          <w:tab w:val="num" w:pos="6480"/>
        </w:tabs>
        <w:ind w:left="6480" w:hanging="360"/>
      </w:pPr>
    </w:lvl>
  </w:abstractNum>
  <w:abstractNum w:abstractNumId="17" w15:restartNumberingAfterBreak="0">
    <w:nsid w:val="51934563"/>
    <w:multiLevelType w:val="hybridMultilevel"/>
    <w:tmpl w:val="74242A7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1BC55FD"/>
    <w:multiLevelType w:val="hybridMultilevel"/>
    <w:tmpl w:val="0A0CB350"/>
    <w:lvl w:ilvl="0" w:tplc="89DE75A8">
      <w:start w:val="1"/>
      <w:numFmt w:val="decimal"/>
      <w:lvlText w:val="%1."/>
      <w:lvlJc w:val="left"/>
      <w:pPr>
        <w:tabs>
          <w:tab w:val="num" w:pos="720"/>
        </w:tabs>
        <w:ind w:left="720" w:hanging="360"/>
      </w:pPr>
    </w:lvl>
    <w:lvl w:ilvl="1" w:tplc="512431D6" w:tentative="1">
      <w:start w:val="1"/>
      <w:numFmt w:val="decimal"/>
      <w:lvlText w:val="%2."/>
      <w:lvlJc w:val="left"/>
      <w:pPr>
        <w:tabs>
          <w:tab w:val="num" w:pos="1440"/>
        </w:tabs>
        <w:ind w:left="1440" w:hanging="360"/>
      </w:pPr>
    </w:lvl>
    <w:lvl w:ilvl="2" w:tplc="271CC894" w:tentative="1">
      <w:start w:val="1"/>
      <w:numFmt w:val="decimal"/>
      <w:lvlText w:val="%3."/>
      <w:lvlJc w:val="left"/>
      <w:pPr>
        <w:tabs>
          <w:tab w:val="num" w:pos="2160"/>
        </w:tabs>
        <w:ind w:left="2160" w:hanging="360"/>
      </w:pPr>
    </w:lvl>
    <w:lvl w:ilvl="3" w:tplc="64FA6BB8" w:tentative="1">
      <w:start w:val="1"/>
      <w:numFmt w:val="decimal"/>
      <w:lvlText w:val="%4."/>
      <w:lvlJc w:val="left"/>
      <w:pPr>
        <w:tabs>
          <w:tab w:val="num" w:pos="2880"/>
        </w:tabs>
        <w:ind w:left="2880" w:hanging="360"/>
      </w:pPr>
    </w:lvl>
    <w:lvl w:ilvl="4" w:tplc="1206E910" w:tentative="1">
      <w:start w:val="1"/>
      <w:numFmt w:val="decimal"/>
      <w:lvlText w:val="%5."/>
      <w:lvlJc w:val="left"/>
      <w:pPr>
        <w:tabs>
          <w:tab w:val="num" w:pos="3600"/>
        </w:tabs>
        <w:ind w:left="3600" w:hanging="360"/>
      </w:pPr>
    </w:lvl>
    <w:lvl w:ilvl="5" w:tplc="9AC06386" w:tentative="1">
      <w:start w:val="1"/>
      <w:numFmt w:val="decimal"/>
      <w:lvlText w:val="%6."/>
      <w:lvlJc w:val="left"/>
      <w:pPr>
        <w:tabs>
          <w:tab w:val="num" w:pos="4320"/>
        </w:tabs>
        <w:ind w:left="4320" w:hanging="360"/>
      </w:pPr>
    </w:lvl>
    <w:lvl w:ilvl="6" w:tplc="97BEE910" w:tentative="1">
      <w:start w:val="1"/>
      <w:numFmt w:val="decimal"/>
      <w:lvlText w:val="%7."/>
      <w:lvlJc w:val="left"/>
      <w:pPr>
        <w:tabs>
          <w:tab w:val="num" w:pos="5040"/>
        </w:tabs>
        <w:ind w:left="5040" w:hanging="360"/>
      </w:pPr>
    </w:lvl>
    <w:lvl w:ilvl="7" w:tplc="B21EAD56" w:tentative="1">
      <w:start w:val="1"/>
      <w:numFmt w:val="decimal"/>
      <w:lvlText w:val="%8."/>
      <w:lvlJc w:val="left"/>
      <w:pPr>
        <w:tabs>
          <w:tab w:val="num" w:pos="5760"/>
        </w:tabs>
        <w:ind w:left="5760" w:hanging="360"/>
      </w:pPr>
    </w:lvl>
    <w:lvl w:ilvl="8" w:tplc="4328EABE" w:tentative="1">
      <w:start w:val="1"/>
      <w:numFmt w:val="decimal"/>
      <w:lvlText w:val="%9."/>
      <w:lvlJc w:val="left"/>
      <w:pPr>
        <w:tabs>
          <w:tab w:val="num" w:pos="6480"/>
        </w:tabs>
        <w:ind w:left="6480" w:hanging="360"/>
      </w:pPr>
    </w:lvl>
  </w:abstractNum>
  <w:abstractNum w:abstractNumId="19" w15:restartNumberingAfterBreak="0">
    <w:nsid w:val="55D74F07"/>
    <w:multiLevelType w:val="hybridMultilevel"/>
    <w:tmpl w:val="0B7CE124"/>
    <w:lvl w:ilvl="0" w:tplc="AE9411EE">
      <w:start w:val="1"/>
      <w:numFmt w:val="bullet"/>
      <w:lvlText w:val=""/>
      <w:lvlJc w:val="left"/>
      <w:pPr>
        <w:tabs>
          <w:tab w:val="num" w:pos="720"/>
        </w:tabs>
        <w:ind w:left="720" w:hanging="360"/>
      </w:pPr>
      <w:rPr>
        <w:rFonts w:ascii="Wingdings" w:hAnsi="Wingdings" w:hint="default"/>
      </w:rPr>
    </w:lvl>
    <w:lvl w:ilvl="1" w:tplc="211C7E5C" w:tentative="1">
      <w:start w:val="1"/>
      <w:numFmt w:val="bullet"/>
      <w:lvlText w:val=""/>
      <w:lvlJc w:val="left"/>
      <w:pPr>
        <w:tabs>
          <w:tab w:val="num" w:pos="1440"/>
        </w:tabs>
        <w:ind w:left="1440" w:hanging="360"/>
      </w:pPr>
      <w:rPr>
        <w:rFonts w:ascii="Wingdings" w:hAnsi="Wingdings" w:hint="default"/>
      </w:rPr>
    </w:lvl>
    <w:lvl w:ilvl="2" w:tplc="374E2520" w:tentative="1">
      <w:start w:val="1"/>
      <w:numFmt w:val="bullet"/>
      <w:lvlText w:val=""/>
      <w:lvlJc w:val="left"/>
      <w:pPr>
        <w:tabs>
          <w:tab w:val="num" w:pos="2160"/>
        </w:tabs>
        <w:ind w:left="2160" w:hanging="360"/>
      </w:pPr>
      <w:rPr>
        <w:rFonts w:ascii="Wingdings" w:hAnsi="Wingdings" w:hint="default"/>
      </w:rPr>
    </w:lvl>
    <w:lvl w:ilvl="3" w:tplc="8B3AA2A4" w:tentative="1">
      <w:start w:val="1"/>
      <w:numFmt w:val="bullet"/>
      <w:lvlText w:val=""/>
      <w:lvlJc w:val="left"/>
      <w:pPr>
        <w:tabs>
          <w:tab w:val="num" w:pos="2880"/>
        </w:tabs>
        <w:ind w:left="2880" w:hanging="360"/>
      </w:pPr>
      <w:rPr>
        <w:rFonts w:ascii="Wingdings" w:hAnsi="Wingdings" w:hint="default"/>
      </w:rPr>
    </w:lvl>
    <w:lvl w:ilvl="4" w:tplc="E932C076" w:tentative="1">
      <w:start w:val="1"/>
      <w:numFmt w:val="bullet"/>
      <w:lvlText w:val=""/>
      <w:lvlJc w:val="left"/>
      <w:pPr>
        <w:tabs>
          <w:tab w:val="num" w:pos="3600"/>
        </w:tabs>
        <w:ind w:left="3600" w:hanging="360"/>
      </w:pPr>
      <w:rPr>
        <w:rFonts w:ascii="Wingdings" w:hAnsi="Wingdings" w:hint="default"/>
      </w:rPr>
    </w:lvl>
    <w:lvl w:ilvl="5" w:tplc="18D0468C" w:tentative="1">
      <w:start w:val="1"/>
      <w:numFmt w:val="bullet"/>
      <w:lvlText w:val=""/>
      <w:lvlJc w:val="left"/>
      <w:pPr>
        <w:tabs>
          <w:tab w:val="num" w:pos="4320"/>
        </w:tabs>
        <w:ind w:left="4320" w:hanging="360"/>
      </w:pPr>
      <w:rPr>
        <w:rFonts w:ascii="Wingdings" w:hAnsi="Wingdings" w:hint="default"/>
      </w:rPr>
    </w:lvl>
    <w:lvl w:ilvl="6" w:tplc="B58EBC38" w:tentative="1">
      <w:start w:val="1"/>
      <w:numFmt w:val="bullet"/>
      <w:lvlText w:val=""/>
      <w:lvlJc w:val="left"/>
      <w:pPr>
        <w:tabs>
          <w:tab w:val="num" w:pos="5040"/>
        </w:tabs>
        <w:ind w:left="5040" w:hanging="360"/>
      </w:pPr>
      <w:rPr>
        <w:rFonts w:ascii="Wingdings" w:hAnsi="Wingdings" w:hint="default"/>
      </w:rPr>
    </w:lvl>
    <w:lvl w:ilvl="7" w:tplc="69AAFAB2" w:tentative="1">
      <w:start w:val="1"/>
      <w:numFmt w:val="bullet"/>
      <w:lvlText w:val=""/>
      <w:lvlJc w:val="left"/>
      <w:pPr>
        <w:tabs>
          <w:tab w:val="num" w:pos="5760"/>
        </w:tabs>
        <w:ind w:left="5760" w:hanging="360"/>
      </w:pPr>
      <w:rPr>
        <w:rFonts w:ascii="Wingdings" w:hAnsi="Wingdings" w:hint="default"/>
      </w:rPr>
    </w:lvl>
    <w:lvl w:ilvl="8" w:tplc="1064238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9F75E3"/>
    <w:multiLevelType w:val="hybridMultilevel"/>
    <w:tmpl w:val="C62E547C"/>
    <w:lvl w:ilvl="0" w:tplc="93FCC630">
      <w:start w:val="1"/>
      <w:numFmt w:val="bullet"/>
      <w:lvlText w:val="•"/>
      <w:lvlJc w:val="left"/>
      <w:pPr>
        <w:tabs>
          <w:tab w:val="num" w:pos="720"/>
        </w:tabs>
        <w:ind w:left="720" w:hanging="360"/>
      </w:pPr>
      <w:rPr>
        <w:rFonts w:ascii="Times New Roman" w:hAnsi="Times New Roman" w:hint="default"/>
      </w:rPr>
    </w:lvl>
    <w:lvl w:ilvl="1" w:tplc="C5748F96" w:tentative="1">
      <w:start w:val="1"/>
      <w:numFmt w:val="bullet"/>
      <w:lvlText w:val="•"/>
      <w:lvlJc w:val="left"/>
      <w:pPr>
        <w:tabs>
          <w:tab w:val="num" w:pos="1440"/>
        </w:tabs>
        <w:ind w:left="1440" w:hanging="360"/>
      </w:pPr>
      <w:rPr>
        <w:rFonts w:ascii="Times New Roman" w:hAnsi="Times New Roman" w:hint="default"/>
      </w:rPr>
    </w:lvl>
    <w:lvl w:ilvl="2" w:tplc="F4585760" w:tentative="1">
      <w:start w:val="1"/>
      <w:numFmt w:val="bullet"/>
      <w:lvlText w:val="•"/>
      <w:lvlJc w:val="left"/>
      <w:pPr>
        <w:tabs>
          <w:tab w:val="num" w:pos="2160"/>
        </w:tabs>
        <w:ind w:left="2160" w:hanging="360"/>
      </w:pPr>
      <w:rPr>
        <w:rFonts w:ascii="Times New Roman" w:hAnsi="Times New Roman" w:hint="default"/>
      </w:rPr>
    </w:lvl>
    <w:lvl w:ilvl="3" w:tplc="4FB083CE" w:tentative="1">
      <w:start w:val="1"/>
      <w:numFmt w:val="bullet"/>
      <w:lvlText w:val="•"/>
      <w:lvlJc w:val="left"/>
      <w:pPr>
        <w:tabs>
          <w:tab w:val="num" w:pos="2880"/>
        </w:tabs>
        <w:ind w:left="2880" w:hanging="360"/>
      </w:pPr>
      <w:rPr>
        <w:rFonts w:ascii="Times New Roman" w:hAnsi="Times New Roman" w:hint="default"/>
      </w:rPr>
    </w:lvl>
    <w:lvl w:ilvl="4" w:tplc="06E255C8" w:tentative="1">
      <w:start w:val="1"/>
      <w:numFmt w:val="bullet"/>
      <w:lvlText w:val="•"/>
      <w:lvlJc w:val="left"/>
      <w:pPr>
        <w:tabs>
          <w:tab w:val="num" w:pos="3600"/>
        </w:tabs>
        <w:ind w:left="3600" w:hanging="360"/>
      </w:pPr>
      <w:rPr>
        <w:rFonts w:ascii="Times New Roman" w:hAnsi="Times New Roman" w:hint="default"/>
      </w:rPr>
    </w:lvl>
    <w:lvl w:ilvl="5" w:tplc="3EA0E36C" w:tentative="1">
      <w:start w:val="1"/>
      <w:numFmt w:val="bullet"/>
      <w:lvlText w:val="•"/>
      <w:lvlJc w:val="left"/>
      <w:pPr>
        <w:tabs>
          <w:tab w:val="num" w:pos="4320"/>
        </w:tabs>
        <w:ind w:left="4320" w:hanging="360"/>
      </w:pPr>
      <w:rPr>
        <w:rFonts w:ascii="Times New Roman" w:hAnsi="Times New Roman" w:hint="default"/>
      </w:rPr>
    </w:lvl>
    <w:lvl w:ilvl="6" w:tplc="6A466850" w:tentative="1">
      <w:start w:val="1"/>
      <w:numFmt w:val="bullet"/>
      <w:lvlText w:val="•"/>
      <w:lvlJc w:val="left"/>
      <w:pPr>
        <w:tabs>
          <w:tab w:val="num" w:pos="5040"/>
        </w:tabs>
        <w:ind w:left="5040" w:hanging="360"/>
      </w:pPr>
      <w:rPr>
        <w:rFonts w:ascii="Times New Roman" w:hAnsi="Times New Roman" w:hint="default"/>
      </w:rPr>
    </w:lvl>
    <w:lvl w:ilvl="7" w:tplc="3B70B676" w:tentative="1">
      <w:start w:val="1"/>
      <w:numFmt w:val="bullet"/>
      <w:lvlText w:val="•"/>
      <w:lvlJc w:val="left"/>
      <w:pPr>
        <w:tabs>
          <w:tab w:val="num" w:pos="5760"/>
        </w:tabs>
        <w:ind w:left="5760" w:hanging="360"/>
      </w:pPr>
      <w:rPr>
        <w:rFonts w:ascii="Times New Roman" w:hAnsi="Times New Roman" w:hint="default"/>
      </w:rPr>
    </w:lvl>
    <w:lvl w:ilvl="8" w:tplc="7CE85F7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2592A89"/>
    <w:multiLevelType w:val="hybridMultilevel"/>
    <w:tmpl w:val="01CC6194"/>
    <w:lvl w:ilvl="0" w:tplc="D4AECE4C">
      <w:start w:val="1"/>
      <w:numFmt w:val="bullet"/>
      <w:lvlText w:val="•"/>
      <w:lvlJc w:val="left"/>
      <w:pPr>
        <w:tabs>
          <w:tab w:val="num" w:pos="720"/>
        </w:tabs>
        <w:ind w:left="720" w:hanging="360"/>
      </w:pPr>
      <w:rPr>
        <w:rFonts w:ascii="Arial" w:hAnsi="Arial" w:hint="default"/>
      </w:rPr>
    </w:lvl>
    <w:lvl w:ilvl="1" w:tplc="E8EEB008">
      <w:start w:val="1"/>
      <w:numFmt w:val="bullet"/>
      <w:lvlText w:val="•"/>
      <w:lvlJc w:val="left"/>
      <w:pPr>
        <w:tabs>
          <w:tab w:val="num" w:pos="1440"/>
        </w:tabs>
        <w:ind w:left="1440" w:hanging="360"/>
      </w:pPr>
      <w:rPr>
        <w:rFonts w:ascii="Arial" w:hAnsi="Arial" w:hint="default"/>
      </w:rPr>
    </w:lvl>
    <w:lvl w:ilvl="2" w:tplc="9DD21B9C" w:tentative="1">
      <w:start w:val="1"/>
      <w:numFmt w:val="bullet"/>
      <w:lvlText w:val="•"/>
      <w:lvlJc w:val="left"/>
      <w:pPr>
        <w:tabs>
          <w:tab w:val="num" w:pos="2160"/>
        </w:tabs>
        <w:ind w:left="2160" w:hanging="360"/>
      </w:pPr>
      <w:rPr>
        <w:rFonts w:ascii="Arial" w:hAnsi="Arial" w:hint="default"/>
      </w:rPr>
    </w:lvl>
    <w:lvl w:ilvl="3" w:tplc="7C2400B0" w:tentative="1">
      <w:start w:val="1"/>
      <w:numFmt w:val="bullet"/>
      <w:lvlText w:val="•"/>
      <w:lvlJc w:val="left"/>
      <w:pPr>
        <w:tabs>
          <w:tab w:val="num" w:pos="2880"/>
        </w:tabs>
        <w:ind w:left="2880" w:hanging="360"/>
      </w:pPr>
      <w:rPr>
        <w:rFonts w:ascii="Arial" w:hAnsi="Arial" w:hint="default"/>
      </w:rPr>
    </w:lvl>
    <w:lvl w:ilvl="4" w:tplc="AEF20C04" w:tentative="1">
      <w:start w:val="1"/>
      <w:numFmt w:val="bullet"/>
      <w:lvlText w:val="•"/>
      <w:lvlJc w:val="left"/>
      <w:pPr>
        <w:tabs>
          <w:tab w:val="num" w:pos="3600"/>
        </w:tabs>
        <w:ind w:left="3600" w:hanging="360"/>
      </w:pPr>
      <w:rPr>
        <w:rFonts w:ascii="Arial" w:hAnsi="Arial" w:hint="default"/>
      </w:rPr>
    </w:lvl>
    <w:lvl w:ilvl="5" w:tplc="30F0DEA6" w:tentative="1">
      <w:start w:val="1"/>
      <w:numFmt w:val="bullet"/>
      <w:lvlText w:val="•"/>
      <w:lvlJc w:val="left"/>
      <w:pPr>
        <w:tabs>
          <w:tab w:val="num" w:pos="4320"/>
        </w:tabs>
        <w:ind w:left="4320" w:hanging="360"/>
      </w:pPr>
      <w:rPr>
        <w:rFonts w:ascii="Arial" w:hAnsi="Arial" w:hint="default"/>
      </w:rPr>
    </w:lvl>
    <w:lvl w:ilvl="6" w:tplc="3D6CADB0" w:tentative="1">
      <w:start w:val="1"/>
      <w:numFmt w:val="bullet"/>
      <w:lvlText w:val="•"/>
      <w:lvlJc w:val="left"/>
      <w:pPr>
        <w:tabs>
          <w:tab w:val="num" w:pos="5040"/>
        </w:tabs>
        <w:ind w:left="5040" w:hanging="360"/>
      </w:pPr>
      <w:rPr>
        <w:rFonts w:ascii="Arial" w:hAnsi="Arial" w:hint="default"/>
      </w:rPr>
    </w:lvl>
    <w:lvl w:ilvl="7" w:tplc="D4647C84" w:tentative="1">
      <w:start w:val="1"/>
      <w:numFmt w:val="bullet"/>
      <w:lvlText w:val="•"/>
      <w:lvlJc w:val="left"/>
      <w:pPr>
        <w:tabs>
          <w:tab w:val="num" w:pos="5760"/>
        </w:tabs>
        <w:ind w:left="5760" w:hanging="360"/>
      </w:pPr>
      <w:rPr>
        <w:rFonts w:ascii="Arial" w:hAnsi="Arial" w:hint="default"/>
      </w:rPr>
    </w:lvl>
    <w:lvl w:ilvl="8" w:tplc="6F9E909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3D442C"/>
    <w:multiLevelType w:val="hybridMultilevel"/>
    <w:tmpl w:val="28C8FED0"/>
    <w:lvl w:ilvl="0" w:tplc="0E1A5458">
      <w:start w:val="1"/>
      <w:numFmt w:val="upperLetter"/>
      <w:lvlText w:val="%1."/>
      <w:lvlJc w:val="left"/>
      <w:pPr>
        <w:tabs>
          <w:tab w:val="num" w:pos="720"/>
        </w:tabs>
        <w:ind w:left="720" w:hanging="360"/>
      </w:pPr>
    </w:lvl>
    <w:lvl w:ilvl="1" w:tplc="4678D57A" w:tentative="1">
      <w:start w:val="1"/>
      <w:numFmt w:val="upperLetter"/>
      <w:lvlText w:val="%2."/>
      <w:lvlJc w:val="left"/>
      <w:pPr>
        <w:tabs>
          <w:tab w:val="num" w:pos="1440"/>
        </w:tabs>
        <w:ind w:left="1440" w:hanging="360"/>
      </w:pPr>
    </w:lvl>
    <w:lvl w:ilvl="2" w:tplc="4D3A2486" w:tentative="1">
      <w:start w:val="1"/>
      <w:numFmt w:val="upperLetter"/>
      <w:lvlText w:val="%3."/>
      <w:lvlJc w:val="left"/>
      <w:pPr>
        <w:tabs>
          <w:tab w:val="num" w:pos="2160"/>
        </w:tabs>
        <w:ind w:left="2160" w:hanging="360"/>
      </w:pPr>
    </w:lvl>
    <w:lvl w:ilvl="3" w:tplc="78908C98" w:tentative="1">
      <w:start w:val="1"/>
      <w:numFmt w:val="upperLetter"/>
      <w:lvlText w:val="%4."/>
      <w:lvlJc w:val="left"/>
      <w:pPr>
        <w:tabs>
          <w:tab w:val="num" w:pos="2880"/>
        </w:tabs>
        <w:ind w:left="2880" w:hanging="360"/>
      </w:pPr>
    </w:lvl>
    <w:lvl w:ilvl="4" w:tplc="1332CE10" w:tentative="1">
      <w:start w:val="1"/>
      <w:numFmt w:val="upperLetter"/>
      <w:lvlText w:val="%5."/>
      <w:lvlJc w:val="left"/>
      <w:pPr>
        <w:tabs>
          <w:tab w:val="num" w:pos="3600"/>
        </w:tabs>
        <w:ind w:left="3600" w:hanging="360"/>
      </w:pPr>
    </w:lvl>
    <w:lvl w:ilvl="5" w:tplc="B8A06FD6" w:tentative="1">
      <w:start w:val="1"/>
      <w:numFmt w:val="upperLetter"/>
      <w:lvlText w:val="%6."/>
      <w:lvlJc w:val="left"/>
      <w:pPr>
        <w:tabs>
          <w:tab w:val="num" w:pos="4320"/>
        </w:tabs>
        <w:ind w:left="4320" w:hanging="360"/>
      </w:pPr>
    </w:lvl>
    <w:lvl w:ilvl="6" w:tplc="CE80C4C0" w:tentative="1">
      <w:start w:val="1"/>
      <w:numFmt w:val="upperLetter"/>
      <w:lvlText w:val="%7."/>
      <w:lvlJc w:val="left"/>
      <w:pPr>
        <w:tabs>
          <w:tab w:val="num" w:pos="5040"/>
        </w:tabs>
        <w:ind w:left="5040" w:hanging="360"/>
      </w:pPr>
    </w:lvl>
    <w:lvl w:ilvl="7" w:tplc="97587B56" w:tentative="1">
      <w:start w:val="1"/>
      <w:numFmt w:val="upperLetter"/>
      <w:lvlText w:val="%8."/>
      <w:lvlJc w:val="left"/>
      <w:pPr>
        <w:tabs>
          <w:tab w:val="num" w:pos="5760"/>
        </w:tabs>
        <w:ind w:left="5760" w:hanging="360"/>
      </w:pPr>
    </w:lvl>
    <w:lvl w:ilvl="8" w:tplc="0EB47038" w:tentative="1">
      <w:start w:val="1"/>
      <w:numFmt w:val="upperLetter"/>
      <w:lvlText w:val="%9."/>
      <w:lvlJc w:val="left"/>
      <w:pPr>
        <w:tabs>
          <w:tab w:val="num" w:pos="6480"/>
        </w:tabs>
        <w:ind w:left="6480" w:hanging="360"/>
      </w:pPr>
    </w:lvl>
  </w:abstractNum>
  <w:abstractNum w:abstractNumId="23" w15:restartNumberingAfterBreak="0">
    <w:nsid w:val="6B154B79"/>
    <w:multiLevelType w:val="hybridMultilevel"/>
    <w:tmpl w:val="43569968"/>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6CFD6F7F"/>
    <w:multiLevelType w:val="hybridMultilevel"/>
    <w:tmpl w:val="33C2E0D8"/>
    <w:lvl w:ilvl="0" w:tplc="58B806C8">
      <w:start w:val="1"/>
      <w:numFmt w:val="bullet"/>
      <w:lvlText w:val=""/>
      <w:lvlJc w:val="left"/>
      <w:pPr>
        <w:tabs>
          <w:tab w:val="num" w:pos="720"/>
        </w:tabs>
        <w:ind w:left="720" w:hanging="360"/>
      </w:pPr>
      <w:rPr>
        <w:rFonts w:ascii="Wingdings" w:hAnsi="Wingdings" w:hint="default"/>
      </w:rPr>
    </w:lvl>
    <w:lvl w:ilvl="1" w:tplc="66F4F820" w:tentative="1">
      <w:start w:val="1"/>
      <w:numFmt w:val="bullet"/>
      <w:lvlText w:val=""/>
      <w:lvlJc w:val="left"/>
      <w:pPr>
        <w:tabs>
          <w:tab w:val="num" w:pos="1440"/>
        </w:tabs>
        <w:ind w:left="1440" w:hanging="360"/>
      </w:pPr>
      <w:rPr>
        <w:rFonts w:ascii="Wingdings" w:hAnsi="Wingdings" w:hint="default"/>
      </w:rPr>
    </w:lvl>
    <w:lvl w:ilvl="2" w:tplc="A15A7EBE" w:tentative="1">
      <w:start w:val="1"/>
      <w:numFmt w:val="bullet"/>
      <w:lvlText w:val=""/>
      <w:lvlJc w:val="left"/>
      <w:pPr>
        <w:tabs>
          <w:tab w:val="num" w:pos="2160"/>
        </w:tabs>
        <w:ind w:left="2160" w:hanging="360"/>
      </w:pPr>
      <w:rPr>
        <w:rFonts w:ascii="Wingdings" w:hAnsi="Wingdings" w:hint="default"/>
      </w:rPr>
    </w:lvl>
    <w:lvl w:ilvl="3" w:tplc="A9886FAC" w:tentative="1">
      <w:start w:val="1"/>
      <w:numFmt w:val="bullet"/>
      <w:lvlText w:val=""/>
      <w:lvlJc w:val="left"/>
      <w:pPr>
        <w:tabs>
          <w:tab w:val="num" w:pos="2880"/>
        </w:tabs>
        <w:ind w:left="2880" w:hanging="360"/>
      </w:pPr>
      <w:rPr>
        <w:rFonts w:ascii="Wingdings" w:hAnsi="Wingdings" w:hint="default"/>
      </w:rPr>
    </w:lvl>
    <w:lvl w:ilvl="4" w:tplc="9634D578" w:tentative="1">
      <w:start w:val="1"/>
      <w:numFmt w:val="bullet"/>
      <w:lvlText w:val=""/>
      <w:lvlJc w:val="left"/>
      <w:pPr>
        <w:tabs>
          <w:tab w:val="num" w:pos="3600"/>
        </w:tabs>
        <w:ind w:left="3600" w:hanging="360"/>
      </w:pPr>
      <w:rPr>
        <w:rFonts w:ascii="Wingdings" w:hAnsi="Wingdings" w:hint="default"/>
      </w:rPr>
    </w:lvl>
    <w:lvl w:ilvl="5" w:tplc="E1006AB6" w:tentative="1">
      <w:start w:val="1"/>
      <w:numFmt w:val="bullet"/>
      <w:lvlText w:val=""/>
      <w:lvlJc w:val="left"/>
      <w:pPr>
        <w:tabs>
          <w:tab w:val="num" w:pos="4320"/>
        </w:tabs>
        <w:ind w:left="4320" w:hanging="360"/>
      </w:pPr>
      <w:rPr>
        <w:rFonts w:ascii="Wingdings" w:hAnsi="Wingdings" w:hint="default"/>
      </w:rPr>
    </w:lvl>
    <w:lvl w:ilvl="6" w:tplc="2FC88F3A" w:tentative="1">
      <w:start w:val="1"/>
      <w:numFmt w:val="bullet"/>
      <w:lvlText w:val=""/>
      <w:lvlJc w:val="left"/>
      <w:pPr>
        <w:tabs>
          <w:tab w:val="num" w:pos="5040"/>
        </w:tabs>
        <w:ind w:left="5040" w:hanging="360"/>
      </w:pPr>
      <w:rPr>
        <w:rFonts w:ascii="Wingdings" w:hAnsi="Wingdings" w:hint="default"/>
      </w:rPr>
    </w:lvl>
    <w:lvl w:ilvl="7" w:tplc="32D8D38E" w:tentative="1">
      <w:start w:val="1"/>
      <w:numFmt w:val="bullet"/>
      <w:lvlText w:val=""/>
      <w:lvlJc w:val="left"/>
      <w:pPr>
        <w:tabs>
          <w:tab w:val="num" w:pos="5760"/>
        </w:tabs>
        <w:ind w:left="5760" w:hanging="360"/>
      </w:pPr>
      <w:rPr>
        <w:rFonts w:ascii="Wingdings" w:hAnsi="Wingdings" w:hint="default"/>
      </w:rPr>
    </w:lvl>
    <w:lvl w:ilvl="8" w:tplc="656E8A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E1380A"/>
    <w:multiLevelType w:val="hybridMultilevel"/>
    <w:tmpl w:val="13285558"/>
    <w:lvl w:ilvl="0" w:tplc="6DE42EA4">
      <w:start w:val="1"/>
      <w:numFmt w:val="bullet"/>
      <w:lvlText w:val="•"/>
      <w:lvlJc w:val="left"/>
      <w:pPr>
        <w:tabs>
          <w:tab w:val="num" w:pos="720"/>
        </w:tabs>
        <w:ind w:left="720" w:hanging="360"/>
      </w:pPr>
      <w:rPr>
        <w:rFonts w:ascii="Times New Roman" w:hAnsi="Times New Roman" w:hint="default"/>
      </w:rPr>
    </w:lvl>
    <w:lvl w:ilvl="1" w:tplc="C90A1E3E" w:tentative="1">
      <w:start w:val="1"/>
      <w:numFmt w:val="bullet"/>
      <w:lvlText w:val="•"/>
      <w:lvlJc w:val="left"/>
      <w:pPr>
        <w:tabs>
          <w:tab w:val="num" w:pos="1440"/>
        </w:tabs>
        <w:ind w:left="1440" w:hanging="360"/>
      </w:pPr>
      <w:rPr>
        <w:rFonts w:ascii="Times New Roman" w:hAnsi="Times New Roman" w:hint="default"/>
      </w:rPr>
    </w:lvl>
    <w:lvl w:ilvl="2" w:tplc="B582CF38" w:tentative="1">
      <w:start w:val="1"/>
      <w:numFmt w:val="bullet"/>
      <w:lvlText w:val="•"/>
      <w:lvlJc w:val="left"/>
      <w:pPr>
        <w:tabs>
          <w:tab w:val="num" w:pos="2160"/>
        </w:tabs>
        <w:ind w:left="2160" w:hanging="360"/>
      </w:pPr>
      <w:rPr>
        <w:rFonts w:ascii="Times New Roman" w:hAnsi="Times New Roman" w:hint="default"/>
      </w:rPr>
    </w:lvl>
    <w:lvl w:ilvl="3" w:tplc="4BE8776C" w:tentative="1">
      <w:start w:val="1"/>
      <w:numFmt w:val="bullet"/>
      <w:lvlText w:val="•"/>
      <w:lvlJc w:val="left"/>
      <w:pPr>
        <w:tabs>
          <w:tab w:val="num" w:pos="2880"/>
        </w:tabs>
        <w:ind w:left="2880" w:hanging="360"/>
      </w:pPr>
      <w:rPr>
        <w:rFonts w:ascii="Times New Roman" w:hAnsi="Times New Roman" w:hint="default"/>
      </w:rPr>
    </w:lvl>
    <w:lvl w:ilvl="4" w:tplc="DC4006EE" w:tentative="1">
      <w:start w:val="1"/>
      <w:numFmt w:val="bullet"/>
      <w:lvlText w:val="•"/>
      <w:lvlJc w:val="left"/>
      <w:pPr>
        <w:tabs>
          <w:tab w:val="num" w:pos="3600"/>
        </w:tabs>
        <w:ind w:left="3600" w:hanging="360"/>
      </w:pPr>
      <w:rPr>
        <w:rFonts w:ascii="Times New Roman" w:hAnsi="Times New Roman" w:hint="default"/>
      </w:rPr>
    </w:lvl>
    <w:lvl w:ilvl="5" w:tplc="1EA4E8A6" w:tentative="1">
      <w:start w:val="1"/>
      <w:numFmt w:val="bullet"/>
      <w:lvlText w:val="•"/>
      <w:lvlJc w:val="left"/>
      <w:pPr>
        <w:tabs>
          <w:tab w:val="num" w:pos="4320"/>
        </w:tabs>
        <w:ind w:left="4320" w:hanging="360"/>
      </w:pPr>
      <w:rPr>
        <w:rFonts w:ascii="Times New Roman" w:hAnsi="Times New Roman" w:hint="default"/>
      </w:rPr>
    </w:lvl>
    <w:lvl w:ilvl="6" w:tplc="A9CEE042" w:tentative="1">
      <w:start w:val="1"/>
      <w:numFmt w:val="bullet"/>
      <w:lvlText w:val="•"/>
      <w:lvlJc w:val="left"/>
      <w:pPr>
        <w:tabs>
          <w:tab w:val="num" w:pos="5040"/>
        </w:tabs>
        <w:ind w:left="5040" w:hanging="360"/>
      </w:pPr>
      <w:rPr>
        <w:rFonts w:ascii="Times New Roman" w:hAnsi="Times New Roman" w:hint="default"/>
      </w:rPr>
    </w:lvl>
    <w:lvl w:ilvl="7" w:tplc="D87A4D00" w:tentative="1">
      <w:start w:val="1"/>
      <w:numFmt w:val="bullet"/>
      <w:lvlText w:val="•"/>
      <w:lvlJc w:val="left"/>
      <w:pPr>
        <w:tabs>
          <w:tab w:val="num" w:pos="5760"/>
        </w:tabs>
        <w:ind w:left="5760" w:hanging="360"/>
      </w:pPr>
      <w:rPr>
        <w:rFonts w:ascii="Times New Roman" w:hAnsi="Times New Roman" w:hint="default"/>
      </w:rPr>
    </w:lvl>
    <w:lvl w:ilvl="8" w:tplc="82A0B74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26611FE"/>
    <w:multiLevelType w:val="hybridMultilevel"/>
    <w:tmpl w:val="D03E6376"/>
    <w:lvl w:ilvl="0" w:tplc="10FE2E76">
      <w:start w:val="1"/>
      <w:numFmt w:val="upperLetter"/>
      <w:lvlText w:val="%1)"/>
      <w:lvlJc w:val="left"/>
      <w:pPr>
        <w:ind w:left="360" w:hanging="360"/>
      </w:pPr>
      <w:rPr>
        <w:rFonts w:hint="default"/>
        <w:b/>
        <w:i w:val="0"/>
        <w:strike w:val="0"/>
        <w:dstrike w:val="0"/>
        <w:outline w:val="0"/>
        <w:shadow w:val="0"/>
        <w:emboss w:val="0"/>
        <w:imprint w:val="0"/>
        <w:vanish w:val="0"/>
        <w:sz w:val="22"/>
        <w:szCs w:val="22"/>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74A240DE"/>
    <w:multiLevelType w:val="hybridMultilevel"/>
    <w:tmpl w:val="84D0B7A0"/>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5"/>
  </w:num>
  <w:num w:numId="2">
    <w:abstractNumId w:val="8"/>
  </w:num>
  <w:num w:numId="3">
    <w:abstractNumId w:val="14"/>
  </w:num>
  <w:num w:numId="4">
    <w:abstractNumId w:val="11"/>
  </w:num>
  <w:num w:numId="5">
    <w:abstractNumId w:val="24"/>
  </w:num>
  <w:num w:numId="6">
    <w:abstractNumId w:val="19"/>
  </w:num>
  <w:num w:numId="7">
    <w:abstractNumId w:val="7"/>
  </w:num>
  <w:num w:numId="8">
    <w:abstractNumId w:val="18"/>
  </w:num>
  <w:num w:numId="9">
    <w:abstractNumId w:val="1"/>
  </w:num>
  <w:num w:numId="10">
    <w:abstractNumId w:val="26"/>
  </w:num>
  <w:num w:numId="11">
    <w:abstractNumId w:val="13"/>
  </w:num>
  <w:num w:numId="12">
    <w:abstractNumId w:val="22"/>
  </w:num>
  <w:num w:numId="13">
    <w:abstractNumId w:val="9"/>
  </w:num>
  <w:num w:numId="14">
    <w:abstractNumId w:val="2"/>
  </w:num>
  <w:num w:numId="15">
    <w:abstractNumId w:val="12"/>
  </w:num>
  <w:num w:numId="16">
    <w:abstractNumId w:val="3"/>
  </w:num>
  <w:num w:numId="17">
    <w:abstractNumId w:val="6"/>
  </w:num>
  <w:num w:numId="18">
    <w:abstractNumId w:val="16"/>
  </w:num>
  <w:num w:numId="19">
    <w:abstractNumId w:val="27"/>
  </w:num>
  <w:num w:numId="20">
    <w:abstractNumId w:val="5"/>
  </w:num>
  <w:num w:numId="21">
    <w:abstractNumId w:val="21"/>
  </w:num>
  <w:num w:numId="22">
    <w:abstractNumId w:val="23"/>
  </w:num>
  <w:num w:numId="23">
    <w:abstractNumId w:val="10"/>
  </w:num>
  <w:num w:numId="24">
    <w:abstractNumId w:val="20"/>
  </w:num>
  <w:num w:numId="25">
    <w:abstractNumId w:val="25"/>
  </w:num>
  <w:num w:numId="26">
    <w:abstractNumId w:val="0"/>
  </w:num>
  <w:num w:numId="27">
    <w:abstractNumId w:val="1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4B"/>
    <w:rsid w:val="00000736"/>
    <w:rsid w:val="000019CD"/>
    <w:rsid w:val="000331C5"/>
    <w:rsid w:val="000456B3"/>
    <w:rsid w:val="00050B0E"/>
    <w:rsid w:val="000551A8"/>
    <w:rsid w:val="000703E4"/>
    <w:rsid w:val="000A2C42"/>
    <w:rsid w:val="000A358D"/>
    <w:rsid w:val="000C60DD"/>
    <w:rsid w:val="000E2BB5"/>
    <w:rsid w:val="000F3885"/>
    <w:rsid w:val="00110C0D"/>
    <w:rsid w:val="00134E12"/>
    <w:rsid w:val="001412C2"/>
    <w:rsid w:val="001413E3"/>
    <w:rsid w:val="00175666"/>
    <w:rsid w:val="0017793A"/>
    <w:rsid w:val="00192924"/>
    <w:rsid w:val="00194594"/>
    <w:rsid w:val="001B296F"/>
    <w:rsid w:val="001B5F71"/>
    <w:rsid w:val="001C56B0"/>
    <w:rsid w:val="001F3FE1"/>
    <w:rsid w:val="001F53C6"/>
    <w:rsid w:val="0021031D"/>
    <w:rsid w:val="00212424"/>
    <w:rsid w:val="00213CC8"/>
    <w:rsid w:val="00240EF9"/>
    <w:rsid w:val="0024408E"/>
    <w:rsid w:val="0025708C"/>
    <w:rsid w:val="00274FE8"/>
    <w:rsid w:val="00275CB0"/>
    <w:rsid w:val="0028133B"/>
    <w:rsid w:val="00282192"/>
    <w:rsid w:val="00285004"/>
    <w:rsid w:val="002F3D3E"/>
    <w:rsid w:val="00305B13"/>
    <w:rsid w:val="00316F49"/>
    <w:rsid w:val="00325BF6"/>
    <w:rsid w:val="003341FF"/>
    <w:rsid w:val="00352B9A"/>
    <w:rsid w:val="00374598"/>
    <w:rsid w:val="003877D0"/>
    <w:rsid w:val="003F1DC1"/>
    <w:rsid w:val="00421899"/>
    <w:rsid w:val="00435095"/>
    <w:rsid w:val="0044481A"/>
    <w:rsid w:val="00451B63"/>
    <w:rsid w:val="0047594D"/>
    <w:rsid w:val="004853E7"/>
    <w:rsid w:val="004902A6"/>
    <w:rsid w:val="00494600"/>
    <w:rsid w:val="00496CC6"/>
    <w:rsid w:val="004C7888"/>
    <w:rsid w:val="004D62FA"/>
    <w:rsid w:val="005041C5"/>
    <w:rsid w:val="00521369"/>
    <w:rsid w:val="00521F94"/>
    <w:rsid w:val="00532410"/>
    <w:rsid w:val="005611B7"/>
    <w:rsid w:val="005776B3"/>
    <w:rsid w:val="00583A7B"/>
    <w:rsid w:val="005A6181"/>
    <w:rsid w:val="005B7DB5"/>
    <w:rsid w:val="005D3D56"/>
    <w:rsid w:val="005E053F"/>
    <w:rsid w:val="005E2B1A"/>
    <w:rsid w:val="005E6084"/>
    <w:rsid w:val="005F5434"/>
    <w:rsid w:val="00602B87"/>
    <w:rsid w:val="00612029"/>
    <w:rsid w:val="006351BD"/>
    <w:rsid w:val="006406C6"/>
    <w:rsid w:val="006407C1"/>
    <w:rsid w:val="00641EA3"/>
    <w:rsid w:val="006512C0"/>
    <w:rsid w:val="006560E5"/>
    <w:rsid w:val="006712F4"/>
    <w:rsid w:val="006B1022"/>
    <w:rsid w:val="006C0A7F"/>
    <w:rsid w:val="006D65E9"/>
    <w:rsid w:val="006F477D"/>
    <w:rsid w:val="007008AA"/>
    <w:rsid w:val="00701511"/>
    <w:rsid w:val="00707252"/>
    <w:rsid w:val="00723A8D"/>
    <w:rsid w:val="0073628E"/>
    <w:rsid w:val="00752879"/>
    <w:rsid w:val="00764770"/>
    <w:rsid w:val="007729DE"/>
    <w:rsid w:val="00780BBC"/>
    <w:rsid w:val="00793208"/>
    <w:rsid w:val="007967B1"/>
    <w:rsid w:val="007B199B"/>
    <w:rsid w:val="007B319C"/>
    <w:rsid w:val="007C3E2E"/>
    <w:rsid w:val="007C66B5"/>
    <w:rsid w:val="007E5D37"/>
    <w:rsid w:val="00816566"/>
    <w:rsid w:val="008675F5"/>
    <w:rsid w:val="008712B6"/>
    <w:rsid w:val="00873CB7"/>
    <w:rsid w:val="00880158"/>
    <w:rsid w:val="00895BFF"/>
    <w:rsid w:val="0089662B"/>
    <w:rsid w:val="008C4D0B"/>
    <w:rsid w:val="00916ED1"/>
    <w:rsid w:val="0091749D"/>
    <w:rsid w:val="0094124B"/>
    <w:rsid w:val="00952691"/>
    <w:rsid w:val="00956571"/>
    <w:rsid w:val="0095679F"/>
    <w:rsid w:val="009C0551"/>
    <w:rsid w:val="009C4861"/>
    <w:rsid w:val="009E639C"/>
    <w:rsid w:val="00A03734"/>
    <w:rsid w:val="00A1633D"/>
    <w:rsid w:val="00A212E6"/>
    <w:rsid w:val="00A279DC"/>
    <w:rsid w:val="00A37C33"/>
    <w:rsid w:val="00A4087C"/>
    <w:rsid w:val="00A572EA"/>
    <w:rsid w:val="00A63A42"/>
    <w:rsid w:val="00A80048"/>
    <w:rsid w:val="00A879D6"/>
    <w:rsid w:val="00A90C7B"/>
    <w:rsid w:val="00AD5695"/>
    <w:rsid w:val="00B04FE0"/>
    <w:rsid w:val="00B13566"/>
    <w:rsid w:val="00B5154E"/>
    <w:rsid w:val="00B55CF3"/>
    <w:rsid w:val="00B92F26"/>
    <w:rsid w:val="00B951DB"/>
    <w:rsid w:val="00BA7C33"/>
    <w:rsid w:val="00BB6A4C"/>
    <w:rsid w:val="00BE53C1"/>
    <w:rsid w:val="00BF266E"/>
    <w:rsid w:val="00BF6666"/>
    <w:rsid w:val="00C1421E"/>
    <w:rsid w:val="00C5094E"/>
    <w:rsid w:val="00C52400"/>
    <w:rsid w:val="00C7585A"/>
    <w:rsid w:val="00C766A3"/>
    <w:rsid w:val="00C85100"/>
    <w:rsid w:val="00C9408F"/>
    <w:rsid w:val="00C96150"/>
    <w:rsid w:val="00CB30C4"/>
    <w:rsid w:val="00CD5977"/>
    <w:rsid w:val="00D05F6C"/>
    <w:rsid w:val="00D17E7C"/>
    <w:rsid w:val="00D45D0F"/>
    <w:rsid w:val="00D51581"/>
    <w:rsid w:val="00D94939"/>
    <w:rsid w:val="00DA5A69"/>
    <w:rsid w:val="00DB28AA"/>
    <w:rsid w:val="00DC5C9E"/>
    <w:rsid w:val="00DE263E"/>
    <w:rsid w:val="00DF6221"/>
    <w:rsid w:val="00E0373D"/>
    <w:rsid w:val="00E06611"/>
    <w:rsid w:val="00E12970"/>
    <w:rsid w:val="00E34B19"/>
    <w:rsid w:val="00E37E0E"/>
    <w:rsid w:val="00E40618"/>
    <w:rsid w:val="00E52072"/>
    <w:rsid w:val="00E643E2"/>
    <w:rsid w:val="00E64AEB"/>
    <w:rsid w:val="00E82D58"/>
    <w:rsid w:val="00E93C18"/>
    <w:rsid w:val="00EA3B8D"/>
    <w:rsid w:val="00EC3692"/>
    <w:rsid w:val="00EC3AAF"/>
    <w:rsid w:val="00EC7388"/>
    <w:rsid w:val="00EE1F18"/>
    <w:rsid w:val="00EF4694"/>
    <w:rsid w:val="00EF7271"/>
    <w:rsid w:val="00F10523"/>
    <w:rsid w:val="00F176D9"/>
    <w:rsid w:val="00F44A85"/>
    <w:rsid w:val="00F459B1"/>
    <w:rsid w:val="00F73102"/>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E9474"/>
  <w15:docId w15:val="{7685EC1F-2E14-421D-BAE8-702353DC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124B"/>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1B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1B63"/>
    <w:rPr>
      <w:rFonts w:ascii="Tahoma" w:hAnsi="Tahoma" w:cs="Tahoma"/>
      <w:sz w:val="16"/>
      <w:szCs w:val="16"/>
    </w:rPr>
  </w:style>
  <w:style w:type="paragraph" w:customStyle="1" w:styleId="Default">
    <w:name w:val="Default"/>
    <w:rsid w:val="00451B63"/>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281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331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31C5"/>
  </w:style>
  <w:style w:type="paragraph" w:styleId="Piedepgina">
    <w:name w:val="footer"/>
    <w:basedOn w:val="Normal"/>
    <w:link w:val="PiedepginaCar"/>
    <w:uiPriority w:val="99"/>
    <w:unhideWhenUsed/>
    <w:rsid w:val="000331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3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8542">
      <w:bodyDiv w:val="1"/>
      <w:marLeft w:val="0"/>
      <w:marRight w:val="0"/>
      <w:marTop w:val="0"/>
      <w:marBottom w:val="0"/>
      <w:divBdr>
        <w:top w:val="none" w:sz="0" w:space="0" w:color="auto"/>
        <w:left w:val="none" w:sz="0" w:space="0" w:color="auto"/>
        <w:bottom w:val="none" w:sz="0" w:space="0" w:color="auto"/>
        <w:right w:val="none" w:sz="0" w:space="0" w:color="auto"/>
      </w:divBdr>
    </w:div>
    <w:div w:id="129715216">
      <w:bodyDiv w:val="1"/>
      <w:marLeft w:val="0"/>
      <w:marRight w:val="0"/>
      <w:marTop w:val="0"/>
      <w:marBottom w:val="0"/>
      <w:divBdr>
        <w:top w:val="none" w:sz="0" w:space="0" w:color="auto"/>
        <w:left w:val="none" w:sz="0" w:space="0" w:color="auto"/>
        <w:bottom w:val="none" w:sz="0" w:space="0" w:color="auto"/>
        <w:right w:val="none" w:sz="0" w:space="0" w:color="auto"/>
      </w:divBdr>
      <w:divsChild>
        <w:div w:id="2027437749">
          <w:marLeft w:val="1166"/>
          <w:marRight w:val="0"/>
          <w:marTop w:val="0"/>
          <w:marBottom w:val="0"/>
          <w:divBdr>
            <w:top w:val="none" w:sz="0" w:space="0" w:color="auto"/>
            <w:left w:val="none" w:sz="0" w:space="0" w:color="auto"/>
            <w:bottom w:val="none" w:sz="0" w:space="0" w:color="auto"/>
            <w:right w:val="none" w:sz="0" w:space="0" w:color="auto"/>
          </w:divBdr>
        </w:div>
        <w:div w:id="379943910">
          <w:marLeft w:val="1166"/>
          <w:marRight w:val="0"/>
          <w:marTop w:val="0"/>
          <w:marBottom w:val="0"/>
          <w:divBdr>
            <w:top w:val="none" w:sz="0" w:space="0" w:color="auto"/>
            <w:left w:val="none" w:sz="0" w:space="0" w:color="auto"/>
            <w:bottom w:val="none" w:sz="0" w:space="0" w:color="auto"/>
            <w:right w:val="none" w:sz="0" w:space="0" w:color="auto"/>
          </w:divBdr>
        </w:div>
        <w:div w:id="751392483">
          <w:marLeft w:val="1166"/>
          <w:marRight w:val="0"/>
          <w:marTop w:val="0"/>
          <w:marBottom w:val="0"/>
          <w:divBdr>
            <w:top w:val="none" w:sz="0" w:space="0" w:color="auto"/>
            <w:left w:val="none" w:sz="0" w:space="0" w:color="auto"/>
            <w:bottom w:val="none" w:sz="0" w:space="0" w:color="auto"/>
            <w:right w:val="none" w:sz="0" w:space="0" w:color="auto"/>
          </w:divBdr>
        </w:div>
        <w:div w:id="2144157476">
          <w:marLeft w:val="1166"/>
          <w:marRight w:val="0"/>
          <w:marTop w:val="0"/>
          <w:marBottom w:val="0"/>
          <w:divBdr>
            <w:top w:val="none" w:sz="0" w:space="0" w:color="auto"/>
            <w:left w:val="none" w:sz="0" w:space="0" w:color="auto"/>
            <w:bottom w:val="none" w:sz="0" w:space="0" w:color="auto"/>
            <w:right w:val="none" w:sz="0" w:space="0" w:color="auto"/>
          </w:divBdr>
        </w:div>
        <w:div w:id="1282495300">
          <w:marLeft w:val="1166"/>
          <w:marRight w:val="0"/>
          <w:marTop w:val="0"/>
          <w:marBottom w:val="0"/>
          <w:divBdr>
            <w:top w:val="none" w:sz="0" w:space="0" w:color="auto"/>
            <w:left w:val="none" w:sz="0" w:space="0" w:color="auto"/>
            <w:bottom w:val="none" w:sz="0" w:space="0" w:color="auto"/>
            <w:right w:val="none" w:sz="0" w:space="0" w:color="auto"/>
          </w:divBdr>
        </w:div>
      </w:divsChild>
    </w:div>
    <w:div w:id="160238444">
      <w:bodyDiv w:val="1"/>
      <w:marLeft w:val="0"/>
      <w:marRight w:val="0"/>
      <w:marTop w:val="0"/>
      <w:marBottom w:val="0"/>
      <w:divBdr>
        <w:top w:val="none" w:sz="0" w:space="0" w:color="auto"/>
        <w:left w:val="none" w:sz="0" w:space="0" w:color="auto"/>
        <w:bottom w:val="none" w:sz="0" w:space="0" w:color="auto"/>
        <w:right w:val="none" w:sz="0" w:space="0" w:color="auto"/>
      </w:divBdr>
    </w:div>
    <w:div w:id="172649106">
      <w:bodyDiv w:val="1"/>
      <w:marLeft w:val="0"/>
      <w:marRight w:val="0"/>
      <w:marTop w:val="0"/>
      <w:marBottom w:val="0"/>
      <w:divBdr>
        <w:top w:val="none" w:sz="0" w:space="0" w:color="auto"/>
        <w:left w:val="none" w:sz="0" w:space="0" w:color="auto"/>
        <w:bottom w:val="none" w:sz="0" w:space="0" w:color="auto"/>
        <w:right w:val="none" w:sz="0" w:space="0" w:color="auto"/>
      </w:divBdr>
    </w:div>
    <w:div w:id="233321563">
      <w:bodyDiv w:val="1"/>
      <w:marLeft w:val="0"/>
      <w:marRight w:val="0"/>
      <w:marTop w:val="0"/>
      <w:marBottom w:val="0"/>
      <w:divBdr>
        <w:top w:val="none" w:sz="0" w:space="0" w:color="auto"/>
        <w:left w:val="none" w:sz="0" w:space="0" w:color="auto"/>
        <w:bottom w:val="none" w:sz="0" w:space="0" w:color="auto"/>
        <w:right w:val="none" w:sz="0" w:space="0" w:color="auto"/>
      </w:divBdr>
      <w:divsChild>
        <w:div w:id="1682048625">
          <w:marLeft w:val="850"/>
          <w:marRight w:val="0"/>
          <w:marTop w:val="0"/>
          <w:marBottom w:val="0"/>
          <w:divBdr>
            <w:top w:val="none" w:sz="0" w:space="0" w:color="auto"/>
            <w:left w:val="none" w:sz="0" w:space="0" w:color="auto"/>
            <w:bottom w:val="none" w:sz="0" w:space="0" w:color="auto"/>
            <w:right w:val="none" w:sz="0" w:space="0" w:color="auto"/>
          </w:divBdr>
        </w:div>
        <w:div w:id="1501963700">
          <w:marLeft w:val="850"/>
          <w:marRight w:val="0"/>
          <w:marTop w:val="0"/>
          <w:marBottom w:val="0"/>
          <w:divBdr>
            <w:top w:val="none" w:sz="0" w:space="0" w:color="auto"/>
            <w:left w:val="none" w:sz="0" w:space="0" w:color="auto"/>
            <w:bottom w:val="none" w:sz="0" w:space="0" w:color="auto"/>
            <w:right w:val="none" w:sz="0" w:space="0" w:color="auto"/>
          </w:divBdr>
        </w:div>
      </w:divsChild>
    </w:div>
    <w:div w:id="330261752">
      <w:bodyDiv w:val="1"/>
      <w:marLeft w:val="0"/>
      <w:marRight w:val="0"/>
      <w:marTop w:val="0"/>
      <w:marBottom w:val="0"/>
      <w:divBdr>
        <w:top w:val="none" w:sz="0" w:space="0" w:color="auto"/>
        <w:left w:val="none" w:sz="0" w:space="0" w:color="auto"/>
        <w:bottom w:val="none" w:sz="0" w:space="0" w:color="auto"/>
        <w:right w:val="none" w:sz="0" w:space="0" w:color="auto"/>
      </w:divBdr>
    </w:div>
    <w:div w:id="342636997">
      <w:bodyDiv w:val="1"/>
      <w:marLeft w:val="0"/>
      <w:marRight w:val="0"/>
      <w:marTop w:val="0"/>
      <w:marBottom w:val="0"/>
      <w:divBdr>
        <w:top w:val="none" w:sz="0" w:space="0" w:color="auto"/>
        <w:left w:val="none" w:sz="0" w:space="0" w:color="auto"/>
        <w:bottom w:val="none" w:sz="0" w:space="0" w:color="auto"/>
        <w:right w:val="none" w:sz="0" w:space="0" w:color="auto"/>
      </w:divBdr>
      <w:divsChild>
        <w:div w:id="556668906">
          <w:marLeft w:val="446"/>
          <w:marRight w:val="0"/>
          <w:marTop w:val="0"/>
          <w:marBottom w:val="0"/>
          <w:divBdr>
            <w:top w:val="none" w:sz="0" w:space="0" w:color="auto"/>
            <w:left w:val="none" w:sz="0" w:space="0" w:color="auto"/>
            <w:bottom w:val="none" w:sz="0" w:space="0" w:color="auto"/>
            <w:right w:val="none" w:sz="0" w:space="0" w:color="auto"/>
          </w:divBdr>
        </w:div>
        <w:div w:id="874074677">
          <w:marLeft w:val="446"/>
          <w:marRight w:val="0"/>
          <w:marTop w:val="0"/>
          <w:marBottom w:val="0"/>
          <w:divBdr>
            <w:top w:val="none" w:sz="0" w:space="0" w:color="auto"/>
            <w:left w:val="none" w:sz="0" w:space="0" w:color="auto"/>
            <w:bottom w:val="none" w:sz="0" w:space="0" w:color="auto"/>
            <w:right w:val="none" w:sz="0" w:space="0" w:color="auto"/>
          </w:divBdr>
        </w:div>
        <w:div w:id="1882935989">
          <w:marLeft w:val="446"/>
          <w:marRight w:val="0"/>
          <w:marTop w:val="0"/>
          <w:marBottom w:val="0"/>
          <w:divBdr>
            <w:top w:val="none" w:sz="0" w:space="0" w:color="auto"/>
            <w:left w:val="none" w:sz="0" w:space="0" w:color="auto"/>
            <w:bottom w:val="none" w:sz="0" w:space="0" w:color="auto"/>
            <w:right w:val="none" w:sz="0" w:space="0" w:color="auto"/>
          </w:divBdr>
        </w:div>
        <w:div w:id="239562303">
          <w:marLeft w:val="446"/>
          <w:marRight w:val="0"/>
          <w:marTop w:val="0"/>
          <w:marBottom w:val="0"/>
          <w:divBdr>
            <w:top w:val="none" w:sz="0" w:space="0" w:color="auto"/>
            <w:left w:val="none" w:sz="0" w:space="0" w:color="auto"/>
            <w:bottom w:val="none" w:sz="0" w:space="0" w:color="auto"/>
            <w:right w:val="none" w:sz="0" w:space="0" w:color="auto"/>
          </w:divBdr>
        </w:div>
      </w:divsChild>
    </w:div>
    <w:div w:id="421071784">
      <w:bodyDiv w:val="1"/>
      <w:marLeft w:val="0"/>
      <w:marRight w:val="0"/>
      <w:marTop w:val="0"/>
      <w:marBottom w:val="0"/>
      <w:divBdr>
        <w:top w:val="none" w:sz="0" w:space="0" w:color="auto"/>
        <w:left w:val="none" w:sz="0" w:space="0" w:color="auto"/>
        <w:bottom w:val="none" w:sz="0" w:space="0" w:color="auto"/>
        <w:right w:val="none" w:sz="0" w:space="0" w:color="auto"/>
      </w:divBdr>
    </w:div>
    <w:div w:id="454911322">
      <w:bodyDiv w:val="1"/>
      <w:marLeft w:val="0"/>
      <w:marRight w:val="0"/>
      <w:marTop w:val="0"/>
      <w:marBottom w:val="0"/>
      <w:divBdr>
        <w:top w:val="none" w:sz="0" w:space="0" w:color="auto"/>
        <w:left w:val="none" w:sz="0" w:space="0" w:color="auto"/>
        <w:bottom w:val="none" w:sz="0" w:space="0" w:color="auto"/>
        <w:right w:val="none" w:sz="0" w:space="0" w:color="auto"/>
      </w:divBdr>
      <w:divsChild>
        <w:div w:id="94399276">
          <w:marLeft w:val="446"/>
          <w:marRight w:val="0"/>
          <w:marTop w:val="0"/>
          <w:marBottom w:val="0"/>
          <w:divBdr>
            <w:top w:val="none" w:sz="0" w:space="0" w:color="auto"/>
            <w:left w:val="none" w:sz="0" w:space="0" w:color="auto"/>
            <w:bottom w:val="none" w:sz="0" w:space="0" w:color="auto"/>
            <w:right w:val="none" w:sz="0" w:space="0" w:color="auto"/>
          </w:divBdr>
        </w:div>
      </w:divsChild>
    </w:div>
    <w:div w:id="693728698">
      <w:bodyDiv w:val="1"/>
      <w:marLeft w:val="0"/>
      <w:marRight w:val="0"/>
      <w:marTop w:val="0"/>
      <w:marBottom w:val="0"/>
      <w:divBdr>
        <w:top w:val="none" w:sz="0" w:space="0" w:color="auto"/>
        <w:left w:val="none" w:sz="0" w:space="0" w:color="auto"/>
        <w:bottom w:val="none" w:sz="0" w:space="0" w:color="auto"/>
        <w:right w:val="none" w:sz="0" w:space="0" w:color="auto"/>
      </w:divBdr>
      <w:divsChild>
        <w:div w:id="1388794523">
          <w:marLeft w:val="547"/>
          <w:marRight w:val="0"/>
          <w:marTop w:val="0"/>
          <w:marBottom w:val="0"/>
          <w:divBdr>
            <w:top w:val="none" w:sz="0" w:space="0" w:color="auto"/>
            <w:left w:val="none" w:sz="0" w:space="0" w:color="auto"/>
            <w:bottom w:val="none" w:sz="0" w:space="0" w:color="auto"/>
            <w:right w:val="none" w:sz="0" w:space="0" w:color="auto"/>
          </w:divBdr>
        </w:div>
      </w:divsChild>
    </w:div>
    <w:div w:id="805246230">
      <w:bodyDiv w:val="1"/>
      <w:marLeft w:val="0"/>
      <w:marRight w:val="0"/>
      <w:marTop w:val="0"/>
      <w:marBottom w:val="0"/>
      <w:divBdr>
        <w:top w:val="none" w:sz="0" w:space="0" w:color="auto"/>
        <w:left w:val="none" w:sz="0" w:space="0" w:color="auto"/>
        <w:bottom w:val="none" w:sz="0" w:space="0" w:color="auto"/>
        <w:right w:val="none" w:sz="0" w:space="0" w:color="auto"/>
      </w:divBdr>
    </w:div>
    <w:div w:id="855775786">
      <w:bodyDiv w:val="1"/>
      <w:marLeft w:val="0"/>
      <w:marRight w:val="0"/>
      <w:marTop w:val="0"/>
      <w:marBottom w:val="0"/>
      <w:divBdr>
        <w:top w:val="none" w:sz="0" w:space="0" w:color="auto"/>
        <w:left w:val="none" w:sz="0" w:space="0" w:color="auto"/>
        <w:bottom w:val="none" w:sz="0" w:space="0" w:color="auto"/>
        <w:right w:val="none" w:sz="0" w:space="0" w:color="auto"/>
      </w:divBdr>
    </w:div>
    <w:div w:id="960300659">
      <w:bodyDiv w:val="1"/>
      <w:marLeft w:val="0"/>
      <w:marRight w:val="0"/>
      <w:marTop w:val="0"/>
      <w:marBottom w:val="0"/>
      <w:divBdr>
        <w:top w:val="none" w:sz="0" w:space="0" w:color="auto"/>
        <w:left w:val="none" w:sz="0" w:space="0" w:color="auto"/>
        <w:bottom w:val="none" w:sz="0" w:space="0" w:color="auto"/>
        <w:right w:val="none" w:sz="0" w:space="0" w:color="auto"/>
      </w:divBdr>
    </w:div>
    <w:div w:id="976567888">
      <w:bodyDiv w:val="1"/>
      <w:marLeft w:val="0"/>
      <w:marRight w:val="0"/>
      <w:marTop w:val="0"/>
      <w:marBottom w:val="0"/>
      <w:divBdr>
        <w:top w:val="none" w:sz="0" w:space="0" w:color="auto"/>
        <w:left w:val="none" w:sz="0" w:space="0" w:color="auto"/>
        <w:bottom w:val="none" w:sz="0" w:space="0" w:color="auto"/>
        <w:right w:val="none" w:sz="0" w:space="0" w:color="auto"/>
      </w:divBdr>
    </w:div>
    <w:div w:id="1026952210">
      <w:bodyDiv w:val="1"/>
      <w:marLeft w:val="0"/>
      <w:marRight w:val="0"/>
      <w:marTop w:val="0"/>
      <w:marBottom w:val="0"/>
      <w:divBdr>
        <w:top w:val="none" w:sz="0" w:space="0" w:color="auto"/>
        <w:left w:val="none" w:sz="0" w:space="0" w:color="auto"/>
        <w:bottom w:val="none" w:sz="0" w:space="0" w:color="auto"/>
        <w:right w:val="none" w:sz="0" w:space="0" w:color="auto"/>
      </w:divBdr>
    </w:div>
    <w:div w:id="1039939141">
      <w:bodyDiv w:val="1"/>
      <w:marLeft w:val="0"/>
      <w:marRight w:val="0"/>
      <w:marTop w:val="0"/>
      <w:marBottom w:val="0"/>
      <w:divBdr>
        <w:top w:val="none" w:sz="0" w:space="0" w:color="auto"/>
        <w:left w:val="none" w:sz="0" w:space="0" w:color="auto"/>
        <w:bottom w:val="none" w:sz="0" w:space="0" w:color="auto"/>
        <w:right w:val="none" w:sz="0" w:space="0" w:color="auto"/>
      </w:divBdr>
    </w:div>
    <w:div w:id="1062946818">
      <w:bodyDiv w:val="1"/>
      <w:marLeft w:val="0"/>
      <w:marRight w:val="0"/>
      <w:marTop w:val="0"/>
      <w:marBottom w:val="0"/>
      <w:divBdr>
        <w:top w:val="none" w:sz="0" w:space="0" w:color="auto"/>
        <w:left w:val="none" w:sz="0" w:space="0" w:color="auto"/>
        <w:bottom w:val="none" w:sz="0" w:space="0" w:color="auto"/>
        <w:right w:val="none" w:sz="0" w:space="0" w:color="auto"/>
      </w:divBdr>
    </w:div>
    <w:div w:id="1087380601">
      <w:bodyDiv w:val="1"/>
      <w:marLeft w:val="0"/>
      <w:marRight w:val="0"/>
      <w:marTop w:val="0"/>
      <w:marBottom w:val="0"/>
      <w:divBdr>
        <w:top w:val="none" w:sz="0" w:space="0" w:color="auto"/>
        <w:left w:val="none" w:sz="0" w:space="0" w:color="auto"/>
        <w:bottom w:val="none" w:sz="0" w:space="0" w:color="auto"/>
        <w:right w:val="none" w:sz="0" w:space="0" w:color="auto"/>
      </w:divBdr>
      <w:divsChild>
        <w:div w:id="1740206990">
          <w:marLeft w:val="446"/>
          <w:marRight w:val="0"/>
          <w:marTop w:val="0"/>
          <w:marBottom w:val="0"/>
          <w:divBdr>
            <w:top w:val="none" w:sz="0" w:space="0" w:color="auto"/>
            <w:left w:val="none" w:sz="0" w:space="0" w:color="auto"/>
            <w:bottom w:val="none" w:sz="0" w:space="0" w:color="auto"/>
            <w:right w:val="none" w:sz="0" w:space="0" w:color="auto"/>
          </w:divBdr>
        </w:div>
      </w:divsChild>
    </w:div>
    <w:div w:id="1087384714">
      <w:bodyDiv w:val="1"/>
      <w:marLeft w:val="0"/>
      <w:marRight w:val="0"/>
      <w:marTop w:val="0"/>
      <w:marBottom w:val="0"/>
      <w:divBdr>
        <w:top w:val="none" w:sz="0" w:space="0" w:color="auto"/>
        <w:left w:val="none" w:sz="0" w:space="0" w:color="auto"/>
        <w:bottom w:val="none" w:sz="0" w:space="0" w:color="auto"/>
        <w:right w:val="none" w:sz="0" w:space="0" w:color="auto"/>
      </w:divBdr>
    </w:div>
    <w:div w:id="1191183810">
      <w:bodyDiv w:val="1"/>
      <w:marLeft w:val="0"/>
      <w:marRight w:val="0"/>
      <w:marTop w:val="0"/>
      <w:marBottom w:val="0"/>
      <w:divBdr>
        <w:top w:val="none" w:sz="0" w:space="0" w:color="auto"/>
        <w:left w:val="none" w:sz="0" w:space="0" w:color="auto"/>
        <w:bottom w:val="none" w:sz="0" w:space="0" w:color="auto"/>
        <w:right w:val="none" w:sz="0" w:space="0" w:color="auto"/>
      </w:divBdr>
    </w:div>
    <w:div w:id="1202867312">
      <w:bodyDiv w:val="1"/>
      <w:marLeft w:val="0"/>
      <w:marRight w:val="0"/>
      <w:marTop w:val="0"/>
      <w:marBottom w:val="0"/>
      <w:divBdr>
        <w:top w:val="none" w:sz="0" w:space="0" w:color="auto"/>
        <w:left w:val="none" w:sz="0" w:space="0" w:color="auto"/>
        <w:bottom w:val="none" w:sz="0" w:space="0" w:color="auto"/>
        <w:right w:val="none" w:sz="0" w:space="0" w:color="auto"/>
      </w:divBdr>
      <w:divsChild>
        <w:div w:id="1321806869">
          <w:marLeft w:val="547"/>
          <w:marRight w:val="0"/>
          <w:marTop w:val="0"/>
          <w:marBottom w:val="0"/>
          <w:divBdr>
            <w:top w:val="none" w:sz="0" w:space="0" w:color="auto"/>
            <w:left w:val="none" w:sz="0" w:space="0" w:color="auto"/>
            <w:bottom w:val="none" w:sz="0" w:space="0" w:color="auto"/>
            <w:right w:val="none" w:sz="0" w:space="0" w:color="auto"/>
          </w:divBdr>
        </w:div>
      </w:divsChild>
    </w:div>
    <w:div w:id="1203715827">
      <w:bodyDiv w:val="1"/>
      <w:marLeft w:val="0"/>
      <w:marRight w:val="0"/>
      <w:marTop w:val="0"/>
      <w:marBottom w:val="0"/>
      <w:divBdr>
        <w:top w:val="none" w:sz="0" w:space="0" w:color="auto"/>
        <w:left w:val="none" w:sz="0" w:space="0" w:color="auto"/>
        <w:bottom w:val="none" w:sz="0" w:space="0" w:color="auto"/>
        <w:right w:val="none" w:sz="0" w:space="0" w:color="auto"/>
      </w:divBdr>
    </w:div>
    <w:div w:id="1250656171">
      <w:bodyDiv w:val="1"/>
      <w:marLeft w:val="0"/>
      <w:marRight w:val="0"/>
      <w:marTop w:val="0"/>
      <w:marBottom w:val="0"/>
      <w:divBdr>
        <w:top w:val="none" w:sz="0" w:space="0" w:color="auto"/>
        <w:left w:val="none" w:sz="0" w:space="0" w:color="auto"/>
        <w:bottom w:val="none" w:sz="0" w:space="0" w:color="auto"/>
        <w:right w:val="none" w:sz="0" w:space="0" w:color="auto"/>
      </w:divBdr>
      <w:divsChild>
        <w:div w:id="436368634">
          <w:marLeft w:val="446"/>
          <w:marRight w:val="0"/>
          <w:marTop w:val="0"/>
          <w:marBottom w:val="0"/>
          <w:divBdr>
            <w:top w:val="none" w:sz="0" w:space="0" w:color="auto"/>
            <w:left w:val="none" w:sz="0" w:space="0" w:color="auto"/>
            <w:bottom w:val="none" w:sz="0" w:space="0" w:color="auto"/>
            <w:right w:val="none" w:sz="0" w:space="0" w:color="auto"/>
          </w:divBdr>
        </w:div>
      </w:divsChild>
    </w:div>
    <w:div w:id="1326979434">
      <w:bodyDiv w:val="1"/>
      <w:marLeft w:val="0"/>
      <w:marRight w:val="0"/>
      <w:marTop w:val="0"/>
      <w:marBottom w:val="0"/>
      <w:divBdr>
        <w:top w:val="none" w:sz="0" w:space="0" w:color="auto"/>
        <w:left w:val="none" w:sz="0" w:space="0" w:color="auto"/>
        <w:bottom w:val="none" w:sz="0" w:space="0" w:color="auto"/>
        <w:right w:val="none" w:sz="0" w:space="0" w:color="auto"/>
      </w:divBdr>
      <w:divsChild>
        <w:div w:id="1898202873">
          <w:marLeft w:val="446"/>
          <w:marRight w:val="0"/>
          <w:marTop w:val="0"/>
          <w:marBottom w:val="0"/>
          <w:divBdr>
            <w:top w:val="none" w:sz="0" w:space="0" w:color="auto"/>
            <w:left w:val="none" w:sz="0" w:space="0" w:color="auto"/>
            <w:bottom w:val="none" w:sz="0" w:space="0" w:color="auto"/>
            <w:right w:val="none" w:sz="0" w:space="0" w:color="auto"/>
          </w:divBdr>
        </w:div>
        <w:div w:id="632709883">
          <w:marLeft w:val="446"/>
          <w:marRight w:val="0"/>
          <w:marTop w:val="0"/>
          <w:marBottom w:val="0"/>
          <w:divBdr>
            <w:top w:val="none" w:sz="0" w:space="0" w:color="auto"/>
            <w:left w:val="none" w:sz="0" w:space="0" w:color="auto"/>
            <w:bottom w:val="none" w:sz="0" w:space="0" w:color="auto"/>
            <w:right w:val="none" w:sz="0" w:space="0" w:color="auto"/>
          </w:divBdr>
        </w:div>
      </w:divsChild>
    </w:div>
    <w:div w:id="1371492592">
      <w:bodyDiv w:val="1"/>
      <w:marLeft w:val="0"/>
      <w:marRight w:val="0"/>
      <w:marTop w:val="0"/>
      <w:marBottom w:val="0"/>
      <w:divBdr>
        <w:top w:val="none" w:sz="0" w:space="0" w:color="auto"/>
        <w:left w:val="none" w:sz="0" w:space="0" w:color="auto"/>
        <w:bottom w:val="none" w:sz="0" w:space="0" w:color="auto"/>
        <w:right w:val="none" w:sz="0" w:space="0" w:color="auto"/>
      </w:divBdr>
    </w:div>
    <w:div w:id="1489128300">
      <w:bodyDiv w:val="1"/>
      <w:marLeft w:val="0"/>
      <w:marRight w:val="0"/>
      <w:marTop w:val="0"/>
      <w:marBottom w:val="0"/>
      <w:divBdr>
        <w:top w:val="none" w:sz="0" w:space="0" w:color="auto"/>
        <w:left w:val="none" w:sz="0" w:space="0" w:color="auto"/>
        <w:bottom w:val="none" w:sz="0" w:space="0" w:color="auto"/>
        <w:right w:val="none" w:sz="0" w:space="0" w:color="auto"/>
      </w:divBdr>
      <w:divsChild>
        <w:div w:id="914242900">
          <w:marLeft w:val="806"/>
          <w:marRight w:val="0"/>
          <w:marTop w:val="0"/>
          <w:marBottom w:val="0"/>
          <w:divBdr>
            <w:top w:val="none" w:sz="0" w:space="0" w:color="auto"/>
            <w:left w:val="none" w:sz="0" w:space="0" w:color="auto"/>
            <w:bottom w:val="none" w:sz="0" w:space="0" w:color="auto"/>
            <w:right w:val="none" w:sz="0" w:space="0" w:color="auto"/>
          </w:divBdr>
        </w:div>
        <w:div w:id="818108915">
          <w:marLeft w:val="806"/>
          <w:marRight w:val="0"/>
          <w:marTop w:val="0"/>
          <w:marBottom w:val="0"/>
          <w:divBdr>
            <w:top w:val="none" w:sz="0" w:space="0" w:color="auto"/>
            <w:left w:val="none" w:sz="0" w:space="0" w:color="auto"/>
            <w:bottom w:val="none" w:sz="0" w:space="0" w:color="auto"/>
            <w:right w:val="none" w:sz="0" w:space="0" w:color="auto"/>
          </w:divBdr>
        </w:div>
      </w:divsChild>
    </w:div>
    <w:div w:id="1507868210">
      <w:bodyDiv w:val="1"/>
      <w:marLeft w:val="0"/>
      <w:marRight w:val="0"/>
      <w:marTop w:val="0"/>
      <w:marBottom w:val="0"/>
      <w:divBdr>
        <w:top w:val="none" w:sz="0" w:space="0" w:color="auto"/>
        <w:left w:val="none" w:sz="0" w:space="0" w:color="auto"/>
        <w:bottom w:val="none" w:sz="0" w:space="0" w:color="auto"/>
        <w:right w:val="none" w:sz="0" w:space="0" w:color="auto"/>
      </w:divBdr>
    </w:div>
    <w:div w:id="1523854737">
      <w:bodyDiv w:val="1"/>
      <w:marLeft w:val="0"/>
      <w:marRight w:val="0"/>
      <w:marTop w:val="0"/>
      <w:marBottom w:val="0"/>
      <w:divBdr>
        <w:top w:val="none" w:sz="0" w:space="0" w:color="auto"/>
        <w:left w:val="none" w:sz="0" w:space="0" w:color="auto"/>
        <w:bottom w:val="none" w:sz="0" w:space="0" w:color="auto"/>
        <w:right w:val="none" w:sz="0" w:space="0" w:color="auto"/>
      </w:divBdr>
    </w:div>
    <w:div w:id="1680962222">
      <w:bodyDiv w:val="1"/>
      <w:marLeft w:val="0"/>
      <w:marRight w:val="0"/>
      <w:marTop w:val="0"/>
      <w:marBottom w:val="0"/>
      <w:divBdr>
        <w:top w:val="none" w:sz="0" w:space="0" w:color="auto"/>
        <w:left w:val="none" w:sz="0" w:space="0" w:color="auto"/>
        <w:bottom w:val="none" w:sz="0" w:space="0" w:color="auto"/>
        <w:right w:val="none" w:sz="0" w:space="0" w:color="auto"/>
      </w:divBdr>
    </w:div>
    <w:div w:id="1686637357">
      <w:bodyDiv w:val="1"/>
      <w:marLeft w:val="0"/>
      <w:marRight w:val="0"/>
      <w:marTop w:val="0"/>
      <w:marBottom w:val="0"/>
      <w:divBdr>
        <w:top w:val="none" w:sz="0" w:space="0" w:color="auto"/>
        <w:left w:val="none" w:sz="0" w:space="0" w:color="auto"/>
        <w:bottom w:val="none" w:sz="0" w:space="0" w:color="auto"/>
        <w:right w:val="none" w:sz="0" w:space="0" w:color="auto"/>
      </w:divBdr>
    </w:div>
    <w:div w:id="1690720991">
      <w:bodyDiv w:val="1"/>
      <w:marLeft w:val="0"/>
      <w:marRight w:val="0"/>
      <w:marTop w:val="0"/>
      <w:marBottom w:val="0"/>
      <w:divBdr>
        <w:top w:val="none" w:sz="0" w:space="0" w:color="auto"/>
        <w:left w:val="none" w:sz="0" w:space="0" w:color="auto"/>
        <w:bottom w:val="none" w:sz="0" w:space="0" w:color="auto"/>
        <w:right w:val="none" w:sz="0" w:space="0" w:color="auto"/>
      </w:divBdr>
      <w:divsChild>
        <w:div w:id="1348361530">
          <w:marLeft w:val="720"/>
          <w:marRight w:val="0"/>
          <w:marTop w:val="0"/>
          <w:marBottom w:val="0"/>
          <w:divBdr>
            <w:top w:val="none" w:sz="0" w:space="0" w:color="auto"/>
            <w:left w:val="none" w:sz="0" w:space="0" w:color="auto"/>
            <w:bottom w:val="none" w:sz="0" w:space="0" w:color="auto"/>
            <w:right w:val="none" w:sz="0" w:space="0" w:color="auto"/>
          </w:divBdr>
        </w:div>
        <w:div w:id="2029330330">
          <w:marLeft w:val="720"/>
          <w:marRight w:val="0"/>
          <w:marTop w:val="0"/>
          <w:marBottom w:val="0"/>
          <w:divBdr>
            <w:top w:val="none" w:sz="0" w:space="0" w:color="auto"/>
            <w:left w:val="none" w:sz="0" w:space="0" w:color="auto"/>
            <w:bottom w:val="none" w:sz="0" w:space="0" w:color="auto"/>
            <w:right w:val="none" w:sz="0" w:space="0" w:color="auto"/>
          </w:divBdr>
        </w:div>
        <w:div w:id="461728819">
          <w:marLeft w:val="720"/>
          <w:marRight w:val="0"/>
          <w:marTop w:val="0"/>
          <w:marBottom w:val="0"/>
          <w:divBdr>
            <w:top w:val="none" w:sz="0" w:space="0" w:color="auto"/>
            <w:left w:val="none" w:sz="0" w:space="0" w:color="auto"/>
            <w:bottom w:val="none" w:sz="0" w:space="0" w:color="auto"/>
            <w:right w:val="none" w:sz="0" w:space="0" w:color="auto"/>
          </w:divBdr>
        </w:div>
        <w:div w:id="1702895410">
          <w:marLeft w:val="720"/>
          <w:marRight w:val="0"/>
          <w:marTop w:val="0"/>
          <w:marBottom w:val="0"/>
          <w:divBdr>
            <w:top w:val="none" w:sz="0" w:space="0" w:color="auto"/>
            <w:left w:val="none" w:sz="0" w:space="0" w:color="auto"/>
            <w:bottom w:val="none" w:sz="0" w:space="0" w:color="auto"/>
            <w:right w:val="none" w:sz="0" w:space="0" w:color="auto"/>
          </w:divBdr>
        </w:div>
      </w:divsChild>
    </w:div>
    <w:div w:id="1690831665">
      <w:bodyDiv w:val="1"/>
      <w:marLeft w:val="0"/>
      <w:marRight w:val="0"/>
      <w:marTop w:val="0"/>
      <w:marBottom w:val="0"/>
      <w:divBdr>
        <w:top w:val="none" w:sz="0" w:space="0" w:color="auto"/>
        <w:left w:val="none" w:sz="0" w:space="0" w:color="auto"/>
        <w:bottom w:val="none" w:sz="0" w:space="0" w:color="auto"/>
        <w:right w:val="none" w:sz="0" w:space="0" w:color="auto"/>
      </w:divBdr>
    </w:div>
    <w:div w:id="1740251565">
      <w:bodyDiv w:val="1"/>
      <w:marLeft w:val="0"/>
      <w:marRight w:val="0"/>
      <w:marTop w:val="0"/>
      <w:marBottom w:val="0"/>
      <w:divBdr>
        <w:top w:val="none" w:sz="0" w:space="0" w:color="auto"/>
        <w:left w:val="none" w:sz="0" w:space="0" w:color="auto"/>
        <w:bottom w:val="none" w:sz="0" w:space="0" w:color="auto"/>
        <w:right w:val="none" w:sz="0" w:space="0" w:color="auto"/>
      </w:divBdr>
    </w:div>
    <w:div w:id="1749881550">
      <w:bodyDiv w:val="1"/>
      <w:marLeft w:val="0"/>
      <w:marRight w:val="0"/>
      <w:marTop w:val="0"/>
      <w:marBottom w:val="0"/>
      <w:divBdr>
        <w:top w:val="none" w:sz="0" w:space="0" w:color="auto"/>
        <w:left w:val="none" w:sz="0" w:space="0" w:color="auto"/>
        <w:bottom w:val="none" w:sz="0" w:space="0" w:color="auto"/>
        <w:right w:val="none" w:sz="0" w:space="0" w:color="auto"/>
      </w:divBdr>
      <w:divsChild>
        <w:div w:id="1188177718">
          <w:marLeft w:val="547"/>
          <w:marRight w:val="0"/>
          <w:marTop w:val="0"/>
          <w:marBottom w:val="0"/>
          <w:divBdr>
            <w:top w:val="none" w:sz="0" w:space="0" w:color="auto"/>
            <w:left w:val="none" w:sz="0" w:space="0" w:color="auto"/>
            <w:bottom w:val="none" w:sz="0" w:space="0" w:color="auto"/>
            <w:right w:val="none" w:sz="0" w:space="0" w:color="auto"/>
          </w:divBdr>
        </w:div>
      </w:divsChild>
    </w:div>
    <w:div w:id="1758089267">
      <w:bodyDiv w:val="1"/>
      <w:marLeft w:val="0"/>
      <w:marRight w:val="0"/>
      <w:marTop w:val="0"/>
      <w:marBottom w:val="0"/>
      <w:divBdr>
        <w:top w:val="none" w:sz="0" w:space="0" w:color="auto"/>
        <w:left w:val="none" w:sz="0" w:space="0" w:color="auto"/>
        <w:bottom w:val="none" w:sz="0" w:space="0" w:color="auto"/>
        <w:right w:val="none" w:sz="0" w:space="0" w:color="auto"/>
      </w:divBdr>
    </w:div>
    <w:div w:id="1819805320">
      <w:bodyDiv w:val="1"/>
      <w:marLeft w:val="0"/>
      <w:marRight w:val="0"/>
      <w:marTop w:val="0"/>
      <w:marBottom w:val="0"/>
      <w:divBdr>
        <w:top w:val="none" w:sz="0" w:space="0" w:color="auto"/>
        <w:left w:val="none" w:sz="0" w:space="0" w:color="auto"/>
        <w:bottom w:val="none" w:sz="0" w:space="0" w:color="auto"/>
        <w:right w:val="none" w:sz="0" w:space="0" w:color="auto"/>
      </w:divBdr>
    </w:div>
    <w:div w:id="1900940829">
      <w:bodyDiv w:val="1"/>
      <w:marLeft w:val="0"/>
      <w:marRight w:val="0"/>
      <w:marTop w:val="0"/>
      <w:marBottom w:val="0"/>
      <w:divBdr>
        <w:top w:val="none" w:sz="0" w:space="0" w:color="auto"/>
        <w:left w:val="none" w:sz="0" w:space="0" w:color="auto"/>
        <w:bottom w:val="none" w:sz="0" w:space="0" w:color="auto"/>
        <w:right w:val="none" w:sz="0" w:space="0" w:color="auto"/>
      </w:divBdr>
    </w:div>
    <w:div w:id="1920097674">
      <w:bodyDiv w:val="1"/>
      <w:marLeft w:val="0"/>
      <w:marRight w:val="0"/>
      <w:marTop w:val="0"/>
      <w:marBottom w:val="0"/>
      <w:divBdr>
        <w:top w:val="none" w:sz="0" w:space="0" w:color="auto"/>
        <w:left w:val="none" w:sz="0" w:space="0" w:color="auto"/>
        <w:bottom w:val="none" w:sz="0" w:space="0" w:color="auto"/>
        <w:right w:val="none" w:sz="0" w:space="0" w:color="auto"/>
      </w:divBdr>
    </w:div>
    <w:div w:id="1931695487">
      <w:bodyDiv w:val="1"/>
      <w:marLeft w:val="0"/>
      <w:marRight w:val="0"/>
      <w:marTop w:val="0"/>
      <w:marBottom w:val="0"/>
      <w:divBdr>
        <w:top w:val="none" w:sz="0" w:space="0" w:color="auto"/>
        <w:left w:val="none" w:sz="0" w:space="0" w:color="auto"/>
        <w:bottom w:val="none" w:sz="0" w:space="0" w:color="auto"/>
        <w:right w:val="none" w:sz="0" w:space="0" w:color="auto"/>
      </w:divBdr>
    </w:div>
    <w:div w:id="2003003815">
      <w:bodyDiv w:val="1"/>
      <w:marLeft w:val="0"/>
      <w:marRight w:val="0"/>
      <w:marTop w:val="0"/>
      <w:marBottom w:val="0"/>
      <w:divBdr>
        <w:top w:val="none" w:sz="0" w:space="0" w:color="auto"/>
        <w:left w:val="none" w:sz="0" w:space="0" w:color="auto"/>
        <w:bottom w:val="none" w:sz="0" w:space="0" w:color="auto"/>
        <w:right w:val="none" w:sz="0" w:space="0" w:color="auto"/>
      </w:divBdr>
      <w:divsChild>
        <w:div w:id="1856111328">
          <w:marLeft w:val="547"/>
          <w:marRight w:val="0"/>
          <w:marTop w:val="0"/>
          <w:marBottom w:val="0"/>
          <w:divBdr>
            <w:top w:val="none" w:sz="0" w:space="0" w:color="auto"/>
            <w:left w:val="none" w:sz="0" w:space="0" w:color="auto"/>
            <w:bottom w:val="none" w:sz="0" w:space="0" w:color="auto"/>
            <w:right w:val="none" w:sz="0" w:space="0" w:color="auto"/>
          </w:divBdr>
        </w:div>
        <w:div w:id="714618735">
          <w:marLeft w:val="547"/>
          <w:marRight w:val="0"/>
          <w:marTop w:val="0"/>
          <w:marBottom w:val="0"/>
          <w:divBdr>
            <w:top w:val="none" w:sz="0" w:space="0" w:color="auto"/>
            <w:left w:val="none" w:sz="0" w:space="0" w:color="auto"/>
            <w:bottom w:val="none" w:sz="0" w:space="0" w:color="auto"/>
            <w:right w:val="none" w:sz="0" w:space="0" w:color="auto"/>
          </w:divBdr>
        </w:div>
        <w:div w:id="1797219117">
          <w:marLeft w:val="547"/>
          <w:marRight w:val="0"/>
          <w:marTop w:val="0"/>
          <w:marBottom w:val="0"/>
          <w:divBdr>
            <w:top w:val="none" w:sz="0" w:space="0" w:color="auto"/>
            <w:left w:val="none" w:sz="0" w:space="0" w:color="auto"/>
            <w:bottom w:val="none" w:sz="0" w:space="0" w:color="auto"/>
            <w:right w:val="none" w:sz="0" w:space="0" w:color="auto"/>
          </w:divBdr>
        </w:div>
        <w:div w:id="940458435">
          <w:marLeft w:val="547"/>
          <w:marRight w:val="0"/>
          <w:marTop w:val="0"/>
          <w:marBottom w:val="0"/>
          <w:divBdr>
            <w:top w:val="none" w:sz="0" w:space="0" w:color="auto"/>
            <w:left w:val="none" w:sz="0" w:space="0" w:color="auto"/>
            <w:bottom w:val="none" w:sz="0" w:space="0" w:color="auto"/>
            <w:right w:val="none" w:sz="0" w:space="0" w:color="auto"/>
          </w:divBdr>
        </w:div>
      </w:divsChild>
    </w:div>
    <w:div w:id="214133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3316</Words>
  <Characters>18244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14</cp:revision>
  <cp:lastPrinted>2017-12-06T21:05:00Z</cp:lastPrinted>
  <dcterms:created xsi:type="dcterms:W3CDTF">2017-12-13T17:25:00Z</dcterms:created>
  <dcterms:modified xsi:type="dcterms:W3CDTF">2019-09-24T20:26:00Z</dcterms:modified>
</cp:coreProperties>
</file>