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284" w:rsidRPr="00FE4284" w:rsidRDefault="00FE4284" w:rsidP="00FE4284">
      <w:pPr>
        <w:jc w:val="center"/>
        <w:rPr>
          <w:rFonts w:ascii="Arial" w:hAnsi="Arial" w:cs="Arial"/>
          <w:b/>
          <w:u w:val="single"/>
        </w:rPr>
      </w:pPr>
      <w:r w:rsidRPr="00194D21">
        <w:rPr>
          <w:rFonts w:ascii="Arial" w:hAnsi="Arial" w:cs="Arial"/>
          <w:b/>
          <w:snapToGrid w:val="0"/>
          <w:u w:val="single"/>
        </w:rPr>
        <w:t>ACTA</w:t>
      </w:r>
      <w:r w:rsidRPr="00194D21">
        <w:rPr>
          <w:rFonts w:ascii="Arial" w:hAnsi="Arial" w:cs="Arial"/>
          <w:b/>
          <w:bCs/>
          <w:u w:val="single"/>
        </w:rPr>
        <w:t xml:space="preserve"> </w:t>
      </w:r>
      <w:r w:rsidRPr="00AA658A">
        <w:rPr>
          <w:rFonts w:ascii="Arial" w:hAnsi="Arial" w:cs="Arial"/>
          <w:b/>
          <w:u w:val="single"/>
        </w:rPr>
        <w:t xml:space="preserve">DE </w:t>
      </w:r>
      <w:r w:rsidRPr="00FE4284">
        <w:rPr>
          <w:rFonts w:ascii="Arial" w:hAnsi="Arial" w:cs="Arial"/>
          <w:b/>
          <w:u w:val="single"/>
        </w:rPr>
        <w:t>SESION DE JUNTA DIRECTIVA N° JD-175/2017</w:t>
      </w:r>
    </w:p>
    <w:p w:rsidR="00FE4284" w:rsidRPr="00FE4284" w:rsidRDefault="00FE4284" w:rsidP="00FE4284">
      <w:pPr>
        <w:jc w:val="center"/>
        <w:rPr>
          <w:rFonts w:ascii="Arial" w:hAnsi="Arial" w:cs="Arial"/>
          <w:b/>
          <w:u w:val="single"/>
        </w:rPr>
      </w:pPr>
      <w:r w:rsidRPr="00FE4284">
        <w:rPr>
          <w:rFonts w:ascii="Arial" w:hAnsi="Arial" w:cs="Arial"/>
          <w:b/>
          <w:u w:val="single"/>
        </w:rPr>
        <w:t>DEL 28 DE SEPTIEMBRE DE 2017</w:t>
      </w:r>
    </w:p>
    <w:p w:rsidR="00FE4284" w:rsidRPr="00194D21" w:rsidRDefault="00FE4284" w:rsidP="00FE4284">
      <w:pPr>
        <w:jc w:val="center"/>
        <w:rPr>
          <w:rFonts w:ascii="Arial" w:hAnsi="Arial" w:cs="Arial"/>
          <w:b/>
          <w:bCs/>
          <w:u w:val="single"/>
        </w:rPr>
      </w:pPr>
    </w:p>
    <w:p w:rsidR="00FE4284" w:rsidRDefault="00FE4284" w:rsidP="00FE4284">
      <w:pPr>
        <w:jc w:val="both"/>
        <w:outlineLvl w:val="0"/>
        <w:rPr>
          <w:rFonts w:ascii="Arial" w:hAnsi="Arial" w:cs="Arial"/>
        </w:rPr>
      </w:pPr>
      <w:r w:rsidRPr="00194D21">
        <w:rPr>
          <w:rFonts w:ascii="Arial" w:hAnsi="Arial" w:cs="Arial"/>
        </w:rPr>
        <w:t xml:space="preserve">En la Sala de Sesiones de Junta Directiva, ubicada en Calle Rubén Darío N° 901, San Salvador, a las dieciséis horas con treinta minutos del día </w:t>
      </w:r>
      <w:r>
        <w:rPr>
          <w:rFonts w:ascii="Arial" w:hAnsi="Arial" w:cs="Arial"/>
        </w:rPr>
        <w:t>veintiocho de septiembre</w:t>
      </w:r>
      <w:r w:rsidRPr="00194D21">
        <w:rPr>
          <w:rFonts w:ascii="Arial" w:hAnsi="Arial" w:cs="Arial"/>
        </w:rPr>
        <w:t xml:space="preserve"> de dos mil diecisiete, para tratar la Agenda de Sesión de Junta Directiva N° JD-1</w:t>
      </w:r>
      <w:r>
        <w:rPr>
          <w:rFonts w:ascii="Arial" w:hAnsi="Arial" w:cs="Arial"/>
        </w:rPr>
        <w:t>75</w:t>
      </w:r>
      <w:r w:rsidRPr="00194D21">
        <w:rPr>
          <w:rFonts w:ascii="Arial" w:hAnsi="Arial" w:cs="Arial"/>
        </w:rPr>
        <w:t>/2017 de esta fecha, se realizó la reunión de los señores miembros de Junta Directiva</w:t>
      </w:r>
      <w:r w:rsidRPr="00194D21">
        <w:rPr>
          <w:rFonts w:ascii="Arial" w:hAnsi="Arial" w:cs="Arial"/>
          <w:b/>
        </w:rPr>
        <w:t xml:space="preserve">: </w:t>
      </w:r>
      <w:r w:rsidRPr="00FE4284">
        <w:rPr>
          <w:rFonts w:ascii="Arial" w:eastAsia="Arial" w:hAnsi="Arial" w:cs="Arial"/>
          <w:b/>
          <w:lang w:val="es-ES_tradnl"/>
        </w:rPr>
        <w:t xml:space="preserve">Presidente y Director Ejecutivo: JOSE TOMAS CHEVEZ RUIZ. Directores Propietarios: JOSE FEDERICO BERMUDEZ VEGA, ROBERTO DIAZ AGUILAR y JOSE MARIA ESPERANZA AMAYA. Directores Suplentes: ENRIQUE OÑATE MUYSHONDT y GILBERTO LAZO ROMERO.  AUSENTES CON EXCUSA: JOSE ROBERTO GOCHEZ ESPINOZA, Director Propietario; </w:t>
      </w:r>
      <w:r w:rsidRPr="00FE4284">
        <w:rPr>
          <w:rFonts w:ascii="Arial" w:eastAsia="Arial" w:hAnsi="Arial" w:cs="Arial"/>
          <w:b/>
          <w:lang w:val="es-SV"/>
        </w:rPr>
        <w:t>CARLOS GUSTAVO SALAZAR ALVARADO y</w:t>
      </w:r>
      <w:r w:rsidRPr="00FE4284">
        <w:rPr>
          <w:rFonts w:ascii="Arial" w:eastAsia="Arial" w:hAnsi="Arial" w:cs="Arial"/>
          <w:b/>
          <w:lang w:val="es-ES_tradnl"/>
        </w:rPr>
        <w:t xml:space="preserve"> ELVIA VIOLETA MENJIVAR ESCALANTE, Directores Suplentes. </w:t>
      </w:r>
      <w:r w:rsidRPr="00194D21">
        <w:rPr>
          <w:rFonts w:ascii="Arial" w:hAnsi="Arial" w:cs="Arial"/>
          <w:b/>
        </w:rPr>
        <w:t xml:space="preserve">Estuvo presente también el LICENCIADO MARIANO ARISTIDES BONILLA </w:t>
      </w:r>
      <w:proofErr w:type="spellStart"/>
      <w:r w:rsidRPr="00194D21">
        <w:rPr>
          <w:rFonts w:ascii="Arial" w:hAnsi="Arial" w:cs="Arial"/>
          <w:b/>
        </w:rPr>
        <w:t>BONILLA</w:t>
      </w:r>
      <w:proofErr w:type="spellEnd"/>
      <w:r w:rsidRPr="00194D21">
        <w:rPr>
          <w:rFonts w:ascii="Arial" w:hAnsi="Arial" w:cs="Arial"/>
          <w:b/>
        </w:rPr>
        <w:t xml:space="preserve">, Gerente General. </w:t>
      </w:r>
      <w:r w:rsidRPr="00194D21">
        <w:rPr>
          <w:rFonts w:ascii="Arial" w:hAnsi="Arial" w:cs="Arial"/>
        </w:rPr>
        <w:t>Una vez comprobado el quórum el Señor Presidente y Director Ejecutivo somete a consideración la Agenda siguiente:</w:t>
      </w:r>
    </w:p>
    <w:p w:rsidR="00FE4284" w:rsidRDefault="00FE4284" w:rsidP="00FE4284">
      <w:pPr>
        <w:jc w:val="both"/>
        <w:outlineLvl w:val="0"/>
        <w:rPr>
          <w:rFonts w:ascii="Arial" w:hAnsi="Arial" w:cs="Arial"/>
        </w:rPr>
      </w:pPr>
    </w:p>
    <w:p w:rsidR="00FE4284" w:rsidRPr="00FE4284" w:rsidRDefault="00FE4284" w:rsidP="00FE4284">
      <w:pPr>
        <w:pStyle w:val="Prrafodelista"/>
        <w:numPr>
          <w:ilvl w:val="0"/>
          <w:numId w:val="1"/>
        </w:numPr>
        <w:tabs>
          <w:tab w:val="left" w:pos="1276"/>
        </w:tabs>
        <w:ind w:hanging="153"/>
        <w:contextualSpacing/>
        <w:jc w:val="both"/>
        <w:rPr>
          <w:rFonts w:ascii="Arial" w:hAnsi="Arial" w:cs="Arial"/>
          <w:b/>
        </w:rPr>
      </w:pPr>
      <w:r w:rsidRPr="00FE4284">
        <w:rPr>
          <w:rFonts w:ascii="Arial" w:hAnsi="Arial" w:cs="Arial"/>
          <w:b/>
        </w:rPr>
        <w:t>APROBACIÓN DE AGENDA</w:t>
      </w:r>
    </w:p>
    <w:p w:rsidR="00FE4284" w:rsidRPr="00FE4284" w:rsidRDefault="00FE4284" w:rsidP="00FE4284">
      <w:pPr>
        <w:pStyle w:val="Prrafodelista"/>
        <w:tabs>
          <w:tab w:val="left" w:pos="1276"/>
        </w:tabs>
        <w:ind w:left="0" w:hanging="153"/>
        <w:contextualSpacing/>
        <w:jc w:val="both"/>
        <w:rPr>
          <w:rFonts w:ascii="Arial" w:hAnsi="Arial" w:cs="Arial"/>
          <w:b/>
        </w:rPr>
      </w:pPr>
    </w:p>
    <w:p w:rsidR="00FE4284" w:rsidRPr="00FE4284" w:rsidRDefault="00FE4284" w:rsidP="00FE4284">
      <w:pPr>
        <w:pStyle w:val="Prrafodelista"/>
        <w:numPr>
          <w:ilvl w:val="0"/>
          <w:numId w:val="1"/>
        </w:numPr>
        <w:tabs>
          <w:tab w:val="left" w:pos="1276"/>
        </w:tabs>
        <w:ind w:hanging="153"/>
        <w:contextualSpacing/>
        <w:jc w:val="both"/>
        <w:rPr>
          <w:rFonts w:ascii="Arial" w:hAnsi="Arial" w:cs="Arial"/>
          <w:b/>
        </w:rPr>
      </w:pPr>
      <w:r w:rsidRPr="00FE4284">
        <w:rPr>
          <w:rFonts w:ascii="Arial" w:hAnsi="Arial" w:cs="Arial"/>
          <w:b/>
        </w:rPr>
        <w:t>APROBACIÓN DE ACTA ANTERIOR</w:t>
      </w:r>
    </w:p>
    <w:p w:rsidR="00FE4284" w:rsidRPr="00FE4284" w:rsidRDefault="00FE4284" w:rsidP="00FE4284">
      <w:pPr>
        <w:pStyle w:val="Prrafodelista"/>
        <w:ind w:left="0" w:hanging="153"/>
        <w:rPr>
          <w:rFonts w:ascii="Arial" w:hAnsi="Arial" w:cs="Arial"/>
          <w:b/>
        </w:rPr>
      </w:pPr>
    </w:p>
    <w:p w:rsidR="00FE4284" w:rsidRPr="00FE4284" w:rsidRDefault="00FE4284" w:rsidP="00FE4284">
      <w:pPr>
        <w:pStyle w:val="Prrafodelista"/>
        <w:numPr>
          <w:ilvl w:val="0"/>
          <w:numId w:val="1"/>
        </w:numPr>
        <w:tabs>
          <w:tab w:val="left" w:pos="1276"/>
        </w:tabs>
        <w:ind w:hanging="153"/>
        <w:contextualSpacing/>
        <w:jc w:val="both"/>
        <w:rPr>
          <w:rFonts w:ascii="Arial" w:hAnsi="Arial" w:cs="Arial"/>
          <w:b/>
        </w:rPr>
      </w:pPr>
      <w:r w:rsidRPr="00FE4284">
        <w:rPr>
          <w:rFonts w:ascii="Arial" w:hAnsi="Arial" w:cs="Arial"/>
          <w:b/>
        </w:rPr>
        <w:t>RESOLUCIÓN DE CRÉDITOS</w:t>
      </w:r>
    </w:p>
    <w:p w:rsidR="00FE4284" w:rsidRPr="00FE4284" w:rsidRDefault="00FE4284" w:rsidP="00FE4284">
      <w:pPr>
        <w:pStyle w:val="Prrafodelista"/>
        <w:rPr>
          <w:rFonts w:ascii="Arial" w:hAnsi="Arial" w:cs="Arial"/>
          <w:b/>
        </w:rPr>
      </w:pPr>
    </w:p>
    <w:p w:rsidR="00FE4284" w:rsidRPr="00FE4284" w:rsidRDefault="00FE4284" w:rsidP="00FE4284">
      <w:pPr>
        <w:pStyle w:val="Prrafodelista"/>
        <w:numPr>
          <w:ilvl w:val="0"/>
          <w:numId w:val="1"/>
        </w:numPr>
        <w:tabs>
          <w:tab w:val="left" w:pos="1276"/>
        </w:tabs>
        <w:ind w:hanging="153"/>
        <w:contextualSpacing/>
        <w:jc w:val="both"/>
        <w:rPr>
          <w:rFonts w:ascii="Arial" w:hAnsi="Arial" w:cs="Arial"/>
          <w:b/>
        </w:rPr>
      </w:pPr>
      <w:r w:rsidRPr="00FE4284">
        <w:rPr>
          <w:rFonts w:ascii="Arial" w:hAnsi="Arial" w:cs="Arial"/>
          <w:b/>
        </w:rPr>
        <w:t>APROBACION DE PRESTAMOS PERSONALES</w:t>
      </w:r>
    </w:p>
    <w:p w:rsidR="00FE4284" w:rsidRPr="00FE4284" w:rsidRDefault="00FE4284" w:rsidP="00FE4284">
      <w:pPr>
        <w:ind w:hanging="153"/>
        <w:jc w:val="both"/>
        <w:rPr>
          <w:rFonts w:ascii="Arial" w:hAnsi="Arial" w:cs="Arial"/>
          <w:b/>
          <w:lang w:val="es-MX"/>
        </w:rPr>
      </w:pPr>
    </w:p>
    <w:p w:rsidR="00FE4284" w:rsidRPr="00FE4284" w:rsidRDefault="00FE4284" w:rsidP="00FE4284">
      <w:pPr>
        <w:pStyle w:val="Prrafodelista"/>
        <w:numPr>
          <w:ilvl w:val="0"/>
          <w:numId w:val="1"/>
        </w:numPr>
        <w:ind w:hanging="153"/>
        <w:jc w:val="both"/>
        <w:rPr>
          <w:rFonts w:ascii="Arial" w:hAnsi="Arial" w:cs="Arial"/>
          <w:b/>
          <w:lang w:val="es-MX"/>
        </w:rPr>
      </w:pPr>
      <w:r w:rsidRPr="00FE4284">
        <w:rPr>
          <w:rFonts w:ascii="Arial" w:hAnsi="Arial" w:cs="Arial"/>
          <w:b/>
          <w:lang w:val="es-MX"/>
        </w:rPr>
        <w:t>ESCRUTINIO DE ELECCIÓN DE UN REPRESENTANTE PROPIETARIO DEL  SECTOR LABORAL ANTE LA ASAMBLEA DE GOBERNADORES DEL FONDO SOCIAL PARA LA VIVIENDA</w:t>
      </w:r>
    </w:p>
    <w:p w:rsidR="00FE4284" w:rsidRPr="00FE4284" w:rsidRDefault="00FE4284" w:rsidP="00FE4284">
      <w:pPr>
        <w:pStyle w:val="Prrafodelista"/>
        <w:ind w:left="360" w:hanging="153"/>
        <w:jc w:val="both"/>
        <w:rPr>
          <w:rFonts w:ascii="Arial" w:hAnsi="Arial" w:cs="Arial"/>
          <w:b/>
          <w:lang w:val="es-MX"/>
        </w:rPr>
      </w:pPr>
    </w:p>
    <w:p w:rsidR="00FE4284" w:rsidRPr="00FE4284" w:rsidRDefault="00FE4284" w:rsidP="00FE4284">
      <w:pPr>
        <w:pStyle w:val="Prrafodelista"/>
        <w:numPr>
          <w:ilvl w:val="0"/>
          <w:numId w:val="1"/>
        </w:numPr>
        <w:ind w:hanging="153"/>
        <w:jc w:val="both"/>
        <w:rPr>
          <w:rFonts w:ascii="Arial" w:hAnsi="Arial" w:cs="Arial"/>
          <w:b/>
        </w:rPr>
      </w:pPr>
      <w:r w:rsidRPr="00FE4284">
        <w:rPr>
          <w:rFonts w:ascii="Arial" w:hAnsi="Arial" w:cs="Arial"/>
          <w:b/>
        </w:rPr>
        <w:t xml:space="preserve">SEGUIMIENTO AL PLAN DE SOLUCIÓN ELABORADO POR EL FSV PARA SOLVENTAR OBSERVACIONES DE LA SSF </w:t>
      </w:r>
    </w:p>
    <w:p w:rsidR="00FE4284" w:rsidRPr="00FE4284" w:rsidRDefault="00FE4284" w:rsidP="00FE4284">
      <w:pPr>
        <w:pStyle w:val="Prrafodelista"/>
        <w:ind w:left="-360" w:hanging="153"/>
        <w:jc w:val="both"/>
        <w:rPr>
          <w:rFonts w:ascii="Arial" w:hAnsi="Arial" w:cs="Arial"/>
          <w:b/>
        </w:rPr>
      </w:pPr>
    </w:p>
    <w:p w:rsidR="00FE4284" w:rsidRPr="00FE4284" w:rsidRDefault="00FE4284" w:rsidP="00FE4284">
      <w:pPr>
        <w:pStyle w:val="Prrafodelista"/>
        <w:numPr>
          <w:ilvl w:val="0"/>
          <w:numId w:val="1"/>
        </w:numPr>
        <w:ind w:hanging="153"/>
        <w:jc w:val="both"/>
        <w:rPr>
          <w:rFonts w:ascii="Arial" w:hAnsi="Arial" w:cs="Arial"/>
          <w:b/>
        </w:rPr>
      </w:pPr>
      <w:r w:rsidRPr="00FE4284">
        <w:rPr>
          <w:rFonts w:ascii="Arial" w:hAnsi="Arial" w:cs="Arial"/>
          <w:b/>
        </w:rPr>
        <w:t>SEGUIMIENTO A RECOMENDACIONES DE AUDITORÍA INTERNA Y EXTERNA</w:t>
      </w:r>
    </w:p>
    <w:p w:rsidR="00FE4284" w:rsidRPr="00FE4284" w:rsidRDefault="00FE4284" w:rsidP="00FE4284">
      <w:pPr>
        <w:pStyle w:val="Prrafodelista"/>
        <w:rPr>
          <w:rFonts w:ascii="Arial" w:hAnsi="Arial" w:cs="Arial"/>
          <w:b/>
        </w:rPr>
      </w:pPr>
    </w:p>
    <w:p w:rsidR="00FE4284" w:rsidRPr="00FE4284" w:rsidRDefault="00FE4284" w:rsidP="00FE4284">
      <w:pPr>
        <w:pStyle w:val="Prrafodelista"/>
        <w:numPr>
          <w:ilvl w:val="0"/>
          <w:numId w:val="1"/>
        </w:numPr>
        <w:ind w:hanging="153"/>
        <w:jc w:val="both"/>
        <w:rPr>
          <w:rFonts w:ascii="Arial" w:hAnsi="Arial" w:cs="Arial"/>
          <w:b/>
        </w:rPr>
      </w:pPr>
      <w:r w:rsidRPr="00FE4284">
        <w:rPr>
          <w:rFonts w:ascii="Arial" w:hAnsi="Arial" w:cs="Arial"/>
          <w:b/>
        </w:rPr>
        <w:t xml:space="preserve">INFORME DE EXAMEN ESPECIAL DE GESTIÓN AMBIENTAL AL FONDO SOCIAL PARA LA VIVIENDA </w:t>
      </w:r>
    </w:p>
    <w:p w:rsidR="00FE4284" w:rsidRPr="00FE4284" w:rsidRDefault="00FE4284" w:rsidP="00FE4284">
      <w:pPr>
        <w:pStyle w:val="Prrafodelista"/>
        <w:rPr>
          <w:rFonts w:ascii="Arial" w:hAnsi="Arial" w:cs="Arial"/>
          <w:b/>
        </w:rPr>
      </w:pPr>
    </w:p>
    <w:p w:rsidR="00FE4284" w:rsidRPr="00FE4284" w:rsidRDefault="00FE4284" w:rsidP="00FE4284">
      <w:pPr>
        <w:pStyle w:val="Prrafodelista"/>
        <w:numPr>
          <w:ilvl w:val="0"/>
          <w:numId w:val="1"/>
        </w:numPr>
        <w:ind w:hanging="153"/>
        <w:jc w:val="both"/>
        <w:rPr>
          <w:rFonts w:ascii="Arial" w:hAnsi="Arial" w:cs="Arial"/>
          <w:b/>
          <w:lang w:val="es-MX"/>
        </w:rPr>
      </w:pPr>
      <w:r w:rsidRPr="00FE4284">
        <w:rPr>
          <w:rFonts w:ascii="Arial" w:hAnsi="Arial" w:cs="Arial"/>
          <w:b/>
          <w:lang w:val="es-MX"/>
        </w:rPr>
        <w:t xml:space="preserve">INFORME DE AVANCE EN LA EJECUCION DEL PLAN DE INSCRIPCION DE DOCUMENTOS EN CNR AL MES DE AGOSTO DE 2017 </w:t>
      </w:r>
    </w:p>
    <w:p w:rsidR="00FE4284" w:rsidRPr="00FE4284" w:rsidRDefault="00FE4284" w:rsidP="00FE4284">
      <w:pPr>
        <w:pStyle w:val="Prrafodelista"/>
        <w:ind w:left="0" w:hanging="153"/>
        <w:jc w:val="both"/>
        <w:rPr>
          <w:rFonts w:ascii="Arial" w:hAnsi="Arial" w:cs="Arial"/>
          <w:b/>
          <w:lang w:eastAsia="es-SV"/>
        </w:rPr>
      </w:pPr>
    </w:p>
    <w:p w:rsidR="00FE4284" w:rsidRPr="00FE4284" w:rsidRDefault="00FE4284" w:rsidP="00FE4284">
      <w:pPr>
        <w:pStyle w:val="Prrafodelista"/>
        <w:numPr>
          <w:ilvl w:val="0"/>
          <w:numId w:val="1"/>
        </w:numPr>
        <w:ind w:hanging="153"/>
        <w:jc w:val="both"/>
        <w:rPr>
          <w:rFonts w:ascii="Arial" w:hAnsi="Arial" w:cs="Arial"/>
          <w:b/>
          <w:lang w:val="es-SV" w:eastAsia="es-SV"/>
        </w:rPr>
      </w:pPr>
      <w:r w:rsidRPr="00FE4284">
        <w:rPr>
          <w:rFonts w:ascii="Arial" w:hAnsi="Arial" w:cs="Arial"/>
          <w:b/>
          <w:bCs/>
          <w:lang w:val="es-SV" w:eastAsia="es-SV"/>
        </w:rPr>
        <w:t xml:space="preserve">SOLICITUD DE DESGRAVACIÓN PARCIAL DE FRANJA DE INMUEBLE </w:t>
      </w:r>
    </w:p>
    <w:p w:rsidR="00FE4284" w:rsidRPr="00675C0F" w:rsidRDefault="00FE4284" w:rsidP="00FE4284">
      <w:pPr>
        <w:pStyle w:val="Prrafodelista"/>
        <w:rPr>
          <w:rFonts w:ascii="Arial" w:hAnsi="Arial" w:cs="Arial"/>
          <w:b/>
          <w:lang w:val="es-SV" w:eastAsia="es-SV"/>
        </w:rPr>
      </w:pPr>
    </w:p>
    <w:p w:rsidR="00FE4284" w:rsidRPr="00675C0F" w:rsidRDefault="00FE4284" w:rsidP="00FE4284">
      <w:pPr>
        <w:pStyle w:val="Prrafodelista"/>
        <w:numPr>
          <w:ilvl w:val="0"/>
          <w:numId w:val="1"/>
        </w:numPr>
        <w:ind w:hanging="153"/>
        <w:jc w:val="both"/>
        <w:rPr>
          <w:rFonts w:ascii="Arial" w:hAnsi="Arial" w:cs="Arial"/>
          <w:b/>
          <w:lang w:val="es-SV" w:eastAsia="es-SV"/>
        </w:rPr>
      </w:pPr>
      <w:r w:rsidRPr="00675C0F">
        <w:rPr>
          <w:rFonts w:ascii="Arial" w:hAnsi="Arial" w:cs="Arial"/>
          <w:b/>
          <w:lang w:val="es-MX"/>
        </w:rPr>
        <w:t xml:space="preserve">INFORME DE AVANCE EN LA EJECUCION DEL PLAN INTEGRAL DE RECUPERACION DE CREDITOS EN MORA AL MES DE AGOSTO DE 2017 </w:t>
      </w:r>
    </w:p>
    <w:p w:rsidR="00FE4284" w:rsidRPr="00675C0F" w:rsidRDefault="00FE4284" w:rsidP="00FE4284">
      <w:pPr>
        <w:pStyle w:val="Prrafodelista"/>
        <w:rPr>
          <w:rFonts w:ascii="Arial" w:hAnsi="Arial" w:cs="Arial"/>
          <w:b/>
          <w:lang w:val="es-SV" w:eastAsia="es-SV"/>
        </w:rPr>
      </w:pPr>
    </w:p>
    <w:p w:rsidR="00FE4284" w:rsidRPr="00675C0F" w:rsidRDefault="00FE4284" w:rsidP="00FE4284">
      <w:pPr>
        <w:pStyle w:val="Prrafodelista"/>
        <w:numPr>
          <w:ilvl w:val="0"/>
          <w:numId w:val="1"/>
        </w:numPr>
        <w:ind w:hanging="153"/>
        <w:jc w:val="both"/>
        <w:rPr>
          <w:rFonts w:ascii="Arial" w:hAnsi="Arial" w:cs="Arial"/>
          <w:b/>
          <w:lang w:eastAsia="es-SV"/>
        </w:rPr>
      </w:pPr>
      <w:r w:rsidRPr="00675C0F">
        <w:rPr>
          <w:rFonts w:ascii="Arial" w:hAnsi="Arial" w:cs="Arial"/>
          <w:b/>
          <w:bCs/>
        </w:rPr>
        <w:t xml:space="preserve">AUTORIZACION DE PRECIOS DE VENTA DE ACTIVOS EXTRAORDINARIOS </w:t>
      </w:r>
    </w:p>
    <w:p w:rsidR="00FE4284" w:rsidRPr="00675C0F" w:rsidRDefault="00FE4284" w:rsidP="00FE4284">
      <w:pPr>
        <w:pStyle w:val="Prrafodelista"/>
        <w:ind w:left="-360" w:hanging="153"/>
        <w:jc w:val="both"/>
        <w:rPr>
          <w:rFonts w:ascii="Arial" w:hAnsi="Arial" w:cs="Arial"/>
          <w:b/>
        </w:rPr>
      </w:pPr>
    </w:p>
    <w:p w:rsidR="00FE4284" w:rsidRPr="00675C0F" w:rsidRDefault="00FE4284" w:rsidP="00FE4284">
      <w:pPr>
        <w:pStyle w:val="Prrafodelista"/>
        <w:numPr>
          <w:ilvl w:val="0"/>
          <w:numId w:val="1"/>
        </w:numPr>
        <w:ind w:hanging="153"/>
        <w:jc w:val="both"/>
        <w:rPr>
          <w:rFonts w:ascii="Arial" w:hAnsi="Arial" w:cs="Arial"/>
          <w:b/>
        </w:rPr>
      </w:pPr>
      <w:r w:rsidRPr="00675C0F">
        <w:rPr>
          <w:rFonts w:ascii="Arial" w:hAnsi="Arial" w:cs="Arial"/>
          <w:b/>
        </w:rPr>
        <w:lastRenderedPageBreak/>
        <w:t xml:space="preserve">SOLICITUD DE FACTIBILIDAD DE INVERDISA, S.A. DE C.V.  PARA PROYECTO LAS GARDENIAS II </w:t>
      </w:r>
    </w:p>
    <w:p w:rsidR="00FE4284" w:rsidRPr="00675C0F" w:rsidRDefault="00FE4284" w:rsidP="00FE4284">
      <w:pPr>
        <w:pStyle w:val="Prrafodelista"/>
        <w:ind w:hanging="153"/>
        <w:rPr>
          <w:rFonts w:ascii="Arial" w:hAnsi="Arial" w:cs="Arial"/>
          <w:b/>
        </w:rPr>
      </w:pPr>
    </w:p>
    <w:p w:rsidR="00FE4284" w:rsidRPr="00675C0F" w:rsidRDefault="00FE4284" w:rsidP="00FE4284">
      <w:pPr>
        <w:pStyle w:val="Prrafodelista"/>
        <w:numPr>
          <w:ilvl w:val="0"/>
          <w:numId w:val="1"/>
        </w:numPr>
        <w:ind w:hanging="153"/>
        <w:jc w:val="both"/>
        <w:rPr>
          <w:rFonts w:ascii="Arial" w:hAnsi="Arial" w:cs="Arial"/>
          <w:b/>
        </w:rPr>
      </w:pPr>
      <w:r w:rsidRPr="00675C0F">
        <w:rPr>
          <w:rFonts w:ascii="Arial" w:hAnsi="Arial" w:cs="Arial"/>
          <w:b/>
        </w:rPr>
        <w:t>SOLICITUD DEL ING. JUAN CARLOS HURTADO DE PRECALIFICACIÓN PARA PROYECTO APARTAMENTOS LAYCO</w:t>
      </w:r>
    </w:p>
    <w:p w:rsidR="00FE4284" w:rsidRPr="00675C0F" w:rsidRDefault="00FE4284" w:rsidP="00FE4284">
      <w:pPr>
        <w:pStyle w:val="Prrafodelista"/>
        <w:ind w:left="-12" w:hanging="153"/>
        <w:jc w:val="both"/>
        <w:rPr>
          <w:rFonts w:ascii="Arial" w:hAnsi="Arial" w:cs="Arial"/>
          <w:b/>
        </w:rPr>
      </w:pPr>
    </w:p>
    <w:p w:rsidR="00FE4284" w:rsidRPr="00675C0F" w:rsidRDefault="00FE4284" w:rsidP="00FE4284">
      <w:pPr>
        <w:pStyle w:val="Prrafodelista"/>
        <w:numPr>
          <w:ilvl w:val="0"/>
          <w:numId w:val="1"/>
        </w:numPr>
        <w:ind w:hanging="153"/>
        <w:jc w:val="both"/>
        <w:rPr>
          <w:rFonts w:ascii="Arial" w:hAnsi="Arial" w:cs="Arial"/>
          <w:b/>
          <w:lang w:eastAsia="es-SV"/>
        </w:rPr>
      </w:pPr>
      <w:r w:rsidRPr="00675C0F">
        <w:rPr>
          <w:rFonts w:ascii="Arial" w:hAnsi="Arial" w:cs="Arial"/>
          <w:b/>
          <w:lang w:eastAsia="es-SV"/>
        </w:rPr>
        <w:t xml:space="preserve">SOLICITUD DE PRORROGA DE CONTRATACIÓN DIRECTA N° FSV-02/2015 «DERECHO DE USO DE LAS VERSIONES MÁS RECIENTES Y SOPORTE TÉCNICO PARA EL SISTEMA AB@NK´S» </w:t>
      </w:r>
    </w:p>
    <w:p w:rsidR="00FE4284" w:rsidRPr="00675C0F" w:rsidRDefault="00FE4284" w:rsidP="00FE4284">
      <w:pPr>
        <w:pStyle w:val="Prrafodelista"/>
        <w:ind w:hanging="153"/>
        <w:rPr>
          <w:rFonts w:ascii="Arial" w:hAnsi="Arial" w:cs="Arial"/>
          <w:b/>
        </w:rPr>
      </w:pPr>
    </w:p>
    <w:p w:rsidR="00FE4284" w:rsidRPr="00675C0F" w:rsidRDefault="00FE4284" w:rsidP="00FE4284">
      <w:pPr>
        <w:pStyle w:val="Prrafodelista"/>
        <w:numPr>
          <w:ilvl w:val="0"/>
          <w:numId w:val="1"/>
        </w:numPr>
        <w:ind w:hanging="153"/>
        <w:jc w:val="both"/>
        <w:rPr>
          <w:rFonts w:ascii="Arial" w:hAnsi="Arial" w:cs="Arial"/>
          <w:b/>
          <w:lang w:eastAsia="es-SV"/>
        </w:rPr>
      </w:pPr>
      <w:r w:rsidRPr="00675C0F">
        <w:rPr>
          <w:rFonts w:ascii="Arial" w:hAnsi="Arial" w:cs="Arial"/>
          <w:b/>
        </w:rPr>
        <w:t xml:space="preserve">SOLICITUD TEMPORAL ASIGNACIÓN FIJA DE SALARIO PARA EL PERSONAL DE INGRESOS VARIABLES ASIGNADO A PROYECTO DE “ANÁLISIS Y MEJORA AL PROCESO DE OTORGAMIENTO DE CRÉDITO” </w:t>
      </w:r>
    </w:p>
    <w:p w:rsidR="00FE4284" w:rsidRPr="00675C0F" w:rsidRDefault="00FE4284" w:rsidP="00FE4284">
      <w:pPr>
        <w:pStyle w:val="Prrafodelista"/>
        <w:ind w:hanging="153"/>
        <w:rPr>
          <w:rFonts w:ascii="Arial" w:hAnsi="Arial" w:cs="Arial"/>
          <w:b/>
          <w:lang w:eastAsia="es-SV"/>
        </w:rPr>
      </w:pPr>
    </w:p>
    <w:p w:rsidR="00FE4284" w:rsidRPr="00675C0F" w:rsidRDefault="00FE4284" w:rsidP="00FE4284">
      <w:pPr>
        <w:pStyle w:val="Prrafodelista"/>
        <w:numPr>
          <w:ilvl w:val="0"/>
          <w:numId w:val="1"/>
        </w:numPr>
        <w:ind w:hanging="153"/>
        <w:jc w:val="both"/>
        <w:rPr>
          <w:rFonts w:ascii="Arial" w:hAnsi="Arial" w:cs="Arial"/>
          <w:b/>
          <w:lang w:eastAsia="es-SV"/>
        </w:rPr>
      </w:pPr>
      <w:r w:rsidRPr="00675C0F">
        <w:rPr>
          <w:rFonts w:ascii="Arial" w:hAnsi="Arial" w:cs="Arial"/>
          <w:b/>
          <w:lang w:eastAsia="es-SV"/>
        </w:rPr>
        <w:t xml:space="preserve">CARACTERÍSTICAS EMISIÓN CDVISFSV04 </w:t>
      </w:r>
    </w:p>
    <w:p w:rsidR="00FE4284" w:rsidRPr="00675C0F" w:rsidRDefault="00FE4284" w:rsidP="00FE4284">
      <w:pPr>
        <w:pStyle w:val="Prrafodelista"/>
        <w:ind w:hanging="153"/>
        <w:rPr>
          <w:rFonts w:ascii="Arial" w:hAnsi="Arial" w:cs="Arial"/>
          <w:b/>
          <w:bCs/>
        </w:rPr>
      </w:pPr>
    </w:p>
    <w:p w:rsidR="00FE4284" w:rsidRPr="00675C0F" w:rsidRDefault="00FE4284" w:rsidP="00FE4284">
      <w:pPr>
        <w:pStyle w:val="Prrafodelista"/>
        <w:numPr>
          <w:ilvl w:val="0"/>
          <w:numId w:val="1"/>
        </w:numPr>
        <w:ind w:hanging="153"/>
        <w:jc w:val="both"/>
        <w:rPr>
          <w:rFonts w:ascii="Arial" w:hAnsi="Arial" w:cs="Arial"/>
          <w:b/>
          <w:lang w:eastAsia="es-SV"/>
        </w:rPr>
      </w:pPr>
      <w:r w:rsidRPr="00675C0F">
        <w:rPr>
          <w:rFonts w:ascii="Arial" w:hAnsi="Arial" w:cs="Arial"/>
          <w:b/>
        </w:rPr>
        <w:t xml:space="preserve">DESCARGO DE ACTIVO FIJO </w:t>
      </w:r>
    </w:p>
    <w:p w:rsidR="00FE4284" w:rsidRPr="00675C0F" w:rsidRDefault="00FE4284" w:rsidP="00FE4284">
      <w:pPr>
        <w:pStyle w:val="Prrafodelista"/>
        <w:ind w:hanging="153"/>
        <w:rPr>
          <w:rFonts w:ascii="Arial" w:hAnsi="Arial" w:cs="Arial"/>
          <w:b/>
        </w:rPr>
      </w:pPr>
    </w:p>
    <w:p w:rsidR="00FE4284" w:rsidRDefault="00FE4284" w:rsidP="00FE4284">
      <w:pPr>
        <w:pStyle w:val="Prrafodelista"/>
        <w:numPr>
          <w:ilvl w:val="0"/>
          <w:numId w:val="1"/>
        </w:numPr>
        <w:ind w:hanging="153"/>
        <w:jc w:val="both"/>
        <w:rPr>
          <w:rFonts w:ascii="Arial" w:hAnsi="Arial" w:cs="Arial"/>
          <w:b/>
          <w:lang w:eastAsia="es-SV"/>
        </w:rPr>
      </w:pPr>
      <w:r w:rsidRPr="00675C0F">
        <w:rPr>
          <w:rFonts w:ascii="Arial" w:hAnsi="Arial" w:cs="Arial"/>
          <w:b/>
        </w:rPr>
        <w:t xml:space="preserve">FORMACIÓN DEL COMITÉ DE SEGURIDAD Y SALUD OCUPACIONAL DE LA AGENCIA DE SANTA ANA FSV </w:t>
      </w:r>
    </w:p>
    <w:p w:rsidR="00FE4284" w:rsidRPr="0005433B" w:rsidRDefault="00FE4284" w:rsidP="00FE4284">
      <w:pPr>
        <w:pStyle w:val="Prrafodelista"/>
        <w:rPr>
          <w:rFonts w:ascii="Arial" w:hAnsi="Arial" w:cs="Arial"/>
          <w:b/>
          <w:lang w:eastAsia="es-SV"/>
        </w:rPr>
      </w:pPr>
    </w:p>
    <w:p w:rsidR="00FE4284" w:rsidRPr="00675C0F" w:rsidRDefault="00FE4284" w:rsidP="00FE4284">
      <w:pPr>
        <w:pStyle w:val="Prrafodelista"/>
        <w:numPr>
          <w:ilvl w:val="0"/>
          <w:numId w:val="1"/>
        </w:numPr>
        <w:ind w:hanging="153"/>
        <w:jc w:val="both"/>
        <w:rPr>
          <w:rFonts w:ascii="Arial" w:hAnsi="Arial" w:cs="Arial"/>
          <w:b/>
          <w:lang w:eastAsia="es-SV"/>
        </w:rPr>
      </w:pPr>
      <w:r w:rsidRPr="003E2358">
        <w:rPr>
          <w:rFonts w:ascii="Arial" w:eastAsia="Arial Unicode MS" w:hAnsi="Arial" w:cs="Arial"/>
          <w:b/>
        </w:rPr>
        <w:t>ACUERDO DE RESOLUCIÓN SOBRE INFORMACIÓN RESERVADA DE ESTA SESIÓN</w:t>
      </w:r>
    </w:p>
    <w:p w:rsidR="00A203B6" w:rsidRDefault="00A203B6" w:rsidP="00FE4284">
      <w:pPr>
        <w:jc w:val="center"/>
        <w:rPr>
          <w:rFonts w:ascii="Arial" w:hAnsi="Arial" w:cs="Arial"/>
          <w:b/>
          <w:snapToGrid w:val="0"/>
          <w:u w:val="single"/>
        </w:rPr>
      </w:pPr>
    </w:p>
    <w:p w:rsidR="00FE4284" w:rsidRPr="00194D21" w:rsidRDefault="00FE4284" w:rsidP="00FE4284">
      <w:pPr>
        <w:jc w:val="center"/>
        <w:rPr>
          <w:rFonts w:ascii="Arial" w:hAnsi="Arial" w:cs="Arial"/>
          <w:b/>
          <w:snapToGrid w:val="0"/>
          <w:u w:val="single"/>
        </w:rPr>
      </w:pPr>
      <w:r w:rsidRPr="00194D21">
        <w:rPr>
          <w:rFonts w:ascii="Arial" w:hAnsi="Arial" w:cs="Arial"/>
          <w:b/>
          <w:snapToGrid w:val="0"/>
          <w:u w:val="single"/>
        </w:rPr>
        <w:t>DESARROLLO</w:t>
      </w:r>
    </w:p>
    <w:p w:rsidR="00FE4284" w:rsidRPr="00194D21" w:rsidRDefault="00FE4284" w:rsidP="00FE4284">
      <w:pPr>
        <w:jc w:val="center"/>
        <w:rPr>
          <w:rFonts w:ascii="Arial" w:hAnsi="Arial" w:cs="Arial"/>
          <w:b/>
          <w:snapToGrid w:val="0"/>
          <w:u w:val="single"/>
        </w:rPr>
      </w:pPr>
    </w:p>
    <w:p w:rsidR="00FE4284" w:rsidRPr="00194D21" w:rsidRDefault="00FE4284" w:rsidP="00FE4284">
      <w:pPr>
        <w:numPr>
          <w:ilvl w:val="0"/>
          <w:numId w:val="15"/>
        </w:numPr>
        <w:jc w:val="both"/>
        <w:rPr>
          <w:rFonts w:ascii="Arial" w:hAnsi="Arial" w:cs="Arial"/>
          <w:b/>
          <w:snapToGrid w:val="0"/>
        </w:rPr>
      </w:pPr>
      <w:r w:rsidRPr="00194D21">
        <w:rPr>
          <w:rFonts w:ascii="Arial" w:hAnsi="Arial" w:cs="Arial"/>
          <w:b/>
          <w:snapToGrid w:val="0"/>
        </w:rPr>
        <w:t xml:space="preserve">APROBACION DE AGENDA. </w:t>
      </w:r>
      <w:r w:rsidRPr="00194D21">
        <w:rPr>
          <w:rFonts w:ascii="Arial" w:hAnsi="Arial" w:cs="Arial"/>
          <w:snapToGrid w:val="0"/>
        </w:rPr>
        <w:t>Fue aprobada.</w:t>
      </w:r>
    </w:p>
    <w:p w:rsidR="00FE4284" w:rsidRPr="00194D21" w:rsidRDefault="00FE4284" w:rsidP="00FE4284">
      <w:pPr>
        <w:jc w:val="both"/>
        <w:rPr>
          <w:rFonts w:ascii="Arial" w:hAnsi="Arial" w:cs="Arial"/>
          <w:b/>
          <w:snapToGrid w:val="0"/>
        </w:rPr>
      </w:pPr>
    </w:p>
    <w:p w:rsidR="00FE4284" w:rsidRPr="00194D21" w:rsidRDefault="00FE4284" w:rsidP="00FE4284">
      <w:pPr>
        <w:numPr>
          <w:ilvl w:val="0"/>
          <w:numId w:val="15"/>
        </w:numPr>
        <w:jc w:val="both"/>
        <w:rPr>
          <w:rFonts w:ascii="Arial" w:hAnsi="Arial" w:cs="Arial"/>
        </w:rPr>
      </w:pPr>
      <w:r w:rsidRPr="00194D21">
        <w:rPr>
          <w:rFonts w:ascii="Arial" w:hAnsi="Arial" w:cs="Arial"/>
          <w:b/>
          <w:snapToGrid w:val="0"/>
        </w:rPr>
        <w:t xml:space="preserve">APROBACION Y RATIFICACION DE ACTA ANTERIOR. </w:t>
      </w:r>
      <w:r w:rsidRPr="00194D21">
        <w:rPr>
          <w:rFonts w:ascii="Arial" w:hAnsi="Arial" w:cs="Arial"/>
        </w:rPr>
        <w:t>Se aprobó el Acta N° JD-1</w:t>
      </w:r>
      <w:r>
        <w:rPr>
          <w:rFonts w:ascii="Arial" w:hAnsi="Arial" w:cs="Arial"/>
        </w:rPr>
        <w:t>74</w:t>
      </w:r>
      <w:r w:rsidRPr="00194D21">
        <w:rPr>
          <w:rFonts w:ascii="Arial" w:hAnsi="Arial" w:cs="Arial"/>
        </w:rPr>
        <w:t xml:space="preserve">/2017 del </w:t>
      </w:r>
      <w:r>
        <w:rPr>
          <w:rFonts w:ascii="Arial" w:hAnsi="Arial" w:cs="Arial"/>
        </w:rPr>
        <w:t>27</w:t>
      </w:r>
      <w:r w:rsidRPr="00194D21">
        <w:rPr>
          <w:rFonts w:ascii="Arial" w:hAnsi="Arial" w:cs="Arial"/>
        </w:rPr>
        <w:t xml:space="preserve"> de </w:t>
      </w:r>
      <w:r>
        <w:rPr>
          <w:rFonts w:ascii="Arial" w:hAnsi="Arial" w:cs="Arial"/>
        </w:rPr>
        <w:t>septiembre</w:t>
      </w:r>
      <w:r w:rsidRPr="00194D21">
        <w:rPr>
          <w:rFonts w:ascii="Arial" w:hAnsi="Arial" w:cs="Arial"/>
        </w:rPr>
        <w:t xml:space="preserve"> de 2017, la cual fue ratificada. </w:t>
      </w:r>
    </w:p>
    <w:p w:rsidR="00FE4284" w:rsidRPr="00194D21" w:rsidRDefault="00FE4284" w:rsidP="00FE4284">
      <w:pPr>
        <w:autoSpaceDE w:val="0"/>
        <w:autoSpaceDN w:val="0"/>
        <w:adjustRightInd w:val="0"/>
        <w:jc w:val="both"/>
        <w:rPr>
          <w:rFonts w:ascii="Arial" w:hAnsi="Arial" w:cs="Arial"/>
          <w:b/>
          <w:bCs/>
        </w:rPr>
      </w:pPr>
    </w:p>
    <w:p w:rsidR="00FE4284" w:rsidRDefault="00FE4284" w:rsidP="00FE4284">
      <w:pPr>
        <w:jc w:val="both"/>
        <w:rPr>
          <w:rFonts w:ascii="Arial" w:hAnsi="Arial" w:cs="Arial"/>
        </w:rPr>
      </w:pPr>
      <w:r w:rsidRPr="00194D21">
        <w:rPr>
          <w:rFonts w:ascii="Arial" w:hAnsi="Arial" w:cs="Arial"/>
          <w:b/>
          <w:bCs/>
          <w:lang w:val="es-MX"/>
        </w:rPr>
        <w:t xml:space="preserve">III) RESOLUCION DE CREDITOS PARA VIVIENDA. </w:t>
      </w:r>
      <w:r w:rsidRPr="00194D21">
        <w:rPr>
          <w:rFonts w:ascii="Arial" w:hAnsi="Arial" w:cs="Arial"/>
        </w:rPr>
        <w:t xml:space="preserve">El Presidente y Director Ejecutivo sometió a consideración de Junta Directiva, </w:t>
      </w:r>
      <w:r w:rsidRPr="00FE4284">
        <w:rPr>
          <w:rFonts w:ascii="Arial" w:eastAsia="Arial" w:hAnsi="Arial" w:cs="Arial"/>
          <w:lang w:val="es-ES_tradnl"/>
        </w:rPr>
        <w:t xml:space="preserve">21 solicitudes de crédito por un monto de $345,445.03, </w:t>
      </w:r>
      <w:r w:rsidRPr="00194D21">
        <w:rPr>
          <w:rFonts w:ascii="Arial" w:hAnsi="Arial" w:cs="Arial"/>
        </w:rPr>
        <w:t>según consta en el Acta N° 1</w:t>
      </w:r>
      <w:r>
        <w:rPr>
          <w:rFonts w:ascii="Arial" w:hAnsi="Arial" w:cs="Arial"/>
        </w:rPr>
        <w:t>75</w:t>
      </w:r>
      <w:r w:rsidRPr="00194D21">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p>
    <w:p w:rsidR="00FE4284" w:rsidRDefault="00FE4284" w:rsidP="00FE4284">
      <w:pPr>
        <w:jc w:val="both"/>
        <w:rPr>
          <w:rFonts w:ascii="Arial" w:hAnsi="Arial" w:cs="Arial"/>
        </w:rPr>
      </w:pPr>
    </w:p>
    <w:p w:rsidR="00FE4284" w:rsidRDefault="00FE4284" w:rsidP="00FE4284">
      <w:pPr>
        <w:widowControl w:val="0"/>
        <w:suppressAutoHyphens/>
        <w:autoSpaceDE w:val="0"/>
        <w:autoSpaceDN w:val="0"/>
        <w:adjustRightInd w:val="0"/>
        <w:jc w:val="both"/>
        <w:rPr>
          <w:rFonts w:ascii="Arial" w:hAnsi="Arial" w:cs="Arial"/>
          <w:lang w:val="es-MX"/>
        </w:rPr>
      </w:pPr>
      <w:r w:rsidRPr="001A3280">
        <w:rPr>
          <w:rFonts w:ascii="Arial" w:hAnsi="Arial" w:cs="Arial"/>
          <w:b/>
          <w:bCs/>
          <w:lang w:val="es-MX"/>
        </w:rPr>
        <w:t xml:space="preserve">IV) APROBACION DE PRESTAMOS PERSONALES. </w:t>
      </w:r>
      <w:r w:rsidRPr="001A3280">
        <w:rPr>
          <w:rFonts w:ascii="Arial" w:hAnsi="Arial" w:cs="Arial"/>
          <w:lang w:val="es-MX"/>
        </w:rPr>
        <w:t xml:space="preserve">El Presidente y Director Ejecutivo sometió a consideración de Junta Directiva </w:t>
      </w:r>
      <w:r w:rsidRPr="00FE4284">
        <w:rPr>
          <w:rFonts w:ascii="Arial" w:hAnsi="Arial" w:cs="Arial"/>
          <w:lang w:val="es-MX"/>
        </w:rPr>
        <w:t xml:space="preserve">una solicitud de préstamo personal </w:t>
      </w:r>
      <w:r w:rsidR="00A203B6">
        <w:rPr>
          <w:rFonts w:ascii="Arial" w:hAnsi="Arial" w:cs="Arial"/>
          <w:lang w:val="es-MX"/>
        </w:rPr>
        <w:t>_________________________________________________________________________</w:t>
      </w:r>
      <w:r w:rsidRPr="001A3280">
        <w:rPr>
          <w:rFonts w:ascii="Arial" w:hAnsi="Arial" w:cs="Arial"/>
        </w:rPr>
        <w:t xml:space="preserve"> según consta en el Acta N° </w:t>
      </w:r>
      <w:r>
        <w:rPr>
          <w:rFonts w:ascii="Arial" w:hAnsi="Arial" w:cs="Arial"/>
        </w:rPr>
        <w:t>22</w:t>
      </w:r>
      <w:r w:rsidRPr="001A3280">
        <w:rPr>
          <w:rFonts w:ascii="Arial" w:hAnsi="Arial" w:cs="Arial"/>
        </w:rPr>
        <w:t xml:space="preserve"> del correspondiente libro de actas que a ese efecto lleva el </w:t>
      </w:r>
      <w:r w:rsidRPr="001A3280">
        <w:rPr>
          <w:rFonts w:ascii="Arial" w:hAnsi="Arial" w:cs="Arial"/>
          <w:lang w:val="es-MX"/>
        </w:rPr>
        <w:t xml:space="preserve">Área de Gestión y Desarrollo Humano. </w:t>
      </w:r>
    </w:p>
    <w:p w:rsidR="00FE4284" w:rsidRDefault="000068A1" w:rsidP="00FE4284">
      <w:pPr>
        <w:widowControl w:val="0"/>
        <w:suppressAutoHyphens/>
        <w:autoSpaceDE w:val="0"/>
        <w:autoSpaceDN w:val="0"/>
        <w:adjustRightInd w:val="0"/>
        <w:jc w:val="both"/>
        <w:rPr>
          <w:rFonts w:ascii="Arial" w:hAnsi="Arial" w:cs="Arial"/>
          <w:b/>
          <w:color w:val="FF0000"/>
          <w:sz w:val="22"/>
          <w:szCs w:val="22"/>
        </w:rPr>
      </w:pPr>
      <w:r w:rsidRPr="000068A1">
        <w:rPr>
          <w:rFonts w:ascii="Arial" w:hAnsi="Arial" w:cs="Arial"/>
          <w:b/>
          <w:color w:val="FF0000"/>
          <w:sz w:val="22"/>
          <w:szCs w:val="22"/>
        </w:rPr>
        <w:t>Supresión de información confidencial, conforme a l</w:t>
      </w:r>
      <w:r>
        <w:rPr>
          <w:rFonts w:ascii="Arial" w:hAnsi="Arial" w:cs="Arial"/>
          <w:b/>
          <w:color w:val="FF0000"/>
          <w:sz w:val="22"/>
          <w:szCs w:val="22"/>
        </w:rPr>
        <w:t xml:space="preserve">o dispuesto en el art. 24 </w:t>
      </w:r>
      <w:proofErr w:type="spellStart"/>
      <w:r>
        <w:rPr>
          <w:rFonts w:ascii="Arial" w:hAnsi="Arial" w:cs="Arial"/>
          <w:b/>
          <w:color w:val="FF0000"/>
          <w:sz w:val="22"/>
          <w:szCs w:val="22"/>
        </w:rPr>
        <w:t>lit.</w:t>
      </w:r>
      <w:proofErr w:type="spellEnd"/>
      <w:r>
        <w:rPr>
          <w:rFonts w:ascii="Arial" w:hAnsi="Arial" w:cs="Arial"/>
          <w:b/>
          <w:color w:val="FF0000"/>
          <w:sz w:val="22"/>
          <w:szCs w:val="22"/>
        </w:rPr>
        <w:t xml:space="preserve"> c</w:t>
      </w:r>
      <w:r w:rsidRPr="000068A1">
        <w:rPr>
          <w:rFonts w:ascii="Arial" w:hAnsi="Arial" w:cs="Arial"/>
          <w:b/>
          <w:color w:val="FF0000"/>
          <w:sz w:val="22"/>
          <w:szCs w:val="22"/>
        </w:rPr>
        <w:t>) LAIP.</w:t>
      </w:r>
    </w:p>
    <w:p w:rsidR="003D3D48" w:rsidRPr="000068A1" w:rsidRDefault="003D3D48" w:rsidP="00FE4284">
      <w:pPr>
        <w:widowControl w:val="0"/>
        <w:suppressAutoHyphens/>
        <w:autoSpaceDE w:val="0"/>
        <w:autoSpaceDN w:val="0"/>
        <w:adjustRightInd w:val="0"/>
        <w:jc w:val="both"/>
        <w:rPr>
          <w:rFonts w:ascii="Arial" w:hAnsi="Arial" w:cs="Arial"/>
          <w:b/>
          <w:color w:val="FF0000"/>
          <w:sz w:val="22"/>
          <w:szCs w:val="22"/>
        </w:rPr>
      </w:pPr>
    </w:p>
    <w:p w:rsidR="000068A1" w:rsidRDefault="000068A1" w:rsidP="00FE4284">
      <w:pPr>
        <w:widowControl w:val="0"/>
        <w:suppressAutoHyphens/>
        <w:autoSpaceDE w:val="0"/>
        <w:autoSpaceDN w:val="0"/>
        <w:adjustRightInd w:val="0"/>
        <w:jc w:val="both"/>
        <w:rPr>
          <w:rFonts w:ascii="Arial" w:hAnsi="Arial" w:cs="Arial"/>
          <w:lang w:val="es-MX"/>
        </w:rPr>
      </w:pPr>
    </w:p>
    <w:p w:rsidR="00FE4284" w:rsidRPr="00447514" w:rsidRDefault="00FE4284" w:rsidP="00FE4284">
      <w:pPr>
        <w:jc w:val="both"/>
        <w:rPr>
          <w:rFonts w:ascii="Arial" w:hAnsi="Arial" w:cs="Arial"/>
          <w:b/>
        </w:rPr>
      </w:pPr>
      <w:r w:rsidRPr="000D0FBD">
        <w:rPr>
          <w:rFonts w:ascii="Arial" w:hAnsi="Arial" w:cs="Arial"/>
          <w:b/>
        </w:rPr>
        <w:lastRenderedPageBreak/>
        <w:t>V</w:t>
      </w:r>
      <w:r>
        <w:rPr>
          <w:rFonts w:ascii="Arial" w:hAnsi="Arial" w:cs="Arial"/>
          <w:b/>
          <w:lang w:val="es-MX"/>
        </w:rPr>
        <w:t>) ESCRUTINIO DE ELECCIÓ</w:t>
      </w:r>
      <w:r w:rsidRPr="000D0FBD">
        <w:rPr>
          <w:rFonts w:ascii="Arial" w:hAnsi="Arial" w:cs="Arial"/>
          <w:b/>
          <w:lang w:val="es-MX"/>
        </w:rPr>
        <w:t xml:space="preserve">N DE UN REPRESENTANTE PROPIETARIO </w:t>
      </w:r>
      <w:proofErr w:type="gramStart"/>
      <w:r w:rsidRPr="000D0FBD">
        <w:rPr>
          <w:rFonts w:ascii="Arial" w:hAnsi="Arial" w:cs="Arial"/>
          <w:b/>
          <w:lang w:val="es-MX"/>
        </w:rPr>
        <w:t>DEL  SECTOR</w:t>
      </w:r>
      <w:proofErr w:type="gramEnd"/>
      <w:r w:rsidRPr="000D0FBD">
        <w:rPr>
          <w:rFonts w:ascii="Arial" w:hAnsi="Arial" w:cs="Arial"/>
          <w:b/>
          <w:lang w:val="es-MX"/>
        </w:rPr>
        <w:t xml:space="preserve"> LABORAL ANTE LA ASAMBLEA DE GOBERNADORES DEL FONDO SOCIAL PARA LA VIVIENDA</w:t>
      </w:r>
      <w:r>
        <w:rPr>
          <w:rFonts w:ascii="Arial" w:hAnsi="Arial" w:cs="Arial"/>
          <w:b/>
          <w:lang w:val="es-MX"/>
        </w:rPr>
        <w:t xml:space="preserve">. </w:t>
      </w:r>
      <w:r w:rsidRPr="00447514">
        <w:rPr>
          <w:rFonts w:ascii="Arial" w:hAnsi="Arial" w:cs="Arial"/>
        </w:rPr>
        <w:t xml:space="preserve">El </w:t>
      </w:r>
      <w:r w:rsidRPr="00B73D24">
        <w:rPr>
          <w:rFonts w:ascii="Arial" w:hAnsi="Arial" w:cs="Arial"/>
        </w:rPr>
        <w:t xml:space="preserve">Presidente y Director Ejecutivo informa a Junta Directiva que, de conformidad con el </w:t>
      </w:r>
      <w:r w:rsidRPr="00E23610">
        <w:rPr>
          <w:rFonts w:ascii="Arial" w:hAnsi="Arial" w:cs="Arial"/>
        </w:rPr>
        <w:t>Punto V</w:t>
      </w:r>
      <w:r>
        <w:rPr>
          <w:rFonts w:ascii="Arial" w:hAnsi="Arial" w:cs="Arial"/>
        </w:rPr>
        <w:t>I</w:t>
      </w:r>
      <w:r w:rsidRPr="00E23610">
        <w:rPr>
          <w:rFonts w:ascii="Arial" w:hAnsi="Arial" w:cs="Arial"/>
        </w:rPr>
        <w:t>) del Acta de sesión de Junta Directiva N° JD-</w:t>
      </w:r>
      <w:r>
        <w:rPr>
          <w:rFonts w:ascii="Arial" w:hAnsi="Arial" w:cs="Arial"/>
        </w:rPr>
        <w:t>128</w:t>
      </w:r>
      <w:r w:rsidRPr="00E23610">
        <w:rPr>
          <w:rFonts w:ascii="Arial" w:hAnsi="Arial" w:cs="Arial"/>
        </w:rPr>
        <w:t>/201</w:t>
      </w:r>
      <w:r>
        <w:rPr>
          <w:rFonts w:ascii="Arial" w:hAnsi="Arial" w:cs="Arial"/>
        </w:rPr>
        <w:t>7</w:t>
      </w:r>
      <w:r w:rsidRPr="00E23610">
        <w:rPr>
          <w:rFonts w:ascii="Arial" w:hAnsi="Arial" w:cs="Arial"/>
        </w:rPr>
        <w:t xml:space="preserve"> del </w:t>
      </w:r>
      <w:r>
        <w:rPr>
          <w:rFonts w:ascii="Arial" w:hAnsi="Arial" w:cs="Arial"/>
        </w:rPr>
        <w:t>13</w:t>
      </w:r>
      <w:r w:rsidRPr="00E23610">
        <w:rPr>
          <w:rFonts w:ascii="Arial" w:hAnsi="Arial" w:cs="Arial"/>
        </w:rPr>
        <w:t xml:space="preserve"> de </w:t>
      </w:r>
      <w:r>
        <w:rPr>
          <w:rFonts w:ascii="Arial" w:hAnsi="Arial" w:cs="Arial"/>
        </w:rPr>
        <w:t>julio</w:t>
      </w:r>
      <w:r w:rsidRPr="00E23610">
        <w:rPr>
          <w:rFonts w:ascii="Arial" w:hAnsi="Arial" w:cs="Arial"/>
        </w:rPr>
        <w:t xml:space="preserve"> de 201</w:t>
      </w:r>
      <w:r>
        <w:rPr>
          <w:rFonts w:ascii="Arial" w:hAnsi="Arial" w:cs="Arial"/>
        </w:rPr>
        <w:t>7</w:t>
      </w:r>
      <w:r w:rsidRPr="00B73D24">
        <w:rPr>
          <w:rFonts w:ascii="Arial" w:hAnsi="Arial" w:cs="Arial"/>
        </w:rPr>
        <w:t xml:space="preserve">, se procedió a convocar a elección de un Representante Propietario del sector Laboral ante la Asamblea de Gobernadores del FSV, de conformidad al </w:t>
      </w:r>
      <w:r w:rsidRPr="00B73D24">
        <w:rPr>
          <w:rFonts w:ascii="Arial" w:hAnsi="Arial" w:cs="Arial"/>
          <w:bCs/>
        </w:rPr>
        <w:t xml:space="preserve">Art. 10 de la Ley del FSV y Art. 11 del </w:t>
      </w:r>
      <w:r w:rsidRPr="00B73D24">
        <w:rPr>
          <w:rFonts w:ascii="Arial" w:hAnsi="Arial" w:cs="Arial"/>
        </w:rPr>
        <w:t>“Reglamento para la Elección de los Representantes de los Trabajadores y Patronos en la Asamblea de Gobernadores y el Consejo de Vigilancia del Fondo Social para la Vivienda”</w:t>
      </w:r>
      <w:r w:rsidRPr="00B73D24">
        <w:rPr>
          <w:rFonts w:ascii="Arial" w:hAnsi="Arial" w:cs="Arial"/>
          <w:bCs/>
        </w:rPr>
        <w:t>,</w:t>
      </w:r>
      <w:r w:rsidRPr="00B73D24">
        <w:rPr>
          <w:rFonts w:ascii="Arial" w:hAnsi="Arial" w:cs="Arial"/>
        </w:rPr>
        <w:t xml:space="preserve"> fijando como fecha de escrutinio el </w:t>
      </w:r>
      <w:r>
        <w:rPr>
          <w:rFonts w:ascii="Arial" w:hAnsi="Arial" w:cs="Arial"/>
        </w:rPr>
        <w:t>28</w:t>
      </w:r>
      <w:r w:rsidRPr="00B73D24">
        <w:rPr>
          <w:rFonts w:ascii="Arial" w:hAnsi="Arial" w:cs="Arial"/>
        </w:rPr>
        <w:t xml:space="preserve"> de </w:t>
      </w:r>
      <w:r>
        <w:rPr>
          <w:rFonts w:ascii="Arial" w:hAnsi="Arial" w:cs="Arial"/>
        </w:rPr>
        <w:t>septiembre</w:t>
      </w:r>
      <w:r w:rsidRPr="00B73D24">
        <w:rPr>
          <w:rFonts w:ascii="Arial" w:hAnsi="Arial" w:cs="Arial"/>
        </w:rPr>
        <w:t xml:space="preserve"> de 201</w:t>
      </w:r>
      <w:r>
        <w:rPr>
          <w:rFonts w:ascii="Arial" w:hAnsi="Arial" w:cs="Arial"/>
        </w:rPr>
        <w:t>7</w:t>
      </w:r>
      <w:r w:rsidRPr="00B73D24">
        <w:rPr>
          <w:rFonts w:ascii="Arial" w:hAnsi="Arial" w:cs="Arial"/>
          <w:bCs/>
        </w:rPr>
        <w:t>. Explicó el Gerente General que para tal efecto</w:t>
      </w:r>
      <w:r w:rsidRPr="00B73D24">
        <w:rPr>
          <w:rFonts w:ascii="Arial" w:hAnsi="Arial" w:cs="Arial"/>
        </w:rPr>
        <w:t xml:space="preserve">, se solicitó a la Señora Ministra de Trabajo y Previsión Social, la Nómina de Organizaciones </w:t>
      </w:r>
      <w:r w:rsidRPr="00B73D24">
        <w:rPr>
          <w:rFonts w:ascii="Arial" w:hAnsi="Arial" w:cs="Arial"/>
          <w:bCs/>
        </w:rPr>
        <w:t xml:space="preserve">Laborales vigentes para participar en dicha elección, según lo indica el Art. 2 del Reglamento antes citado. Dicha información fue recibida el </w:t>
      </w:r>
      <w:r>
        <w:rPr>
          <w:rFonts w:ascii="Arial" w:hAnsi="Arial" w:cs="Arial"/>
          <w:bCs/>
        </w:rPr>
        <w:t>24</w:t>
      </w:r>
      <w:r w:rsidRPr="00B73D24">
        <w:rPr>
          <w:rFonts w:ascii="Arial" w:hAnsi="Arial" w:cs="Arial"/>
          <w:lang w:val="es-MX"/>
        </w:rPr>
        <w:t xml:space="preserve"> de</w:t>
      </w:r>
      <w:r>
        <w:rPr>
          <w:rFonts w:ascii="Arial" w:hAnsi="Arial" w:cs="Arial"/>
          <w:lang w:val="es-MX"/>
        </w:rPr>
        <w:t xml:space="preserve"> julio del presente año</w:t>
      </w:r>
      <w:r w:rsidRPr="00B73D24">
        <w:rPr>
          <w:rFonts w:ascii="Arial" w:hAnsi="Arial" w:cs="Arial"/>
          <w:lang w:val="es-MX"/>
        </w:rPr>
        <w:t>, para la preparación de las papeletas de elección,</w:t>
      </w:r>
      <w:r w:rsidRPr="00B73D24">
        <w:rPr>
          <w:rFonts w:ascii="Arial" w:hAnsi="Arial" w:cs="Arial"/>
          <w:bCs/>
          <w:lang w:val="es-MX"/>
        </w:rPr>
        <w:t xml:space="preserve"> tal como lo señala el Art. 3 del Reglamento de Elección. </w:t>
      </w:r>
      <w:r w:rsidRPr="00121548">
        <w:rPr>
          <w:rFonts w:ascii="Arial" w:hAnsi="Arial"/>
          <w:szCs w:val="20"/>
        </w:rPr>
        <w:t xml:space="preserve">Se procedió a convocar a dicha elección, según listado enviado por el Ministerio de Trabajo con un total de 346 Organizaciones Laborales, procediéndose a enviar las papeletas, a igual número de asociaciones de trabajadores, informándose que fueron entregadas 319 papeletas; y 27 no pudieron ser entregadas por cambio de dirección o no contar con su dirección correcta. </w:t>
      </w:r>
      <w:r>
        <w:rPr>
          <w:rFonts w:ascii="Arial" w:hAnsi="Arial"/>
          <w:szCs w:val="20"/>
        </w:rPr>
        <w:t>D</w:t>
      </w:r>
      <w:r w:rsidRPr="00121548">
        <w:rPr>
          <w:rFonts w:ascii="Arial" w:hAnsi="Arial"/>
          <w:szCs w:val="20"/>
        </w:rPr>
        <w:t>e las 319 papeletas entregadas, fueron recibidas en Presidencia 27 papeletas, que se adjuntan a la presente,</w:t>
      </w:r>
      <w:r w:rsidRPr="00B73D24">
        <w:rPr>
          <w:rFonts w:ascii="Arial" w:hAnsi="Arial" w:cs="Arial"/>
        </w:rPr>
        <w:t xml:space="preserve"> para la realización del escrutinio respectivo. Después de haber abierto las papeletas y haber realizado el conteo correspondiente, las cifras resultantes para efectuar el escrutinio son las siguientes: </w:t>
      </w:r>
      <w:r w:rsidRPr="00B73D24">
        <w:rPr>
          <w:rFonts w:ascii="Arial" w:hAnsi="Arial"/>
        </w:rPr>
        <w:t>1</w:t>
      </w:r>
      <w:r>
        <w:rPr>
          <w:rFonts w:ascii="Arial" w:hAnsi="Arial"/>
        </w:rPr>
        <w:t>9</w:t>
      </w:r>
      <w:r w:rsidRPr="00B73D24">
        <w:rPr>
          <w:rFonts w:ascii="Arial" w:hAnsi="Arial"/>
        </w:rPr>
        <w:t xml:space="preserve"> Organizaciones Laborales con un total de 1,53</w:t>
      </w:r>
      <w:r>
        <w:rPr>
          <w:rFonts w:ascii="Arial" w:hAnsi="Arial"/>
        </w:rPr>
        <w:t>8</w:t>
      </w:r>
      <w:r w:rsidRPr="00B73D24">
        <w:rPr>
          <w:rFonts w:ascii="Arial" w:hAnsi="Arial"/>
        </w:rPr>
        <w:t xml:space="preserve"> votos, propusieron al SEÑOR </w:t>
      </w:r>
      <w:r>
        <w:rPr>
          <w:rFonts w:ascii="Arial" w:hAnsi="Arial"/>
        </w:rPr>
        <w:t>ERNESTO MARROQUÍN ALEGRÍA</w:t>
      </w:r>
      <w:r w:rsidRPr="00B73D24">
        <w:rPr>
          <w:rFonts w:ascii="Arial" w:hAnsi="Arial" w:cs="Arial"/>
        </w:rPr>
        <w:t xml:space="preserve">. </w:t>
      </w:r>
      <w:r>
        <w:rPr>
          <w:rFonts w:ascii="Arial" w:hAnsi="Arial" w:cs="Arial"/>
        </w:rPr>
        <w:t>4</w:t>
      </w:r>
      <w:r w:rsidRPr="00B73D24">
        <w:rPr>
          <w:rFonts w:ascii="Arial" w:hAnsi="Arial"/>
        </w:rPr>
        <w:t xml:space="preserve"> Organizaciones Laborales con un total de </w:t>
      </w:r>
      <w:r>
        <w:rPr>
          <w:rFonts w:ascii="Arial" w:hAnsi="Arial"/>
        </w:rPr>
        <w:t>4</w:t>
      </w:r>
      <w:r w:rsidRPr="00B73D24">
        <w:rPr>
          <w:rFonts w:ascii="Arial" w:hAnsi="Arial"/>
        </w:rPr>
        <w:t xml:space="preserve"> votos, propusieron al SEÑOR </w:t>
      </w:r>
      <w:r>
        <w:rPr>
          <w:rFonts w:ascii="Arial" w:hAnsi="Arial"/>
        </w:rPr>
        <w:t>MANUEL DE JESUS GARCÍA CAMPOS</w:t>
      </w:r>
      <w:r w:rsidRPr="00B73D24">
        <w:rPr>
          <w:rFonts w:ascii="Arial" w:hAnsi="Arial"/>
        </w:rPr>
        <w:t xml:space="preserve">. </w:t>
      </w:r>
      <w:r>
        <w:rPr>
          <w:rFonts w:ascii="Arial" w:hAnsi="Arial"/>
        </w:rPr>
        <w:t>4</w:t>
      </w:r>
      <w:r w:rsidRPr="00B73D24">
        <w:rPr>
          <w:rFonts w:ascii="Arial" w:hAnsi="Arial" w:cs="Arial"/>
        </w:rPr>
        <w:t xml:space="preserve"> Papeletas anuladas, por p</w:t>
      </w:r>
      <w:r>
        <w:rPr>
          <w:rFonts w:ascii="Arial" w:hAnsi="Arial" w:cs="Arial"/>
        </w:rPr>
        <w:t>resentarla incompleta. Esto hace</w:t>
      </w:r>
      <w:r w:rsidRPr="00D14F23">
        <w:rPr>
          <w:rFonts w:ascii="Arial" w:hAnsi="Arial" w:cs="Arial"/>
        </w:rPr>
        <w:t xml:space="preserve"> un total de </w:t>
      </w:r>
      <w:r>
        <w:rPr>
          <w:rFonts w:ascii="Arial" w:hAnsi="Arial" w:cs="Arial"/>
        </w:rPr>
        <w:t>4</w:t>
      </w:r>
      <w:r w:rsidRPr="00D14F23">
        <w:rPr>
          <w:rFonts w:ascii="Arial" w:hAnsi="Arial" w:cs="Arial"/>
        </w:rPr>
        <w:t xml:space="preserve"> votos nulos. </w:t>
      </w:r>
      <w:r w:rsidRPr="00447514">
        <w:rPr>
          <w:rFonts w:ascii="Arial" w:hAnsi="Arial" w:cs="Arial"/>
        </w:rPr>
        <w:t>Todo ello de conformidad con las correspondientes papeletas, que se adjuntan a la presente acta. Por tanto, con un total de 1</w:t>
      </w:r>
      <w:r>
        <w:rPr>
          <w:rFonts w:ascii="Arial" w:hAnsi="Arial" w:cs="Arial"/>
        </w:rPr>
        <w:t>538</w:t>
      </w:r>
      <w:r w:rsidRPr="00447514">
        <w:rPr>
          <w:rFonts w:ascii="Arial" w:hAnsi="Arial" w:cs="Arial"/>
        </w:rPr>
        <w:t xml:space="preserve"> votos válidos, declara</w:t>
      </w:r>
      <w:r>
        <w:rPr>
          <w:rFonts w:ascii="Arial" w:hAnsi="Arial" w:cs="Arial"/>
        </w:rPr>
        <w:t>n</w:t>
      </w:r>
      <w:r w:rsidRPr="00447514">
        <w:rPr>
          <w:rFonts w:ascii="Arial" w:hAnsi="Arial" w:cs="Arial"/>
        </w:rPr>
        <w:t xml:space="preserve"> electo como Gobernador Propietario al</w:t>
      </w:r>
      <w:r>
        <w:rPr>
          <w:rFonts w:ascii="Arial" w:hAnsi="Arial" w:cs="Arial"/>
        </w:rPr>
        <w:t xml:space="preserve"> SEÑOR </w:t>
      </w:r>
      <w:r>
        <w:rPr>
          <w:rFonts w:ascii="Arial" w:hAnsi="Arial"/>
        </w:rPr>
        <w:t>ERNESTO MARROQUÍN ALEGRÍA</w:t>
      </w:r>
      <w:r w:rsidRPr="00447514">
        <w:rPr>
          <w:rFonts w:ascii="Arial" w:hAnsi="Arial" w:cs="Arial"/>
        </w:rPr>
        <w:t xml:space="preserve">, para un período de 4 años, </w:t>
      </w:r>
      <w:r w:rsidRPr="00260F39">
        <w:rPr>
          <w:rFonts w:ascii="Arial" w:hAnsi="Arial" w:cs="Arial"/>
        </w:rPr>
        <w:t xml:space="preserve">del </w:t>
      </w:r>
      <w:r w:rsidRPr="00260F39">
        <w:rPr>
          <w:rFonts w:ascii="Arial" w:hAnsi="Arial" w:cs="Arial"/>
          <w:lang w:val="es-MX"/>
        </w:rPr>
        <w:t>2</w:t>
      </w:r>
      <w:r>
        <w:rPr>
          <w:rFonts w:ascii="Arial" w:hAnsi="Arial" w:cs="Arial"/>
          <w:lang w:val="es-MX"/>
        </w:rPr>
        <w:t>8</w:t>
      </w:r>
      <w:r w:rsidRPr="00260F39">
        <w:rPr>
          <w:rFonts w:ascii="Arial" w:hAnsi="Arial" w:cs="Arial"/>
          <w:lang w:val="es-MX"/>
        </w:rPr>
        <w:t xml:space="preserve"> de </w:t>
      </w:r>
      <w:r>
        <w:rPr>
          <w:rFonts w:ascii="Arial" w:hAnsi="Arial" w:cs="Arial"/>
          <w:lang w:val="es-MX"/>
        </w:rPr>
        <w:t>septiembre</w:t>
      </w:r>
      <w:r w:rsidRPr="00260F39">
        <w:rPr>
          <w:rFonts w:ascii="Arial" w:hAnsi="Arial" w:cs="Arial"/>
          <w:lang w:val="es-MX"/>
        </w:rPr>
        <w:t xml:space="preserve"> </w:t>
      </w:r>
      <w:r w:rsidRPr="00260F39">
        <w:rPr>
          <w:rFonts w:ascii="Arial" w:hAnsi="Arial" w:cs="Arial"/>
        </w:rPr>
        <w:t>de 201</w:t>
      </w:r>
      <w:r>
        <w:rPr>
          <w:rFonts w:ascii="Arial" w:hAnsi="Arial" w:cs="Arial"/>
        </w:rPr>
        <w:t>7</w:t>
      </w:r>
      <w:r w:rsidRPr="00260F39">
        <w:rPr>
          <w:rFonts w:ascii="Arial" w:hAnsi="Arial" w:cs="Arial"/>
        </w:rPr>
        <w:t xml:space="preserve"> al </w:t>
      </w:r>
      <w:r w:rsidRPr="00260F39">
        <w:rPr>
          <w:rFonts w:ascii="Arial" w:hAnsi="Arial" w:cs="Arial"/>
          <w:lang w:val="es-MX"/>
        </w:rPr>
        <w:t>2</w:t>
      </w:r>
      <w:r>
        <w:rPr>
          <w:rFonts w:ascii="Arial" w:hAnsi="Arial" w:cs="Arial"/>
          <w:lang w:val="es-MX"/>
        </w:rPr>
        <w:t>7</w:t>
      </w:r>
      <w:r w:rsidRPr="00260F39">
        <w:rPr>
          <w:rFonts w:ascii="Arial" w:hAnsi="Arial" w:cs="Arial"/>
          <w:lang w:val="es-MX"/>
        </w:rPr>
        <w:t xml:space="preserve"> de </w:t>
      </w:r>
      <w:r>
        <w:rPr>
          <w:rFonts w:ascii="Arial" w:hAnsi="Arial" w:cs="Arial"/>
          <w:lang w:val="es-MX"/>
        </w:rPr>
        <w:t>septiembre</w:t>
      </w:r>
      <w:r w:rsidRPr="00260F39">
        <w:rPr>
          <w:rFonts w:ascii="Arial" w:hAnsi="Arial" w:cs="Arial"/>
          <w:lang w:val="es-MX"/>
        </w:rPr>
        <w:t xml:space="preserve"> </w:t>
      </w:r>
      <w:r w:rsidRPr="00260F39">
        <w:rPr>
          <w:rFonts w:ascii="Arial" w:hAnsi="Arial" w:cs="Arial"/>
        </w:rPr>
        <w:t>de 20</w:t>
      </w:r>
      <w:r>
        <w:rPr>
          <w:rFonts w:ascii="Arial" w:hAnsi="Arial" w:cs="Arial"/>
        </w:rPr>
        <w:t>21</w:t>
      </w:r>
      <w:r w:rsidRPr="00447514">
        <w:rPr>
          <w:rFonts w:ascii="Arial" w:hAnsi="Arial" w:cs="Arial"/>
        </w:rPr>
        <w:t xml:space="preserve">. Junta Directiva, luego de </w:t>
      </w:r>
      <w:r>
        <w:rPr>
          <w:rFonts w:ascii="Arial" w:hAnsi="Arial" w:cs="Arial"/>
        </w:rPr>
        <w:t xml:space="preserve">haber </w:t>
      </w:r>
      <w:r w:rsidRPr="00447514">
        <w:rPr>
          <w:rFonts w:ascii="Arial" w:hAnsi="Arial" w:cs="Arial"/>
        </w:rPr>
        <w:t>realiza</w:t>
      </w:r>
      <w:r>
        <w:rPr>
          <w:rFonts w:ascii="Arial" w:hAnsi="Arial" w:cs="Arial"/>
        </w:rPr>
        <w:t xml:space="preserve">do </w:t>
      </w:r>
      <w:r w:rsidRPr="00447514">
        <w:rPr>
          <w:rFonts w:ascii="Arial" w:hAnsi="Arial" w:cs="Arial"/>
        </w:rPr>
        <w:t xml:space="preserve">el escrutinio, supervisado en detalle por la Unidad de Auditoría Interna, y constatado que se ha realizado de conformidad con lo estipulado en el </w:t>
      </w:r>
      <w:r>
        <w:rPr>
          <w:rFonts w:ascii="Arial" w:hAnsi="Arial" w:cs="Arial"/>
        </w:rPr>
        <w:t>“</w:t>
      </w:r>
      <w:r w:rsidRPr="00447514">
        <w:rPr>
          <w:rFonts w:ascii="Arial" w:hAnsi="Arial" w:cs="Arial"/>
        </w:rPr>
        <w:t>Reglamento para la Elección de los Representantes de los Trabajadores y Patronos en la Asamblea de Gobernadores y el Consejo de Vigilancia del Fondo Social para la Vivienda</w:t>
      </w:r>
      <w:r>
        <w:rPr>
          <w:rFonts w:ascii="Arial" w:hAnsi="Arial" w:cs="Arial"/>
        </w:rPr>
        <w:t>”</w:t>
      </w:r>
      <w:r w:rsidRPr="00447514">
        <w:rPr>
          <w:rFonts w:ascii="Arial" w:hAnsi="Arial" w:cs="Arial"/>
        </w:rPr>
        <w:t xml:space="preserve">, por unanimidad </w:t>
      </w:r>
      <w:r w:rsidRPr="00447514">
        <w:rPr>
          <w:rFonts w:ascii="Arial" w:hAnsi="Arial" w:cs="Arial"/>
          <w:b/>
        </w:rPr>
        <w:t>ACUERDA:</w:t>
      </w:r>
    </w:p>
    <w:p w:rsidR="00FE4284" w:rsidRPr="00447514" w:rsidRDefault="00FE4284" w:rsidP="00FE4284">
      <w:pPr>
        <w:tabs>
          <w:tab w:val="left" w:pos="426"/>
          <w:tab w:val="left" w:pos="567"/>
        </w:tabs>
        <w:jc w:val="both"/>
        <w:rPr>
          <w:rFonts w:ascii="Arial" w:hAnsi="Arial" w:cs="Arial"/>
        </w:rPr>
      </w:pPr>
    </w:p>
    <w:p w:rsidR="00FE4284" w:rsidRDefault="00FE4284" w:rsidP="00FE4284">
      <w:pPr>
        <w:numPr>
          <w:ilvl w:val="0"/>
          <w:numId w:val="16"/>
        </w:numPr>
        <w:jc w:val="both"/>
        <w:rPr>
          <w:rFonts w:ascii="Arial" w:hAnsi="Arial" w:cs="Arial"/>
        </w:rPr>
      </w:pPr>
      <w:r w:rsidRPr="000D0FBD">
        <w:rPr>
          <w:rFonts w:ascii="Arial" w:hAnsi="Arial" w:cs="Arial"/>
        </w:rPr>
        <w:t xml:space="preserve">Declarar electo como </w:t>
      </w:r>
      <w:r>
        <w:rPr>
          <w:rFonts w:ascii="Arial" w:hAnsi="Arial" w:cs="Arial"/>
        </w:rPr>
        <w:t>Representante</w:t>
      </w:r>
      <w:r w:rsidRPr="000D0FBD">
        <w:rPr>
          <w:rFonts w:ascii="Arial" w:hAnsi="Arial" w:cs="Arial"/>
        </w:rPr>
        <w:t xml:space="preserve"> Propietario </w:t>
      </w:r>
      <w:r>
        <w:rPr>
          <w:rFonts w:ascii="Arial" w:hAnsi="Arial" w:cs="Arial"/>
        </w:rPr>
        <w:t>del S</w:t>
      </w:r>
      <w:r w:rsidRPr="00B73D24">
        <w:rPr>
          <w:rFonts w:ascii="Arial" w:hAnsi="Arial" w:cs="Arial"/>
        </w:rPr>
        <w:t>ector Laboral ante la Asamblea de Gobernadores del FSV</w:t>
      </w:r>
      <w:r>
        <w:rPr>
          <w:rFonts w:ascii="Arial" w:hAnsi="Arial" w:cs="Arial"/>
        </w:rPr>
        <w:t xml:space="preserve">, </w:t>
      </w:r>
      <w:r w:rsidRPr="000D0FBD">
        <w:rPr>
          <w:rFonts w:ascii="Arial" w:hAnsi="Arial" w:cs="Arial"/>
        </w:rPr>
        <w:t xml:space="preserve">al </w:t>
      </w:r>
      <w:r w:rsidRPr="00A14F76">
        <w:rPr>
          <w:rFonts w:ascii="Arial" w:hAnsi="Arial" w:cs="Arial"/>
          <w:b/>
        </w:rPr>
        <w:t xml:space="preserve">SEÑOR </w:t>
      </w:r>
      <w:r>
        <w:rPr>
          <w:rFonts w:ascii="Arial" w:hAnsi="Arial"/>
          <w:b/>
        </w:rPr>
        <w:t>ERNESTO MARROQUÍN ALEGRÍ</w:t>
      </w:r>
      <w:r w:rsidRPr="00A14F76">
        <w:rPr>
          <w:rFonts w:ascii="Arial" w:hAnsi="Arial"/>
          <w:b/>
        </w:rPr>
        <w:t>A</w:t>
      </w:r>
      <w:r w:rsidRPr="00447514">
        <w:rPr>
          <w:rFonts w:ascii="Arial" w:hAnsi="Arial" w:cs="Arial"/>
        </w:rPr>
        <w:t xml:space="preserve">, para un período de 4 años, </w:t>
      </w:r>
      <w:r w:rsidRPr="00260F39">
        <w:rPr>
          <w:rFonts w:ascii="Arial" w:hAnsi="Arial" w:cs="Arial"/>
        </w:rPr>
        <w:t xml:space="preserve">del </w:t>
      </w:r>
      <w:r w:rsidRPr="00260F39">
        <w:rPr>
          <w:rFonts w:ascii="Arial" w:hAnsi="Arial" w:cs="Arial"/>
          <w:lang w:val="es-MX"/>
        </w:rPr>
        <w:t>2</w:t>
      </w:r>
      <w:r>
        <w:rPr>
          <w:rFonts w:ascii="Arial" w:hAnsi="Arial" w:cs="Arial"/>
          <w:lang w:val="es-MX"/>
        </w:rPr>
        <w:t>8</w:t>
      </w:r>
      <w:r w:rsidRPr="00260F39">
        <w:rPr>
          <w:rFonts w:ascii="Arial" w:hAnsi="Arial" w:cs="Arial"/>
          <w:lang w:val="es-MX"/>
        </w:rPr>
        <w:t xml:space="preserve"> de </w:t>
      </w:r>
      <w:r>
        <w:rPr>
          <w:rFonts w:ascii="Arial" w:hAnsi="Arial" w:cs="Arial"/>
          <w:lang w:val="es-MX"/>
        </w:rPr>
        <w:t>septiembre</w:t>
      </w:r>
      <w:r w:rsidRPr="00260F39">
        <w:rPr>
          <w:rFonts w:ascii="Arial" w:hAnsi="Arial" w:cs="Arial"/>
          <w:lang w:val="es-MX"/>
        </w:rPr>
        <w:t xml:space="preserve"> </w:t>
      </w:r>
      <w:r w:rsidRPr="00260F39">
        <w:rPr>
          <w:rFonts w:ascii="Arial" w:hAnsi="Arial" w:cs="Arial"/>
        </w:rPr>
        <w:t>de 201</w:t>
      </w:r>
      <w:r>
        <w:rPr>
          <w:rFonts w:ascii="Arial" w:hAnsi="Arial" w:cs="Arial"/>
        </w:rPr>
        <w:t>7</w:t>
      </w:r>
      <w:r w:rsidRPr="00260F39">
        <w:rPr>
          <w:rFonts w:ascii="Arial" w:hAnsi="Arial" w:cs="Arial"/>
        </w:rPr>
        <w:t xml:space="preserve"> al </w:t>
      </w:r>
      <w:r w:rsidRPr="00260F39">
        <w:rPr>
          <w:rFonts w:ascii="Arial" w:hAnsi="Arial" w:cs="Arial"/>
          <w:lang w:val="es-MX"/>
        </w:rPr>
        <w:t>2</w:t>
      </w:r>
      <w:r>
        <w:rPr>
          <w:rFonts w:ascii="Arial" w:hAnsi="Arial" w:cs="Arial"/>
          <w:lang w:val="es-MX"/>
        </w:rPr>
        <w:t>7</w:t>
      </w:r>
      <w:r w:rsidRPr="00260F39">
        <w:rPr>
          <w:rFonts w:ascii="Arial" w:hAnsi="Arial" w:cs="Arial"/>
          <w:lang w:val="es-MX"/>
        </w:rPr>
        <w:t xml:space="preserve"> de </w:t>
      </w:r>
      <w:r>
        <w:rPr>
          <w:rFonts w:ascii="Arial" w:hAnsi="Arial" w:cs="Arial"/>
          <w:lang w:val="es-MX"/>
        </w:rPr>
        <w:t>septiembre</w:t>
      </w:r>
      <w:r w:rsidRPr="00260F39">
        <w:rPr>
          <w:rFonts w:ascii="Arial" w:hAnsi="Arial" w:cs="Arial"/>
          <w:lang w:val="es-MX"/>
        </w:rPr>
        <w:t xml:space="preserve"> </w:t>
      </w:r>
      <w:r w:rsidRPr="00260F39">
        <w:rPr>
          <w:rFonts w:ascii="Arial" w:hAnsi="Arial" w:cs="Arial"/>
        </w:rPr>
        <w:t>de 20</w:t>
      </w:r>
      <w:r>
        <w:rPr>
          <w:rFonts w:ascii="Arial" w:hAnsi="Arial" w:cs="Arial"/>
        </w:rPr>
        <w:t>21.</w:t>
      </w:r>
    </w:p>
    <w:p w:rsidR="00FE4284" w:rsidRPr="000D0FBD" w:rsidRDefault="00FE4284" w:rsidP="00FE4284">
      <w:pPr>
        <w:ind w:left="450"/>
        <w:jc w:val="both"/>
        <w:rPr>
          <w:rFonts w:ascii="Arial" w:hAnsi="Arial" w:cs="Arial"/>
        </w:rPr>
      </w:pPr>
    </w:p>
    <w:p w:rsidR="00FE4284" w:rsidRPr="00447514" w:rsidRDefault="00FE4284" w:rsidP="00FE4284">
      <w:pPr>
        <w:numPr>
          <w:ilvl w:val="0"/>
          <w:numId w:val="16"/>
        </w:numPr>
        <w:jc w:val="both"/>
        <w:rPr>
          <w:rFonts w:ascii="Arial" w:hAnsi="Arial" w:cs="Arial"/>
        </w:rPr>
      </w:pPr>
      <w:r w:rsidRPr="00447514">
        <w:rPr>
          <w:rFonts w:ascii="Arial" w:hAnsi="Arial" w:cs="Arial"/>
        </w:rPr>
        <w:t xml:space="preserve">Que el Presidente y Director Ejecutivo comunique el Acuerdo anterior a las Organizaciones Laborales que participaron en este proceso, a la Asamblea de Gobernadores y </w:t>
      </w:r>
      <w:r w:rsidRPr="000D0FBD">
        <w:rPr>
          <w:rFonts w:ascii="Arial" w:hAnsi="Arial" w:cs="Arial"/>
        </w:rPr>
        <w:t xml:space="preserve">al </w:t>
      </w:r>
      <w:r>
        <w:rPr>
          <w:rFonts w:ascii="Arial" w:hAnsi="Arial" w:cs="Arial"/>
        </w:rPr>
        <w:t xml:space="preserve">SEÑOR </w:t>
      </w:r>
      <w:r>
        <w:rPr>
          <w:rFonts w:ascii="Arial" w:hAnsi="Arial"/>
        </w:rPr>
        <w:t>ERNESTO MARROQUÍN ALEGRÍA</w:t>
      </w:r>
      <w:r>
        <w:rPr>
          <w:rFonts w:ascii="Arial" w:hAnsi="Arial" w:cs="Arial"/>
        </w:rPr>
        <w:t xml:space="preserve">. A este último </w:t>
      </w:r>
      <w:r w:rsidRPr="00447514">
        <w:rPr>
          <w:rFonts w:ascii="Arial" w:hAnsi="Arial" w:cs="Arial"/>
        </w:rPr>
        <w:t>se le enviará certificación del punto de acta, que le servirá de credencial.</w:t>
      </w:r>
    </w:p>
    <w:p w:rsidR="00FE4284" w:rsidRPr="00447514" w:rsidRDefault="00FE4284" w:rsidP="00FE4284">
      <w:pPr>
        <w:pStyle w:val="Prrafodelista"/>
        <w:rPr>
          <w:rFonts w:ascii="Arial" w:hAnsi="Arial" w:cs="Arial"/>
        </w:rPr>
      </w:pPr>
    </w:p>
    <w:p w:rsidR="00FE4284" w:rsidRDefault="00FE4284" w:rsidP="00FE4284">
      <w:pPr>
        <w:numPr>
          <w:ilvl w:val="0"/>
          <w:numId w:val="16"/>
        </w:numPr>
        <w:jc w:val="both"/>
        <w:rPr>
          <w:rFonts w:ascii="Arial" w:hAnsi="Arial" w:cs="Arial"/>
        </w:rPr>
      </w:pPr>
      <w:r w:rsidRPr="00447514">
        <w:rPr>
          <w:rFonts w:ascii="Arial" w:hAnsi="Arial" w:cs="Arial"/>
        </w:rPr>
        <w:t>Este punto se ratifica en esta misma sesión.</w:t>
      </w:r>
    </w:p>
    <w:p w:rsidR="00FE4284" w:rsidRDefault="00FE4284" w:rsidP="00FE4284">
      <w:pPr>
        <w:pStyle w:val="Prrafodelista"/>
        <w:rPr>
          <w:rFonts w:ascii="Arial" w:hAnsi="Arial" w:cs="Arial"/>
        </w:rPr>
      </w:pPr>
    </w:p>
    <w:p w:rsidR="00675C0F" w:rsidRPr="00675C0F" w:rsidRDefault="00675C0F" w:rsidP="00967E79">
      <w:pPr>
        <w:pStyle w:val="Prrafodelista"/>
        <w:ind w:left="720"/>
        <w:jc w:val="both"/>
        <w:rPr>
          <w:rFonts w:ascii="Arial" w:hAnsi="Arial" w:cs="Arial"/>
          <w:b/>
          <w:lang w:eastAsia="es-SV"/>
        </w:rPr>
      </w:pPr>
    </w:p>
    <w:p w:rsidR="002A28B7" w:rsidRPr="003E2358" w:rsidRDefault="005670DF" w:rsidP="002A28B7">
      <w:pPr>
        <w:jc w:val="both"/>
        <w:rPr>
          <w:rFonts w:ascii="Arial" w:hAnsi="Arial" w:cs="Arial"/>
        </w:rPr>
      </w:pPr>
      <w:r w:rsidRPr="003E2358">
        <w:rPr>
          <w:rFonts w:ascii="Arial" w:hAnsi="Arial" w:cs="Arial"/>
          <w:b/>
        </w:rPr>
        <w:lastRenderedPageBreak/>
        <w:t xml:space="preserve">VI) SEGUIMIENTO AL PLAN DE SOLUCIÓN ELABORADO POR EL FSV PARA SOLVENTAR OBSERVACIONES DE LA SSF. </w:t>
      </w:r>
      <w:r w:rsidRPr="003E2358">
        <w:rPr>
          <w:rFonts w:ascii="Arial" w:hAnsi="Arial" w:cs="Arial"/>
        </w:rPr>
        <w:t xml:space="preserve">El Presidente y Director Ejecutivo presentó a los Directores un informe sobre el seguimiento al </w:t>
      </w:r>
      <w:r w:rsidR="002A28B7" w:rsidRPr="003E2358">
        <w:rPr>
          <w:rFonts w:ascii="Arial" w:hAnsi="Arial" w:cs="Arial"/>
        </w:rPr>
        <w:t>31</w:t>
      </w:r>
      <w:r w:rsidRPr="003E2358">
        <w:rPr>
          <w:rFonts w:ascii="Arial" w:hAnsi="Arial" w:cs="Arial"/>
        </w:rPr>
        <w:t xml:space="preserve"> de </w:t>
      </w:r>
      <w:r w:rsidR="002A28B7" w:rsidRPr="003E2358">
        <w:rPr>
          <w:rFonts w:ascii="Arial" w:hAnsi="Arial" w:cs="Arial"/>
        </w:rPr>
        <w:t>agost</w:t>
      </w:r>
      <w:r w:rsidRPr="003E2358">
        <w:rPr>
          <w:rFonts w:ascii="Arial" w:hAnsi="Arial" w:cs="Arial"/>
        </w:rPr>
        <w:t xml:space="preserve">o de 2017, en la ejecución del Plan de Solución para solventar observaciones de la Superintendencia del Sistema Financiero (SSF). </w:t>
      </w:r>
      <w:r w:rsidR="002A28B7" w:rsidRPr="003E2358">
        <w:rPr>
          <w:rFonts w:ascii="Arial" w:hAnsi="Arial" w:cs="Arial"/>
        </w:rPr>
        <w:t>Invitó para efectuar la presentación al Licenciado Ricardo Isaac Aguilar González, Jefe de la Unidad de Auditoría Interna, quien indicó que trimestralmente se informan los avances a Junta Directiva. Señaló también que con fecha 20</w:t>
      </w:r>
      <w:r w:rsidR="002A28B7" w:rsidRPr="003E2358">
        <w:rPr>
          <w:rFonts w:ascii="Arial" w:hAnsi="Arial" w:cs="Arial"/>
          <w:lang w:val="es-MX"/>
        </w:rPr>
        <w:t xml:space="preserve"> de julio de 2017</w:t>
      </w:r>
      <w:r w:rsidR="002A28B7" w:rsidRPr="003E2358">
        <w:rPr>
          <w:rFonts w:ascii="Arial" w:hAnsi="Arial" w:cs="Arial"/>
          <w:b/>
          <w:lang w:val="es-MX"/>
        </w:rPr>
        <w:t xml:space="preserve"> </w:t>
      </w:r>
      <w:r w:rsidR="002A28B7" w:rsidRPr="003E2358">
        <w:rPr>
          <w:rFonts w:ascii="Arial" w:hAnsi="Arial" w:cs="Arial"/>
        </w:rPr>
        <w:t>se presentó a Junta Directiva del FSV el seguimiento al Plan de Solución al 30 de junio de 2017, para su aprobación y comunicación. El seguimiento al 31 de agosto de 2017, comprendió un total de 24 recomendaciones</w:t>
      </w:r>
      <w:r w:rsidR="00C92AAF" w:rsidRPr="003E2358">
        <w:rPr>
          <w:rFonts w:ascii="Arial" w:hAnsi="Arial" w:cs="Arial"/>
        </w:rPr>
        <w:t xml:space="preserve"> las cuales </w:t>
      </w:r>
      <w:r w:rsidR="002A28B7" w:rsidRPr="003E2358">
        <w:rPr>
          <w:rFonts w:ascii="Arial" w:hAnsi="Arial" w:cs="Arial"/>
        </w:rPr>
        <w:t xml:space="preserve">se han superado </w:t>
      </w:r>
      <w:r w:rsidR="00C92AAF" w:rsidRPr="003E2358">
        <w:rPr>
          <w:rFonts w:ascii="Arial" w:hAnsi="Arial" w:cs="Arial"/>
        </w:rPr>
        <w:t xml:space="preserve">en su totalidad, </w:t>
      </w:r>
      <w:r w:rsidR="002A28B7" w:rsidRPr="003E2358">
        <w:rPr>
          <w:rFonts w:ascii="Arial" w:hAnsi="Arial" w:cs="Arial"/>
        </w:rPr>
        <w:t>cuyo detalle se indica en el documento que se anexa a la presente acta. En relación al seguimiento a la observación pendiente de la visita de 2006, explicó respecto a la gestión de cobro por las porciones de terreno utilizadas para la construcción de los Deri</w:t>
      </w:r>
      <w:r w:rsidR="00C92AAF" w:rsidRPr="003E2358">
        <w:rPr>
          <w:rFonts w:ascii="Arial" w:hAnsi="Arial" w:cs="Arial"/>
        </w:rPr>
        <w:t xml:space="preserve">vadores de la Carretera de Oro, que esta recomendación se da por cumplida, ya que con fecha </w:t>
      </w:r>
      <w:r w:rsidR="00C92AAF" w:rsidRPr="003E2358">
        <w:rPr>
          <w:rFonts w:ascii="Arial" w:hAnsi="Arial" w:cs="Arial"/>
          <w:lang w:val="es-SV"/>
        </w:rPr>
        <w:t>28 de agosto de 2017 se recibió de parte del Ministerio de Obras Públicas, cheque por un valor de $73,470.00 con lo cual se completa el monto de $181,990.00 por las porciones de terreno utilizadas de la Finca La Bretaña.</w:t>
      </w:r>
      <w:r w:rsidR="000E5247" w:rsidRPr="003E2358">
        <w:rPr>
          <w:rFonts w:ascii="Arial" w:hAnsi="Arial" w:cs="Arial"/>
          <w:lang w:val="es-SV"/>
        </w:rPr>
        <w:t xml:space="preserve"> Luego de la presentación se solicita dar por recibido el presente informe.</w:t>
      </w:r>
      <w:r w:rsidR="002A28B7" w:rsidRPr="003E2358">
        <w:rPr>
          <w:rFonts w:ascii="Arial" w:hAnsi="Arial" w:cs="Arial"/>
          <w:bCs/>
        </w:rPr>
        <w:t xml:space="preserve"> </w:t>
      </w:r>
      <w:r w:rsidR="002A28B7" w:rsidRPr="003E2358">
        <w:rPr>
          <w:rFonts w:ascii="Arial" w:hAnsi="Arial" w:cs="Arial"/>
        </w:rPr>
        <w:t xml:space="preserve">Junta Directiva, con base en lo expuesto por el Licenciado Ricardo Isaac Aguilar González, Jefe de la Unidad de Auditoría Interna y luego de conocer el seguimiento del Plan de Solución expuesto y de efectuar los comentarios correspondientes, por unanimidad </w:t>
      </w:r>
      <w:r w:rsidR="002A28B7" w:rsidRPr="003E2358">
        <w:rPr>
          <w:rFonts w:ascii="Arial" w:hAnsi="Arial" w:cs="Arial"/>
          <w:b/>
        </w:rPr>
        <w:t>ACUERDA:</w:t>
      </w:r>
    </w:p>
    <w:p w:rsidR="002A28B7" w:rsidRPr="003E2358" w:rsidRDefault="002A28B7" w:rsidP="002A28B7">
      <w:pPr>
        <w:jc w:val="both"/>
        <w:rPr>
          <w:rFonts w:ascii="Arial" w:hAnsi="Arial" w:cs="Arial"/>
          <w:b/>
        </w:rPr>
      </w:pPr>
    </w:p>
    <w:p w:rsidR="002A28B7" w:rsidRPr="003E2358" w:rsidRDefault="002A28B7" w:rsidP="004A71DE">
      <w:pPr>
        <w:numPr>
          <w:ilvl w:val="0"/>
          <w:numId w:val="5"/>
        </w:numPr>
        <w:ind w:left="360"/>
        <w:jc w:val="both"/>
        <w:rPr>
          <w:rFonts w:ascii="Arial" w:hAnsi="Arial" w:cs="Arial"/>
        </w:rPr>
      </w:pPr>
      <w:r w:rsidRPr="003E2358">
        <w:rPr>
          <w:rFonts w:ascii="Arial" w:hAnsi="Arial" w:cs="Arial"/>
        </w:rPr>
        <w:t xml:space="preserve">Dar por conocido el seguimiento del Plan de Solución al </w:t>
      </w:r>
      <w:r w:rsidR="000E5247" w:rsidRPr="003E2358">
        <w:rPr>
          <w:rFonts w:ascii="Arial" w:hAnsi="Arial" w:cs="Arial"/>
        </w:rPr>
        <w:t xml:space="preserve">31 de agosto </w:t>
      </w:r>
      <w:r w:rsidRPr="003E2358">
        <w:rPr>
          <w:rFonts w:ascii="Arial" w:hAnsi="Arial" w:cs="Arial"/>
        </w:rPr>
        <w:t>de 2017 para solventar observaciones determinadas por la Superintendencia del Sistema Financiero (SSF).</w:t>
      </w:r>
    </w:p>
    <w:p w:rsidR="002A28B7" w:rsidRPr="003E2358" w:rsidRDefault="002A28B7" w:rsidP="002A28B7">
      <w:pPr>
        <w:ind w:left="360"/>
        <w:jc w:val="both"/>
        <w:rPr>
          <w:rFonts w:ascii="Arial" w:hAnsi="Arial" w:cs="Arial"/>
        </w:rPr>
      </w:pPr>
    </w:p>
    <w:p w:rsidR="002A28B7" w:rsidRPr="003E2358" w:rsidRDefault="002A28B7" w:rsidP="004A71DE">
      <w:pPr>
        <w:numPr>
          <w:ilvl w:val="0"/>
          <w:numId w:val="5"/>
        </w:numPr>
        <w:ind w:left="360"/>
        <w:jc w:val="both"/>
        <w:rPr>
          <w:rFonts w:ascii="Arial" w:hAnsi="Arial" w:cs="Arial"/>
        </w:rPr>
      </w:pPr>
      <w:r w:rsidRPr="003E2358">
        <w:rPr>
          <w:rFonts w:ascii="Arial" w:hAnsi="Arial" w:cs="Arial"/>
        </w:rPr>
        <w:t xml:space="preserve">Instruir a la Administración para que a través de Presidencia y Dirección Ejecutiva se informe a la Superintendencia del Sistema Financiero, el seguimiento del Plan de Solución al </w:t>
      </w:r>
      <w:r w:rsidR="000E5247" w:rsidRPr="003E2358">
        <w:rPr>
          <w:rFonts w:ascii="Arial" w:hAnsi="Arial" w:cs="Arial"/>
        </w:rPr>
        <w:t xml:space="preserve">31 de agosto </w:t>
      </w:r>
      <w:r w:rsidRPr="003E2358">
        <w:rPr>
          <w:rFonts w:ascii="Arial" w:hAnsi="Arial" w:cs="Arial"/>
        </w:rPr>
        <w:t>de 2017.</w:t>
      </w:r>
    </w:p>
    <w:p w:rsidR="002A28B7" w:rsidRPr="003E2358" w:rsidRDefault="002A28B7" w:rsidP="002A28B7">
      <w:pPr>
        <w:pStyle w:val="Prrafodelista"/>
        <w:rPr>
          <w:rFonts w:ascii="Arial" w:hAnsi="Arial" w:cs="Arial"/>
        </w:rPr>
      </w:pPr>
    </w:p>
    <w:p w:rsidR="002A28B7" w:rsidRPr="003E2358" w:rsidRDefault="002A28B7" w:rsidP="004A71DE">
      <w:pPr>
        <w:numPr>
          <w:ilvl w:val="0"/>
          <w:numId w:val="5"/>
        </w:numPr>
        <w:ind w:left="360"/>
        <w:jc w:val="both"/>
        <w:rPr>
          <w:rFonts w:ascii="Arial" w:hAnsi="Arial" w:cs="Arial"/>
        </w:rPr>
      </w:pPr>
      <w:r w:rsidRPr="003E2358">
        <w:rPr>
          <w:rFonts w:ascii="Arial" w:hAnsi="Arial" w:cs="Arial"/>
        </w:rPr>
        <w:t>Este punto se ratifica en esta misma sesión.</w:t>
      </w:r>
    </w:p>
    <w:p w:rsidR="002A28B7" w:rsidRPr="003E2358" w:rsidRDefault="002A28B7" w:rsidP="002A28B7">
      <w:pPr>
        <w:jc w:val="both"/>
        <w:rPr>
          <w:rFonts w:ascii="Arial" w:hAnsi="Arial" w:cs="Arial"/>
        </w:rPr>
      </w:pPr>
    </w:p>
    <w:p w:rsidR="00967E79" w:rsidRPr="003E2358" w:rsidRDefault="00967E79" w:rsidP="00967E79">
      <w:pPr>
        <w:pStyle w:val="Prrafodelista"/>
        <w:ind w:left="720"/>
        <w:jc w:val="both"/>
        <w:rPr>
          <w:rFonts w:ascii="Arial" w:hAnsi="Arial" w:cs="Arial"/>
          <w:b/>
          <w:sz w:val="22"/>
          <w:szCs w:val="22"/>
          <w:lang w:eastAsia="es-SV"/>
        </w:rPr>
      </w:pPr>
    </w:p>
    <w:p w:rsidR="003D3D48" w:rsidRDefault="000E5247" w:rsidP="005670DF">
      <w:pPr>
        <w:jc w:val="both"/>
        <w:rPr>
          <w:rFonts w:ascii="Arial" w:hAnsi="Arial" w:cs="Arial"/>
        </w:rPr>
      </w:pPr>
      <w:r w:rsidRPr="003E2358">
        <w:rPr>
          <w:rFonts w:ascii="Arial" w:hAnsi="Arial" w:cs="Arial"/>
          <w:b/>
        </w:rPr>
        <w:t xml:space="preserve">VII) </w:t>
      </w:r>
      <w:r w:rsidR="00967E79" w:rsidRPr="003E2358">
        <w:rPr>
          <w:rFonts w:ascii="Arial" w:hAnsi="Arial" w:cs="Arial"/>
          <w:b/>
        </w:rPr>
        <w:t>SEGUIMIENTO A RECOMENDACIONES DE AUDITORÍA INTERNA Y EXTERNA</w:t>
      </w:r>
      <w:r w:rsidR="00675C0F" w:rsidRPr="003E2358">
        <w:rPr>
          <w:rFonts w:ascii="Arial" w:hAnsi="Arial" w:cs="Arial"/>
          <w:b/>
        </w:rPr>
        <w:t xml:space="preserve">. </w:t>
      </w:r>
      <w:r w:rsidR="005670DF" w:rsidRPr="003E2358">
        <w:rPr>
          <w:rFonts w:ascii="Arial" w:hAnsi="Arial" w:cs="Arial"/>
        </w:rPr>
        <w:t xml:space="preserve">El Presidente y Director Ejecutivo presentó a los Directores </w:t>
      </w:r>
      <w:r w:rsidR="0098552E" w:rsidRPr="003E2358">
        <w:rPr>
          <w:rFonts w:ascii="Arial" w:hAnsi="Arial" w:cs="Arial"/>
        </w:rPr>
        <w:t>el</w:t>
      </w:r>
      <w:r w:rsidR="005670DF" w:rsidRPr="003E2358">
        <w:rPr>
          <w:rFonts w:ascii="Arial" w:hAnsi="Arial" w:cs="Arial"/>
        </w:rPr>
        <w:t xml:space="preserve"> seguimiento a recomendaciones de auditoría interna y externa a </w:t>
      </w:r>
      <w:r w:rsidRPr="003E2358">
        <w:rPr>
          <w:rFonts w:ascii="Arial" w:hAnsi="Arial" w:cs="Arial"/>
        </w:rPr>
        <w:t>juli</w:t>
      </w:r>
      <w:r w:rsidR="005670DF" w:rsidRPr="003E2358">
        <w:rPr>
          <w:rFonts w:ascii="Arial" w:hAnsi="Arial" w:cs="Arial"/>
        </w:rPr>
        <w:t xml:space="preserve">o de 2017. Invitó para efectuar la presentación al Licenciado Ricardo Isaac Aguilar González, Jefe de la Unidad de Auditoría Interna, quien indicó que se presenta este informe atendiendo lo indicado en las Normas Técnicas de Auditoría Interna para los Integrantes del Sistema Financiero (NRP-15), emitidas por el Comité de Normas del Banco Central de Reserva de El Salvador, que establece en su Art.23. ”La Junta Directiva y el Comité de Auditoría deberán velar porque se subsanen las observaciones y recomendaciones que contengan los informes emitidos por la Superintendencia, los auditores externos y la misma UAI, para lo cual, se deberá dar el seguimiento correspondiente”. También la Ley de la Corte de Cuentas de la República, en el apartado Obligatoriedad de las Recomendaciones. Indica en el Art.48.- “Las recomendaciones de auditoría serán de cumplimiento obligatorio en la entidad u organismo, </w:t>
      </w:r>
      <w:proofErr w:type="gramStart"/>
      <w:r w:rsidR="005670DF" w:rsidRPr="003E2358">
        <w:rPr>
          <w:rFonts w:ascii="Arial" w:hAnsi="Arial" w:cs="Arial"/>
        </w:rPr>
        <w:t>y</w:t>
      </w:r>
      <w:proofErr w:type="gramEnd"/>
      <w:r w:rsidR="005670DF" w:rsidRPr="003E2358">
        <w:rPr>
          <w:rFonts w:ascii="Arial" w:hAnsi="Arial" w:cs="Arial"/>
        </w:rPr>
        <w:t xml:space="preserve"> por tanto, objeto de seguimiento por el control posterior interno y externo.” </w:t>
      </w:r>
    </w:p>
    <w:p w:rsidR="003D3D48" w:rsidRDefault="003D3D48" w:rsidP="005670DF">
      <w:pPr>
        <w:jc w:val="both"/>
        <w:rPr>
          <w:rFonts w:ascii="Arial" w:hAnsi="Arial" w:cs="Arial"/>
        </w:rPr>
      </w:pPr>
      <w:r>
        <w:rPr>
          <w:rFonts w:ascii="Arial" w:hAnsi="Arial" w:cs="Arial"/>
          <w:noProof/>
          <w:lang w:val="es-SV" w:eastAsia="es-SV"/>
        </w:rPr>
        <w:lastRenderedPageBreak/>
        <mc:AlternateContent>
          <mc:Choice Requires="wps">
            <w:drawing>
              <wp:anchor distT="0" distB="0" distL="114300" distR="114300" simplePos="0" relativeHeight="251659264" behindDoc="0" locked="0" layoutInCell="1" allowOverlap="1">
                <wp:simplePos x="0" y="0"/>
                <wp:positionH relativeFrom="column">
                  <wp:posOffset>1520190</wp:posOffset>
                </wp:positionH>
                <wp:positionV relativeFrom="paragraph">
                  <wp:posOffset>-219075</wp:posOffset>
                </wp:positionV>
                <wp:extent cx="1466850" cy="122872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1466850" cy="1228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E28FA5"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7pt,-17.25pt" to="235.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" strokecolor="#4579b8 [3044]"/>
            </w:pict>
          </mc:Fallback>
        </mc:AlternateContent>
      </w:r>
    </w:p>
    <w:p w:rsidR="003D3D48" w:rsidRDefault="003D3D48" w:rsidP="005670DF">
      <w:pPr>
        <w:jc w:val="both"/>
        <w:rPr>
          <w:rFonts w:ascii="Arial" w:hAnsi="Arial" w:cs="Arial"/>
        </w:rPr>
      </w:pPr>
    </w:p>
    <w:p w:rsidR="003D3D48" w:rsidRDefault="003D3D48" w:rsidP="005670DF">
      <w:pPr>
        <w:jc w:val="both"/>
        <w:rPr>
          <w:rFonts w:ascii="Arial" w:hAnsi="Arial" w:cs="Arial"/>
        </w:rPr>
      </w:pPr>
    </w:p>
    <w:p w:rsidR="003D3D48" w:rsidRDefault="003D3D48" w:rsidP="005670DF">
      <w:pPr>
        <w:jc w:val="both"/>
        <w:rPr>
          <w:rFonts w:ascii="Arial" w:hAnsi="Arial" w:cs="Arial"/>
        </w:rPr>
      </w:pPr>
    </w:p>
    <w:p w:rsidR="003D3D48" w:rsidRDefault="003D3D48" w:rsidP="005670DF">
      <w:pPr>
        <w:jc w:val="both"/>
        <w:rPr>
          <w:rFonts w:ascii="Arial" w:hAnsi="Arial" w:cs="Arial"/>
        </w:rPr>
      </w:pPr>
    </w:p>
    <w:p w:rsidR="003D3D48" w:rsidRDefault="003D3D48" w:rsidP="005670DF">
      <w:pPr>
        <w:jc w:val="both"/>
        <w:rPr>
          <w:rFonts w:ascii="Arial" w:hAnsi="Arial" w:cs="Arial"/>
        </w:rPr>
      </w:pPr>
    </w:p>
    <w:p w:rsidR="003D3D48" w:rsidRDefault="003D3D48" w:rsidP="005670DF">
      <w:pPr>
        <w:jc w:val="both"/>
        <w:rPr>
          <w:rFonts w:ascii="Arial" w:hAnsi="Arial" w:cs="Arial"/>
        </w:rPr>
      </w:pPr>
    </w:p>
    <w:p w:rsidR="005670DF" w:rsidRPr="003E2358" w:rsidRDefault="003D3D48" w:rsidP="005670DF">
      <w:pPr>
        <w:jc w:val="both"/>
        <w:rPr>
          <w:rFonts w:ascii="Arial" w:hAnsi="Arial" w:cs="Arial"/>
        </w:rPr>
      </w:pPr>
      <w:r>
        <w:rPr>
          <w:rFonts w:ascii="Arial" w:hAnsi="Arial" w:cs="Arial"/>
        </w:rPr>
        <w:t xml:space="preserve">                                          </w:t>
      </w:r>
      <w:r w:rsidR="005670DF" w:rsidRPr="003E2358">
        <w:rPr>
          <w:rFonts w:ascii="Arial" w:hAnsi="Arial" w:cs="Arial"/>
        </w:rPr>
        <w:t xml:space="preserve">Luego de conocer en detalle el contenido del informe presentado por el Licenciado Ricardo Isaac Aguilar González, Jefe de la Unidad de Auditoría Interna, Junta Directiva por unanimidad </w:t>
      </w:r>
      <w:r w:rsidR="005670DF" w:rsidRPr="003E2358">
        <w:rPr>
          <w:rFonts w:ascii="Arial" w:hAnsi="Arial" w:cs="Arial"/>
          <w:b/>
        </w:rPr>
        <w:t>ACUERDA:</w:t>
      </w:r>
    </w:p>
    <w:p w:rsidR="005670DF" w:rsidRPr="003E2358" w:rsidRDefault="005670DF" w:rsidP="005670DF">
      <w:pPr>
        <w:jc w:val="both"/>
        <w:rPr>
          <w:rFonts w:ascii="Arial" w:hAnsi="Arial" w:cs="Arial"/>
        </w:rPr>
      </w:pPr>
    </w:p>
    <w:p w:rsidR="005670DF" w:rsidRPr="003E2358" w:rsidRDefault="005670DF" w:rsidP="004A71DE">
      <w:pPr>
        <w:numPr>
          <w:ilvl w:val="0"/>
          <w:numId w:val="9"/>
        </w:numPr>
        <w:jc w:val="both"/>
        <w:rPr>
          <w:rFonts w:ascii="Arial" w:hAnsi="Arial" w:cs="Arial"/>
        </w:rPr>
      </w:pPr>
      <w:r w:rsidRPr="003E2358">
        <w:rPr>
          <w:rFonts w:ascii="Arial" w:hAnsi="Arial" w:cs="Arial"/>
        </w:rPr>
        <w:t>Dar por conocido el estado de las recomendaciones de auditoria interna y externa</w:t>
      </w:r>
      <w:r w:rsidR="009432CC" w:rsidRPr="003E2358">
        <w:rPr>
          <w:rFonts w:ascii="Arial" w:hAnsi="Arial" w:cs="Arial"/>
        </w:rPr>
        <w:t xml:space="preserve"> a julio de 2017</w:t>
      </w:r>
      <w:r w:rsidRPr="003E2358">
        <w:rPr>
          <w:rFonts w:ascii="Arial" w:hAnsi="Arial" w:cs="Arial"/>
        </w:rPr>
        <w:t>.</w:t>
      </w:r>
    </w:p>
    <w:p w:rsidR="005670DF" w:rsidRPr="003E2358" w:rsidRDefault="005670DF" w:rsidP="005670DF">
      <w:pPr>
        <w:ind w:left="360"/>
        <w:jc w:val="both"/>
        <w:rPr>
          <w:rFonts w:ascii="Arial" w:hAnsi="Arial" w:cs="Arial"/>
        </w:rPr>
      </w:pPr>
    </w:p>
    <w:p w:rsidR="005670DF" w:rsidRPr="003E2358" w:rsidRDefault="005670DF" w:rsidP="004A71DE">
      <w:pPr>
        <w:numPr>
          <w:ilvl w:val="0"/>
          <w:numId w:val="9"/>
        </w:numPr>
        <w:jc w:val="both"/>
        <w:rPr>
          <w:rFonts w:ascii="Arial" w:hAnsi="Arial" w:cs="Arial"/>
        </w:rPr>
      </w:pPr>
      <w:r w:rsidRPr="003E2358">
        <w:rPr>
          <w:rFonts w:ascii="Arial" w:hAnsi="Arial" w:cs="Arial"/>
        </w:rPr>
        <w:t>Ratificar este punto en esta misma sesión.</w:t>
      </w:r>
    </w:p>
    <w:p w:rsidR="005670DF" w:rsidRDefault="00D21C41" w:rsidP="005670DF">
      <w:pPr>
        <w:jc w:val="both"/>
        <w:rPr>
          <w:rFonts w:ascii="Arial" w:hAnsi="Arial" w:cs="Arial"/>
          <w:b/>
          <w:color w:val="FF0000"/>
        </w:rPr>
      </w:pPr>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d) LAIP.</w:t>
      </w:r>
    </w:p>
    <w:p w:rsidR="00D21C41" w:rsidRPr="003E2358" w:rsidRDefault="00D21C41" w:rsidP="005670DF">
      <w:pPr>
        <w:jc w:val="both"/>
        <w:rPr>
          <w:rFonts w:ascii="Arial" w:hAnsi="Arial" w:cs="Arial"/>
          <w:b/>
        </w:rPr>
      </w:pPr>
    </w:p>
    <w:p w:rsidR="00967E79" w:rsidRPr="003E2358" w:rsidRDefault="00967E79" w:rsidP="00967E79">
      <w:pPr>
        <w:pStyle w:val="Prrafodelista"/>
        <w:ind w:left="141"/>
        <w:rPr>
          <w:rFonts w:ascii="Arial" w:hAnsi="Arial" w:cs="Arial"/>
          <w:b/>
          <w:sz w:val="22"/>
          <w:szCs w:val="22"/>
        </w:rPr>
      </w:pPr>
    </w:p>
    <w:p w:rsidR="0060679B" w:rsidRDefault="009432CC" w:rsidP="0060679B">
      <w:pPr>
        <w:jc w:val="both"/>
        <w:rPr>
          <w:rFonts w:ascii="Arial" w:hAnsi="Arial" w:cs="Arial"/>
          <w:lang w:val="es-SV"/>
        </w:rPr>
      </w:pPr>
      <w:r w:rsidRPr="003E2358">
        <w:rPr>
          <w:rFonts w:ascii="Arial" w:hAnsi="Arial" w:cs="Arial"/>
          <w:b/>
        </w:rPr>
        <w:t xml:space="preserve">VIII) </w:t>
      </w:r>
      <w:r w:rsidR="00967E79" w:rsidRPr="003E2358">
        <w:rPr>
          <w:rFonts w:ascii="Arial" w:hAnsi="Arial" w:cs="Arial"/>
          <w:b/>
        </w:rPr>
        <w:t>INFORME DE EXAMEN ESPECIAL DE GESTIÓN AMBIENTAL AL FONDO SOCIAL PARA LA VIVIENDA</w:t>
      </w:r>
      <w:r w:rsidR="0035739C" w:rsidRPr="003E2358">
        <w:rPr>
          <w:rFonts w:ascii="Arial" w:hAnsi="Arial" w:cs="Arial"/>
          <w:b/>
        </w:rPr>
        <w:t xml:space="preserve">. </w:t>
      </w:r>
      <w:r w:rsidR="002802C1" w:rsidRPr="003E2358">
        <w:rPr>
          <w:rFonts w:ascii="Arial" w:hAnsi="Arial" w:cs="Arial"/>
        </w:rPr>
        <w:t xml:space="preserve">El Presidente y Director Ejecutivo presentó a los Directores </w:t>
      </w:r>
      <w:r w:rsidR="0098552E" w:rsidRPr="003E2358">
        <w:rPr>
          <w:rFonts w:ascii="Arial" w:hAnsi="Arial" w:cs="Arial"/>
          <w:lang w:val="es-SV"/>
        </w:rPr>
        <w:t>el Informe de Examen Especial de Gestión Ambiental al Fondo Social para la Vivienda</w:t>
      </w:r>
      <w:r w:rsidR="002802C1" w:rsidRPr="003E2358">
        <w:rPr>
          <w:rFonts w:ascii="Arial" w:hAnsi="Arial" w:cs="Arial"/>
        </w:rPr>
        <w:t>. Invitó para efectuar la presentación al Licenciado Ricardo Isaac Aguilar González, Jefe de la Unidad de Auditoría Interna, quien indicó que e</w:t>
      </w:r>
      <w:r w:rsidR="00EE5464" w:rsidRPr="003E2358">
        <w:rPr>
          <w:rFonts w:ascii="Arial" w:hAnsi="Arial" w:cs="Arial"/>
          <w:u w:val="single"/>
          <w:lang w:val="es-SV"/>
        </w:rPr>
        <w:t>l 27</w:t>
      </w:r>
      <w:r w:rsidR="002802C1" w:rsidRPr="003E2358">
        <w:rPr>
          <w:rFonts w:ascii="Arial" w:hAnsi="Arial" w:cs="Arial"/>
          <w:u w:val="single"/>
          <w:lang w:val="es-SV"/>
        </w:rPr>
        <w:t xml:space="preserve"> de marzo de </w:t>
      </w:r>
      <w:r w:rsidR="00EE5464" w:rsidRPr="003E2358">
        <w:rPr>
          <w:rFonts w:ascii="Arial" w:hAnsi="Arial" w:cs="Arial"/>
          <w:u w:val="single"/>
          <w:lang w:val="es-SV"/>
        </w:rPr>
        <w:t>2017 se recibió el Borrador de Informe</w:t>
      </w:r>
      <w:r w:rsidR="00EE5464" w:rsidRPr="003E2358">
        <w:rPr>
          <w:rFonts w:ascii="Arial" w:hAnsi="Arial" w:cs="Arial"/>
          <w:lang w:val="es-SV"/>
        </w:rPr>
        <w:t xml:space="preserve"> de Examen Especial de Gestión Ambiental al Fondo Social para la Vivienda, correspondiente al periodo: del 01 de enero al 31 de diciembre de 2016, </w:t>
      </w:r>
    </w:p>
    <w:p w:rsidR="0060679B" w:rsidRDefault="0060679B" w:rsidP="0060679B">
      <w:pPr>
        <w:jc w:val="both"/>
        <w:rPr>
          <w:rFonts w:ascii="Arial" w:hAnsi="Arial" w:cs="Arial"/>
          <w:lang w:val="es-SV"/>
        </w:rPr>
      </w:pPr>
      <w:r>
        <w:rPr>
          <w:rFonts w:ascii="Arial" w:hAnsi="Arial" w:cs="Arial"/>
          <w:noProof/>
          <w:lang w:val="es-SV" w:eastAsia="es-SV"/>
        </w:rPr>
        <mc:AlternateContent>
          <mc:Choice Requires="wps">
            <w:drawing>
              <wp:anchor distT="0" distB="0" distL="114300" distR="114300" simplePos="0" relativeHeight="251660288" behindDoc="0" locked="0" layoutInCell="1" allowOverlap="1">
                <wp:simplePos x="0" y="0"/>
                <wp:positionH relativeFrom="column">
                  <wp:posOffset>1253489</wp:posOffset>
                </wp:positionH>
                <wp:positionV relativeFrom="paragraph">
                  <wp:posOffset>135255</wp:posOffset>
                </wp:positionV>
                <wp:extent cx="3800475" cy="363855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3800475" cy="3638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FC99D6"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8.7pt,10.65pt" to="397.95pt,2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" strokecolor="#4579b8 [3044]"/>
            </w:pict>
          </mc:Fallback>
        </mc:AlternateContent>
      </w:r>
    </w:p>
    <w:p w:rsidR="0060679B" w:rsidRDefault="0060679B" w:rsidP="0060679B">
      <w:pPr>
        <w:jc w:val="both"/>
        <w:rPr>
          <w:rFonts w:ascii="Arial" w:hAnsi="Arial" w:cs="Arial"/>
          <w:lang w:val="es-SV"/>
        </w:rPr>
      </w:pPr>
    </w:p>
    <w:p w:rsidR="0060679B" w:rsidRDefault="0060679B" w:rsidP="0060679B">
      <w:pPr>
        <w:jc w:val="both"/>
        <w:rPr>
          <w:rFonts w:ascii="Arial" w:hAnsi="Arial" w:cs="Arial"/>
          <w:lang w:val="es-SV"/>
        </w:rPr>
      </w:pPr>
    </w:p>
    <w:p w:rsidR="0060679B" w:rsidRDefault="0060679B" w:rsidP="0060679B">
      <w:pPr>
        <w:jc w:val="both"/>
        <w:rPr>
          <w:rFonts w:ascii="Arial" w:hAnsi="Arial" w:cs="Arial"/>
          <w:lang w:val="es-SV"/>
        </w:rPr>
      </w:pPr>
    </w:p>
    <w:p w:rsidR="0060679B" w:rsidRDefault="0060679B" w:rsidP="0060679B">
      <w:pPr>
        <w:jc w:val="both"/>
        <w:rPr>
          <w:rFonts w:ascii="Arial" w:hAnsi="Arial" w:cs="Arial"/>
          <w:lang w:val="es-SV"/>
        </w:rPr>
      </w:pPr>
    </w:p>
    <w:p w:rsidR="0060679B" w:rsidRDefault="0060679B" w:rsidP="0060679B">
      <w:pPr>
        <w:jc w:val="both"/>
        <w:rPr>
          <w:rFonts w:ascii="Arial" w:hAnsi="Arial" w:cs="Arial"/>
          <w:lang w:val="es-SV"/>
        </w:rPr>
      </w:pPr>
    </w:p>
    <w:p w:rsidR="0060679B" w:rsidRDefault="0060679B" w:rsidP="0060679B">
      <w:pPr>
        <w:jc w:val="both"/>
        <w:rPr>
          <w:rFonts w:ascii="Arial" w:hAnsi="Arial" w:cs="Arial"/>
          <w:lang w:val="es-SV"/>
        </w:rPr>
      </w:pPr>
    </w:p>
    <w:p w:rsidR="0060679B" w:rsidRDefault="0060679B" w:rsidP="0060679B">
      <w:pPr>
        <w:jc w:val="both"/>
        <w:rPr>
          <w:rFonts w:ascii="Arial" w:hAnsi="Arial" w:cs="Arial"/>
          <w:lang w:val="es-SV"/>
        </w:rPr>
      </w:pPr>
    </w:p>
    <w:p w:rsidR="0060679B" w:rsidRDefault="0060679B" w:rsidP="0060679B">
      <w:pPr>
        <w:jc w:val="both"/>
        <w:rPr>
          <w:rFonts w:ascii="Arial" w:hAnsi="Arial" w:cs="Arial"/>
          <w:lang w:val="es-SV"/>
        </w:rPr>
      </w:pPr>
    </w:p>
    <w:p w:rsidR="0060679B" w:rsidRDefault="0060679B" w:rsidP="0060679B">
      <w:pPr>
        <w:jc w:val="both"/>
        <w:rPr>
          <w:rFonts w:ascii="Arial" w:hAnsi="Arial" w:cs="Arial"/>
          <w:lang w:val="es-SV"/>
        </w:rPr>
      </w:pPr>
    </w:p>
    <w:p w:rsidR="0060679B" w:rsidRDefault="0060679B" w:rsidP="0060679B">
      <w:pPr>
        <w:jc w:val="both"/>
        <w:rPr>
          <w:rFonts w:ascii="Arial" w:hAnsi="Arial" w:cs="Arial"/>
          <w:lang w:val="es-SV"/>
        </w:rPr>
      </w:pPr>
    </w:p>
    <w:p w:rsidR="0060679B" w:rsidRDefault="0060679B" w:rsidP="0060679B">
      <w:pPr>
        <w:jc w:val="both"/>
        <w:rPr>
          <w:rFonts w:ascii="Arial" w:hAnsi="Arial" w:cs="Arial"/>
          <w:lang w:val="es-SV"/>
        </w:rPr>
      </w:pPr>
    </w:p>
    <w:p w:rsidR="0060679B" w:rsidRDefault="0060679B" w:rsidP="0060679B">
      <w:pPr>
        <w:jc w:val="both"/>
        <w:rPr>
          <w:rFonts w:ascii="Arial" w:hAnsi="Arial" w:cs="Arial"/>
          <w:lang w:val="es-SV"/>
        </w:rPr>
      </w:pPr>
    </w:p>
    <w:p w:rsidR="0060679B" w:rsidRDefault="0060679B" w:rsidP="0060679B">
      <w:pPr>
        <w:jc w:val="both"/>
        <w:rPr>
          <w:rFonts w:ascii="Arial" w:hAnsi="Arial" w:cs="Arial"/>
          <w:lang w:val="es-SV"/>
        </w:rPr>
      </w:pPr>
    </w:p>
    <w:p w:rsidR="0060679B" w:rsidRDefault="0060679B" w:rsidP="0060679B">
      <w:pPr>
        <w:jc w:val="both"/>
        <w:rPr>
          <w:rFonts w:ascii="Arial" w:hAnsi="Arial" w:cs="Arial"/>
          <w:lang w:val="es-SV"/>
        </w:rPr>
      </w:pPr>
    </w:p>
    <w:p w:rsidR="0060679B" w:rsidRDefault="0060679B" w:rsidP="0060679B">
      <w:pPr>
        <w:jc w:val="both"/>
        <w:rPr>
          <w:rFonts w:ascii="Arial" w:hAnsi="Arial" w:cs="Arial"/>
          <w:lang w:val="es-SV"/>
        </w:rPr>
      </w:pPr>
    </w:p>
    <w:p w:rsidR="0060679B" w:rsidRDefault="0060679B" w:rsidP="0060679B">
      <w:pPr>
        <w:jc w:val="both"/>
        <w:rPr>
          <w:rFonts w:ascii="Arial" w:hAnsi="Arial" w:cs="Arial"/>
          <w:lang w:val="es-SV"/>
        </w:rPr>
      </w:pPr>
    </w:p>
    <w:p w:rsidR="0060679B" w:rsidRDefault="0060679B" w:rsidP="0060679B">
      <w:pPr>
        <w:jc w:val="both"/>
        <w:rPr>
          <w:rFonts w:ascii="Arial" w:hAnsi="Arial" w:cs="Arial"/>
          <w:lang w:val="es-SV"/>
        </w:rPr>
      </w:pPr>
    </w:p>
    <w:p w:rsidR="0060679B" w:rsidRDefault="0060679B" w:rsidP="0060679B">
      <w:pPr>
        <w:jc w:val="both"/>
        <w:rPr>
          <w:rFonts w:ascii="Arial" w:hAnsi="Arial" w:cs="Arial"/>
          <w:lang w:val="es-SV"/>
        </w:rPr>
      </w:pPr>
    </w:p>
    <w:p w:rsidR="0060679B" w:rsidRDefault="0060679B" w:rsidP="0060679B">
      <w:pPr>
        <w:jc w:val="both"/>
        <w:rPr>
          <w:rFonts w:ascii="Arial" w:hAnsi="Arial" w:cs="Arial"/>
          <w:lang w:val="es-SV"/>
        </w:rPr>
      </w:pPr>
    </w:p>
    <w:p w:rsidR="0060679B" w:rsidRDefault="0060679B" w:rsidP="0060679B">
      <w:pPr>
        <w:jc w:val="both"/>
        <w:rPr>
          <w:rFonts w:ascii="Arial" w:hAnsi="Arial" w:cs="Arial"/>
          <w:lang w:val="es-SV"/>
        </w:rPr>
      </w:pPr>
    </w:p>
    <w:p w:rsidR="0060679B" w:rsidRDefault="0060679B" w:rsidP="0060679B">
      <w:pPr>
        <w:jc w:val="both"/>
        <w:rPr>
          <w:rFonts w:ascii="Arial" w:hAnsi="Arial" w:cs="Arial"/>
          <w:lang w:val="es-SV"/>
        </w:rPr>
      </w:pPr>
      <w:r>
        <w:rPr>
          <w:rFonts w:ascii="Arial" w:hAnsi="Arial" w:cs="Arial"/>
          <w:noProof/>
          <w:lang w:val="es-SV" w:eastAsia="es-SV"/>
        </w:rPr>
        <w:lastRenderedPageBreak/>
        <mc:AlternateContent>
          <mc:Choice Requires="wps">
            <w:drawing>
              <wp:anchor distT="0" distB="0" distL="114300" distR="114300" simplePos="0" relativeHeight="251661312" behindDoc="0" locked="0" layoutInCell="1" allowOverlap="1">
                <wp:simplePos x="0" y="0"/>
                <wp:positionH relativeFrom="column">
                  <wp:posOffset>1196339</wp:posOffset>
                </wp:positionH>
                <wp:positionV relativeFrom="paragraph">
                  <wp:posOffset>-247650</wp:posOffset>
                </wp:positionV>
                <wp:extent cx="3019425" cy="255270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3019425" cy="255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D92BBE"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94.2pt,-19.5pt" to="331.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" strokecolor="#4579b8 [3044]"/>
            </w:pict>
          </mc:Fallback>
        </mc:AlternateContent>
      </w:r>
    </w:p>
    <w:p w:rsidR="0060679B" w:rsidRDefault="0060679B" w:rsidP="0060679B">
      <w:pPr>
        <w:jc w:val="both"/>
        <w:rPr>
          <w:rFonts w:ascii="Arial" w:hAnsi="Arial" w:cs="Arial"/>
          <w:lang w:val="es-SV"/>
        </w:rPr>
      </w:pPr>
    </w:p>
    <w:p w:rsidR="0060679B" w:rsidRDefault="0060679B" w:rsidP="0060679B">
      <w:pPr>
        <w:jc w:val="both"/>
        <w:rPr>
          <w:rFonts w:ascii="Arial" w:hAnsi="Arial" w:cs="Arial"/>
          <w:lang w:val="es-SV"/>
        </w:rPr>
      </w:pPr>
    </w:p>
    <w:p w:rsidR="0060679B" w:rsidRDefault="0060679B" w:rsidP="0060679B">
      <w:pPr>
        <w:jc w:val="both"/>
        <w:rPr>
          <w:rFonts w:ascii="Arial" w:hAnsi="Arial" w:cs="Arial"/>
          <w:lang w:val="es-SV"/>
        </w:rPr>
      </w:pPr>
    </w:p>
    <w:p w:rsidR="0060679B" w:rsidRDefault="0060679B" w:rsidP="0060679B">
      <w:pPr>
        <w:jc w:val="both"/>
        <w:rPr>
          <w:rFonts w:ascii="Arial" w:hAnsi="Arial" w:cs="Arial"/>
          <w:lang w:val="es-SV"/>
        </w:rPr>
      </w:pPr>
    </w:p>
    <w:p w:rsidR="0060679B" w:rsidRDefault="0060679B" w:rsidP="0060679B">
      <w:pPr>
        <w:jc w:val="both"/>
        <w:rPr>
          <w:rFonts w:ascii="Arial" w:hAnsi="Arial" w:cs="Arial"/>
          <w:lang w:val="es-SV"/>
        </w:rPr>
      </w:pPr>
    </w:p>
    <w:p w:rsidR="0060679B" w:rsidRDefault="0060679B" w:rsidP="0060679B">
      <w:pPr>
        <w:jc w:val="both"/>
        <w:rPr>
          <w:rFonts w:ascii="Arial" w:hAnsi="Arial" w:cs="Arial"/>
          <w:lang w:val="es-SV"/>
        </w:rPr>
      </w:pPr>
    </w:p>
    <w:p w:rsidR="0060679B" w:rsidRDefault="0060679B" w:rsidP="0060679B">
      <w:pPr>
        <w:jc w:val="both"/>
        <w:rPr>
          <w:rFonts w:ascii="Arial" w:hAnsi="Arial" w:cs="Arial"/>
          <w:lang w:val="es-SV"/>
        </w:rPr>
      </w:pPr>
    </w:p>
    <w:p w:rsidR="0060679B" w:rsidRDefault="0060679B" w:rsidP="0060679B">
      <w:pPr>
        <w:jc w:val="both"/>
        <w:rPr>
          <w:rFonts w:ascii="Arial" w:hAnsi="Arial" w:cs="Arial"/>
          <w:lang w:val="es-SV"/>
        </w:rPr>
      </w:pPr>
    </w:p>
    <w:p w:rsidR="0060679B" w:rsidRDefault="0060679B" w:rsidP="0060679B">
      <w:pPr>
        <w:jc w:val="both"/>
        <w:rPr>
          <w:rFonts w:ascii="Arial" w:hAnsi="Arial" w:cs="Arial"/>
          <w:lang w:val="es-SV"/>
        </w:rPr>
      </w:pPr>
    </w:p>
    <w:p w:rsidR="0060679B" w:rsidRDefault="0060679B" w:rsidP="0060679B">
      <w:pPr>
        <w:jc w:val="both"/>
        <w:rPr>
          <w:rFonts w:ascii="Arial" w:hAnsi="Arial" w:cs="Arial"/>
          <w:lang w:val="es-SV"/>
        </w:rPr>
      </w:pPr>
    </w:p>
    <w:p w:rsidR="0060679B" w:rsidRDefault="0060679B" w:rsidP="0060679B">
      <w:pPr>
        <w:jc w:val="both"/>
        <w:rPr>
          <w:rFonts w:ascii="Arial" w:hAnsi="Arial" w:cs="Arial"/>
          <w:lang w:val="es-SV"/>
        </w:rPr>
      </w:pPr>
    </w:p>
    <w:p w:rsidR="0060679B" w:rsidRDefault="0060679B" w:rsidP="0060679B">
      <w:pPr>
        <w:jc w:val="both"/>
        <w:rPr>
          <w:rFonts w:ascii="Arial" w:hAnsi="Arial" w:cs="Arial"/>
          <w:lang w:val="es-SV"/>
        </w:rPr>
      </w:pPr>
    </w:p>
    <w:p w:rsidR="0060679B" w:rsidRPr="003E2358" w:rsidRDefault="0060679B" w:rsidP="0060679B">
      <w:pPr>
        <w:jc w:val="both"/>
        <w:rPr>
          <w:rFonts w:ascii="Arial" w:hAnsi="Arial" w:cs="Arial"/>
          <w:lang w:val="es-SV"/>
        </w:rPr>
      </w:pPr>
    </w:p>
    <w:p w:rsidR="002802C1" w:rsidRPr="003E2358" w:rsidRDefault="0060679B" w:rsidP="0035739C">
      <w:pPr>
        <w:jc w:val="both"/>
        <w:rPr>
          <w:rFonts w:ascii="Arial" w:hAnsi="Arial" w:cs="Arial"/>
          <w:lang w:val="es-SV"/>
        </w:rPr>
      </w:pPr>
      <w:r>
        <w:rPr>
          <w:rFonts w:ascii="Arial" w:hAnsi="Arial" w:cs="Arial"/>
          <w:lang w:val="es-SV"/>
        </w:rPr>
        <w:t xml:space="preserve">                                                                   </w:t>
      </w:r>
      <w:r w:rsidR="0098552E" w:rsidRPr="003E2358">
        <w:rPr>
          <w:rFonts w:ascii="Arial" w:hAnsi="Arial" w:cs="Arial"/>
          <w:lang w:val="es-SV"/>
        </w:rPr>
        <w:t>Después</w:t>
      </w:r>
      <w:r w:rsidR="00487394" w:rsidRPr="003E2358">
        <w:rPr>
          <w:rFonts w:ascii="Arial" w:hAnsi="Arial" w:cs="Arial"/>
          <w:lang w:val="es-SV"/>
        </w:rPr>
        <w:t xml:space="preserve"> de presentar el informe se solicita </w:t>
      </w:r>
      <w:r w:rsidR="0098552E" w:rsidRPr="003E2358">
        <w:rPr>
          <w:rFonts w:ascii="Arial" w:hAnsi="Arial" w:cs="Arial"/>
          <w:lang w:val="es-SV"/>
        </w:rPr>
        <w:t xml:space="preserve">a Junta Directiva, </w:t>
      </w:r>
      <w:r w:rsidR="00487394" w:rsidRPr="003E2358">
        <w:rPr>
          <w:rFonts w:ascii="Arial" w:hAnsi="Arial" w:cs="Arial"/>
          <w:lang w:val="es-SV"/>
        </w:rPr>
        <w:t xml:space="preserve">dar por conocido el mismo. </w:t>
      </w:r>
      <w:r w:rsidR="00EE5464" w:rsidRPr="003E2358">
        <w:rPr>
          <w:rFonts w:ascii="Arial" w:hAnsi="Arial" w:cs="Arial"/>
        </w:rPr>
        <w:t xml:space="preserve">Luego de conocer en detalle el contenido del informe presentado por el Licenciado Ricardo Isaac Aguilar González, Jefe de la Unidad de Auditoría Interna, Junta Directiva por unanimidad </w:t>
      </w:r>
      <w:r w:rsidR="00EE5464" w:rsidRPr="003E2358">
        <w:rPr>
          <w:rFonts w:ascii="Arial" w:hAnsi="Arial" w:cs="Arial"/>
          <w:b/>
        </w:rPr>
        <w:t>ACUERDA:</w:t>
      </w:r>
    </w:p>
    <w:p w:rsidR="00EE5464" w:rsidRPr="003E2358" w:rsidRDefault="00EE5464" w:rsidP="00EE5464">
      <w:pPr>
        <w:tabs>
          <w:tab w:val="num" w:pos="720"/>
        </w:tabs>
        <w:jc w:val="both"/>
        <w:rPr>
          <w:rFonts w:ascii="Arial" w:hAnsi="Arial" w:cs="Arial"/>
          <w:lang w:val="es-SV"/>
        </w:rPr>
      </w:pPr>
    </w:p>
    <w:p w:rsidR="00973DDC" w:rsidRPr="003E2358" w:rsidRDefault="00EE5464" w:rsidP="004A71DE">
      <w:pPr>
        <w:pStyle w:val="Prrafodelista"/>
        <w:numPr>
          <w:ilvl w:val="0"/>
          <w:numId w:val="10"/>
        </w:numPr>
        <w:jc w:val="both"/>
        <w:rPr>
          <w:rFonts w:ascii="Arial" w:hAnsi="Arial" w:cs="Arial"/>
          <w:lang w:val="es-SV"/>
        </w:rPr>
      </w:pPr>
      <w:r w:rsidRPr="003E2358">
        <w:rPr>
          <w:rFonts w:ascii="Arial" w:hAnsi="Arial" w:cs="Arial"/>
          <w:lang w:val="es-SV"/>
        </w:rPr>
        <w:t>Dar por conocido el Informe de Examen Especial de Gestión Ambiental al Fondo Social para la Vivienda, por el periodo: del 01 de enero al 31 de diciembre de 2016, realizado por la Corte de Cuentas de la República.</w:t>
      </w:r>
    </w:p>
    <w:p w:rsidR="00EE5464" w:rsidRPr="003E2358" w:rsidRDefault="00EE5464" w:rsidP="00EE5464">
      <w:pPr>
        <w:pStyle w:val="Prrafodelista"/>
        <w:ind w:left="360"/>
        <w:jc w:val="both"/>
        <w:rPr>
          <w:rFonts w:ascii="Arial" w:hAnsi="Arial" w:cs="Arial"/>
          <w:lang w:val="es-SV"/>
        </w:rPr>
      </w:pPr>
    </w:p>
    <w:p w:rsidR="00973DDC" w:rsidRPr="003E2358" w:rsidRDefault="00EE5464" w:rsidP="004A71DE">
      <w:pPr>
        <w:pStyle w:val="Prrafodelista"/>
        <w:numPr>
          <w:ilvl w:val="0"/>
          <w:numId w:val="10"/>
        </w:numPr>
        <w:jc w:val="both"/>
        <w:rPr>
          <w:rFonts w:ascii="Arial" w:hAnsi="Arial" w:cs="Arial"/>
          <w:lang w:val="es-SV"/>
        </w:rPr>
      </w:pPr>
      <w:r w:rsidRPr="003E2358">
        <w:rPr>
          <w:rFonts w:ascii="Arial" w:hAnsi="Arial" w:cs="Arial"/>
          <w:lang w:val="es-SV"/>
        </w:rPr>
        <w:t>Instruir a la Administración para que a través de la Gerencia General se ordene elaborar planes de trabajo a cada uno de los responsables, para el cumplimiento de las recomendaciones.</w:t>
      </w:r>
    </w:p>
    <w:p w:rsidR="00EE5464" w:rsidRPr="003E2358" w:rsidRDefault="00EE5464" w:rsidP="00EE5464">
      <w:pPr>
        <w:pStyle w:val="Prrafodelista"/>
        <w:rPr>
          <w:rFonts w:ascii="Arial" w:hAnsi="Arial" w:cs="Arial"/>
          <w:lang w:val="es-SV"/>
        </w:rPr>
      </w:pPr>
    </w:p>
    <w:p w:rsidR="00973DDC" w:rsidRPr="003E2358" w:rsidRDefault="00EE5464" w:rsidP="004A71DE">
      <w:pPr>
        <w:pStyle w:val="Prrafodelista"/>
        <w:numPr>
          <w:ilvl w:val="0"/>
          <w:numId w:val="10"/>
        </w:numPr>
        <w:jc w:val="both"/>
        <w:rPr>
          <w:rFonts w:ascii="Arial" w:hAnsi="Arial" w:cs="Arial"/>
          <w:lang w:val="es-SV"/>
        </w:rPr>
      </w:pPr>
      <w:r w:rsidRPr="003E2358">
        <w:rPr>
          <w:rFonts w:ascii="Arial" w:hAnsi="Arial" w:cs="Arial"/>
          <w:lang w:val="es-SV"/>
        </w:rPr>
        <w:t>Instruir a la Administración para que a través de la Gerencia General se solicite opinión jurídica al Gerente Legal y Asesor Legal de Junta Directiva</w:t>
      </w:r>
      <w:r w:rsidR="0060679B">
        <w:rPr>
          <w:rFonts w:ascii="Arial" w:hAnsi="Arial" w:cs="Arial"/>
          <w:lang w:val="es-SV"/>
        </w:rPr>
        <w:t xml:space="preserve"> ______________________________________________________________________</w:t>
      </w:r>
    </w:p>
    <w:p w:rsidR="00EE5464" w:rsidRPr="003E2358" w:rsidRDefault="00EE5464" w:rsidP="00EE5464">
      <w:pPr>
        <w:pStyle w:val="Prrafodelista"/>
        <w:rPr>
          <w:rFonts w:ascii="Arial" w:hAnsi="Arial" w:cs="Arial"/>
          <w:lang w:val="es-SV"/>
        </w:rPr>
      </w:pPr>
    </w:p>
    <w:p w:rsidR="00973DDC" w:rsidRPr="003E2358" w:rsidRDefault="00EE5464" w:rsidP="004A71DE">
      <w:pPr>
        <w:pStyle w:val="Prrafodelista"/>
        <w:numPr>
          <w:ilvl w:val="0"/>
          <w:numId w:val="10"/>
        </w:numPr>
        <w:jc w:val="both"/>
        <w:rPr>
          <w:rFonts w:ascii="Arial" w:hAnsi="Arial" w:cs="Arial"/>
          <w:lang w:val="es-SV"/>
        </w:rPr>
      </w:pPr>
      <w:r w:rsidRPr="003E2358">
        <w:rPr>
          <w:rFonts w:ascii="Arial" w:hAnsi="Arial" w:cs="Arial"/>
          <w:lang w:val="es-SV"/>
        </w:rPr>
        <w:t xml:space="preserve"> Ratificar este punto en esta misma sesión.</w:t>
      </w:r>
    </w:p>
    <w:p w:rsidR="0060679B" w:rsidRPr="0060679B" w:rsidRDefault="0060679B" w:rsidP="0060679B">
      <w:pPr>
        <w:pStyle w:val="Prrafodelista"/>
        <w:ind w:left="360"/>
        <w:jc w:val="both"/>
        <w:rPr>
          <w:rFonts w:ascii="Arial" w:hAnsi="Arial" w:cs="Arial"/>
          <w:b/>
          <w:color w:val="FF0000"/>
        </w:rPr>
      </w:pPr>
      <w:r w:rsidRPr="0060679B">
        <w:rPr>
          <w:rFonts w:ascii="Arial" w:hAnsi="Arial" w:cs="Arial"/>
          <w:b/>
          <w:color w:val="FF0000"/>
        </w:rPr>
        <w:t>Supresión de información confidencial, conforme a lo dispu</w:t>
      </w:r>
      <w:r>
        <w:rPr>
          <w:rFonts w:ascii="Arial" w:hAnsi="Arial" w:cs="Arial"/>
          <w:b/>
          <w:color w:val="FF0000"/>
        </w:rPr>
        <w:t xml:space="preserve">esto en el art. 24 </w:t>
      </w:r>
      <w:proofErr w:type="spellStart"/>
      <w:r>
        <w:rPr>
          <w:rFonts w:ascii="Arial" w:hAnsi="Arial" w:cs="Arial"/>
          <w:b/>
          <w:color w:val="FF0000"/>
        </w:rPr>
        <w:t>lit.</w:t>
      </w:r>
      <w:proofErr w:type="spellEnd"/>
      <w:r>
        <w:rPr>
          <w:rFonts w:ascii="Arial" w:hAnsi="Arial" w:cs="Arial"/>
          <w:b/>
          <w:color w:val="FF0000"/>
        </w:rPr>
        <w:t xml:space="preserve"> d) LAIP.</w:t>
      </w:r>
    </w:p>
    <w:p w:rsidR="002802C1" w:rsidRPr="003E2358" w:rsidRDefault="002802C1" w:rsidP="00967E79">
      <w:pPr>
        <w:pStyle w:val="Prrafodelista"/>
        <w:ind w:left="141"/>
        <w:rPr>
          <w:rFonts w:ascii="Arial" w:hAnsi="Arial" w:cs="Arial"/>
          <w:b/>
          <w:lang w:val="es-SV"/>
        </w:rPr>
      </w:pPr>
    </w:p>
    <w:p w:rsidR="00B606D8" w:rsidRPr="003E2358" w:rsidRDefault="00B606D8" w:rsidP="006133DA">
      <w:pPr>
        <w:jc w:val="both"/>
        <w:rPr>
          <w:rFonts w:ascii="Arial" w:hAnsi="Arial" w:cs="Arial"/>
          <w:b/>
          <w:sz w:val="22"/>
          <w:szCs w:val="22"/>
        </w:rPr>
      </w:pPr>
    </w:p>
    <w:p w:rsidR="00675C0F" w:rsidRPr="003E2358" w:rsidRDefault="00675C0F" w:rsidP="00675C0F">
      <w:pPr>
        <w:jc w:val="both"/>
        <w:rPr>
          <w:rFonts w:ascii="Arial" w:hAnsi="Arial" w:cs="Arial"/>
          <w:bCs/>
        </w:rPr>
      </w:pPr>
      <w:r w:rsidRPr="003E2358">
        <w:rPr>
          <w:rFonts w:ascii="Arial" w:hAnsi="Arial" w:cs="Arial"/>
          <w:b/>
          <w:lang w:val="es-MX"/>
        </w:rPr>
        <w:t xml:space="preserve">IX) INFORME DE AVANCE EN LA EJECUCIÓN DEL PLAN DE INSCRIPCIÓN DE DOCUMENTOS EN CNR AL MES DE AGOSTO DE 2017. </w:t>
      </w:r>
      <w:r w:rsidRPr="003E2358">
        <w:rPr>
          <w:rFonts w:ascii="Arial" w:hAnsi="Arial" w:cs="Arial"/>
        </w:rPr>
        <w:t>El Presidente y Director Ejecutivo informó a los D</w:t>
      </w:r>
      <w:r w:rsidRPr="003E2358">
        <w:rPr>
          <w:rFonts w:ascii="Arial" w:hAnsi="Arial" w:cs="Arial"/>
          <w:b/>
        </w:rPr>
        <w:t>i</w:t>
      </w:r>
      <w:r w:rsidRPr="003E2358">
        <w:rPr>
          <w:rFonts w:ascii="Arial" w:hAnsi="Arial" w:cs="Arial"/>
        </w:rPr>
        <w:t xml:space="preserve">rectores sobre la gestión de inscripción de documentos en el Centro Nacional de Registro (CNR) al mes de agosto del presente año. Invitó para ello al </w:t>
      </w:r>
      <w:r w:rsidRPr="003E2358">
        <w:rPr>
          <w:rFonts w:ascii="Arial" w:hAnsi="Arial" w:cs="Arial"/>
          <w:bCs/>
        </w:rPr>
        <w:t>Licenciado Julio César Merino Escobar, Gerente Legal, quien indicó que se presenta este informe,</w:t>
      </w:r>
      <w:r w:rsidRPr="003E2358">
        <w:rPr>
          <w:rFonts w:ascii="Arial" w:hAnsi="Arial" w:cs="Arial"/>
        </w:rPr>
        <w:t xml:space="preserve"> en atención a lo acordado en el </w:t>
      </w:r>
      <w:r w:rsidRPr="003E2358">
        <w:rPr>
          <w:rFonts w:ascii="Arial" w:hAnsi="Arial" w:cs="Arial"/>
          <w:lang w:val="es-MX"/>
        </w:rPr>
        <w:t xml:space="preserve">Punto VI) del Acta de sesión de Junta Directiva No JD-10/2005 del 11 de febrero de 2005. </w:t>
      </w:r>
      <w:r w:rsidRPr="003E2358">
        <w:rPr>
          <w:rFonts w:ascii="Arial" w:hAnsi="Arial" w:cs="Arial"/>
        </w:rPr>
        <w:t xml:space="preserve">El </w:t>
      </w:r>
      <w:r w:rsidRPr="003E2358">
        <w:rPr>
          <w:rFonts w:ascii="Arial" w:hAnsi="Arial" w:cs="Arial"/>
          <w:bCs/>
        </w:rPr>
        <w:t>Licenciado Merino Escobar</w:t>
      </w:r>
      <w:r w:rsidRPr="003E2358">
        <w:rPr>
          <w:rFonts w:ascii="Arial" w:hAnsi="Arial" w:cs="Arial"/>
          <w:lang w:val="es-MX"/>
        </w:rPr>
        <w:t xml:space="preserve"> i</w:t>
      </w:r>
      <w:proofErr w:type="spellStart"/>
      <w:r w:rsidRPr="003E2358">
        <w:rPr>
          <w:rFonts w:ascii="Arial" w:hAnsi="Arial" w:cs="Arial"/>
          <w:bCs/>
        </w:rPr>
        <w:t>ndicó</w:t>
      </w:r>
      <w:proofErr w:type="spellEnd"/>
      <w:r w:rsidRPr="003E2358">
        <w:rPr>
          <w:rFonts w:ascii="Arial" w:hAnsi="Arial" w:cs="Arial"/>
          <w:bCs/>
        </w:rPr>
        <w:t xml:space="preserve"> que de un total de 123,647 hipotecas, están inscritas 123,070 y pendientes de inscribir al 31 de agost</w:t>
      </w:r>
      <w:r w:rsidRPr="003E2358">
        <w:rPr>
          <w:rFonts w:ascii="Arial" w:hAnsi="Arial" w:cs="Arial"/>
        </w:rPr>
        <w:t>o</w:t>
      </w:r>
      <w:r w:rsidRPr="003E2358">
        <w:rPr>
          <w:rFonts w:ascii="Arial" w:hAnsi="Arial" w:cs="Arial"/>
          <w:bCs/>
        </w:rPr>
        <w:t xml:space="preserve"> de 2017, un total de 577, correspondiendo de acuerdo al período de </w:t>
      </w:r>
      <w:proofErr w:type="spellStart"/>
      <w:r w:rsidRPr="003E2358">
        <w:rPr>
          <w:rFonts w:ascii="Arial" w:hAnsi="Arial" w:cs="Arial"/>
          <w:bCs/>
        </w:rPr>
        <w:t>originación</w:t>
      </w:r>
      <w:proofErr w:type="spellEnd"/>
      <w:r w:rsidRPr="003E2358">
        <w:rPr>
          <w:rFonts w:ascii="Arial" w:hAnsi="Arial" w:cs="Arial"/>
          <w:bCs/>
        </w:rPr>
        <w:t xml:space="preserve">, un total de 12 hipotecas, al período 1982 – 1999; 11 del año 2016 y del mes de </w:t>
      </w:r>
      <w:r w:rsidRPr="003E2358">
        <w:rPr>
          <w:rFonts w:ascii="Arial" w:hAnsi="Arial" w:cs="Arial"/>
        </w:rPr>
        <w:t>agosto</w:t>
      </w:r>
      <w:r w:rsidRPr="003E2358">
        <w:rPr>
          <w:rFonts w:ascii="Arial" w:hAnsi="Arial" w:cs="Arial"/>
          <w:bCs/>
        </w:rPr>
        <w:t xml:space="preserve"> del presente año un total de 554. En general se informó que esta actividad se está desarrollando conforme </w:t>
      </w:r>
      <w:r w:rsidRPr="003E2358">
        <w:rPr>
          <w:rFonts w:ascii="Arial" w:hAnsi="Arial" w:cs="Arial"/>
          <w:bCs/>
        </w:rPr>
        <w:lastRenderedPageBreak/>
        <w:t>se planificó en el Plan para la Inscripción de Hipotecas en proceso, presentado a la Corte de Cuentas de la República. Asimismo, se informó sobre el plan de Inscripción de Daciones en Pago, de las cuales, de un total de 23,094 otorgadas, están inscritas al 31 de agost</w:t>
      </w:r>
      <w:r w:rsidRPr="003E2358">
        <w:rPr>
          <w:rFonts w:ascii="Arial" w:hAnsi="Arial" w:cs="Arial"/>
        </w:rPr>
        <w:t>o</w:t>
      </w:r>
      <w:r w:rsidRPr="003E2358">
        <w:rPr>
          <w:rFonts w:ascii="Arial" w:hAnsi="Arial" w:cs="Arial"/>
          <w:bCs/>
        </w:rPr>
        <w:t xml:space="preserve"> de 2017, un total de 22,933 y en proceso 161. En cuanto a las adjudicaciones en pago, de un total de 10,020 están inscritas 9,816 y en proceso 204. También se informó que se tiene en proceso de inscripción, un total de 13 compraventas que corresponden a créditos cancelados del período 1983 – 1999, que son de difícil inscripción. Junta Directiva, luego de conocer el informe presentado por el Licenciado Julio César Merino Escobar, por unanimidad </w:t>
      </w:r>
      <w:r w:rsidRPr="003E2358">
        <w:rPr>
          <w:rFonts w:ascii="Arial" w:hAnsi="Arial" w:cs="Arial"/>
          <w:b/>
          <w:bCs/>
        </w:rPr>
        <w:t>ACUERDA:</w:t>
      </w:r>
    </w:p>
    <w:p w:rsidR="00675C0F" w:rsidRPr="003E2358" w:rsidRDefault="00675C0F" w:rsidP="00675C0F">
      <w:pPr>
        <w:tabs>
          <w:tab w:val="left" w:pos="426"/>
          <w:tab w:val="left" w:pos="567"/>
        </w:tabs>
        <w:jc w:val="both"/>
        <w:rPr>
          <w:rFonts w:ascii="Arial" w:hAnsi="Arial" w:cs="Arial"/>
          <w:b/>
          <w:bCs/>
        </w:rPr>
      </w:pPr>
    </w:p>
    <w:p w:rsidR="00675C0F" w:rsidRPr="003E2358" w:rsidRDefault="00675C0F" w:rsidP="00675C0F">
      <w:pPr>
        <w:spacing w:after="60"/>
        <w:jc w:val="both"/>
        <w:rPr>
          <w:rFonts w:ascii="Arial" w:hAnsi="Arial" w:cs="Arial"/>
        </w:rPr>
      </w:pPr>
      <w:r w:rsidRPr="003E2358">
        <w:rPr>
          <w:rFonts w:ascii="Arial" w:hAnsi="Arial" w:cs="Arial"/>
        </w:rPr>
        <w:t xml:space="preserve">Darse por enterados del informe y de los avances sobre la ejecución del Plan de Inscripción de Documentos, que representa el  </w:t>
      </w:r>
      <w:r w:rsidRPr="003E2358">
        <w:rPr>
          <w:rFonts w:ascii="Arial" w:hAnsi="Arial" w:cs="Arial"/>
          <w:b/>
          <w:bCs/>
          <w:u w:val="single"/>
        </w:rPr>
        <w:t>99.20%</w:t>
      </w:r>
      <w:r w:rsidRPr="003E2358">
        <w:rPr>
          <w:rFonts w:ascii="Arial" w:hAnsi="Arial" w:cs="Arial"/>
          <w:b/>
          <w:bCs/>
        </w:rPr>
        <w:t xml:space="preserve"> </w:t>
      </w:r>
      <w:r w:rsidRPr="003E2358">
        <w:rPr>
          <w:rFonts w:ascii="Arial" w:hAnsi="Arial" w:cs="Arial"/>
        </w:rPr>
        <w:t xml:space="preserve">de cumplimiento al </w:t>
      </w:r>
      <w:r w:rsidRPr="003E2358">
        <w:rPr>
          <w:rFonts w:ascii="Arial" w:hAnsi="Arial" w:cs="Arial"/>
          <w:bCs/>
        </w:rPr>
        <w:t>31 de agost</w:t>
      </w:r>
      <w:r w:rsidRPr="003E2358">
        <w:rPr>
          <w:rFonts w:ascii="Arial" w:hAnsi="Arial" w:cs="Arial"/>
        </w:rPr>
        <w:t>o</w:t>
      </w:r>
      <w:r w:rsidRPr="003E2358">
        <w:rPr>
          <w:rFonts w:ascii="Arial" w:hAnsi="Arial" w:cs="Arial"/>
          <w:bCs/>
        </w:rPr>
        <w:t xml:space="preserve"> </w:t>
      </w:r>
      <w:r w:rsidRPr="003E2358">
        <w:rPr>
          <w:rFonts w:ascii="Arial" w:hAnsi="Arial" w:cs="Arial"/>
        </w:rPr>
        <w:t xml:space="preserve">de 2017. </w:t>
      </w:r>
    </w:p>
    <w:p w:rsidR="00675C0F" w:rsidRPr="003E2358" w:rsidRDefault="00675C0F" w:rsidP="00675C0F">
      <w:pPr>
        <w:autoSpaceDE w:val="0"/>
        <w:autoSpaceDN w:val="0"/>
        <w:adjustRightInd w:val="0"/>
        <w:jc w:val="both"/>
        <w:rPr>
          <w:rFonts w:ascii="Arial" w:hAnsi="Arial" w:cs="Arial"/>
          <w:b/>
        </w:rPr>
      </w:pPr>
    </w:p>
    <w:p w:rsidR="00675C0F" w:rsidRPr="003E2358" w:rsidRDefault="00675C0F" w:rsidP="00675C0F">
      <w:pPr>
        <w:autoSpaceDE w:val="0"/>
        <w:autoSpaceDN w:val="0"/>
        <w:adjustRightInd w:val="0"/>
        <w:jc w:val="both"/>
        <w:rPr>
          <w:rFonts w:ascii="Arial" w:hAnsi="Arial" w:cs="Arial"/>
          <w:b/>
        </w:rPr>
      </w:pPr>
    </w:p>
    <w:p w:rsidR="00A03649" w:rsidRDefault="00675C0F" w:rsidP="00675C0F">
      <w:pPr>
        <w:jc w:val="both"/>
        <w:rPr>
          <w:rFonts w:ascii="Arial" w:hAnsi="Arial" w:cs="Arial"/>
          <w:lang w:val="es-SV"/>
        </w:rPr>
      </w:pPr>
      <w:r w:rsidRPr="003E2358">
        <w:rPr>
          <w:rFonts w:ascii="Arial" w:hAnsi="Arial" w:cs="Arial"/>
          <w:b/>
          <w:bCs/>
          <w:lang w:val="es-SV" w:eastAsia="es-SV"/>
        </w:rPr>
        <w:t xml:space="preserve">X) SOLICITUD DE DESGRAVACIÓN PARCIAL DE FRANJA DE INMUEBLE. </w:t>
      </w:r>
      <w:r w:rsidRPr="003E2358">
        <w:rPr>
          <w:rFonts w:ascii="Arial" w:hAnsi="Arial" w:cs="Arial"/>
        </w:rPr>
        <w:t>El Presidente y Director Ejecutivo sometió</w:t>
      </w:r>
      <w:r w:rsidRPr="003E2358">
        <w:rPr>
          <w:rFonts w:ascii="Arial" w:hAnsi="Arial" w:cs="Arial"/>
          <w:lang w:val="es-MX"/>
        </w:rPr>
        <w:t xml:space="preserve"> a consideración de los Directores, la </w:t>
      </w:r>
      <w:r w:rsidRPr="003E2358">
        <w:rPr>
          <w:rFonts w:ascii="Arial" w:hAnsi="Arial" w:cs="Arial"/>
          <w:bCs/>
          <w:lang w:val="es-SV" w:eastAsia="es-SV"/>
        </w:rPr>
        <w:t xml:space="preserve">solicitud de desgravación parcial de franja de inmueble. </w:t>
      </w:r>
      <w:r w:rsidRPr="003E2358">
        <w:rPr>
          <w:rFonts w:ascii="Arial" w:hAnsi="Arial" w:cs="Arial"/>
        </w:rPr>
        <w:t xml:space="preserve">Para su presentación invitó al </w:t>
      </w:r>
      <w:r w:rsidRPr="003E2358">
        <w:rPr>
          <w:rFonts w:ascii="Arial" w:hAnsi="Arial" w:cs="Arial"/>
          <w:bCs/>
        </w:rPr>
        <w:t xml:space="preserve">Licenciado Julio César Merino Escobar, Gerente Legal, </w:t>
      </w:r>
      <w:r w:rsidRPr="003E2358">
        <w:rPr>
          <w:rFonts w:ascii="Arial" w:hAnsi="Arial" w:cs="Arial"/>
        </w:rPr>
        <w:t>quien indicó como antecedente, que e</w:t>
      </w:r>
      <w:r w:rsidRPr="003E2358">
        <w:rPr>
          <w:rFonts w:ascii="Arial" w:hAnsi="Arial" w:cs="Arial"/>
          <w:lang w:val="es-SV"/>
        </w:rPr>
        <w:t xml:space="preserve">l señor </w:t>
      </w:r>
      <w:r w:rsidR="00A03649">
        <w:rPr>
          <w:rFonts w:ascii="Arial" w:hAnsi="Arial" w:cs="Arial"/>
          <w:lang w:val="es-SV"/>
        </w:rPr>
        <w:t>____________________________</w:t>
      </w:r>
      <w:r w:rsidRPr="003E2358">
        <w:rPr>
          <w:rFonts w:ascii="Arial" w:hAnsi="Arial" w:cs="Arial"/>
          <w:lang w:val="es-SV"/>
        </w:rPr>
        <w:t xml:space="preserve"> es deudor del Fondo Social para la Vivienda, por crédito otorgado el 15 de mayo de 2015, para adquirir el inmueble identificado como </w:t>
      </w:r>
      <w:r w:rsidR="00A03649">
        <w:rPr>
          <w:rFonts w:ascii="Arial" w:hAnsi="Arial" w:cs="Arial"/>
          <w:lang w:val="es-SV"/>
        </w:rPr>
        <w:t>_________________________________________________________________________</w:t>
      </w:r>
      <w:r w:rsidRPr="003E2358">
        <w:rPr>
          <w:rFonts w:ascii="Arial" w:hAnsi="Arial" w:cs="Arial"/>
          <w:lang w:val="es-SV"/>
        </w:rPr>
        <w:t xml:space="preserve"> el cual se encuentra al día en sus pagos, que al 24/08/2017 posee un saldo deudor de </w:t>
      </w:r>
      <w:r w:rsidRPr="003E2358">
        <w:rPr>
          <w:rFonts w:ascii="Arial" w:hAnsi="Arial" w:cs="Arial"/>
          <w:bCs/>
          <w:lang w:val="es-SV"/>
        </w:rPr>
        <w:t>$15,900.98</w:t>
      </w:r>
      <w:r w:rsidRPr="003E2358">
        <w:rPr>
          <w:rFonts w:ascii="Arial" w:hAnsi="Arial" w:cs="Arial"/>
          <w:lang w:val="es-SV"/>
        </w:rPr>
        <w:t xml:space="preserve">. Informó que el 23 de agosto de 2017, se recibió escrito y ampliación del mismo con fecha 4 de septiembre de 2017, suscrito por el señor </w:t>
      </w:r>
      <w:r w:rsidR="00A03649">
        <w:rPr>
          <w:rFonts w:ascii="Arial" w:hAnsi="Arial" w:cs="Arial"/>
          <w:lang w:val="es-SV"/>
        </w:rPr>
        <w:t>____________________</w:t>
      </w:r>
      <w:r w:rsidRPr="003E2358">
        <w:rPr>
          <w:rFonts w:ascii="Arial" w:hAnsi="Arial" w:cs="Arial"/>
          <w:lang w:val="es-SV"/>
        </w:rPr>
        <w:t xml:space="preserve"> en el que solicita desgravación parcial de una franja de 17.48 M² de su propiedad, la cual ha sido afectada para derecho de vía, por el Proyecto </w:t>
      </w:r>
    </w:p>
    <w:p w:rsidR="00A03649" w:rsidRDefault="00A03649" w:rsidP="00675C0F">
      <w:pPr>
        <w:jc w:val="both"/>
        <w:rPr>
          <w:rFonts w:ascii="Arial" w:hAnsi="Arial" w:cs="Arial"/>
          <w:lang w:val="es-SV"/>
        </w:rPr>
      </w:pPr>
      <w:r>
        <w:rPr>
          <w:rFonts w:ascii="Arial" w:hAnsi="Arial" w:cs="Arial"/>
          <w:noProof/>
          <w:lang w:val="es-SV" w:eastAsia="es-SV"/>
        </w:rPr>
        <mc:AlternateContent>
          <mc:Choice Requires="wps">
            <w:drawing>
              <wp:anchor distT="0" distB="0" distL="114300" distR="114300" simplePos="0" relativeHeight="251662336" behindDoc="0" locked="0" layoutInCell="1" allowOverlap="1">
                <wp:simplePos x="0" y="0"/>
                <wp:positionH relativeFrom="column">
                  <wp:posOffset>2320290</wp:posOffset>
                </wp:positionH>
                <wp:positionV relativeFrom="paragraph">
                  <wp:posOffset>34925</wp:posOffset>
                </wp:positionV>
                <wp:extent cx="704850" cy="59055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704850" cy="590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446B5A"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82.7pt,2.75pt" to="238.2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" strokecolor="#4579b8 [3044]"/>
            </w:pict>
          </mc:Fallback>
        </mc:AlternateContent>
      </w:r>
    </w:p>
    <w:p w:rsidR="00A03649" w:rsidRDefault="00A03649" w:rsidP="00675C0F">
      <w:pPr>
        <w:jc w:val="both"/>
        <w:rPr>
          <w:rFonts w:ascii="Arial" w:hAnsi="Arial" w:cs="Arial"/>
          <w:lang w:val="es-SV"/>
        </w:rPr>
      </w:pPr>
    </w:p>
    <w:p w:rsidR="00A03649" w:rsidRDefault="00A03649" w:rsidP="00675C0F">
      <w:pPr>
        <w:jc w:val="both"/>
        <w:rPr>
          <w:rFonts w:ascii="Arial" w:hAnsi="Arial" w:cs="Arial"/>
          <w:lang w:val="es-SV"/>
        </w:rPr>
      </w:pPr>
    </w:p>
    <w:p w:rsidR="00A03649" w:rsidRDefault="00A03649" w:rsidP="00675C0F">
      <w:pPr>
        <w:jc w:val="both"/>
        <w:rPr>
          <w:rFonts w:ascii="Arial" w:hAnsi="Arial" w:cs="Arial"/>
          <w:lang w:val="es-SV"/>
        </w:rPr>
      </w:pPr>
    </w:p>
    <w:p w:rsidR="00675C0F" w:rsidRPr="003E2358" w:rsidRDefault="00A03649" w:rsidP="00675C0F">
      <w:pPr>
        <w:jc w:val="both"/>
        <w:rPr>
          <w:rFonts w:ascii="Arial" w:hAnsi="Arial" w:cs="Arial"/>
          <w:b/>
        </w:rPr>
      </w:pPr>
      <w:r>
        <w:rPr>
          <w:rFonts w:ascii="Arial" w:hAnsi="Arial" w:cs="Arial"/>
          <w:lang w:val="es-SV"/>
        </w:rPr>
        <w:t xml:space="preserve">                                </w:t>
      </w:r>
      <w:r w:rsidR="00675C0F" w:rsidRPr="003E2358">
        <w:rPr>
          <w:rFonts w:ascii="Arial" w:hAnsi="Arial" w:cs="Arial"/>
          <w:b/>
          <w:bCs/>
          <w:lang w:val="es-SV"/>
        </w:rPr>
        <w:t xml:space="preserve"> </w:t>
      </w:r>
      <w:r w:rsidR="00675C0F" w:rsidRPr="003E2358">
        <w:rPr>
          <w:rFonts w:ascii="Arial" w:hAnsi="Arial" w:cs="Arial"/>
          <w:bCs/>
          <w:lang w:val="es-SV"/>
        </w:rPr>
        <w:t xml:space="preserve">En </w:t>
      </w:r>
      <w:proofErr w:type="gramStart"/>
      <w:r w:rsidR="00675C0F" w:rsidRPr="003E2358">
        <w:rPr>
          <w:rFonts w:ascii="Arial" w:hAnsi="Arial" w:cs="Arial"/>
          <w:bCs/>
          <w:lang w:val="es-SV"/>
        </w:rPr>
        <w:t>consecuencia</w:t>
      </w:r>
      <w:proofErr w:type="gramEnd"/>
      <w:r w:rsidR="00675C0F" w:rsidRPr="003E2358">
        <w:rPr>
          <w:rFonts w:ascii="Arial" w:hAnsi="Arial" w:cs="Arial"/>
          <w:bCs/>
          <w:lang w:val="es-SV"/>
        </w:rPr>
        <w:t xml:space="preserve"> </w:t>
      </w:r>
      <w:r w:rsidR="00675C0F" w:rsidRPr="003E2358">
        <w:rPr>
          <w:rFonts w:ascii="Arial" w:hAnsi="Arial" w:cs="Arial"/>
          <w:lang w:val="es-SV"/>
        </w:rPr>
        <w:t xml:space="preserve">el 5 de septiembre de 2017, el Gerente Legal del MOPTVDU, informó al FSV la afectación del inmueble, de 17.48 M², destinada al derecho de vía, y solicitan aprobación y autorización para desgravar parcialmente la franja de terreno afectada, comprometiéndose a abonar al Fondo Social para la Vivienda, el precio de la venta que les hará el señor </w:t>
      </w:r>
      <w:r>
        <w:rPr>
          <w:rFonts w:ascii="Arial" w:hAnsi="Arial" w:cs="Arial"/>
          <w:lang w:val="es-SV"/>
        </w:rPr>
        <w:t>_____________________</w:t>
      </w:r>
      <w:r w:rsidR="00675C0F" w:rsidRPr="003E2358">
        <w:rPr>
          <w:rFonts w:ascii="Arial" w:hAnsi="Arial" w:cs="Arial"/>
          <w:lang w:val="es-SV"/>
        </w:rPr>
        <w:t xml:space="preserve">. Señaló el Lic. Merino Escobar, que este trámite se respalda en opinión jurídica relacionada con la Ley de Expropiación y Ocupación de Bienes por el Estado, y normativa que hace factible al FSV cancelar parcialmente la hipoteca sobre la porción del inmueble calificado como “de utilidad pública”; sumado a ello, que para desgravar parcialmente el inmueble, la cantidad de </w:t>
      </w:r>
      <w:r w:rsidR="00675C0F" w:rsidRPr="003E2358">
        <w:rPr>
          <w:rFonts w:ascii="Arial" w:hAnsi="Arial" w:cs="Arial"/>
          <w:bCs/>
          <w:lang w:val="es-SV"/>
        </w:rPr>
        <w:t>$1,755.95</w:t>
      </w:r>
      <w:r w:rsidR="00675C0F" w:rsidRPr="003E2358">
        <w:rPr>
          <w:rFonts w:ascii="Arial" w:hAnsi="Arial" w:cs="Arial"/>
          <w:b/>
          <w:bCs/>
          <w:lang w:val="es-SV"/>
        </w:rPr>
        <w:t xml:space="preserve"> </w:t>
      </w:r>
      <w:r w:rsidR="00675C0F" w:rsidRPr="003E2358">
        <w:rPr>
          <w:rFonts w:ascii="Arial" w:hAnsi="Arial" w:cs="Arial"/>
          <w:lang w:val="es-SV"/>
        </w:rPr>
        <w:t xml:space="preserve">será abonada al crédito vigente. Además destacó que no obstante, la reducción del terreno, el Fondo quedará garantizado con el 153.87% en relación a la deuda-garantía, según informe de la Gerencia Técnica. Con base en lo antes expuesto, se concluye que en virtud de que la garantía subsistente es suficiente para el préstamo otorgado al señor </w:t>
      </w:r>
      <w:r>
        <w:rPr>
          <w:rFonts w:ascii="Arial" w:hAnsi="Arial" w:cs="Arial"/>
          <w:lang w:val="es-SV"/>
        </w:rPr>
        <w:t>___________________________________</w:t>
      </w:r>
      <w:r w:rsidR="00675C0F" w:rsidRPr="003E2358">
        <w:rPr>
          <w:rFonts w:ascii="Arial" w:hAnsi="Arial" w:cs="Arial"/>
          <w:lang w:val="es-SV"/>
        </w:rPr>
        <w:t xml:space="preserve"> que el producto recibido del pago de la franja de terreno de 17.48m² afectada para derecho de vía, será utilizada por el Proyecto </w:t>
      </w:r>
      <w:r>
        <w:rPr>
          <w:rFonts w:ascii="Arial" w:hAnsi="Arial" w:cs="Arial"/>
          <w:lang w:val="es-SV"/>
        </w:rPr>
        <w:t>_________________________________________________________________________</w:t>
      </w:r>
      <w:r w:rsidR="00675C0F" w:rsidRPr="003E2358">
        <w:rPr>
          <w:rFonts w:ascii="Arial" w:hAnsi="Arial" w:cs="Arial"/>
          <w:lang w:val="es-SV"/>
        </w:rPr>
        <w:t xml:space="preserve"> es legalmente procedente autorizar la formalización del acto para su respectiva inscripción </w:t>
      </w:r>
      <w:r w:rsidR="00675C0F" w:rsidRPr="003E2358">
        <w:rPr>
          <w:rFonts w:ascii="Arial" w:hAnsi="Arial" w:cs="Arial"/>
          <w:lang w:val="es-SV"/>
        </w:rPr>
        <w:lastRenderedPageBreak/>
        <w:t xml:space="preserve">ante el CNR, por lo regulado en el Art. 58 de la Ley de Creación del Fondo Social para la Vivienda. Luego de la presentación, se solicita autorizar la desgravación parcial del terreno en los términos antes descritos. </w:t>
      </w:r>
      <w:r w:rsidR="00675C0F" w:rsidRPr="003E2358">
        <w:rPr>
          <w:rFonts w:ascii="Arial" w:hAnsi="Arial" w:cs="Arial"/>
        </w:rPr>
        <w:t>Junta Directiva, luego de conocer la solicitud presentada por el</w:t>
      </w:r>
      <w:r w:rsidR="00675C0F" w:rsidRPr="003E2358">
        <w:rPr>
          <w:rFonts w:ascii="Arial" w:hAnsi="Arial" w:cs="Arial"/>
          <w:bCs/>
        </w:rPr>
        <w:t xml:space="preserve"> Licenciado Julio César Merino Escobar, Gerente Legal</w:t>
      </w:r>
      <w:r w:rsidR="00675C0F" w:rsidRPr="003E2358">
        <w:rPr>
          <w:rFonts w:ascii="Arial" w:hAnsi="Arial" w:cs="Arial"/>
        </w:rPr>
        <w:t xml:space="preserve">, por unanimidad </w:t>
      </w:r>
      <w:r w:rsidR="00675C0F" w:rsidRPr="003E2358">
        <w:rPr>
          <w:rFonts w:ascii="Arial" w:hAnsi="Arial" w:cs="Arial"/>
          <w:b/>
        </w:rPr>
        <w:t>ACUERDA:</w:t>
      </w:r>
    </w:p>
    <w:p w:rsidR="00675C0F" w:rsidRPr="003E2358" w:rsidRDefault="00675C0F" w:rsidP="00675C0F">
      <w:pPr>
        <w:jc w:val="both"/>
        <w:rPr>
          <w:rFonts w:ascii="Arial" w:hAnsi="Arial" w:cs="Arial"/>
          <w:lang w:val="es-MX"/>
        </w:rPr>
      </w:pPr>
    </w:p>
    <w:p w:rsidR="00675C0F" w:rsidRPr="003E2358" w:rsidRDefault="00675C0F" w:rsidP="004A71DE">
      <w:pPr>
        <w:pStyle w:val="Prrafodelista"/>
        <w:numPr>
          <w:ilvl w:val="0"/>
          <w:numId w:val="11"/>
        </w:numPr>
        <w:tabs>
          <w:tab w:val="num" w:pos="360"/>
          <w:tab w:val="left" w:pos="851"/>
        </w:tabs>
        <w:ind w:left="360"/>
        <w:jc w:val="both"/>
        <w:textAlignment w:val="baseline"/>
        <w:rPr>
          <w:rFonts w:ascii="Arial" w:hAnsi="Arial" w:cs="Arial"/>
          <w:lang w:val="es-SV"/>
        </w:rPr>
      </w:pPr>
      <w:r w:rsidRPr="003E2358">
        <w:rPr>
          <w:rFonts w:ascii="Arial" w:hAnsi="Arial" w:cs="Arial"/>
          <w:lang w:val="es-MX"/>
        </w:rPr>
        <w:t>Autorizar l</w:t>
      </w:r>
      <w:r w:rsidRPr="003E2358">
        <w:rPr>
          <w:rFonts w:ascii="Arial" w:hAnsi="Arial" w:cs="Arial"/>
          <w:lang w:val="es-SV"/>
        </w:rPr>
        <w:t xml:space="preserve">a desgravación parcial del inmueble identificado como </w:t>
      </w:r>
      <w:r w:rsidR="00A03649">
        <w:rPr>
          <w:rFonts w:ascii="Arial" w:hAnsi="Arial" w:cs="Arial"/>
          <w:lang w:val="es-SV"/>
        </w:rPr>
        <w:t>______________________________________________________________________</w:t>
      </w:r>
      <w:r w:rsidRPr="003E2358">
        <w:rPr>
          <w:rFonts w:ascii="Arial" w:hAnsi="Arial" w:cs="Arial"/>
          <w:lang w:val="es-SV"/>
        </w:rPr>
        <w:t xml:space="preserve"> mediante la formalización de los documentos pertinentes, debiéndose percibir el abono que hará el Ministerio de Obras Públicas, Transporte y de Vivienda y Desarrollo Urbano, al crédito N° </w:t>
      </w:r>
      <w:r w:rsidR="00A03649">
        <w:rPr>
          <w:rFonts w:ascii="Arial" w:hAnsi="Arial" w:cs="Arial"/>
          <w:lang w:val="es-SV"/>
        </w:rPr>
        <w:t>____________</w:t>
      </w:r>
      <w:r w:rsidRPr="003E2358">
        <w:rPr>
          <w:rFonts w:ascii="Arial" w:hAnsi="Arial" w:cs="Arial"/>
          <w:lang w:val="es-SV"/>
        </w:rPr>
        <w:t xml:space="preserve"> a nombre del señor </w:t>
      </w:r>
      <w:r w:rsidR="00A03649">
        <w:rPr>
          <w:rFonts w:ascii="Arial" w:hAnsi="Arial" w:cs="Arial"/>
          <w:lang w:val="es-SV"/>
        </w:rPr>
        <w:t>________________________</w:t>
      </w:r>
      <w:r w:rsidRPr="003E2358">
        <w:rPr>
          <w:rFonts w:ascii="Arial" w:hAnsi="Arial" w:cs="Arial"/>
          <w:lang w:val="es-SV"/>
        </w:rPr>
        <w:t xml:space="preserve">, por la cantidad de $1,755.95 y con ello proceder a desgravar parcialmente la franja de terreno de 17.48m² que es afectada para derecho de vía, por el Proyecto </w:t>
      </w:r>
      <w:r w:rsidR="00A03649">
        <w:rPr>
          <w:rFonts w:ascii="Arial" w:hAnsi="Arial" w:cs="Arial"/>
          <w:lang w:val="es-SV"/>
        </w:rPr>
        <w:t>______________________________________________________________________</w:t>
      </w:r>
      <w:r w:rsidR="008E6257" w:rsidRPr="008E6257">
        <w:rPr>
          <w:rFonts w:ascii="Arial" w:hAnsi="Arial" w:cs="Arial"/>
          <w:lang w:val="es-SV"/>
        </w:rPr>
        <w:t xml:space="preserve"> </w:t>
      </w:r>
      <w:r w:rsidR="008E6257">
        <w:rPr>
          <w:rFonts w:ascii="Arial" w:hAnsi="Arial" w:cs="Arial"/>
          <w:lang w:val="es-SV"/>
        </w:rPr>
        <w:t xml:space="preserve">A su vez autorizar la inscripción ante el Centro Nacional de Registros, por lo regulado en el Art. 58 de la Ley del </w:t>
      </w:r>
      <w:r w:rsidR="008E6257" w:rsidRPr="003E2358">
        <w:rPr>
          <w:rFonts w:ascii="Arial" w:hAnsi="Arial" w:cs="Arial"/>
          <w:lang w:val="es-SV"/>
        </w:rPr>
        <w:t>Fondo Social para la Vivienda</w:t>
      </w:r>
      <w:r w:rsidR="008E6257">
        <w:rPr>
          <w:rFonts w:ascii="Arial" w:hAnsi="Arial" w:cs="Arial"/>
          <w:lang w:val="es-SV"/>
        </w:rPr>
        <w:t>.</w:t>
      </w:r>
    </w:p>
    <w:p w:rsidR="00675C0F" w:rsidRPr="003E2358" w:rsidRDefault="00675C0F" w:rsidP="00675C0F">
      <w:pPr>
        <w:tabs>
          <w:tab w:val="num" w:pos="720"/>
          <w:tab w:val="left" w:pos="851"/>
        </w:tabs>
        <w:jc w:val="both"/>
        <w:textAlignment w:val="baseline"/>
        <w:rPr>
          <w:rFonts w:ascii="Arial" w:hAnsi="Arial" w:cs="Arial"/>
          <w:lang w:val="es-SV"/>
        </w:rPr>
      </w:pPr>
    </w:p>
    <w:p w:rsidR="00675C0F" w:rsidRPr="003E2358" w:rsidRDefault="00675C0F" w:rsidP="004A71DE">
      <w:pPr>
        <w:pStyle w:val="Prrafodelista"/>
        <w:numPr>
          <w:ilvl w:val="0"/>
          <w:numId w:val="11"/>
        </w:numPr>
        <w:tabs>
          <w:tab w:val="num" w:pos="720"/>
          <w:tab w:val="left" w:pos="851"/>
        </w:tabs>
        <w:ind w:left="360"/>
        <w:jc w:val="both"/>
        <w:textAlignment w:val="baseline"/>
        <w:rPr>
          <w:rFonts w:ascii="Arial" w:hAnsi="Arial" w:cs="Arial"/>
          <w:lang w:val="es-SV"/>
        </w:rPr>
      </w:pPr>
      <w:r w:rsidRPr="003E2358">
        <w:rPr>
          <w:rFonts w:ascii="Arial" w:hAnsi="Arial" w:cs="Arial"/>
          <w:lang w:val="es-SV"/>
        </w:rPr>
        <w:t xml:space="preserve">Que la Gerencia Legal, por medio del Área de Escrituración, proceda a otorgar mediante escritura pública los respectivos instrumentos legales, que respaldarán la modificación de la garantía a favor del FSV, en presencia del señor </w:t>
      </w:r>
      <w:r w:rsidR="00A03649">
        <w:rPr>
          <w:rFonts w:ascii="Arial" w:hAnsi="Arial" w:cs="Arial"/>
          <w:lang w:val="es-SV"/>
        </w:rPr>
        <w:t>__________________________________________________________</w:t>
      </w:r>
      <w:r w:rsidRPr="003E2358">
        <w:rPr>
          <w:rFonts w:ascii="Arial" w:hAnsi="Arial" w:cs="Arial"/>
          <w:lang w:val="es-SV"/>
        </w:rPr>
        <w:t>.</w:t>
      </w:r>
    </w:p>
    <w:p w:rsidR="00675C0F" w:rsidRPr="003E2358" w:rsidRDefault="00675C0F" w:rsidP="00675C0F">
      <w:pPr>
        <w:tabs>
          <w:tab w:val="num" w:pos="720"/>
          <w:tab w:val="left" w:pos="851"/>
        </w:tabs>
        <w:jc w:val="both"/>
        <w:textAlignment w:val="baseline"/>
        <w:rPr>
          <w:rFonts w:ascii="Arial" w:hAnsi="Arial" w:cs="Arial"/>
          <w:lang w:val="es-SV"/>
        </w:rPr>
      </w:pPr>
    </w:p>
    <w:p w:rsidR="00675C0F" w:rsidRPr="003E2358" w:rsidRDefault="00675C0F" w:rsidP="004A71DE">
      <w:pPr>
        <w:pStyle w:val="Prrafodelista"/>
        <w:numPr>
          <w:ilvl w:val="0"/>
          <w:numId w:val="11"/>
        </w:numPr>
        <w:tabs>
          <w:tab w:val="num" w:pos="720"/>
          <w:tab w:val="left" w:pos="851"/>
        </w:tabs>
        <w:ind w:left="360"/>
        <w:jc w:val="both"/>
        <w:textAlignment w:val="baseline"/>
        <w:rPr>
          <w:rFonts w:ascii="Arial" w:hAnsi="Arial" w:cs="Arial"/>
          <w:lang w:val="es-SV"/>
        </w:rPr>
      </w:pPr>
      <w:proofErr w:type="spellStart"/>
      <w:r w:rsidRPr="003E2358">
        <w:rPr>
          <w:rFonts w:ascii="Arial" w:hAnsi="Arial" w:cs="Arial"/>
          <w:lang w:val="es-SV"/>
        </w:rPr>
        <w:t>Notifícar</w:t>
      </w:r>
      <w:proofErr w:type="spellEnd"/>
      <w:r w:rsidRPr="003E2358">
        <w:rPr>
          <w:rFonts w:ascii="Arial" w:hAnsi="Arial" w:cs="Arial"/>
          <w:lang w:val="es-SV"/>
        </w:rPr>
        <w:t xml:space="preserve"> lo acordado al Gerente Legal Institucional del Ministerio de Obras Públicas, Transporte y de Vivienda y Desarrollo Urbano, a través de la Gerencia Legal del FSV o por medio de quien ésta designe.</w:t>
      </w:r>
    </w:p>
    <w:p w:rsidR="00675C0F" w:rsidRPr="003E2358" w:rsidRDefault="00675C0F" w:rsidP="00675C0F">
      <w:pPr>
        <w:pStyle w:val="Prrafodelista"/>
        <w:rPr>
          <w:rFonts w:ascii="Arial" w:hAnsi="Arial" w:cs="Arial"/>
          <w:lang w:val="es-SV"/>
        </w:rPr>
      </w:pPr>
    </w:p>
    <w:p w:rsidR="00675C0F" w:rsidRPr="003E2358" w:rsidRDefault="00675C0F" w:rsidP="004A71DE">
      <w:pPr>
        <w:pStyle w:val="Prrafodelista"/>
        <w:numPr>
          <w:ilvl w:val="0"/>
          <w:numId w:val="11"/>
        </w:numPr>
        <w:tabs>
          <w:tab w:val="num" w:pos="720"/>
          <w:tab w:val="left" w:pos="851"/>
        </w:tabs>
        <w:ind w:left="360"/>
        <w:jc w:val="both"/>
        <w:textAlignment w:val="baseline"/>
        <w:rPr>
          <w:rFonts w:ascii="Arial" w:hAnsi="Arial" w:cs="Arial"/>
          <w:lang w:val="es-SV"/>
        </w:rPr>
      </w:pPr>
      <w:r w:rsidRPr="003E2358">
        <w:rPr>
          <w:rFonts w:ascii="Arial" w:hAnsi="Arial" w:cs="Arial"/>
          <w:lang w:val="es-SV"/>
        </w:rPr>
        <w:t>Ratificar este punto en esta misma sesión.</w:t>
      </w:r>
    </w:p>
    <w:p w:rsidR="00786300" w:rsidRPr="00072943" w:rsidRDefault="00786300" w:rsidP="00786300">
      <w:pPr>
        <w:jc w:val="both"/>
        <w:rPr>
          <w:rFonts w:ascii="Arial" w:hAnsi="Arial" w:cs="Arial"/>
          <w:b/>
          <w:color w:val="FF0000"/>
          <w:sz w:val="22"/>
          <w:szCs w:val="22"/>
        </w:rPr>
      </w:pPr>
      <w:r w:rsidRPr="00072943">
        <w:rPr>
          <w:rFonts w:ascii="Arial" w:hAnsi="Arial" w:cs="Arial"/>
          <w:b/>
          <w:color w:val="FF0000"/>
          <w:sz w:val="22"/>
          <w:szCs w:val="22"/>
        </w:rPr>
        <w:t>Supresión de información confidencial, conforme a l</w:t>
      </w:r>
      <w:r w:rsidRPr="00072943">
        <w:rPr>
          <w:rFonts w:ascii="Arial" w:hAnsi="Arial" w:cs="Arial"/>
          <w:b/>
          <w:color w:val="FF0000"/>
          <w:sz w:val="22"/>
          <w:szCs w:val="22"/>
        </w:rPr>
        <w:t xml:space="preserve">o dispuesto en el art. 24 </w:t>
      </w:r>
      <w:proofErr w:type="spellStart"/>
      <w:r w:rsidRPr="00072943">
        <w:rPr>
          <w:rFonts w:ascii="Arial" w:hAnsi="Arial" w:cs="Arial"/>
          <w:b/>
          <w:color w:val="FF0000"/>
          <w:sz w:val="22"/>
          <w:szCs w:val="22"/>
        </w:rPr>
        <w:t>lit.</w:t>
      </w:r>
      <w:proofErr w:type="spellEnd"/>
      <w:r w:rsidRPr="00072943">
        <w:rPr>
          <w:rFonts w:ascii="Arial" w:hAnsi="Arial" w:cs="Arial"/>
          <w:b/>
          <w:color w:val="FF0000"/>
          <w:sz w:val="22"/>
          <w:szCs w:val="22"/>
        </w:rPr>
        <w:t xml:space="preserve"> c</w:t>
      </w:r>
      <w:r w:rsidR="00072943" w:rsidRPr="00072943">
        <w:rPr>
          <w:rFonts w:ascii="Arial" w:hAnsi="Arial" w:cs="Arial"/>
          <w:b/>
          <w:color w:val="FF0000"/>
          <w:sz w:val="22"/>
          <w:szCs w:val="22"/>
        </w:rPr>
        <w:t xml:space="preserve">) LAIP, así como de información reservada </w:t>
      </w:r>
      <w:r w:rsidR="00072943" w:rsidRPr="00072943">
        <w:rPr>
          <w:rFonts w:ascii="Arial" w:hAnsi="Arial" w:cs="Arial"/>
          <w:b/>
          <w:color w:val="FF0000"/>
          <w:sz w:val="22"/>
          <w:szCs w:val="22"/>
        </w:rPr>
        <w:t xml:space="preserve">de conformidad a lo dispuesto en el art. 19 literal </w:t>
      </w:r>
      <w:r w:rsidR="00072943">
        <w:rPr>
          <w:rFonts w:ascii="Arial" w:hAnsi="Arial" w:cs="Arial"/>
          <w:b/>
          <w:color w:val="FF0000"/>
          <w:sz w:val="22"/>
          <w:szCs w:val="22"/>
        </w:rPr>
        <w:t>e</w:t>
      </w:r>
      <w:r w:rsidR="00072943" w:rsidRPr="00072943">
        <w:rPr>
          <w:rFonts w:ascii="Arial" w:hAnsi="Arial" w:cs="Arial"/>
          <w:b/>
          <w:color w:val="FF0000"/>
          <w:sz w:val="22"/>
          <w:szCs w:val="22"/>
        </w:rPr>
        <w:t xml:space="preserve">) LAIP, para el plazo de </w:t>
      </w:r>
      <w:r w:rsidR="00072943">
        <w:rPr>
          <w:rFonts w:ascii="Arial" w:hAnsi="Arial" w:cs="Arial"/>
          <w:b/>
          <w:color w:val="FF0000"/>
          <w:sz w:val="22"/>
          <w:szCs w:val="22"/>
        </w:rPr>
        <w:t>NOVENTA DÍAS</w:t>
      </w:r>
      <w:r w:rsidR="00072943" w:rsidRPr="00072943">
        <w:rPr>
          <w:rFonts w:ascii="Arial" w:hAnsi="Arial" w:cs="Arial"/>
          <w:b/>
          <w:color w:val="FF0000"/>
          <w:sz w:val="22"/>
          <w:szCs w:val="22"/>
        </w:rPr>
        <w:t>. Declaratoria de Reserva N° JD/</w:t>
      </w:r>
      <w:r w:rsidR="00072943">
        <w:rPr>
          <w:rFonts w:ascii="Arial" w:hAnsi="Arial" w:cs="Arial"/>
          <w:b/>
          <w:color w:val="FF0000"/>
          <w:sz w:val="22"/>
          <w:szCs w:val="22"/>
        </w:rPr>
        <w:t>2019/1454</w:t>
      </w:r>
      <w:r w:rsidR="00072943" w:rsidRPr="00072943">
        <w:rPr>
          <w:rFonts w:ascii="Arial" w:hAnsi="Arial" w:cs="Arial"/>
          <w:b/>
          <w:color w:val="FF0000"/>
          <w:sz w:val="22"/>
          <w:szCs w:val="22"/>
        </w:rPr>
        <w:t>.</w:t>
      </w:r>
    </w:p>
    <w:p w:rsidR="00675C0F" w:rsidRPr="00072943" w:rsidRDefault="00675C0F" w:rsidP="00675C0F">
      <w:pPr>
        <w:autoSpaceDE w:val="0"/>
        <w:autoSpaceDN w:val="0"/>
        <w:adjustRightInd w:val="0"/>
        <w:jc w:val="both"/>
        <w:rPr>
          <w:rFonts w:ascii="Arial" w:hAnsi="Arial" w:cs="Arial"/>
          <w:b/>
          <w:sz w:val="22"/>
          <w:szCs w:val="22"/>
          <w:lang w:val="es-SV"/>
        </w:rPr>
      </w:pPr>
    </w:p>
    <w:p w:rsidR="00675C0F" w:rsidRPr="003E2358" w:rsidRDefault="00675C0F" w:rsidP="00675C0F">
      <w:pPr>
        <w:autoSpaceDE w:val="0"/>
        <w:autoSpaceDN w:val="0"/>
        <w:adjustRightInd w:val="0"/>
        <w:jc w:val="both"/>
        <w:rPr>
          <w:rFonts w:ascii="Arial" w:hAnsi="Arial" w:cs="Arial"/>
          <w:b/>
          <w:lang w:val="es-SV"/>
        </w:rPr>
      </w:pPr>
    </w:p>
    <w:p w:rsidR="00675C0F" w:rsidRPr="003E2358" w:rsidRDefault="00675C0F" w:rsidP="00675C0F">
      <w:pPr>
        <w:autoSpaceDE w:val="0"/>
        <w:autoSpaceDN w:val="0"/>
        <w:adjustRightInd w:val="0"/>
        <w:jc w:val="both"/>
        <w:rPr>
          <w:rFonts w:ascii="Arial" w:hAnsi="Arial" w:cs="Arial"/>
          <w:b/>
          <w:lang w:val="es-MX"/>
        </w:rPr>
      </w:pPr>
      <w:r w:rsidRPr="003E2358">
        <w:rPr>
          <w:rFonts w:ascii="Arial" w:hAnsi="Arial" w:cs="Arial"/>
          <w:b/>
          <w:lang w:val="es-MX"/>
        </w:rPr>
        <w:t xml:space="preserve">XI) INFORME DE AVANCE EN LA EJECUCION DEL PLAN INTEGRAL DE RECUPERACION DE CREDITOS EN MORA AL MES DE AGOSTO DE 2017. </w:t>
      </w:r>
    </w:p>
    <w:p w:rsidR="00675C0F" w:rsidRPr="003E2358" w:rsidRDefault="00675C0F" w:rsidP="00675C0F">
      <w:pPr>
        <w:autoSpaceDE w:val="0"/>
        <w:autoSpaceDN w:val="0"/>
        <w:adjustRightInd w:val="0"/>
        <w:jc w:val="both"/>
        <w:rPr>
          <w:rFonts w:ascii="Arial" w:hAnsi="Arial" w:cs="Arial"/>
          <w:b/>
          <w:bCs/>
          <w:lang w:val="es-MX"/>
        </w:rPr>
      </w:pPr>
      <w:r w:rsidRPr="003E2358">
        <w:rPr>
          <w:rFonts w:ascii="Arial" w:hAnsi="Arial" w:cs="Arial"/>
        </w:rPr>
        <w:t xml:space="preserve">El Presidente y Director Ejecutivo informa a Junta Directiva sobre el desarrollo del Plan Integral de Recuperación de Créditos en Mora (PIM) al </w:t>
      </w:r>
      <w:r w:rsidRPr="003E2358">
        <w:rPr>
          <w:rFonts w:ascii="Arial" w:hAnsi="Arial" w:cs="Arial"/>
          <w:bCs/>
        </w:rPr>
        <w:t>31 de agost</w:t>
      </w:r>
      <w:r w:rsidRPr="003E2358">
        <w:rPr>
          <w:rFonts w:ascii="Arial" w:hAnsi="Arial" w:cs="Arial"/>
        </w:rPr>
        <w:t>o</w:t>
      </w:r>
      <w:r w:rsidRPr="003E2358">
        <w:rPr>
          <w:rFonts w:ascii="Arial" w:hAnsi="Arial" w:cs="Arial"/>
          <w:bCs/>
        </w:rPr>
        <w:t xml:space="preserve"> </w:t>
      </w:r>
      <w:r w:rsidRPr="003E2358">
        <w:rPr>
          <w:rFonts w:ascii="Arial" w:hAnsi="Arial" w:cs="Arial"/>
        </w:rPr>
        <w:t xml:space="preserve">de 2017, en cumplimiento a lo instruido en el punto III) numeral 5 del acta de Sesión de Junta Directiva N° JD-18/2001, del 26 de febrero de 2001. Para exponer en detalle los resultados, invitó al Gerente de </w:t>
      </w:r>
      <w:r w:rsidRPr="003E2358">
        <w:rPr>
          <w:rFonts w:ascii="Arial" w:hAnsi="Arial" w:cs="Arial"/>
          <w:lang w:val="es-MX"/>
        </w:rPr>
        <w:t>Créditos,</w:t>
      </w:r>
      <w:r w:rsidRPr="003E2358">
        <w:rPr>
          <w:rFonts w:ascii="Arial" w:hAnsi="Arial" w:cs="Arial"/>
        </w:rPr>
        <w:t xml:space="preserve"> Ingeniero Luis Gilberto Barahona. El Gerente invitado indicó que la mora al mes de agosto de 2017, es de 4,802 préstamos por $47.04 millones, resultando un índice de mora del 4.82% en número y 4.88% en monto. Señaló además que este índice, comparado con el índice de mora al mes de agosto de 2016 es de 4.77%, muestra que la mora ha variado en 0.11 puntos porcentuales. Presentó estadísticas varias, relacionadas con la gestión de la mora. Se presentó la situación de reservas de saneamiento de cartera en mora y su comportamiento trimestral; la mora de programas especiales y su gestión de cobro; y la mora por línea de crédito. También informó que al mes de agosto de 2017, se han captado en efectivo $97.4 millones por un total de 874,639 cuotas. </w:t>
      </w:r>
      <w:r w:rsidRPr="003E2358">
        <w:rPr>
          <w:rFonts w:ascii="Arial" w:hAnsi="Arial" w:cs="Arial"/>
          <w:iCs/>
          <w:lang w:val="es-MX"/>
        </w:rPr>
        <w:t>D</w:t>
      </w:r>
      <w:r w:rsidRPr="003E2358">
        <w:rPr>
          <w:rFonts w:ascii="Arial" w:hAnsi="Arial" w:cs="Arial"/>
        </w:rPr>
        <w:t xml:space="preserve">el total captado en efectivo, corresponden a aplicaciones a saldos en mora $40.9 millones. Adicionalmente </w:t>
      </w:r>
      <w:r w:rsidRPr="003E2358">
        <w:rPr>
          <w:rFonts w:ascii="Arial" w:hAnsi="Arial" w:cs="Arial"/>
        </w:rPr>
        <w:lastRenderedPageBreak/>
        <w:t xml:space="preserve">expresó que se han aplicado a créditos en mora: $1.0 millones por daciones en pago; $2.6 millones por refinanciamientos o reestructuración de créditos; y $166.8 miles por aplicación de cotizaciones a préstamos en mora. Sobre esto último se han aplicado cotizaciones a préstamos desde noviembre de 2005 al mes de agosto de 2017, un total de $27.6 millones en un total de 116,540 casos, resultando después de dicha aplicación, que 8,015 casos se cancelaron; 88,841 se mantienen sanos o sanearon su crédito; 9,599 mantuvieron mora de hasta 90 días, y 10,085 aun permanecieron como créditos vencidos con más de 90 días en mora correspondientes a dicho período. Adicionalmente se presentó una comparación de la recuperación de pagos en los últimos tres años, y una comparación de cuotas recibidas entre cuotas teóricas en número y monto. También se informó sobre los resultados de: plan de reducción de cuotas para mantener sanidad de cartera; planes temporales de pago por desempleo; y reestructuraciones de deuda, informando de las principales causas y estadísticas de daciones en pago, con un acumulado por año a agosto de 2017, de 70 daciones contra 25 daciones en el mismo período del año 2016. Finalmente, se presentó de forma integral, el cuadro estadístico sobre la gestión de la cartera hipotecaria al mes de agosto de 2017 y la gestión que se hace para la recuperación de los créditos que se registran en cuentas de orden. Asimismo se incluyó en este informe el seguimiento sobre la gestión de cobro de cuentas de orden y su recuperación y los resultados de los contratos de gestión de cobro administrativo externo. </w:t>
      </w:r>
      <w:r w:rsidRPr="003E2358">
        <w:rPr>
          <w:rFonts w:ascii="Arial" w:hAnsi="Arial" w:cs="Arial"/>
          <w:bCs/>
          <w:lang w:val="es-MX"/>
        </w:rPr>
        <w:t xml:space="preserve">Junta Directiva luego de conocer los detalles del informe presentado por </w:t>
      </w:r>
      <w:r w:rsidRPr="003E2358">
        <w:rPr>
          <w:rFonts w:ascii="Arial" w:hAnsi="Arial" w:cs="Arial"/>
        </w:rPr>
        <w:t xml:space="preserve">el Gerente de </w:t>
      </w:r>
      <w:r w:rsidRPr="003E2358">
        <w:rPr>
          <w:rFonts w:ascii="Arial" w:hAnsi="Arial" w:cs="Arial"/>
          <w:lang w:val="es-MX"/>
        </w:rPr>
        <w:t>Créditos,</w:t>
      </w:r>
      <w:r w:rsidRPr="003E2358">
        <w:rPr>
          <w:rFonts w:ascii="Arial" w:hAnsi="Arial" w:cs="Arial"/>
        </w:rPr>
        <w:t xml:space="preserve"> Ingeniero Luis Gilberto Barahona </w:t>
      </w:r>
      <w:r w:rsidRPr="003E2358">
        <w:rPr>
          <w:rFonts w:ascii="Arial" w:hAnsi="Arial" w:cs="Arial"/>
          <w:bCs/>
          <w:lang w:val="es-MX"/>
        </w:rPr>
        <w:t>por unanimidad</w:t>
      </w:r>
      <w:r w:rsidRPr="003E2358">
        <w:rPr>
          <w:rFonts w:ascii="Arial" w:hAnsi="Arial" w:cs="Arial"/>
          <w:b/>
          <w:bCs/>
          <w:lang w:val="es-MX"/>
        </w:rPr>
        <w:t xml:space="preserve"> ACUERDA:</w:t>
      </w:r>
    </w:p>
    <w:p w:rsidR="00675C0F" w:rsidRPr="003E2358" w:rsidRDefault="00675C0F" w:rsidP="00675C0F">
      <w:pPr>
        <w:autoSpaceDE w:val="0"/>
        <w:autoSpaceDN w:val="0"/>
        <w:adjustRightInd w:val="0"/>
        <w:jc w:val="both"/>
        <w:rPr>
          <w:rFonts w:ascii="Arial" w:hAnsi="Arial" w:cs="Arial"/>
          <w:b/>
          <w:bCs/>
          <w:lang w:val="es-MX"/>
        </w:rPr>
      </w:pPr>
    </w:p>
    <w:p w:rsidR="00675C0F" w:rsidRPr="003E2358" w:rsidRDefault="00675C0F" w:rsidP="00675C0F">
      <w:pPr>
        <w:tabs>
          <w:tab w:val="left" w:pos="851"/>
        </w:tabs>
        <w:jc w:val="both"/>
        <w:rPr>
          <w:rFonts w:ascii="Arial" w:hAnsi="Arial" w:cs="Arial"/>
          <w:bCs/>
          <w:lang w:val="es-MX"/>
        </w:rPr>
      </w:pPr>
      <w:r w:rsidRPr="003E2358">
        <w:rPr>
          <w:rFonts w:ascii="Arial" w:hAnsi="Arial" w:cs="Arial"/>
          <w:bCs/>
          <w:lang w:val="es-MX"/>
        </w:rPr>
        <w:t xml:space="preserve">Dar por recibido el informe del Plan Integral de Mora (PIM) al mes de </w:t>
      </w:r>
      <w:proofErr w:type="spellStart"/>
      <w:r w:rsidRPr="003E2358">
        <w:rPr>
          <w:rFonts w:ascii="Arial" w:hAnsi="Arial" w:cs="Arial"/>
          <w:bCs/>
          <w:lang w:val="es-MX"/>
        </w:rPr>
        <w:t>agost</w:t>
      </w:r>
      <w:proofErr w:type="spellEnd"/>
      <w:r w:rsidRPr="003E2358">
        <w:rPr>
          <w:rFonts w:ascii="Arial" w:hAnsi="Arial" w:cs="Arial"/>
        </w:rPr>
        <w:t>o de 2017</w:t>
      </w:r>
      <w:r w:rsidRPr="003E2358">
        <w:rPr>
          <w:rFonts w:ascii="Arial" w:hAnsi="Arial" w:cs="Arial"/>
          <w:bCs/>
          <w:lang w:val="es-MX"/>
        </w:rPr>
        <w:t>, el cual incluye la aplicación de cotizaciones a préstamos, las medidas para contrarrestar la mora en el FSV, la comparación de la recuperación de los pagos durante los últimos tres años, el seguimiento sobre las cuentas de orden y su recuperación y el indicador del número y monto de cuotas recibidas entre el número y monto teórico.</w:t>
      </w:r>
    </w:p>
    <w:p w:rsidR="00675C0F" w:rsidRPr="003E2358" w:rsidRDefault="00675C0F" w:rsidP="00675C0F">
      <w:pPr>
        <w:tabs>
          <w:tab w:val="left" w:pos="851"/>
        </w:tabs>
        <w:jc w:val="both"/>
        <w:rPr>
          <w:rFonts w:ascii="Arial" w:hAnsi="Arial" w:cs="Arial"/>
          <w:bCs/>
          <w:lang w:val="es-MX"/>
        </w:rPr>
      </w:pPr>
    </w:p>
    <w:p w:rsidR="00675C0F" w:rsidRPr="003E2358" w:rsidRDefault="00675C0F" w:rsidP="00675C0F">
      <w:pPr>
        <w:tabs>
          <w:tab w:val="left" w:pos="851"/>
        </w:tabs>
        <w:jc w:val="both"/>
        <w:rPr>
          <w:rFonts w:ascii="Arial" w:hAnsi="Arial" w:cs="Arial"/>
          <w:bCs/>
          <w:lang w:val="es-MX"/>
        </w:rPr>
      </w:pPr>
    </w:p>
    <w:p w:rsidR="003D7084" w:rsidRDefault="00675C0F" w:rsidP="00675C0F">
      <w:pPr>
        <w:jc w:val="both"/>
        <w:rPr>
          <w:rFonts w:ascii="Arial" w:hAnsi="Arial" w:cs="Arial"/>
          <w:lang w:val="es-MX"/>
        </w:rPr>
      </w:pPr>
      <w:r w:rsidRPr="003E2358">
        <w:rPr>
          <w:rFonts w:ascii="Arial" w:hAnsi="Arial" w:cs="Arial"/>
          <w:b/>
        </w:rPr>
        <w:t xml:space="preserve">XII) AUTORIZACIÓN DE PRECIOS DE VENTA DE ACTIVOS EXTRAORDINARIOS. </w:t>
      </w:r>
      <w:r w:rsidRPr="003E2358">
        <w:rPr>
          <w:rFonts w:ascii="Arial" w:hAnsi="Arial" w:cs="Arial"/>
          <w:lang w:val="es-MX"/>
        </w:rPr>
        <w:t xml:space="preserve">El Presidente y </w:t>
      </w:r>
      <w:r w:rsidRPr="003E2358">
        <w:rPr>
          <w:rFonts w:ascii="Arial" w:hAnsi="Arial" w:cs="Arial"/>
        </w:rPr>
        <w:t xml:space="preserve">Director Ejecutivo </w:t>
      </w:r>
      <w:r w:rsidRPr="003E2358">
        <w:rPr>
          <w:rFonts w:ascii="Arial" w:hAnsi="Arial" w:cs="Arial"/>
          <w:lang w:val="es-MX"/>
        </w:rPr>
        <w:t xml:space="preserve">invitó al Licenciado Carlos Orlando Villegas Vásquez, Gerente de Servicio al Cliente, para someter a aprobación de Junta Directiva, los precios de venta de 38 Activos Extraordinarios, de conformidad con las Normas Institucionales de Crédito, en su Capítulo III Otras Disposiciones, Venta de Inmuebles Recuperados, Art. 20, numeral 3. El Licenciado Villegas Vásquez expuso que los precios de venta de dichos Activos, de conformidad al Instructivo para la Administración y Venta de Activos Extraordinarios, ascienden a la cantidad de $404,899.35 según avalúos técnicos </w:t>
      </w:r>
    </w:p>
    <w:p w:rsidR="003D7084" w:rsidRDefault="003D7084" w:rsidP="00675C0F">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3360" behindDoc="0" locked="0" layoutInCell="1" allowOverlap="1">
                <wp:simplePos x="0" y="0"/>
                <wp:positionH relativeFrom="column">
                  <wp:posOffset>1586864</wp:posOffset>
                </wp:positionH>
                <wp:positionV relativeFrom="paragraph">
                  <wp:posOffset>177800</wp:posOffset>
                </wp:positionV>
                <wp:extent cx="2352675" cy="1924050"/>
                <wp:effectExtent l="0" t="0" r="28575" b="19050"/>
                <wp:wrapNone/>
                <wp:docPr id="5" name="Conector recto 5"/>
                <wp:cNvGraphicFramePr/>
                <a:graphic xmlns:a="http://schemas.openxmlformats.org/drawingml/2006/main">
                  <a:graphicData uri="http://schemas.microsoft.com/office/word/2010/wordprocessingShape">
                    <wps:wsp>
                      <wps:cNvCnPr/>
                      <wps:spPr>
                        <a:xfrm flipV="1">
                          <a:off x="0" y="0"/>
                          <a:ext cx="2352675" cy="1924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679979"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24.95pt,14pt" to="310.2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" strokecolor="#4579b8 [3044]"/>
            </w:pict>
          </mc:Fallback>
        </mc:AlternateContent>
      </w:r>
    </w:p>
    <w:p w:rsidR="003D7084" w:rsidRDefault="003D7084" w:rsidP="00675C0F">
      <w:pPr>
        <w:jc w:val="both"/>
        <w:rPr>
          <w:rFonts w:ascii="Arial" w:hAnsi="Arial" w:cs="Arial"/>
          <w:lang w:val="es-MX"/>
        </w:rPr>
      </w:pPr>
    </w:p>
    <w:p w:rsidR="003D7084" w:rsidRDefault="003D7084" w:rsidP="00675C0F">
      <w:pPr>
        <w:jc w:val="both"/>
        <w:rPr>
          <w:rFonts w:ascii="Arial" w:hAnsi="Arial" w:cs="Arial"/>
          <w:lang w:val="es-MX"/>
        </w:rPr>
      </w:pPr>
    </w:p>
    <w:p w:rsidR="003D7084" w:rsidRDefault="003D7084" w:rsidP="00675C0F">
      <w:pPr>
        <w:jc w:val="both"/>
        <w:rPr>
          <w:rFonts w:ascii="Arial" w:hAnsi="Arial" w:cs="Arial"/>
          <w:lang w:val="es-MX"/>
        </w:rPr>
      </w:pPr>
    </w:p>
    <w:p w:rsidR="003D7084" w:rsidRDefault="003D7084" w:rsidP="00675C0F">
      <w:pPr>
        <w:jc w:val="both"/>
        <w:rPr>
          <w:rFonts w:ascii="Arial" w:hAnsi="Arial" w:cs="Arial"/>
          <w:lang w:val="es-MX"/>
        </w:rPr>
      </w:pPr>
    </w:p>
    <w:p w:rsidR="003D7084" w:rsidRDefault="003D7084" w:rsidP="00675C0F">
      <w:pPr>
        <w:jc w:val="both"/>
        <w:rPr>
          <w:rFonts w:ascii="Arial" w:hAnsi="Arial" w:cs="Arial"/>
          <w:lang w:val="es-MX"/>
        </w:rPr>
      </w:pPr>
    </w:p>
    <w:p w:rsidR="003D7084" w:rsidRDefault="003D7084" w:rsidP="00675C0F">
      <w:pPr>
        <w:jc w:val="both"/>
        <w:rPr>
          <w:rFonts w:ascii="Arial" w:hAnsi="Arial" w:cs="Arial"/>
          <w:lang w:val="es-MX"/>
        </w:rPr>
      </w:pPr>
    </w:p>
    <w:p w:rsidR="003D7084" w:rsidRDefault="003D7084" w:rsidP="00675C0F">
      <w:pPr>
        <w:jc w:val="both"/>
        <w:rPr>
          <w:rFonts w:ascii="Arial" w:hAnsi="Arial" w:cs="Arial"/>
          <w:lang w:val="es-MX"/>
        </w:rPr>
      </w:pPr>
    </w:p>
    <w:p w:rsidR="003D7084" w:rsidRDefault="003D7084" w:rsidP="00675C0F">
      <w:pPr>
        <w:jc w:val="both"/>
        <w:rPr>
          <w:rFonts w:ascii="Arial" w:hAnsi="Arial" w:cs="Arial"/>
          <w:lang w:val="es-MX"/>
        </w:rPr>
      </w:pPr>
    </w:p>
    <w:p w:rsidR="003D7084" w:rsidRDefault="003D7084" w:rsidP="00675C0F">
      <w:pPr>
        <w:jc w:val="both"/>
        <w:rPr>
          <w:rFonts w:ascii="Arial" w:hAnsi="Arial" w:cs="Arial"/>
          <w:lang w:val="es-MX"/>
        </w:rPr>
      </w:pPr>
    </w:p>
    <w:p w:rsidR="003D7084" w:rsidRDefault="003D7084" w:rsidP="00675C0F">
      <w:pPr>
        <w:jc w:val="both"/>
        <w:rPr>
          <w:rFonts w:ascii="Arial" w:hAnsi="Arial" w:cs="Arial"/>
          <w:lang w:val="es-MX"/>
        </w:rPr>
      </w:pPr>
    </w:p>
    <w:p w:rsidR="003D7084" w:rsidRDefault="003D7084" w:rsidP="00675C0F">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4384" behindDoc="0" locked="0" layoutInCell="1" allowOverlap="1">
                <wp:simplePos x="0" y="0"/>
                <wp:positionH relativeFrom="column">
                  <wp:posOffset>1863090</wp:posOffset>
                </wp:positionH>
                <wp:positionV relativeFrom="paragraph">
                  <wp:posOffset>-200025</wp:posOffset>
                </wp:positionV>
                <wp:extent cx="876300" cy="714375"/>
                <wp:effectExtent l="0" t="0" r="19050" b="28575"/>
                <wp:wrapNone/>
                <wp:docPr id="6" name="Conector recto 6"/>
                <wp:cNvGraphicFramePr/>
                <a:graphic xmlns:a="http://schemas.openxmlformats.org/drawingml/2006/main">
                  <a:graphicData uri="http://schemas.microsoft.com/office/word/2010/wordprocessingShape">
                    <wps:wsp>
                      <wps:cNvCnPr/>
                      <wps:spPr>
                        <a:xfrm flipV="1">
                          <a:off x="0" y="0"/>
                          <a:ext cx="876300" cy="714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CBBCCB" id="Conector recto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46.7pt,-15.75pt" to="215.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" strokecolor="#4579b8 [3044]"/>
            </w:pict>
          </mc:Fallback>
        </mc:AlternateContent>
      </w:r>
    </w:p>
    <w:p w:rsidR="003D7084" w:rsidRDefault="003D7084" w:rsidP="00675C0F">
      <w:pPr>
        <w:jc w:val="both"/>
        <w:rPr>
          <w:rFonts w:ascii="Arial" w:hAnsi="Arial" w:cs="Arial"/>
          <w:lang w:val="es-MX"/>
        </w:rPr>
      </w:pPr>
    </w:p>
    <w:p w:rsidR="003D7084" w:rsidRDefault="003D7084" w:rsidP="00675C0F">
      <w:pPr>
        <w:jc w:val="both"/>
        <w:rPr>
          <w:rFonts w:ascii="Arial" w:hAnsi="Arial" w:cs="Arial"/>
          <w:lang w:val="es-MX"/>
        </w:rPr>
      </w:pPr>
    </w:p>
    <w:p w:rsidR="00675C0F" w:rsidRPr="003E2358" w:rsidRDefault="003D7084" w:rsidP="00675C0F">
      <w:pPr>
        <w:jc w:val="both"/>
        <w:rPr>
          <w:rFonts w:ascii="Arial" w:hAnsi="Arial" w:cs="Arial"/>
          <w:lang w:val="es-MX"/>
        </w:rPr>
      </w:pPr>
      <w:r>
        <w:rPr>
          <w:rFonts w:ascii="Arial" w:hAnsi="Arial" w:cs="Arial"/>
          <w:lang w:val="es-MX"/>
        </w:rPr>
        <w:t xml:space="preserve">                                                    </w:t>
      </w:r>
      <w:r w:rsidR="00675C0F" w:rsidRPr="003E2358">
        <w:rPr>
          <w:rFonts w:ascii="Arial" w:hAnsi="Arial" w:cs="Arial"/>
          <w:lang w:val="es-MX"/>
        </w:rPr>
        <w:t xml:space="preserve">Junta Directiva, conocida la recomendación presentada por el Licenciado Carlos Orlando Villegas Vásquez, Gerente de Servicio al Cliente, por unanimidad </w:t>
      </w:r>
      <w:r w:rsidR="00675C0F" w:rsidRPr="003E2358">
        <w:rPr>
          <w:rFonts w:ascii="Arial" w:hAnsi="Arial" w:cs="Arial"/>
          <w:b/>
          <w:lang w:val="es-MX"/>
        </w:rPr>
        <w:t>ACUERDA:</w:t>
      </w:r>
    </w:p>
    <w:p w:rsidR="00675C0F" w:rsidRPr="003E2358" w:rsidRDefault="00675C0F" w:rsidP="00675C0F">
      <w:pPr>
        <w:jc w:val="both"/>
        <w:rPr>
          <w:rFonts w:ascii="Arial" w:hAnsi="Arial" w:cs="Arial"/>
          <w:lang w:val="es-MX"/>
        </w:rPr>
      </w:pPr>
    </w:p>
    <w:p w:rsidR="00675C0F" w:rsidRPr="003E2358" w:rsidRDefault="00675C0F" w:rsidP="004A71DE">
      <w:pPr>
        <w:numPr>
          <w:ilvl w:val="0"/>
          <w:numId w:val="2"/>
        </w:numPr>
        <w:tabs>
          <w:tab w:val="clear" w:pos="765"/>
          <w:tab w:val="num" w:pos="405"/>
        </w:tabs>
        <w:ind w:left="405"/>
        <w:jc w:val="both"/>
        <w:rPr>
          <w:rFonts w:ascii="Arial" w:hAnsi="Arial" w:cs="Arial"/>
        </w:rPr>
      </w:pPr>
      <w:r w:rsidRPr="003E2358">
        <w:rPr>
          <w:rFonts w:ascii="Arial" w:hAnsi="Arial" w:cs="Arial"/>
        </w:rPr>
        <w:t xml:space="preserve">Autorizar los precios de venta de 38 Activos Extraordinarios por un monto de </w:t>
      </w:r>
      <w:r w:rsidRPr="003E2358">
        <w:rPr>
          <w:rFonts w:ascii="Arial" w:hAnsi="Arial" w:cs="Arial"/>
          <w:lang w:val="es-MX"/>
        </w:rPr>
        <w:t xml:space="preserve">$404,899.35 </w:t>
      </w:r>
      <w:r w:rsidRPr="003E2358">
        <w:rPr>
          <w:rFonts w:ascii="Arial" w:hAnsi="Arial" w:cs="Arial"/>
        </w:rPr>
        <w:t>según listado que se anexa a la presente acta.</w:t>
      </w:r>
    </w:p>
    <w:p w:rsidR="00675C0F" w:rsidRPr="003E2358" w:rsidRDefault="00675C0F" w:rsidP="00675C0F">
      <w:pPr>
        <w:ind w:left="-360"/>
        <w:jc w:val="both"/>
        <w:rPr>
          <w:rFonts w:ascii="Arial" w:hAnsi="Arial" w:cs="Arial"/>
        </w:rPr>
      </w:pPr>
    </w:p>
    <w:p w:rsidR="00675C0F" w:rsidRPr="003E2358" w:rsidRDefault="00675C0F" w:rsidP="004A71DE">
      <w:pPr>
        <w:numPr>
          <w:ilvl w:val="0"/>
          <w:numId w:val="2"/>
        </w:numPr>
        <w:tabs>
          <w:tab w:val="num" w:pos="45"/>
          <w:tab w:val="left" w:pos="426"/>
        </w:tabs>
        <w:ind w:left="405"/>
        <w:jc w:val="both"/>
        <w:rPr>
          <w:rFonts w:ascii="Arial" w:hAnsi="Arial" w:cs="Arial"/>
        </w:rPr>
      </w:pPr>
      <w:r w:rsidRPr="003E2358">
        <w:rPr>
          <w:rFonts w:ascii="Arial" w:hAnsi="Arial" w:cs="Arial"/>
        </w:rPr>
        <w:t xml:space="preserve">Autorizar que se haga efectiva la reserva de saneamiento </w:t>
      </w:r>
      <w:r w:rsidR="003D7084">
        <w:rPr>
          <w:rFonts w:ascii="Arial" w:hAnsi="Arial" w:cs="Arial"/>
        </w:rPr>
        <w:t>______________________________________________________________________</w:t>
      </w:r>
    </w:p>
    <w:p w:rsidR="00675C0F" w:rsidRPr="003E2358" w:rsidRDefault="00675C0F" w:rsidP="00675C0F">
      <w:pPr>
        <w:tabs>
          <w:tab w:val="left" w:pos="426"/>
        </w:tabs>
        <w:ind w:left="-360"/>
        <w:jc w:val="both"/>
        <w:rPr>
          <w:rFonts w:ascii="Arial" w:hAnsi="Arial" w:cs="Arial"/>
        </w:rPr>
      </w:pPr>
    </w:p>
    <w:p w:rsidR="00675C0F" w:rsidRPr="003E2358" w:rsidRDefault="00675C0F" w:rsidP="004A71DE">
      <w:pPr>
        <w:numPr>
          <w:ilvl w:val="0"/>
          <w:numId w:val="2"/>
        </w:numPr>
        <w:tabs>
          <w:tab w:val="num" w:pos="45"/>
          <w:tab w:val="left" w:pos="426"/>
        </w:tabs>
        <w:ind w:left="405"/>
        <w:jc w:val="both"/>
        <w:rPr>
          <w:rFonts w:ascii="Arial" w:hAnsi="Arial" w:cs="Arial"/>
        </w:rPr>
      </w:pPr>
      <w:r w:rsidRPr="003E2358">
        <w:rPr>
          <w:rFonts w:ascii="Arial" w:hAnsi="Arial" w:cs="Arial"/>
        </w:rPr>
        <w:t>Este Punto se ratifica en esta misma sesión.</w:t>
      </w:r>
    </w:p>
    <w:p w:rsidR="00210132" w:rsidRPr="00210132" w:rsidRDefault="00210132" w:rsidP="00210132">
      <w:pPr>
        <w:jc w:val="both"/>
        <w:rPr>
          <w:rFonts w:ascii="Arial" w:hAnsi="Arial" w:cs="Arial"/>
          <w:b/>
          <w:color w:val="FF0000"/>
        </w:rPr>
      </w:pPr>
      <w:r w:rsidRPr="00210132">
        <w:rPr>
          <w:rFonts w:ascii="Arial" w:hAnsi="Arial" w:cs="Arial"/>
          <w:b/>
          <w:color w:val="FF0000"/>
        </w:rPr>
        <w:t xml:space="preserve">Supresión de información confidencial, conforme a lo dispuesto en el art. 24 </w:t>
      </w:r>
      <w:proofErr w:type="spellStart"/>
      <w:r w:rsidRPr="00210132">
        <w:rPr>
          <w:rFonts w:ascii="Arial" w:hAnsi="Arial" w:cs="Arial"/>
          <w:b/>
          <w:color w:val="FF0000"/>
        </w:rPr>
        <w:t>lit.</w:t>
      </w:r>
      <w:proofErr w:type="spellEnd"/>
      <w:r w:rsidRPr="00210132">
        <w:rPr>
          <w:rFonts w:ascii="Arial" w:hAnsi="Arial" w:cs="Arial"/>
          <w:b/>
          <w:color w:val="FF0000"/>
        </w:rPr>
        <w:t xml:space="preserve"> d) LAIP.</w:t>
      </w:r>
    </w:p>
    <w:p w:rsidR="00675C0F" w:rsidRPr="003E2358" w:rsidRDefault="00675C0F" w:rsidP="00B606D8">
      <w:pPr>
        <w:jc w:val="both"/>
        <w:rPr>
          <w:rFonts w:ascii="Arial" w:hAnsi="Arial" w:cs="Arial"/>
          <w:b/>
          <w:lang w:eastAsia="es-SV"/>
        </w:rPr>
      </w:pPr>
    </w:p>
    <w:p w:rsidR="00675C0F" w:rsidRPr="003E2358" w:rsidRDefault="00675C0F" w:rsidP="00B606D8">
      <w:pPr>
        <w:jc w:val="both"/>
        <w:rPr>
          <w:rFonts w:ascii="Arial" w:hAnsi="Arial" w:cs="Arial"/>
          <w:b/>
          <w:lang w:eastAsia="es-SV"/>
        </w:rPr>
      </w:pPr>
    </w:p>
    <w:p w:rsidR="00210132" w:rsidRDefault="00263401" w:rsidP="005260D1">
      <w:pPr>
        <w:jc w:val="both"/>
        <w:rPr>
          <w:rFonts w:ascii="Arial" w:hAnsi="Arial" w:cs="Arial"/>
          <w:lang w:val="es-MX"/>
        </w:rPr>
      </w:pPr>
      <w:r w:rsidRPr="003E2358">
        <w:rPr>
          <w:rFonts w:ascii="Arial" w:hAnsi="Arial" w:cs="Arial"/>
          <w:b/>
        </w:rPr>
        <w:t xml:space="preserve">XIII) </w:t>
      </w:r>
      <w:r w:rsidR="003B5954" w:rsidRPr="003E2358">
        <w:rPr>
          <w:rFonts w:ascii="Arial" w:hAnsi="Arial" w:cs="Arial"/>
          <w:b/>
        </w:rPr>
        <w:t>SOLICITUD DE FACTIBILIDAD DE INVERDISA, S.A. DE C.V. </w:t>
      </w:r>
      <w:r w:rsidR="005260D1" w:rsidRPr="003E2358">
        <w:rPr>
          <w:rFonts w:ascii="Arial" w:hAnsi="Arial" w:cs="Arial"/>
          <w:b/>
        </w:rPr>
        <w:t xml:space="preserve"> PARA PROYECTO LAS GARDENIAS II. </w:t>
      </w:r>
      <w:r w:rsidRPr="003E2358">
        <w:rPr>
          <w:rFonts w:ascii="Arial" w:hAnsi="Arial" w:cs="Arial"/>
        </w:rPr>
        <w:t>El Presidente y Director Ejecutivo sometió a consideración de</w:t>
      </w:r>
      <w:r w:rsidRPr="003E2358">
        <w:rPr>
          <w:rFonts w:ascii="Arial" w:hAnsi="Arial" w:cs="Arial"/>
          <w:lang w:val="es-MX"/>
        </w:rPr>
        <w:t xml:space="preserve"> los Directores, la solicitud realizada por INVERDISA</w:t>
      </w:r>
      <w:r w:rsidRPr="003E2358">
        <w:rPr>
          <w:rFonts w:ascii="Arial" w:hAnsi="Arial" w:cs="Arial"/>
          <w:bCs/>
        </w:rPr>
        <w:t xml:space="preserve">, </w:t>
      </w:r>
      <w:r w:rsidRPr="003E2358">
        <w:rPr>
          <w:rFonts w:ascii="Arial" w:hAnsi="Arial" w:cs="Arial"/>
        </w:rPr>
        <w:t>S.A. DE C.V.</w:t>
      </w:r>
      <w:r w:rsidRPr="003E2358">
        <w:rPr>
          <w:rFonts w:ascii="Arial" w:eastAsia="+mj-ea" w:hAnsi="Arial" w:cs="Arial"/>
          <w:bCs/>
        </w:rPr>
        <w:t xml:space="preserve">, </w:t>
      </w:r>
      <w:r w:rsidRPr="003E2358">
        <w:rPr>
          <w:rFonts w:ascii="Arial" w:hAnsi="Arial" w:cs="Arial"/>
          <w:lang w:val="es-MX"/>
        </w:rPr>
        <w:t>de</w:t>
      </w:r>
      <w:r w:rsidRPr="003E2358">
        <w:rPr>
          <w:rFonts w:ascii="Arial" w:hAnsi="Arial" w:cs="Arial"/>
          <w:bCs/>
          <w:lang w:val="es-MX"/>
        </w:rPr>
        <w:t xml:space="preserve"> factibilidad </w:t>
      </w:r>
      <w:r w:rsidRPr="003E2358">
        <w:rPr>
          <w:rFonts w:ascii="Arial" w:hAnsi="Arial" w:cs="Arial"/>
          <w:lang w:val="es-MX"/>
        </w:rPr>
        <w:t xml:space="preserve">de financiamiento a largo plazo para usuarios que desean adquirir viviendas del proyecto LAS GARDENIAS II. </w:t>
      </w:r>
      <w:r w:rsidRPr="003E2358">
        <w:rPr>
          <w:rFonts w:ascii="Arial" w:hAnsi="Arial" w:cs="Arial"/>
          <w:bCs/>
          <w:lang w:val="es-ES_tradnl"/>
        </w:rPr>
        <w:t>Para tal efecto i</w:t>
      </w:r>
      <w:proofErr w:type="spellStart"/>
      <w:r w:rsidRPr="003E2358">
        <w:rPr>
          <w:rFonts w:ascii="Arial" w:hAnsi="Arial" w:cs="Arial"/>
          <w:lang w:val="es-MX"/>
        </w:rPr>
        <w:t>nvitó</w:t>
      </w:r>
      <w:proofErr w:type="spellEnd"/>
      <w:r w:rsidRPr="003E2358">
        <w:rPr>
          <w:rFonts w:ascii="Arial" w:hAnsi="Arial" w:cs="Arial"/>
          <w:lang w:val="es-MX"/>
        </w:rPr>
        <w:t xml:space="preserve"> al Ing. Carlos Mario Rivas Granados, Gerente Técnico, para efectuar una presentación. </w:t>
      </w:r>
    </w:p>
    <w:p w:rsidR="00210132" w:rsidRDefault="00210132" w:rsidP="005260D1">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5408" behindDoc="0" locked="0" layoutInCell="1" allowOverlap="1">
                <wp:simplePos x="0" y="0"/>
                <wp:positionH relativeFrom="column">
                  <wp:posOffset>596264</wp:posOffset>
                </wp:positionH>
                <wp:positionV relativeFrom="paragraph">
                  <wp:posOffset>80645</wp:posOffset>
                </wp:positionV>
                <wp:extent cx="3800475" cy="4105275"/>
                <wp:effectExtent l="0" t="0" r="28575" b="28575"/>
                <wp:wrapNone/>
                <wp:docPr id="7" name="Conector recto 7"/>
                <wp:cNvGraphicFramePr/>
                <a:graphic xmlns:a="http://schemas.openxmlformats.org/drawingml/2006/main">
                  <a:graphicData uri="http://schemas.microsoft.com/office/word/2010/wordprocessingShape">
                    <wps:wsp>
                      <wps:cNvCnPr/>
                      <wps:spPr>
                        <a:xfrm flipV="1">
                          <a:off x="0" y="0"/>
                          <a:ext cx="3800475" cy="4105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555F28" id="Conector recto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46.95pt,6.35pt" to="346.2pt,3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" strokecolor="#4579b8 [3044]"/>
            </w:pict>
          </mc:Fallback>
        </mc:AlternateContent>
      </w:r>
    </w:p>
    <w:p w:rsidR="00210132" w:rsidRDefault="00210132" w:rsidP="005260D1">
      <w:pPr>
        <w:jc w:val="both"/>
        <w:rPr>
          <w:rFonts w:ascii="Arial" w:hAnsi="Arial" w:cs="Arial"/>
          <w:lang w:val="es-MX"/>
        </w:rPr>
      </w:pPr>
    </w:p>
    <w:p w:rsidR="00210132" w:rsidRDefault="00210132" w:rsidP="005260D1">
      <w:pPr>
        <w:jc w:val="both"/>
        <w:rPr>
          <w:rFonts w:ascii="Arial" w:hAnsi="Arial" w:cs="Arial"/>
          <w:lang w:val="es-MX"/>
        </w:rPr>
      </w:pPr>
    </w:p>
    <w:p w:rsidR="00210132" w:rsidRDefault="00210132" w:rsidP="005260D1">
      <w:pPr>
        <w:jc w:val="both"/>
        <w:rPr>
          <w:rFonts w:ascii="Arial" w:hAnsi="Arial" w:cs="Arial"/>
          <w:lang w:val="es-MX"/>
        </w:rPr>
      </w:pPr>
    </w:p>
    <w:p w:rsidR="00210132" w:rsidRDefault="00210132" w:rsidP="005260D1">
      <w:pPr>
        <w:jc w:val="both"/>
        <w:rPr>
          <w:rFonts w:ascii="Arial" w:hAnsi="Arial" w:cs="Arial"/>
          <w:lang w:val="es-MX"/>
        </w:rPr>
      </w:pPr>
    </w:p>
    <w:p w:rsidR="00210132" w:rsidRDefault="00210132" w:rsidP="005260D1">
      <w:pPr>
        <w:jc w:val="both"/>
        <w:rPr>
          <w:rFonts w:ascii="Arial" w:hAnsi="Arial" w:cs="Arial"/>
          <w:lang w:val="es-MX"/>
        </w:rPr>
      </w:pPr>
    </w:p>
    <w:p w:rsidR="00210132" w:rsidRDefault="00210132" w:rsidP="005260D1">
      <w:pPr>
        <w:jc w:val="both"/>
        <w:rPr>
          <w:rFonts w:ascii="Arial" w:hAnsi="Arial" w:cs="Arial"/>
          <w:lang w:val="es-MX"/>
        </w:rPr>
      </w:pPr>
    </w:p>
    <w:p w:rsidR="00210132" w:rsidRDefault="00210132" w:rsidP="005260D1">
      <w:pPr>
        <w:jc w:val="both"/>
        <w:rPr>
          <w:rFonts w:ascii="Arial" w:hAnsi="Arial" w:cs="Arial"/>
          <w:lang w:val="es-MX"/>
        </w:rPr>
      </w:pPr>
    </w:p>
    <w:p w:rsidR="00210132" w:rsidRDefault="00210132" w:rsidP="005260D1">
      <w:pPr>
        <w:jc w:val="both"/>
        <w:rPr>
          <w:rFonts w:ascii="Arial" w:hAnsi="Arial" w:cs="Arial"/>
          <w:lang w:val="es-MX"/>
        </w:rPr>
      </w:pPr>
    </w:p>
    <w:p w:rsidR="00210132" w:rsidRDefault="00210132" w:rsidP="005260D1">
      <w:pPr>
        <w:jc w:val="both"/>
        <w:rPr>
          <w:rFonts w:ascii="Arial" w:hAnsi="Arial" w:cs="Arial"/>
          <w:lang w:val="es-MX"/>
        </w:rPr>
      </w:pPr>
    </w:p>
    <w:p w:rsidR="00210132" w:rsidRDefault="00210132" w:rsidP="005260D1">
      <w:pPr>
        <w:jc w:val="both"/>
        <w:rPr>
          <w:rFonts w:ascii="Arial" w:hAnsi="Arial" w:cs="Arial"/>
          <w:lang w:val="es-MX"/>
        </w:rPr>
      </w:pPr>
    </w:p>
    <w:p w:rsidR="00210132" w:rsidRDefault="00210132" w:rsidP="005260D1">
      <w:pPr>
        <w:jc w:val="both"/>
        <w:rPr>
          <w:rFonts w:ascii="Arial" w:hAnsi="Arial" w:cs="Arial"/>
          <w:lang w:val="es-MX"/>
        </w:rPr>
      </w:pPr>
    </w:p>
    <w:p w:rsidR="00210132" w:rsidRDefault="00210132" w:rsidP="005260D1">
      <w:pPr>
        <w:jc w:val="both"/>
        <w:rPr>
          <w:rFonts w:ascii="Arial" w:hAnsi="Arial" w:cs="Arial"/>
          <w:lang w:val="es-MX"/>
        </w:rPr>
      </w:pPr>
    </w:p>
    <w:p w:rsidR="00210132" w:rsidRDefault="00210132" w:rsidP="005260D1">
      <w:pPr>
        <w:jc w:val="both"/>
        <w:rPr>
          <w:rFonts w:ascii="Arial" w:hAnsi="Arial" w:cs="Arial"/>
          <w:lang w:val="es-MX"/>
        </w:rPr>
      </w:pPr>
    </w:p>
    <w:p w:rsidR="00210132" w:rsidRDefault="00210132" w:rsidP="005260D1">
      <w:pPr>
        <w:jc w:val="both"/>
        <w:rPr>
          <w:rFonts w:ascii="Arial" w:hAnsi="Arial" w:cs="Arial"/>
          <w:lang w:val="es-MX"/>
        </w:rPr>
      </w:pPr>
    </w:p>
    <w:p w:rsidR="00210132" w:rsidRDefault="00210132" w:rsidP="005260D1">
      <w:pPr>
        <w:jc w:val="both"/>
        <w:rPr>
          <w:rFonts w:ascii="Arial" w:hAnsi="Arial" w:cs="Arial"/>
          <w:lang w:val="es-MX"/>
        </w:rPr>
      </w:pPr>
    </w:p>
    <w:p w:rsidR="00210132" w:rsidRDefault="00210132" w:rsidP="005260D1">
      <w:pPr>
        <w:jc w:val="both"/>
        <w:rPr>
          <w:rFonts w:ascii="Arial" w:hAnsi="Arial" w:cs="Arial"/>
          <w:lang w:val="es-MX"/>
        </w:rPr>
      </w:pPr>
    </w:p>
    <w:p w:rsidR="00210132" w:rsidRDefault="00210132" w:rsidP="005260D1">
      <w:pPr>
        <w:jc w:val="both"/>
        <w:rPr>
          <w:rFonts w:ascii="Arial" w:hAnsi="Arial" w:cs="Arial"/>
          <w:lang w:val="es-MX"/>
        </w:rPr>
      </w:pPr>
    </w:p>
    <w:p w:rsidR="00210132" w:rsidRDefault="00210132" w:rsidP="005260D1">
      <w:pPr>
        <w:jc w:val="both"/>
        <w:rPr>
          <w:rFonts w:ascii="Arial" w:hAnsi="Arial" w:cs="Arial"/>
          <w:lang w:val="es-MX"/>
        </w:rPr>
      </w:pPr>
    </w:p>
    <w:p w:rsidR="00210132" w:rsidRDefault="00210132" w:rsidP="005260D1">
      <w:pPr>
        <w:jc w:val="both"/>
        <w:rPr>
          <w:rFonts w:ascii="Arial" w:hAnsi="Arial" w:cs="Arial"/>
          <w:lang w:val="es-MX"/>
        </w:rPr>
      </w:pPr>
    </w:p>
    <w:p w:rsidR="00210132" w:rsidRDefault="00210132" w:rsidP="005260D1">
      <w:pPr>
        <w:jc w:val="both"/>
        <w:rPr>
          <w:rFonts w:ascii="Arial" w:hAnsi="Arial" w:cs="Arial"/>
          <w:lang w:val="es-MX"/>
        </w:rPr>
      </w:pPr>
    </w:p>
    <w:p w:rsidR="00210132" w:rsidRDefault="00210132" w:rsidP="005260D1">
      <w:pPr>
        <w:jc w:val="both"/>
        <w:rPr>
          <w:rFonts w:ascii="Arial" w:hAnsi="Arial" w:cs="Arial"/>
          <w:lang w:val="es-MX"/>
        </w:rPr>
      </w:pPr>
    </w:p>
    <w:p w:rsidR="00210132" w:rsidRDefault="00210132" w:rsidP="005260D1">
      <w:pPr>
        <w:jc w:val="both"/>
        <w:rPr>
          <w:rFonts w:ascii="Arial" w:hAnsi="Arial" w:cs="Arial"/>
          <w:lang w:val="es-MX"/>
        </w:rPr>
      </w:pPr>
    </w:p>
    <w:p w:rsidR="00210132" w:rsidRDefault="00210132" w:rsidP="005260D1">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6432" behindDoc="0" locked="0" layoutInCell="1" allowOverlap="1">
                <wp:simplePos x="0" y="0"/>
                <wp:positionH relativeFrom="column">
                  <wp:posOffset>758190</wp:posOffset>
                </wp:positionH>
                <wp:positionV relativeFrom="paragraph">
                  <wp:posOffset>-180975</wp:posOffset>
                </wp:positionV>
                <wp:extent cx="3448050" cy="2990850"/>
                <wp:effectExtent l="0" t="0" r="19050" b="19050"/>
                <wp:wrapNone/>
                <wp:docPr id="8" name="Conector recto 8"/>
                <wp:cNvGraphicFramePr/>
                <a:graphic xmlns:a="http://schemas.openxmlformats.org/drawingml/2006/main">
                  <a:graphicData uri="http://schemas.microsoft.com/office/word/2010/wordprocessingShape">
                    <wps:wsp>
                      <wps:cNvCnPr/>
                      <wps:spPr>
                        <a:xfrm flipV="1">
                          <a:off x="0" y="0"/>
                          <a:ext cx="3448050" cy="2990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CAEBB9" id="Conector recto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59.7pt,-14.25pt" to="331.2pt,2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" strokecolor="#4579b8 [3044]"/>
            </w:pict>
          </mc:Fallback>
        </mc:AlternateContent>
      </w:r>
    </w:p>
    <w:p w:rsidR="00210132" w:rsidRDefault="00210132" w:rsidP="005260D1">
      <w:pPr>
        <w:jc w:val="both"/>
        <w:rPr>
          <w:rFonts w:ascii="Arial" w:hAnsi="Arial" w:cs="Arial"/>
          <w:lang w:val="es-MX"/>
        </w:rPr>
      </w:pPr>
    </w:p>
    <w:p w:rsidR="00210132" w:rsidRDefault="00210132" w:rsidP="005260D1">
      <w:pPr>
        <w:jc w:val="both"/>
        <w:rPr>
          <w:rFonts w:ascii="Arial" w:hAnsi="Arial" w:cs="Arial"/>
          <w:lang w:val="es-MX"/>
        </w:rPr>
      </w:pPr>
    </w:p>
    <w:p w:rsidR="00210132" w:rsidRDefault="00210132" w:rsidP="005260D1">
      <w:pPr>
        <w:jc w:val="both"/>
        <w:rPr>
          <w:rFonts w:ascii="Arial" w:hAnsi="Arial" w:cs="Arial"/>
          <w:lang w:val="es-MX"/>
        </w:rPr>
      </w:pPr>
    </w:p>
    <w:p w:rsidR="00210132" w:rsidRDefault="00210132" w:rsidP="005260D1">
      <w:pPr>
        <w:jc w:val="both"/>
        <w:rPr>
          <w:rFonts w:ascii="Arial" w:hAnsi="Arial" w:cs="Arial"/>
          <w:lang w:val="es-MX"/>
        </w:rPr>
      </w:pPr>
    </w:p>
    <w:p w:rsidR="00210132" w:rsidRDefault="00210132" w:rsidP="005260D1">
      <w:pPr>
        <w:jc w:val="both"/>
        <w:rPr>
          <w:rFonts w:ascii="Arial" w:hAnsi="Arial" w:cs="Arial"/>
          <w:lang w:val="es-MX"/>
        </w:rPr>
      </w:pPr>
    </w:p>
    <w:p w:rsidR="00210132" w:rsidRDefault="00210132" w:rsidP="005260D1">
      <w:pPr>
        <w:jc w:val="both"/>
        <w:rPr>
          <w:rFonts w:ascii="Arial" w:hAnsi="Arial" w:cs="Arial"/>
          <w:lang w:val="es-MX"/>
        </w:rPr>
      </w:pPr>
    </w:p>
    <w:p w:rsidR="00210132" w:rsidRDefault="00210132" w:rsidP="005260D1">
      <w:pPr>
        <w:jc w:val="both"/>
        <w:rPr>
          <w:rFonts w:ascii="Arial" w:hAnsi="Arial" w:cs="Arial"/>
          <w:lang w:val="es-MX"/>
        </w:rPr>
      </w:pPr>
    </w:p>
    <w:p w:rsidR="00210132" w:rsidRDefault="00210132" w:rsidP="005260D1">
      <w:pPr>
        <w:jc w:val="both"/>
        <w:rPr>
          <w:rFonts w:ascii="Arial" w:hAnsi="Arial" w:cs="Arial"/>
          <w:lang w:val="es-MX"/>
        </w:rPr>
      </w:pPr>
    </w:p>
    <w:p w:rsidR="00210132" w:rsidRDefault="00210132" w:rsidP="005260D1">
      <w:pPr>
        <w:jc w:val="both"/>
        <w:rPr>
          <w:rFonts w:ascii="Arial" w:hAnsi="Arial" w:cs="Arial"/>
          <w:lang w:val="es-MX"/>
        </w:rPr>
      </w:pPr>
    </w:p>
    <w:p w:rsidR="00210132" w:rsidRDefault="00210132" w:rsidP="005260D1">
      <w:pPr>
        <w:jc w:val="both"/>
        <w:rPr>
          <w:rFonts w:ascii="Arial" w:hAnsi="Arial" w:cs="Arial"/>
          <w:lang w:val="es-MX"/>
        </w:rPr>
      </w:pPr>
    </w:p>
    <w:p w:rsidR="00210132" w:rsidRDefault="00210132" w:rsidP="005260D1">
      <w:pPr>
        <w:jc w:val="both"/>
        <w:rPr>
          <w:rFonts w:ascii="Arial" w:hAnsi="Arial" w:cs="Arial"/>
          <w:lang w:val="es-MX"/>
        </w:rPr>
      </w:pPr>
    </w:p>
    <w:p w:rsidR="00210132" w:rsidRDefault="00210132" w:rsidP="005260D1">
      <w:pPr>
        <w:jc w:val="both"/>
        <w:rPr>
          <w:rFonts w:ascii="Arial" w:hAnsi="Arial" w:cs="Arial"/>
          <w:lang w:val="es-MX"/>
        </w:rPr>
      </w:pPr>
    </w:p>
    <w:p w:rsidR="00210132" w:rsidRDefault="00210132" w:rsidP="005260D1">
      <w:pPr>
        <w:jc w:val="both"/>
        <w:rPr>
          <w:rFonts w:ascii="Arial" w:hAnsi="Arial" w:cs="Arial"/>
          <w:lang w:val="es-MX"/>
        </w:rPr>
      </w:pPr>
    </w:p>
    <w:p w:rsidR="00210132" w:rsidRDefault="00210132" w:rsidP="005260D1">
      <w:pPr>
        <w:jc w:val="both"/>
        <w:rPr>
          <w:rFonts w:ascii="Arial" w:hAnsi="Arial" w:cs="Arial"/>
          <w:lang w:val="es-MX"/>
        </w:rPr>
      </w:pPr>
    </w:p>
    <w:p w:rsidR="00210132" w:rsidRDefault="00210132" w:rsidP="005260D1">
      <w:pPr>
        <w:jc w:val="both"/>
        <w:rPr>
          <w:rFonts w:ascii="Arial" w:hAnsi="Arial" w:cs="Arial"/>
          <w:lang w:val="es-MX"/>
        </w:rPr>
      </w:pPr>
    </w:p>
    <w:p w:rsidR="00210132" w:rsidRDefault="00210132" w:rsidP="005260D1">
      <w:pPr>
        <w:jc w:val="both"/>
        <w:rPr>
          <w:rFonts w:ascii="Arial" w:hAnsi="Arial" w:cs="Arial"/>
          <w:lang w:val="es-MX"/>
        </w:rPr>
      </w:pPr>
    </w:p>
    <w:p w:rsidR="00263401" w:rsidRPr="003E2358" w:rsidRDefault="00210132" w:rsidP="005260D1">
      <w:pPr>
        <w:jc w:val="both"/>
        <w:rPr>
          <w:rFonts w:ascii="Arial" w:hAnsi="Arial" w:cs="Arial"/>
          <w:bCs/>
          <w:iCs/>
        </w:rPr>
      </w:pPr>
      <w:r>
        <w:rPr>
          <w:rFonts w:ascii="Arial" w:hAnsi="Arial" w:cs="Arial"/>
          <w:lang w:val="es-MX"/>
        </w:rPr>
        <w:t xml:space="preserve">                     </w:t>
      </w:r>
      <w:r w:rsidR="00263401" w:rsidRPr="003E2358">
        <w:rPr>
          <w:rFonts w:ascii="Arial" w:hAnsi="Arial" w:cs="Arial"/>
          <w:bCs/>
          <w:lang w:val="es-MX"/>
        </w:rPr>
        <w:t xml:space="preserve">Junta Directiva luego de evaluar la solicitud, conclusiones y recomendación del </w:t>
      </w:r>
      <w:r w:rsidR="00263401" w:rsidRPr="003E2358">
        <w:rPr>
          <w:rFonts w:ascii="Arial" w:hAnsi="Arial" w:cs="Arial"/>
          <w:lang w:val="es-MX"/>
        </w:rPr>
        <w:t>Ing. Carlos Mario Rivas Granados, Gerente Técnico</w:t>
      </w:r>
      <w:r w:rsidR="00263401" w:rsidRPr="003E2358">
        <w:rPr>
          <w:rFonts w:ascii="Arial" w:hAnsi="Arial" w:cs="Arial"/>
          <w:bCs/>
          <w:lang w:val="es-MX"/>
        </w:rPr>
        <w:t xml:space="preserve">, por unanimidad </w:t>
      </w:r>
      <w:r w:rsidR="00263401" w:rsidRPr="003E2358">
        <w:rPr>
          <w:rFonts w:ascii="Arial" w:hAnsi="Arial" w:cs="Arial"/>
          <w:b/>
          <w:bCs/>
          <w:lang w:val="es-MX"/>
        </w:rPr>
        <w:t>ACUERDA:</w:t>
      </w:r>
    </w:p>
    <w:p w:rsidR="00263401" w:rsidRPr="003E2358" w:rsidRDefault="00263401" w:rsidP="00263401">
      <w:pPr>
        <w:tabs>
          <w:tab w:val="left" w:pos="709"/>
          <w:tab w:val="left" w:pos="851"/>
        </w:tabs>
        <w:jc w:val="both"/>
        <w:rPr>
          <w:rFonts w:ascii="Arial" w:hAnsi="Arial" w:cs="Arial"/>
          <w:bCs/>
        </w:rPr>
      </w:pPr>
    </w:p>
    <w:p w:rsidR="00C5645B" w:rsidRPr="003E2358" w:rsidRDefault="00B857B8" w:rsidP="004A71DE">
      <w:pPr>
        <w:numPr>
          <w:ilvl w:val="0"/>
          <w:numId w:val="3"/>
        </w:numPr>
        <w:jc w:val="both"/>
        <w:rPr>
          <w:rFonts w:ascii="Arial" w:hAnsi="Arial" w:cs="Arial"/>
          <w:iCs/>
          <w:lang w:val="es-SV"/>
        </w:rPr>
      </w:pPr>
      <w:r w:rsidRPr="003E2358">
        <w:rPr>
          <w:rFonts w:ascii="Arial" w:hAnsi="Arial" w:cs="Arial"/>
          <w:iCs/>
          <w:lang w:val="es-SV"/>
        </w:rPr>
        <w:t xml:space="preserve">Otorgar Factibilidad de Financiamiento a largo plazo para </w:t>
      </w:r>
      <w:r w:rsidR="00210132">
        <w:rPr>
          <w:rFonts w:ascii="Arial" w:hAnsi="Arial" w:cs="Arial"/>
          <w:iCs/>
          <w:lang w:val="es-SV"/>
        </w:rPr>
        <w:t>_______________</w:t>
      </w:r>
      <w:r w:rsidRPr="003E2358">
        <w:rPr>
          <w:rFonts w:ascii="Arial" w:hAnsi="Arial" w:cs="Arial"/>
          <w:iCs/>
          <w:lang w:val="es-SV"/>
        </w:rPr>
        <w:t xml:space="preserve"> del proyecto Residencial Las Gardenias II, ubicado en Colonia Santa Rita, Cantón San Miguel, Calle Principal, Mejicanos, San Salvador. propiedad </w:t>
      </w:r>
      <w:proofErr w:type="gramStart"/>
      <w:r w:rsidRPr="003E2358">
        <w:rPr>
          <w:rFonts w:ascii="Arial" w:hAnsi="Arial" w:cs="Arial"/>
          <w:iCs/>
          <w:lang w:val="es-SV"/>
        </w:rPr>
        <w:t>de  INVERDISA</w:t>
      </w:r>
      <w:proofErr w:type="gramEnd"/>
      <w:r w:rsidRPr="003E2358">
        <w:rPr>
          <w:rFonts w:ascii="Arial" w:hAnsi="Arial" w:cs="Arial"/>
          <w:iCs/>
          <w:lang w:val="es-SV"/>
        </w:rPr>
        <w:t xml:space="preserve">, S.A. DE C.V. con precio de venta desde </w:t>
      </w:r>
      <w:r w:rsidR="005A6436">
        <w:rPr>
          <w:rFonts w:ascii="Arial" w:hAnsi="Arial" w:cs="Arial"/>
          <w:iCs/>
          <w:lang w:val="es-SV"/>
        </w:rPr>
        <w:t>________________________</w:t>
      </w:r>
      <w:r w:rsidRPr="003E2358">
        <w:rPr>
          <w:rFonts w:ascii="Arial" w:hAnsi="Arial" w:cs="Arial"/>
          <w:iCs/>
          <w:lang w:val="es-SV"/>
        </w:rPr>
        <w:t xml:space="preserve"> financiando el FSV  el  90% del precio de venta presentado por el constructor  en el cuadro de valores, entendiéndose que todo crédito solicitado, se otorgará con base a la normativa vigente en su momento.</w:t>
      </w:r>
    </w:p>
    <w:p w:rsidR="00C74710" w:rsidRPr="003E2358" w:rsidRDefault="00C74710" w:rsidP="00C74710">
      <w:pPr>
        <w:ind w:left="360"/>
        <w:jc w:val="both"/>
        <w:rPr>
          <w:rFonts w:ascii="Arial" w:hAnsi="Arial" w:cs="Arial"/>
          <w:iCs/>
          <w:lang w:val="es-SV"/>
        </w:rPr>
      </w:pPr>
    </w:p>
    <w:p w:rsidR="00C5645B" w:rsidRPr="003E2358" w:rsidRDefault="00B857B8" w:rsidP="004A71DE">
      <w:pPr>
        <w:numPr>
          <w:ilvl w:val="0"/>
          <w:numId w:val="3"/>
        </w:numPr>
        <w:jc w:val="both"/>
        <w:rPr>
          <w:rFonts w:ascii="Arial" w:hAnsi="Arial" w:cs="Arial"/>
          <w:iCs/>
          <w:lang w:val="es-SV"/>
        </w:rPr>
      </w:pPr>
      <w:r w:rsidRPr="003E2358">
        <w:rPr>
          <w:rFonts w:ascii="Arial" w:hAnsi="Arial" w:cs="Arial"/>
          <w:iCs/>
          <w:lang w:val="es-SV"/>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C74710" w:rsidRPr="003E2358" w:rsidRDefault="00C74710" w:rsidP="00C74710">
      <w:pPr>
        <w:ind w:left="360"/>
        <w:jc w:val="both"/>
        <w:rPr>
          <w:rFonts w:ascii="Arial" w:hAnsi="Arial" w:cs="Arial"/>
          <w:iCs/>
        </w:rPr>
      </w:pPr>
    </w:p>
    <w:p w:rsidR="00263401" w:rsidRPr="003E2358" w:rsidRDefault="00263401" w:rsidP="004A71DE">
      <w:pPr>
        <w:numPr>
          <w:ilvl w:val="0"/>
          <w:numId w:val="3"/>
        </w:numPr>
        <w:jc w:val="both"/>
        <w:rPr>
          <w:rFonts w:ascii="Arial" w:hAnsi="Arial" w:cs="Arial"/>
        </w:rPr>
      </w:pPr>
      <w:r w:rsidRPr="003E2358">
        <w:rPr>
          <w:rFonts w:ascii="Arial" w:hAnsi="Arial" w:cs="Arial"/>
          <w:iCs/>
        </w:rPr>
        <w:t>Ratificar este punto en esta sesión.</w:t>
      </w:r>
    </w:p>
    <w:p w:rsidR="0083020C" w:rsidRPr="0083020C" w:rsidRDefault="0083020C" w:rsidP="0083020C">
      <w:pPr>
        <w:pStyle w:val="Prrafodelista"/>
        <w:ind w:left="360"/>
        <w:jc w:val="both"/>
        <w:rPr>
          <w:rFonts w:ascii="Arial" w:hAnsi="Arial" w:cs="Arial"/>
          <w:b/>
          <w:color w:val="FF0000"/>
        </w:rPr>
      </w:pPr>
      <w:r w:rsidRPr="0083020C">
        <w:rPr>
          <w:rFonts w:ascii="Arial" w:hAnsi="Arial" w:cs="Arial"/>
          <w:b/>
          <w:color w:val="FF0000"/>
        </w:rPr>
        <w:t xml:space="preserve">Supresión de información confidencial, conforme a lo dispuesto en el art. 24 </w:t>
      </w:r>
      <w:proofErr w:type="spellStart"/>
      <w:r w:rsidRPr="0083020C">
        <w:rPr>
          <w:rFonts w:ascii="Arial" w:hAnsi="Arial" w:cs="Arial"/>
          <w:b/>
          <w:color w:val="FF0000"/>
        </w:rPr>
        <w:t>lit.</w:t>
      </w:r>
      <w:proofErr w:type="spellEnd"/>
      <w:r w:rsidRPr="0083020C">
        <w:rPr>
          <w:rFonts w:ascii="Arial" w:hAnsi="Arial" w:cs="Arial"/>
          <w:b/>
          <w:color w:val="FF0000"/>
        </w:rPr>
        <w:t xml:space="preserve"> d) LAIP.</w:t>
      </w:r>
    </w:p>
    <w:p w:rsidR="003B5954" w:rsidRPr="003E2358" w:rsidRDefault="003B5954" w:rsidP="003B5954">
      <w:pPr>
        <w:pStyle w:val="Prrafodelista"/>
        <w:ind w:left="-12"/>
        <w:rPr>
          <w:rFonts w:ascii="Arial" w:hAnsi="Arial" w:cs="Arial"/>
          <w:b/>
          <w:sz w:val="22"/>
          <w:szCs w:val="22"/>
        </w:rPr>
      </w:pPr>
    </w:p>
    <w:p w:rsidR="00263401" w:rsidRPr="003E2358" w:rsidRDefault="00263401" w:rsidP="003B5954">
      <w:pPr>
        <w:pStyle w:val="Prrafodelista"/>
        <w:ind w:left="-12"/>
        <w:rPr>
          <w:rFonts w:ascii="Arial" w:hAnsi="Arial" w:cs="Arial"/>
          <w:b/>
          <w:sz w:val="22"/>
          <w:szCs w:val="22"/>
        </w:rPr>
      </w:pPr>
    </w:p>
    <w:p w:rsidR="0083020C" w:rsidRDefault="00C74710" w:rsidP="005260D1">
      <w:pPr>
        <w:jc w:val="both"/>
        <w:rPr>
          <w:rFonts w:ascii="Arial" w:hAnsi="Arial" w:cs="Arial"/>
          <w:lang w:val="es-MX"/>
        </w:rPr>
      </w:pPr>
      <w:r w:rsidRPr="003E2358">
        <w:rPr>
          <w:rFonts w:ascii="Arial" w:hAnsi="Arial" w:cs="Arial"/>
          <w:b/>
          <w:sz w:val="22"/>
          <w:szCs w:val="22"/>
        </w:rPr>
        <w:t xml:space="preserve">XIV) </w:t>
      </w:r>
      <w:r w:rsidR="003B5954" w:rsidRPr="003E2358">
        <w:rPr>
          <w:rFonts w:ascii="Arial" w:hAnsi="Arial" w:cs="Arial"/>
          <w:b/>
          <w:sz w:val="22"/>
          <w:szCs w:val="22"/>
        </w:rPr>
        <w:t xml:space="preserve">SOLICITUD DEL ING. JUAN CARLOS HURTADO </w:t>
      </w:r>
      <w:r w:rsidRPr="003E2358">
        <w:rPr>
          <w:rFonts w:ascii="Arial" w:hAnsi="Arial" w:cs="Arial"/>
          <w:b/>
          <w:sz w:val="22"/>
          <w:szCs w:val="22"/>
        </w:rPr>
        <w:t xml:space="preserve">DE PRECALIFICACIÓN </w:t>
      </w:r>
      <w:r w:rsidR="003B5954" w:rsidRPr="003E2358">
        <w:rPr>
          <w:rFonts w:ascii="Arial" w:hAnsi="Arial" w:cs="Arial"/>
          <w:b/>
          <w:sz w:val="22"/>
          <w:szCs w:val="22"/>
        </w:rPr>
        <w:t>PARA PROYECTO APARTAMENTOS LAYCO</w:t>
      </w:r>
      <w:r w:rsidR="005260D1" w:rsidRPr="003E2358">
        <w:rPr>
          <w:rFonts w:ascii="Arial" w:hAnsi="Arial" w:cs="Arial"/>
          <w:b/>
          <w:sz w:val="22"/>
          <w:szCs w:val="22"/>
        </w:rPr>
        <w:t xml:space="preserve">. </w:t>
      </w:r>
      <w:r w:rsidR="00967E79" w:rsidRPr="003E2358">
        <w:rPr>
          <w:rFonts w:ascii="Arial" w:hAnsi="Arial" w:cs="Arial"/>
        </w:rPr>
        <w:t>El Presidente y Director Ejecutivo sometió a consideración de</w:t>
      </w:r>
      <w:r w:rsidR="00967E79" w:rsidRPr="003E2358">
        <w:rPr>
          <w:rFonts w:ascii="Arial" w:hAnsi="Arial" w:cs="Arial"/>
          <w:lang w:val="es-MX"/>
        </w:rPr>
        <w:t xml:space="preserve"> los Directores, la solicitud realizada por </w:t>
      </w:r>
      <w:r w:rsidRPr="003E2358">
        <w:rPr>
          <w:rFonts w:ascii="Arial" w:hAnsi="Arial" w:cs="Arial"/>
          <w:lang w:val="es-MX"/>
        </w:rPr>
        <w:t xml:space="preserve">el </w:t>
      </w:r>
      <w:r w:rsidRPr="003E2358">
        <w:rPr>
          <w:rFonts w:ascii="Arial" w:hAnsi="Arial" w:cs="Arial"/>
          <w:sz w:val="22"/>
          <w:szCs w:val="22"/>
        </w:rPr>
        <w:t>ING. JUAN CARLOS HURTADO</w:t>
      </w:r>
      <w:r w:rsidRPr="003E2358">
        <w:rPr>
          <w:rFonts w:ascii="Arial" w:hAnsi="Arial" w:cs="Arial"/>
          <w:b/>
          <w:sz w:val="22"/>
          <w:szCs w:val="22"/>
        </w:rPr>
        <w:t xml:space="preserve"> </w:t>
      </w:r>
      <w:r w:rsidR="00967E79" w:rsidRPr="003E2358">
        <w:rPr>
          <w:rFonts w:ascii="Arial" w:hAnsi="Arial" w:cs="Arial"/>
          <w:lang w:val="es-MX"/>
        </w:rPr>
        <w:t>de</w:t>
      </w:r>
      <w:r w:rsidR="00967E79" w:rsidRPr="003E2358">
        <w:rPr>
          <w:rFonts w:ascii="Arial" w:hAnsi="Arial" w:cs="Arial"/>
          <w:bCs/>
          <w:lang w:val="es-MX"/>
        </w:rPr>
        <w:t xml:space="preserve"> </w:t>
      </w:r>
      <w:r w:rsidRPr="003E2358">
        <w:rPr>
          <w:rFonts w:ascii="Arial" w:hAnsi="Arial" w:cs="Arial"/>
          <w:bCs/>
          <w:lang w:val="es-MX"/>
        </w:rPr>
        <w:t xml:space="preserve">precalificación </w:t>
      </w:r>
      <w:r w:rsidR="00967E79" w:rsidRPr="003E2358">
        <w:rPr>
          <w:rFonts w:ascii="Arial" w:hAnsi="Arial" w:cs="Arial"/>
          <w:lang w:val="es-MX"/>
        </w:rPr>
        <w:t xml:space="preserve">para el proyecto </w:t>
      </w:r>
      <w:r w:rsidRPr="003E2358">
        <w:rPr>
          <w:rFonts w:ascii="Arial" w:hAnsi="Arial" w:cs="Arial"/>
          <w:sz w:val="22"/>
          <w:szCs w:val="22"/>
        </w:rPr>
        <w:t>APARTAMENTOS LAYCO</w:t>
      </w:r>
      <w:r w:rsidR="00967E79" w:rsidRPr="003E2358">
        <w:rPr>
          <w:rFonts w:ascii="Arial" w:hAnsi="Arial" w:cs="Arial"/>
          <w:lang w:val="es-MX"/>
        </w:rPr>
        <w:t xml:space="preserve">. </w:t>
      </w:r>
      <w:r w:rsidR="00967E79" w:rsidRPr="003E2358">
        <w:rPr>
          <w:rFonts w:ascii="Arial" w:hAnsi="Arial" w:cs="Arial"/>
          <w:bCs/>
          <w:lang w:val="es-ES_tradnl"/>
        </w:rPr>
        <w:t>Para tal efecto i</w:t>
      </w:r>
      <w:proofErr w:type="spellStart"/>
      <w:r w:rsidR="00967E79" w:rsidRPr="003E2358">
        <w:rPr>
          <w:rFonts w:ascii="Arial" w:hAnsi="Arial" w:cs="Arial"/>
          <w:lang w:val="es-MX"/>
        </w:rPr>
        <w:t>nvitó</w:t>
      </w:r>
      <w:proofErr w:type="spellEnd"/>
      <w:r w:rsidR="00967E79" w:rsidRPr="003E2358">
        <w:rPr>
          <w:rFonts w:ascii="Arial" w:hAnsi="Arial" w:cs="Arial"/>
          <w:lang w:val="es-MX"/>
        </w:rPr>
        <w:t xml:space="preserve"> al Ing. Carlos Mario Rivas Granados, Gerente Técnico, para efectuar una presentación. </w:t>
      </w:r>
    </w:p>
    <w:p w:rsidR="0083020C" w:rsidRDefault="0083020C" w:rsidP="005260D1">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7456" behindDoc="0" locked="0" layoutInCell="1" allowOverlap="1">
                <wp:simplePos x="0" y="0"/>
                <wp:positionH relativeFrom="column">
                  <wp:posOffset>2301239</wp:posOffset>
                </wp:positionH>
                <wp:positionV relativeFrom="paragraph">
                  <wp:posOffset>147320</wp:posOffset>
                </wp:positionV>
                <wp:extent cx="1038225" cy="790575"/>
                <wp:effectExtent l="0" t="0" r="28575" b="28575"/>
                <wp:wrapNone/>
                <wp:docPr id="9" name="Conector recto 9"/>
                <wp:cNvGraphicFramePr/>
                <a:graphic xmlns:a="http://schemas.openxmlformats.org/drawingml/2006/main">
                  <a:graphicData uri="http://schemas.microsoft.com/office/word/2010/wordprocessingShape">
                    <wps:wsp>
                      <wps:cNvCnPr/>
                      <wps:spPr>
                        <a:xfrm flipV="1">
                          <a:off x="0" y="0"/>
                          <a:ext cx="1038225" cy="790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410A78" id="Conector recto 9"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81.2pt,11.6pt" to="262.95pt,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" strokecolor="#4579b8 [3044]"/>
            </w:pict>
          </mc:Fallback>
        </mc:AlternateContent>
      </w:r>
    </w:p>
    <w:p w:rsidR="0083020C" w:rsidRDefault="0083020C" w:rsidP="005260D1">
      <w:pPr>
        <w:jc w:val="both"/>
        <w:rPr>
          <w:rFonts w:ascii="Arial" w:hAnsi="Arial" w:cs="Arial"/>
          <w:lang w:val="es-MX"/>
        </w:rPr>
      </w:pPr>
    </w:p>
    <w:p w:rsidR="0083020C" w:rsidRDefault="0083020C" w:rsidP="005260D1">
      <w:pPr>
        <w:jc w:val="both"/>
        <w:rPr>
          <w:rFonts w:ascii="Arial" w:hAnsi="Arial" w:cs="Arial"/>
          <w:lang w:val="es-MX"/>
        </w:rPr>
      </w:pPr>
    </w:p>
    <w:p w:rsidR="0083020C" w:rsidRDefault="0083020C" w:rsidP="005260D1">
      <w:pPr>
        <w:jc w:val="both"/>
        <w:rPr>
          <w:rFonts w:ascii="Arial" w:hAnsi="Arial" w:cs="Arial"/>
          <w:lang w:val="es-MX"/>
        </w:rPr>
      </w:pPr>
    </w:p>
    <w:p w:rsidR="0083020C" w:rsidRDefault="0083020C" w:rsidP="005260D1">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8480" behindDoc="0" locked="0" layoutInCell="1" allowOverlap="1" wp14:anchorId="0696A721" wp14:editId="5C966285">
                <wp:simplePos x="0" y="0"/>
                <wp:positionH relativeFrom="column">
                  <wp:posOffset>834389</wp:posOffset>
                </wp:positionH>
                <wp:positionV relativeFrom="paragraph">
                  <wp:posOffset>5714</wp:posOffset>
                </wp:positionV>
                <wp:extent cx="3895725" cy="4638675"/>
                <wp:effectExtent l="0" t="0" r="28575" b="28575"/>
                <wp:wrapNone/>
                <wp:docPr id="10" name="Conector recto 10"/>
                <wp:cNvGraphicFramePr/>
                <a:graphic xmlns:a="http://schemas.openxmlformats.org/drawingml/2006/main">
                  <a:graphicData uri="http://schemas.microsoft.com/office/word/2010/wordprocessingShape">
                    <wps:wsp>
                      <wps:cNvCnPr/>
                      <wps:spPr>
                        <a:xfrm flipV="1">
                          <a:off x="0" y="0"/>
                          <a:ext cx="3895725" cy="4638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453C54" id="Conector recto 1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pt,.45pt" to="372.45pt,3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" strokecolor="#4579b8 [3044]"/>
            </w:pict>
          </mc:Fallback>
        </mc:AlternateContent>
      </w:r>
    </w:p>
    <w:p w:rsidR="0083020C" w:rsidRDefault="0083020C" w:rsidP="005260D1">
      <w:pPr>
        <w:jc w:val="both"/>
        <w:rPr>
          <w:rFonts w:ascii="Arial" w:hAnsi="Arial" w:cs="Arial"/>
          <w:lang w:val="es-MX"/>
        </w:rPr>
      </w:pPr>
    </w:p>
    <w:p w:rsidR="0083020C" w:rsidRDefault="0083020C" w:rsidP="005260D1">
      <w:pPr>
        <w:jc w:val="both"/>
        <w:rPr>
          <w:rFonts w:ascii="Arial" w:hAnsi="Arial" w:cs="Arial"/>
          <w:lang w:val="es-MX"/>
        </w:rPr>
      </w:pPr>
    </w:p>
    <w:p w:rsidR="0083020C" w:rsidRDefault="0083020C" w:rsidP="005260D1">
      <w:pPr>
        <w:jc w:val="both"/>
        <w:rPr>
          <w:rFonts w:ascii="Arial" w:hAnsi="Arial" w:cs="Arial"/>
          <w:lang w:val="es-MX"/>
        </w:rPr>
      </w:pPr>
    </w:p>
    <w:p w:rsidR="0083020C" w:rsidRDefault="0083020C" w:rsidP="005260D1">
      <w:pPr>
        <w:jc w:val="both"/>
        <w:rPr>
          <w:rFonts w:ascii="Arial" w:hAnsi="Arial" w:cs="Arial"/>
          <w:lang w:val="es-MX"/>
        </w:rPr>
      </w:pPr>
    </w:p>
    <w:p w:rsidR="0083020C" w:rsidRDefault="0083020C" w:rsidP="005260D1">
      <w:pPr>
        <w:jc w:val="both"/>
        <w:rPr>
          <w:rFonts w:ascii="Arial" w:hAnsi="Arial" w:cs="Arial"/>
          <w:lang w:val="es-MX"/>
        </w:rPr>
      </w:pPr>
    </w:p>
    <w:p w:rsidR="0083020C" w:rsidRDefault="0083020C" w:rsidP="005260D1">
      <w:pPr>
        <w:jc w:val="both"/>
        <w:rPr>
          <w:rFonts w:ascii="Arial" w:hAnsi="Arial" w:cs="Arial"/>
          <w:lang w:val="es-MX"/>
        </w:rPr>
      </w:pPr>
    </w:p>
    <w:p w:rsidR="0083020C" w:rsidRDefault="0083020C" w:rsidP="005260D1">
      <w:pPr>
        <w:jc w:val="both"/>
        <w:rPr>
          <w:rFonts w:ascii="Arial" w:hAnsi="Arial" w:cs="Arial"/>
          <w:lang w:val="es-MX"/>
        </w:rPr>
      </w:pPr>
    </w:p>
    <w:p w:rsidR="0083020C" w:rsidRDefault="0083020C" w:rsidP="005260D1">
      <w:pPr>
        <w:jc w:val="both"/>
        <w:rPr>
          <w:rFonts w:ascii="Arial" w:hAnsi="Arial" w:cs="Arial"/>
          <w:lang w:val="es-MX"/>
        </w:rPr>
      </w:pPr>
    </w:p>
    <w:p w:rsidR="0083020C" w:rsidRDefault="0083020C" w:rsidP="005260D1">
      <w:pPr>
        <w:jc w:val="both"/>
        <w:rPr>
          <w:rFonts w:ascii="Arial" w:hAnsi="Arial" w:cs="Arial"/>
          <w:lang w:val="es-MX"/>
        </w:rPr>
      </w:pPr>
    </w:p>
    <w:p w:rsidR="0083020C" w:rsidRDefault="0083020C" w:rsidP="005260D1">
      <w:pPr>
        <w:jc w:val="both"/>
        <w:rPr>
          <w:rFonts w:ascii="Arial" w:hAnsi="Arial" w:cs="Arial"/>
          <w:lang w:val="es-MX"/>
        </w:rPr>
      </w:pPr>
    </w:p>
    <w:p w:rsidR="0083020C" w:rsidRDefault="0083020C" w:rsidP="005260D1">
      <w:pPr>
        <w:jc w:val="both"/>
        <w:rPr>
          <w:rFonts w:ascii="Arial" w:hAnsi="Arial" w:cs="Arial"/>
          <w:lang w:val="es-MX"/>
        </w:rPr>
      </w:pPr>
    </w:p>
    <w:p w:rsidR="0083020C" w:rsidRDefault="0083020C" w:rsidP="005260D1">
      <w:pPr>
        <w:jc w:val="both"/>
        <w:rPr>
          <w:rFonts w:ascii="Arial" w:hAnsi="Arial" w:cs="Arial"/>
          <w:lang w:val="es-MX"/>
        </w:rPr>
      </w:pPr>
    </w:p>
    <w:p w:rsidR="0083020C" w:rsidRDefault="0083020C" w:rsidP="005260D1">
      <w:pPr>
        <w:jc w:val="both"/>
        <w:rPr>
          <w:rFonts w:ascii="Arial" w:hAnsi="Arial" w:cs="Arial"/>
          <w:lang w:val="es-MX"/>
        </w:rPr>
      </w:pPr>
    </w:p>
    <w:p w:rsidR="0083020C" w:rsidRDefault="0083020C" w:rsidP="005260D1">
      <w:pPr>
        <w:jc w:val="both"/>
        <w:rPr>
          <w:rFonts w:ascii="Arial" w:hAnsi="Arial" w:cs="Arial"/>
          <w:lang w:val="es-MX"/>
        </w:rPr>
      </w:pPr>
    </w:p>
    <w:p w:rsidR="0083020C" w:rsidRDefault="0083020C" w:rsidP="005260D1">
      <w:pPr>
        <w:jc w:val="both"/>
        <w:rPr>
          <w:rFonts w:ascii="Arial" w:hAnsi="Arial" w:cs="Arial"/>
          <w:lang w:val="es-MX"/>
        </w:rPr>
      </w:pPr>
    </w:p>
    <w:p w:rsidR="0083020C" w:rsidRDefault="0083020C" w:rsidP="005260D1">
      <w:pPr>
        <w:jc w:val="both"/>
        <w:rPr>
          <w:rFonts w:ascii="Arial" w:hAnsi="Arial" w:cs="Arial"/>
          <w:lang w:val="es-MX"/>
        </w:rPr>
      </w:pPr>
    </w:p>
    <w:p w:rsidR="0083020C" w:rsidRDefault="0083020C" w:rsidP="005260D1">
      <w:pPr>
        <w:jc w:val="both"/>
        <w:rPr>
          <w:rFonts w:ascii="Arial" w:hAnsi="Arial" w:cs="Arial"/>
          <w:lang w:val="es-MX"/>
        </w:rPr>
      </w:pPr>
    </w:p>
    <w:p w:rsidR="0083020C" w:rsidRDefault="0083020C" w:rsidP="005260D1">
      <w:pPr>
        <w:jc w:val="both"/>
        <w:rPr>
          <w:rFonts w:ascii="Arial" w:hAnsi="Arial" w:cs="Arial"/>
          <w:lang w:val="es-MX"/>
        </w:rPr>
      </w:pPr>
    </w:p>
    <w:p w:rsidR="0083020C" w:rsidRDefault="0083020C" w:rsidP="005260D1">
      <w:pPr>
        <w:jc w:val="both"/>
        <w:rPr>
          <w:rFonts w:ascii="Arial" w:hAnsi="Arial" w:cs="Arial"/>
          <w:lang w:val="es-MX"/>
        </w:rPr>
      </w:pPr>
    </w:p>
    <w:p w:rsidR="0083020C" w:rsidRDefault="0083020C" w:rsidP="005260D1">
      <w:pPr>
        <w:jc w:val="both"/>
        <w:rPr>
          <w:rFonts w:ascii="Arial" w:hAnsi="Arial" w:cs="Arial"/>
          <w:lang w:val="es-MX"/>
        </w:rPr>
      </w:pPr>
    </w:p>
    <w:p w:rsidR="0083020C" w:rsidRDefault="0083020C" w:rsidP="005260D1">
      <w:pPr>
        <w:jc w:val="both"/>
        <w:rPr>
          <w:rFonts w:ascii="Arial" w:hAnsi="Arial" w:cs="Arial"/>
          <w:lang w:val="es-MX"/>
        </w:rPr>
      </w:pPr>
    </w:p>
    <w:p w:rsidR="0083020C" w:rsidRDefault="0083020C" w:rsidP="005260D1">
      <w:pPr>
        <w:jc w:val="both"/>
        <w:rPr>
          <w:rFonts w:ascii="Arial" w:hAnsi="Arial" w:cs="Arial"/>
          <w:lang w:val="es-MX"/>
        </w:rPr>
      </w:pPr>
    </w:p>
    <w:p w:rsidR="0083020C" w:rsidRDefault="0083020C" w:rsidP="005260D1">
      <w:pPr>
        <w:jc w:val="both"/>
        <w:rPr>
          <w:rFonts w:ascii="Arial" w:hAnsi="Arial" w:cs="Arial"/>
          <w:lang w:val="es-MX"/>
        </w:rPr>
      </w:pPr>
    </w:p>
    <w:p w:rsidR="0083020C" w:rsidRDefault="0083020C" w:rsidP="005260D1">
      <w:pPr>
        <w:jc w:val="both"/>
        <w:rPr>
          <w:rFonts w:ascii="Arial" w:hAnsi="Arial" w:cs="Arial"/>
          <w:lang w:val="es-MX"/>
        </w:rPr>
      </w:pPr>
    </w:p>
    <w:p w:rsidR="0083020C" w:rsidRDefault="0083020C" w:rsidP="005260D1">
      <w:pPr>
        <w:jc w:val="both"/>
        <w:rPr>
          <w:rFonts w:ascii="Arial" w:hAnsi="Arial" w:cs="Arial"/>
          <w:lang w:val="es-MX"/>
        </w:rPr>
      </w:pPr>
    </w:p>
    <w:p w:rsidR="0083020C" w:rsidRDefault="0083020C" w:rsidP="005260D1">
      <w:pPr>
        <w:jc w:val="both"/>
        <w:rPr>
          <w:rFonts w:ascii="Arial" w:hAnsi="Arial" w:cs="Arial"/>
          <w:lang w:val="es-MX"/>
        </w:rPr>
      </w:pPr>
    </w:p>
    <w:p w:rsidR="0083020C" w:rsidRDefault="0083020C" w:rsidP="005260D1">
      <w:pPr>
        <w:jc w:val="both"/>
        <w:rPr>
          <w:rFonts w:ascii="Arial" w:hAnsi="Arial" w:cs="Arial"/>
          <w:lang w:val="es-MX"/>
        </w:rPr>
      </w:pPr>
    </w:p>
    <w:p w:rsidR="00967E79" w:rsidRPr="003E2358" w:rsidRDefault="0083020C" w:rsidP="005260D1">
      <w:pPr>
        <w:jc w:val="both"/>
        <w:rPr>
          <w:rFonts w:ascii="Arial" w:hAnsi="Arial" w:cs="Arial"/>
          <w:bCs/>
          <w:iCs/>
        </w:rPr>
      </w:pPr>
      <w:r>
        <w:rPr>
          <w:rFonts w:ascii="Arial" w:hAnsi="Arial" w:cs="Arial"/>
          <w:lang w:val="es-MX"/>
        </w:rPr>
        <w:t xml:space="preserve">                                                                             </w:t>
      </w:r>
      <w:r w:rsidR="00B857B8" w:rsidRPr="003E2358">
        <w:rPr>
          <w:rFonts w:ascii="Arial" w:hAnsi="Arial" w:cs="Arial"/>
          <w:bCs/>
          <w:iCs/>
          <w:lang w:val="es-SV"/>
        </w:rPr>
        <w:t>La presente Precalificación tendrá vigencia de un año a partir de su otorgamiento.</w:t>
      </w:r>
      <w:r w:rsidR="003266FD" w:rsidRPr="003E2358">
        <w:rPr>
          <w:rFonts w:ascii="Arial" w:hAnsi="Arial" w:cs="Arial"/>
          <w:bCs/>
          <w:iCs/>
          <w:lang w:val="es-SV"/>
        </w:rPr>
        <w:t xml:space="preserve"> </w:t>
      </w:r>
      <w:r w:rsidR="00967E79" w:rsidRPr="003E2358">
        <w:rPr>
          <w:rFonts w:ascii="Arial" w:hAnsi="Arial" w:cs="Arial"/>
          <w:bCs/>
          <w:lang w:val="es-MX"/>
        </w:rPr>
        <w:t xml:space="preserve">Junta Directiva luego de evaluar la solicitud, conclusiones y recomendación del </w:t>
      </w:r>
      <w:r w:rsidR="00967E79" w:rsidRPr="003E2358">
        <w:rPr>
          <w:rFonts w:ascii="Arial" w:hAnsi="Arial" w:cs="Arial"/>
          <w:lang w:val="es-MX"/>
        </w:rPr>
        <w:t>Ing. Carlos Mario Rivas Granados, Gerente Técnico</w:t>
      </w:r>
      <w:r w:rsidR="00967E79" w:rsidRPr="003E2358">
        <w:rPr>
          <w:rFonts w:ascii="Arial" w:hAnsi="Arial" w:cs="Arial"/>
          <w:bCs/>
          <w:lang w:val="es-MX"/>
        </w:rPr>
        <w:t xml:space="preserve">, por unanimidad </w:t>
      </w:r>
      <w:r w:rsidR="00967E79" w:rsidRPr="003E2358">
        <w:rPr>
          <w:rFonts w:ascii="Arial" w:hAnsi="Arial" w:cs="Arial"/>
          <w:b/>
          <w:bCs/>
          <w:lang w:val="es-MX"/>
        </w:rPr>
        <w:t>ACUERDA:</w:t>
      </w:r>
    </w:p>
    <w:p w:rsidR="00967E79" w:rsidRPr="003E2358" w:rsidRDefault="00967E79" w:rsidP="00967E79">
      <w:pPr>
        <w:tabs>
          <w:tab w:val="left" w:pos="709"/>
          <w:tab w:val="left" w:pos="851"/>
        </w:tabs>
        <w:jc w:val="both"/>
        <w:rPr>
          <w:rFonts w:ascii="Arial" w:hAnsi="Arial" w:cs="Arial"/>
          <w:bCs/>
        </w:rPr>
      </w:pPr>
    </w:p>
    <w:p w:rsidR="00C5645B" w:rsidRPr="003E2358" w:rsidRDefault="00B857B8" w:rsidP="004A71DE">
      <w:pPr>
        <w:numPr>
          <w:ilvl w:val="0"/>
          <w:numId w:val="6"/>
        </w:numPr>
        <w:jc w:val="both"/>
        <w:rPr>
          <w:rFonts w:ascii="Arial" w:hAnsi="Arial" w:cs="Arial"/>
          <w:iCs/>
          <w:lang w:val="es-SV"/>
        </w:rPr>
      </w:pPr>
      <w:r w:rsidRPr="003E2358">
        <w:rPr>
          <w:rFonts w:ascii="Arial" w:hAnsi="Arial" w:cs="Arial"/>
          <w:iCs/>
          <w:lang w:val="es-SV"/>
        </w:rPr>
        <w:t xml:space="preserve">Otorgar Precalificación para </w:t>
      </w:r>
      <w:r w:rsidR="0083020C">
        <w:rPr>
          <w:rFonts w:ascii="Arial" w:hAnsi="Arial" w:cs="Arial"/>
          <w:iCs/>
          <w:lang w:val="es-SV"/>
        </w:rPr>
        <w:t>_____________</w:t>
      </w:r>
      <w:r w:rsidRPr="003E2358">
        <w:rPr>
          <w:rFonts w:ascii="Arial" w:hAnsi="Arial" w:cs="Arial"/>
          <w:iCs/>
          <w:lang w:val="es-SV"/>
        </w:rPr>
        <w:t xml:space="preserve"> del proyecto Apartamentos </w:t>
      </w:r>
      <w:proofErr w:type="spellStart"/>
      <w:r w:rsidRPr="003E2358">
        <w:rPr>
          <w:rFonts w:ascii="Arial" w:hAnsi="Arial" w:cs="Arial"/>
          <w:iCs/>
          <w:lang w:val="es-SV"/>
        </w:rPr>
        <w:t>Layco</w:t>
      </w:r>
      <w:proofErr w:type="spellEnd"/>
      <w:r w:rsidRPr="003E2358">
        <w:rPr>
          <w:rFonts w:ascii="Arial" w:hAnsi="Arial" w:cs="Arial"/>
          <w:iCs/>
          <w:lang w:val="es-SV"/>
        </w:rPr>
        <w:t xml:space="preserve"> ubicado en Colonia </w:t>
      </w:r>
      <w:proofErr w:type="spellStart"/>
      <w:r w:rsidRPr="003E2358">
        <w:rPr>
          <w:rFonts w:ascii="Arial" w:hAnsi="Arial" w:cs="Arial"/>
          <w:iCs/>
          <w:lang w:val="es-SV"/>
        </w:rPr>
        <w:t>Layco</w:t>
      </w:r>
      <w:proofErr w:type="spellEnd"/>
      <w:r w:rsidRPr="003E2358">
        <w:rPr>
          <w:rFonts w:ascii="Arial" w:hAnsi="Arial" w:cs="Arial"/>
          <w:iCs/>
          <w:lang w:val="es-SV"/>
        </w:rPr>
        <w:t>, San Salvador, propied</w:t>
      </w:r>
      <w:r w:rsidR="003266FD" w:rsidRPr="003E2358">
        <w:rPr>
          <w:rFonts w:ascii="Arial" w:hAnsi="Arial" w:cs="Arial"/>
          <w:iCs/>
          <w:lang w:val="es-SV"/>
        </w:rPr>
        <w:t>ad del Ing. Juan Carlos Hurtado.</w:t>
      </w:r>
    </w:p>
    <w:p w:rsidR="003266FD" w:rsidRPr="003E2358" w:rsidRDefault="003266FD" w:rsidP="003266FD">
      <w:pPr>
        <w:ind w:left="360"/>
        <w:jc w:val="both"/>
        <w:rPr>
          <w:rFonts w:ascii="Arial" w:hAnsi="Arial" w:cs="Arial"/>
          <w:iCs/>
          <w:lang w:val="es-SV"/>
        </w:rPr>
      </w:pPr>
    </w:p>
    <w:p w:rsidR="00C5645B" w:rsidRPr="003E2358" w:rsidRDefault="00681630" w:rsidP="004A71DE">
      <w:pPr>
        <w:numPr>
          <w:ilvl w:val="0"/>
          <w:numId w:val="6"/>
        </w:numPr>
        <w:jc w:val="both"/>
        <w:rPr>
          <w:rFonts w:ascii="Arial" w:hAnsi="Arial" w:cs="Arial"/>
          <w:iCs/>
          <w:lang w:val="es-SV"/>
        </w:rPr>
      </w:pPr>
      <w:r w:rsidRPr="003E2358">
        <w:rPr>
          <w:rFonts w:ascii="Arial" w:hAnsi="Arial" w:cs="Arial"/>
          <w:iCs/>
          <w:lang w:val="es-SV"/>
        </w:rPr>
        <w:t>C</w:t>
      </w:r>
      <w:r w:rsidR="00B857B8" w:rsidRPr="003E2358">
        <w:rPr>
          <w:rFonts w:ascii="Arial" w:hAnsi="Arial" w:cs="Arial"/>
          <w:iCs/>
          <w:lang w:val="es-SV"/>
        </w:rPr>
        <w:t>uando la solicitud de Factibilidad de Financiamiento de Largo plazo sea presentada, el proyecto será analizado nuevamente tomando en cuenta las condiciones y requerimientos en su aprobación.</w:t>
      </w:r>
    </w:p>
    <w:p w:rsidR="00681630" w:rsidRPr="003E2358" w:rsidRDefault="00681630" w:rsidP="00681630">
      <w:pPr>
        <w:pStyle w:val="Prrafodelista"/>
        <w:rPr>
          <w:rFonts w:ascii="Arial" w:hAnsi="Arial" w:cs="Arial"/>
          <w:iCs/>
          <w:lang w:val="es-SV"/>
        </w:rPr>
      </w:pPr>
    </w:p>
    <w:p w:rsidR="00C5645B" w:rsidRPr="003E2358" w:rsidRDefault="00B857B8" w:rsidP="004A71DE">
      <w:pPr>
        <w:numPr>
          <w:ilvl w:val="0"/>
          <w:numId w:val="6"/>
        </w:numPr>
        <w:jc w:val="both"/>
        <w:rPr>
          <w:rFonts w:ascii="Arial" w:hAnsi="Arial" w:cs="Arial"/>
          <w:iCs/>
          <w:lang w:val="es-SV"/>
        </w:rPr>
      </w:pPr>
      <w:r w:rsidRPr="003E2358">
        <w:rPr>
          <w:rFonts w:ascii="Arial" w:hAnsi="Arial" w:cs="Arial"/>
          <w:iCs/>
          <w:lang w:val="es-SV"/>
        </w:rPr>
        <w:t>La presente Precalificación tendrá vigencia de un año a partir de su otorgamiento.</w:t>
      </w:r>
    </w:p>
    <w:p w:rsidR="003266FD" w:rsidRPr="003E2358" w:rsidRDefault="003266FD" w:rsidP="003266FD">
      <w:pPr>
        <w:ind w:left="360"/>
        <w:jc w:val="both"/>
        <w:rPr>
          <w:rFonts w:ascii="Arial" w:hAnsi="Arial" w:cs="Arial"/>
          <w:iCs/>
        </w:rPr>
      </w:pPr>
    </w:p>
    <w:p w:rsidR="00967E79" w:rsidRPr="003E2358" w:rsidRDefault="00967E79" w:rsidP="004A71DE">
      <w:pPr>
        <w:numPr>
          <w:ilvl w:val="0"/>
          <w:numId w:val="6"/>
        </w:numPr>
        <w:jc w:val="both"/>
        <w:rPr>
          <w:rFonts w:ascii="Arial" w:hAnsi="Arial" w:cs="Arial"/>
        </w:rPr>
      </w:pPr>
      <w:r w:rsidRPr="003E2358">
        <w:rPr>
          <w:rFonts w:ascii="Arial" w:hAnsi="Arial" w:cs="Arial"/>
          <w:iCs/>
        </w:rPr>
        <w:t>Ratificar este punto en esta sesión.</w:t>
      </w:r>
    </w:p>
    <w:p w:rsidR="00967E79" w:rsidRPr="003E2358" w:rsidRDefault="00967E79" w:rsidP="00967E79">
      <w:pPr>
        <w:jc w:val="both"/>
        <w:rPr>
          <w:rFonts w:ascii="Arial" w:hAnsi="Arial" w:cs="Arial"/>
        </w:rPr>
      </w:pPr>
    </w:p>
    <w:p w:rsidR="0083020C" w:rsidRDefault="0083020C" w:rsidP="0083020C">
      <w:pPr>
        <w:jc w:val="both"/>
        <w:rPr>
          <w:rFonts w:ascii="Arial" w:hAnsi="Arial" w:cs="Arial"/>
          <w:b/>
          <w:color w:val="FF0000"/>
        </w:rPr>
      </w:pPr>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d) LAIP.</w:t>
      </w:r>
    </w:p>
    <w:p w:rsidR="00264C32" w:rsidRDefault="00675C0F" w:rsidP="00675C0F">
      <w:pPr>
        <w:jc w:val="both"/>
        <w:rPr>
          <w:rFonts w:ascii="Arial" w:hAnsi="Arial" w:cs="Arial"/>
          <w:lang w:val="es-SV"/>
        </w:rPr>
      </w:pPr>
      <w:r w:rsidRPr="003E2358">
        <w:rPr>
          <w:rFonts w:ascii="Arial" w:hAnsi="Arial" w:cs="Arial"/>
          <w:b/>
          <w:lang w:val="es-SV" w:eastAsia="es-SV"/>
        </w:rPr>
        <w:lastRenderedPageBreak/>
        <w:t xml:space="preserve">XV) </w:t>
      </w:r>
      <w:r w:rsidRPr="003E2358">
        <w:rPr>
          <w:rFonts w:ascii="Arial" w:hAnsi="Arial" w:cs="Arial"/>
          <w:b/>
          <w:lang w:eastAsia="es-SV"/>
        </w:rPr>
        <w:t xml:space="preserve">SOLICITUD DE PRÓRROGA DE CONTRATACIÓN DIRECTA N° FSV-02/2015 «DERECHO DE USO DE LAS VERSIONES MÁS RECIENTES Y SOPORTE TÉCNICO PARA EL SISTEMA AB@NK´S». </w:t>
      </w:r>
      <w:r w:rsidRPr="003E2358">
        <w:rPr>
          <w:rFonts w:ascii="Arial" w:hAnsi="Arial" w:cs="Arial"/>
        </w:rPr>
        <w:t>El Presidente y Director Ejecutivo sometió</w:t>
      </w:r>
      <w:r w:rsidRPr="003E2358">
        <w:rPr>
          <w:rFonts w:ascii="Arial" w:hAnsi="Arial" w:cs="Arial"/>
          <w:lang w:val="es-MX"/>
        </w:rPr>
        <w:t xml:space="preserve"> a consideración de los Directores,</w:t>
      </w:r>
      <w:r w:rsidRPr="003E2358">
        <w:rPr>
          <w:rFonts w:ascii="Arial" w:hAnsi="Arial" w:cs="Arial"/>
          <w:lang w:eastAsia="es-SV"/>
        </w:rPr>
        <w:t xml:space="preserve"> solicitud de prórroga de Contratación Directa N° FSV-02/2015 «DERECHO DE USO DE LAS VERSIONES MÁS RECIENTES Y SOPORTE TÉCNICO PARA EL SISTEMA AB@NK´S». </w:t>
      </w:r>
      <w:r w:rsidRPr="003E2358">
        <w:rPr>
          <w:rFonts w:ascii="Arial" w:hAnsi="Arial" w:cs="Arial"/>
        </w:rPr>
        <w:t xml:space="preserve">Para su presentación invitó al </w:t>
      </w:r>
      <w:r w:rsidRPr="003E2358">
        <w:rPr>
          <w:rFonts w:ascii="Arial" w:hAnsi="Arial" w:cs="Arial"/>
          <w:bCs/>
        </w:rPr>
        <w:t xml:space="preserve">Ingeniero Mario Alberto Arias Villareal, Gerente de Tecnología de la Información, </w:t>
      </w:r>
      <w:r w:rsidRPr="003E2358">
        <w:rPr>
          <w:rFonts w:ascii="Arial" w:hAnsi="Arial" w:cs="Arial"/>
        </w:rPr>
        <w:t>quien indicó que e</w:t>
      </w:r>
      <w:r w:rsidRPr="003E2358">
        <w:rPr>
          <w:rFonts w:ascii="Arial" w:hAnsi="Arial" w:cs="Arial"/>
          <w:lang w:val="es-SV"/>
        </w:rPr>
        <w:t xml:space="preserve">l Fondo Social para la Vivienda, para administrar y controlar las diferentes </w:t>
      </w:r>
      <w:proofErr w:type="gramStart"/>
      <w:r w:rsidRPr="003E2358">
        <w:rPr>
          <w:rFonts w:ascii="Arial" w:hAnsi="Arial" w:cs="Arial"/>
          <w:lang w:val="es-SV"/>
        </w:rPr>
        <w:t>operaciones  relacionadas</w:t>
      </w:r>
      <w:proofErr w:type="gramEnd"/>
      <w:r w:rsidRPr="003E2358">
        <w:rPr>
          <w:rFonts w:ascii="Arial" w:hAnsi="Arial" w:cs="Arial"/>
          <w:lang w:val="es-SV"/>
        </w:rPr>
        <w:t xml:space="preserve"> al giro de la Institución de forma automatizada, cuenta actualmente con el sistema bancario </w:t>
      </w:r>
      <w:proofErr w:type="spellStart"/>
      <w:r w:rsidRPr="003E2358">
        <w:rPr>
          <w:rFonts w:ascii="Arial" w:hAnsi="Arial" w:cs="Arial"/>
          <w:bCs/>
          <w:lang w:val="es-SV"/>
        </w:rPr>
        <w:t>Ab@nks</w:t>
      </w:r>
      <w:proofErr w:type="spellEnd"/>
      <w:r w:rsidRPr="003E2358">
        <w:rPr>
          <w:rFonts w:ascii="Arial" w:hAnsi="Arial" w:cs="Arial"/>
          <w:bCs/>
          <w:lang w:val="es-SV"/>
        </w:rPr>
        <w:t xml:space="preserve"> </w:t>
      </w:r>
      <w:r w:rsidRPr="003E2358">
        <w:rPr>
          <w:rFonts w:ascii="Arial" w:hAnsi="Arial" w:cs="Arial"/>
          <w:lang w:val="es-SV"/>
        </w:rPr>
        <w:t>en su</w:t>
      </w:r>
      <w:r w:rsidRPr="003E2358">
        <w:rPr>
          <w:rFonts w:ascii="Arial" w:hAnsi="Arial" w:cs="Arial"/>
          <w:bCs/>
          <w:lang w:val="es-SV"/>
        </w:rPr>
        <w:t xml:space="preserve"> </w:t>
      </w:r>
      <w:r w:rsidRPr="003E2358">
        <w:rPr>
          <w:rFonts w:ascii="Arial" w:hAnsi="Arial" w:cs="Arial"/>
          <w:lang w:val="es-SV"/>
        </w:rPr>
        <w:t xml:space="preserve">versión 11, software que es utilizado por la institución desde finales de 1997;  </w:t>
      </w:r>
    </w:p>
    <w:p w:rsidR="00264C32" w:rsidRDefault="00264C32" w:rsidP="00675C0F">
      <w:pPr>
        <w:jc w:val="both"/>
        <w:rPr>
          <w:rFonts w:ascii="Arial" w:hAnsi="Arial" w:cs="Arial"/>
          <w:lang w:val="es-SV"/>
        </w:rPr>
      </w:pPr>
      <w:r>
        <w:rPr>
          <w:rFonts w:ascii="Arial" w:hAnsi="Arial" w:cs="Arial"/>
          <w:noProof/>
          <w:lang w:val="es-SV" w:eastAsia="es-SV"/>
        </w:rPr>
        <mc:AlternateContent>
          <mc:Choice Requires="wps">
            <w:drawing>
              <wp:anchor distT="0" distB="0" distL="114300" distR="114300" simplePos="0" relativeHeight="251669504" behindDoc="0" locked="0" layoutInCell="1" allowOverlap="1">
                <wp:simplePos x="0" y="0"/>
                <wp:positionH relativeFrom="column">
                  <wp:posOffset>567690</wp:posOffset>
                </wp:positionH>
                <wp:positionV relativeFrom="paragraph">
                  <wp:posOffset>43814</wp:posOffset>
                </wp:positionV>
                <wp:extent cx="3895725" cy="5172075"/>
                <wp:effectExtent l="0" t="0" r="28575" b="28575"/>
                <wp:wrapNone/>
                <wp:docPr id="11" name="Conector recto 11"/>
                <wp:cNvGraphicFramePr/>
                <a:graphic xmlns:a="http://schemas.openxmlformats.org/drawingml/2006/main">
                  <a:graphicData uri="http://schemas.microsoft.com/office/word/2010/wordprocessingShape">
                    <wps:wsp>
                      <wps:cNvCnPr/>
                      <wps:spPr>
                        <a:xfrm flipV="1">
                          <a:off x="0" y="0"/>
                          <a:ext cx="3895725" cy="5172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157EE" id="Conector recto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7pt,3.45pt" to="351.45pt,4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" strokecolor="#4579b8 [3044]"/>
            </w:pict>
          </mc:Fallback>
        </mc:AlternateContent>
      </w:r>
    </w:p>
    <w:p w:rsidR="00264C32" w:rsidRDefault="00264C32" w:rsidP="00675C0F">
      <w:pPr>
        <w:jc w:val="both"/>
        <w:rPr>
          <w:rFonts w:ascii="Arial" w:hAnsi="Arial" w:cs="Arial"/>
          <w:lang w:val="es-SV"/>
        </w:rPr>
      </w:pPr>
    </w:p>
    <w:p w:rsidR="00264C32" w:rsidRDefault="00264C32" w:rsidP="00675C0F">
      <w:pPr>
        <w:jc w:val="both"/>
        <w:rPr>
          <w:rFonts w:ascii="Arial" w:hAnsi="Arial" w:cs="Arial"/>
          <w:lang w:val="es-SV"/>
        </w:rPr>
      </w:pPr>
    </w:p>
    <w:p w:rsidR="00264C32" w:rsidRDefault="00264C32" w:rsidP="00675C0F">
      <w:pPr>
        <w:jc w:val="both"/>
        <w:rPr>
          <w:rFonts w:ascii="Arial" w:hAnsi="Arial" w:cs="Arial"/>
          <w:lang w:val="es-SV"/>
        </w:rPr>
      </w:pPr>
    </w:p>
    <w:p w:rsidR="00264C32" w:rsidRDefault="00264C32" w:rsidP="00675C0F">
      <w:pPr>
        <w:jc w:val="both"/>
        <w:rPr>
          <w:rFonts w:ascii="Arial" w:hAnsi="Arial" w:cs="Arial"/>
          <w:lang w:val="es-SV"/>
        </w:rPr>
      </w:pPr>
    </w:p>
    <w:p w:rsidR="00264C32" w:rsidRDefault="00264C32" w:rsidP="00675C0F">
      <w:pPr>
        <w:jc w:val="both"/>
        <w:rPr>
          <w:rFonts w:ascii="Arial" w:hAnsi="Arial" w:cs="Arial"/>
          <w:lang w:val="es-SV"/>
        </w:rPr>
      </w:pPr>
    </w:p>
    <w:p w:rsidR="00264C32" w:rsidRDefault="00264C32" w:rsidP="00675C0F">
      <w:pPr>
        <w:jc w:val="both"/>
        <w:rPr>
          <w:rFonts w:ascii="Arial" w:hAnsi="Arial" w:cs="Arial"/>
          <w:lang w:val="es-SV"/>
        </w:rPr>
      </w:pPr>
    </w:p>
    <w:p w:rsidR="00264C32" w:rsidRDefault="00264C32" w:rsidP="00675C0F">
      <w:pPr>
        <w:jc w:val="both"/>
        <w:rPr>
          <w:rFonts w:ascii="Arial" w:hAnsi="Arial" w:cs="Arial"/>
          <w:lang w:val="es-SV"/>
        </w:rPr>
      </w:pPr>
    </w:p>
    <w:p w:rsidR="00264C32" w:rsidRDefault="00264C32" w:rsidP="00675C0F">
      <w:pPr>
        <w:jc w:val="both"/>
        <w:rPr>
          <w:rFonts w:ascii="Arial" w:hAnsi="Arial" w:cs="Arial"/>
          <w:lang w:val="es-SV"/>
        </w:rPr>
      </w:pPr>
    </w:p>
    <w:p w:rsidR="00264C32" w:rsidRDefault="00264C32" w:rsidP="00675C0F">
      <w:pPr>
        <w:jc w:val="both"/>
        <w:rPr>
          <w:rFonts w:ascii="Arial" w:hAnsi="Arial" w:cs="Arial"/>
          <w:lang w:val="es-SV"/>
        </w:rPr>
      </w:pPr>
    </w:p>
    <w:p w:rsidR="00264C32" w:rsidRDefault="00264C32" w:rsidP="00675C0F">
      <w:pPr>
        <w:jc w:val="both"/>
        <w:rPr>
          <w:rFonts w:ascii="Arial" w:hAnsi="Arial" w:cs="Arial"/>
          <w:lang w:val="es-SV"/>
        </w:rPr>
      </w:pPr>
    </w:p>
    <w:p w:rsidR="00264C32" w:rsidRDefault="00264C32" w:rsidP="00675C0F">
      <w:pPr>
        <w:jc w:val="both"/>
        <w:rPr>
          <w:rFonts w:ascii="Arial" w:hAnsi="Arial" w:cs="Arial"/>
          <w:lang w:val="es-SV"/>
        </w:rPr>
      </w:pPr>
    </w:p>
    <w:p w:rsidR="00264C32" w:rsidRDefault="00264C32" w:rsidP="00675C0F">
      <w:pPr>
        <w:jc w:val="both"/>
        <w:rPr>
          <w:rFonts w:ascii="Arial" w:hAnsi="Arial" w:cs="Arial"/>
          <w:lang w:val="es-SV"/>
        </w:rPr>
      </w:pPr>
    </w:p>
    <w:p w:rsidR="00264C32" w:rsidRDefault="00264C32" w:rsidP="00675C0F">
      <w:pPr>
        <w:jc w:val="both"/>
        <w:rPr>
          <w:rFonts w:ascii="Arial" w:hAnsi="Arial" w:cs="Arial"/>
          <w:lang w:val="es-SV"/>
        </w:rPr>
      </w:pPr>
    </w:p>
    <w:p w:rsidR="00264C32" w:rsidRDefault="00264C32" w:rsidP="00675C0F">
      <w:pPr>
        <w:jc w:val="both"/>
        <w:rPr>
          <w:rFonts w:ascii="Arial" w:hAnsi="Arial" w:cs="Arial"/>
          <w:lang w:val="es-SV"/>
        </w:rPr>
      </w:pPr>
    </w:p>
    <w:p w:rsidR="00264C32" w:rsidRDefault="00264C32" w:rsidP="00675C0F">
      <w:pPr>
        <w:jc w:val="both"/>
        <w:rPr>
          <w:rFonts w:ascii="Arial" w:hAnsi="Arial" w:cs="Arial"/>
          <w:lang w:val="es-SV"/>
        </w:rPr>
      </w:pPr>
    </w:p>
    <w:p w:rsidR="00264C32" w:rsidRDefault="00264C32" w:rsidP="00675C0F">
      <w:pPr>
        <w:jc w:val="both"/>
        <w:rPr>
          <w:rFonts w:ascii="Arial" w:hAnsi="Arial" w:cs="Arial"/>
          <w:lang w:val="es-SV"/>
        </w:rPr>
      </w:pPr>
    </w:p>
    <w:p w:rsidR="00264C32" w:rsidRDefault="00264C32" w:rsidP="00675C0F">
      <w:pPr>
        <w:jc w:val="both"/>
        <w:rPr>
          <w:rFonts w:ascii="Arial" w:hAnsi="Arial" w:cs="Arial"/>
          <w:lang w:val="es-SV"/>
        </w:rPr>
      </w:pPr>
    </w:p>
    <w:p w:rsidR="00264C32" w:rsidRDefault="00264C32" w:rsidP="00675C0F">
      <w:pPr>
        <w:jc w:val="both"/>
        <w:rPr>
          <w:rFonts w:ascii="Arial" w:hAnsi="Arial" w:cs="Arial"/>
          <w:lang w:val="es-SV"/>
        </w:rPr>
      </w:pPr>
    </w:p>
    <w:p w:rsidR="00264C32" w:rsidRDefault="00264C32" w:rsidP="00675C0F">
      <w:pPr>
        <w:jc w:val="both"/>
        <w:rPr>
          <w:rFonts w:ascii="Arial" w:hAnsi="Arial" w:cs="Arial"/>
          <w:lang w:val="es-SV"/>
        </w:rPr>
      </w:pPr>
    </w:p>
    <w:p w:rsidR="00264C32" w:rsidRDefault="00264C32" w:rsidP="00675C0F">
      <w:pPr>
        <w:jc w:val="both"/>
        <w:rPr>
          <w:rFonts w:ascii="Arial" w:hAnsi="Arial" w:cs="Arial"/>
          <w:lang w:val="es-SV"/>
        </w:rPr>
      </w:pPr>
    </w:p>
    <w:p w:rsidR="00264C32" w:rsidRDefault="00264C32" w:rsidP="00675C0F">
      <w:pPr>
        <w:jc w:val="both"/>
        <w:rPr>
          <w:rFonts w:ascii="Arial" w:hAnsi="Arial" w:cs="Arial"/>
          <w:lang w:val="es-SV"/>
        </w:rPr>
      </w:pPr>
    </w:p>
    <w:p w:rsidR="00264C32" w:rsidRDefault="00264C32" w:rsidP="00675C0F">
      <w:pPr>
        <w:jc w:val="both"/>
        <w:rPr>
          <w:rFonts w:ascii="Arial" w:hAnsi="Arial" w:cs="Arial"/>
          <w:lang w:val="es-SV"/>
        </w:rPr>
      </w:pPr>
    </w:p>
    <w:p w:rsidR="00264C32" w:rsidRDefault="00264C32" w:rsidP="00675C0F">
      <w:pPr>
        <w:jc w:val="both"/>
        <w:rPr>
          <w:rFonts w:ascii="Arial" w:hAnsi="Arial" w:cs="Arial"/>
          <w:lang w:val="es-SV"/>
        </w:rPr>
      </w:pPr>
    </w:p>
    <w:p w:rsidR="00264C32" w:rsidRDefault="00264C32" w:rsidP="00675C0F">
      <w:pPr>
        <w:jc w:val="both"/>
        <w:rPr>
          <w:rFonts w:ascii="Arial" w:hAnsi="Arial" w:cs="Arial"/>
          <w:lang w:val="es-SV"/>
        </w:rPr>
      </w:pPr>
    </w:p>
    <w:p w:rsidR="00264C32" w:rsidRDefault="00264C32" w:rsidP="00675C0F">
      <w:pPr>
        <w:jc w:val="both"/>
        <w:rPr>
          <w:rFonts w:ascii="Arial" w:hAnsi="Arial" w:cs="Arial"/>
          <w:lang w:val="es-SV"/>
        </w:rPr>
      </w:pPr>
    </w:p>
    <w:p w:rsidR="00264C32" w:rsidRDefault="00264C32" w:rsidP="00675C0F">
      <w:pPr>
        <w:jc w:val="both"/>
        <w:rPr>
          <w:rFonts w:ascii="Arial" w:hAnsi="Arial" w:cs="Arial"/>
          <w:lang w:val="es-SV"/>
        </w:rPr>
      </w:pPr>
    </w:p>
    <w:p w:rsidR="00264C32" w:rsidRDefault="00264C32" w:rsidP="00675C0F">
      <w:pPr>
        <w:jc w:val="both"/>
        <w:rPr>
          <w:rFonts w:ascii="Arial" w:hAnsi="Arial" w:cs="Arial"/>
          <w:lang w:val="es-SV"/>
        </w:rPr>
      </w:pPr>
    </w:p>
    <w:p w:rsidR="00264C32" w:rsidRDefault="00264C32" w:rsidP="00675C0F">
      <w:pPr>
        <w:jc w:val="both"/>
        <w:rPr>
          <w:rFonts w:ascii="Arial" w:hAnsi="Arial" w:cs="Arial"/>
          <w:lang w:val="es-SV"/>
        </w:rPr>
      </w:pPr>
    </w:p>
    <w:p w:rsidR="00264C32" w:rsidRDefault="00264C32" w:rsidP="00675C0F">
      <w:pPr>
        <w:jc w:val="both"/>
        <w:rPr>
          <w:rFonts w:ascii="Arial" w:hAnsi="Arial" w:cs="Arial"/>
          <w:lang w:val="es-SV"/>
        </w:rPr>
      </w:pPr>
    </w:p>
    <w:p w:rsidR="00264C32" w:rsidRDefault="00264C32" w:rsidP="00675C0F">
      <w:pPr>
        <w:jc w:val="both"/>
        <w:rPr>
          <w:rFonts w:ascii="Arial" w:hAnsi="Arial" w:cs="Arial"/>
          <w:lang w:val="es-SV"/>
        </w:rPr>
      </w:pPr>
    </w:p>
    <w:p w:rsidR="00675C0F" w:rsidRPr="003E2358" w:rsidRDefault="00264C32" w:rsidP="00675C0F">
      <w:pPr>
        <w:jc w:val="both"/>
        <w:rPr>
          <w:rFonts w:ascii="Arial" w:hAnsi="Arial" w:cs="Arial"/>
        </w:rPr>
      </w:pPr>
      <w:r>
        <w:rPr>
          <w:rFonts w:ascii="Arial" w:hAnsi="Arial" w:cs="Arial"/>
          <w:lang w:val="es-SV"/>
        </w:rPr>
        <w:t xml:space="preserve">                                          </w:t>
      </w:r>
      <w:r w:rsidR="00675C0F" w:rsidRPr="003E2358">
        <w:rPr>
          <w:rFonts w:ascii="Arial" w:hAnsi="Arial" w:cs="Arial"/>
        </w:rPr>
        <w:t>Junta Directiva, luego de conocer la solicitud presentada por el</w:t>
      </w:r>
      <w:r w:rsidR="00675C0F" w:rsidRPr="003E2358">
        <w:rPr>
          <w:rFonts w:ascii="Arial" w:eastAsia="Calibri" w:hAnsi="Arial" w:cs="Arial"/>
          <w:lang w:val="es-SV" w:eastAsia="en-US"/>
        </w:rPr>
        <w:t xml:space="preserve"> </w:t>
      </w:r>
      <w:r w:rsidR="00675C0F" w:rsidRPr="003E2358">
        <w:rPr>
          <w:rFonts w:ascii="Arial" w:hAnsi="Arial" w:cs="Arial"/>
          <w:bCs/>
        </w:rPr>
        <w:t>Ingeniero Mario Alberto Arias Villareal, Gerente de Tecnología de la Información</w:t>
      </w:r>
      <w:r w:rsidR="00675C0F" w:rsidRPr="003E2358">
        <w:rPr>
          <w:rFonts w:ascii="Arial" w:hAnsi="Arial" w:cs="Arial"/>
        </w:rPr>
        <w:t xml:space="preserve">, por unanimidad </w:t>
      </w:r>
      <w:r w:rsidR="00675C0F" w:rsidRPr="003E2358">
        <w:rPr>
          <w:rFonts w:ascii="Arial" w:hAnsi="Arial" w:cs="Arial"/>
          <w:b/>
        </w:rPr>
        <w:t>ACUERDA:</w:t>
      </w:r>
    </w:p>
    <w:p w:rsidR="00675C0F" w:rsidRPr="003E2358" w:rsidRDefault="00675C0F" w:rsidP="00675C0F">
      <w:pPr>
        <w:jc w:val="both"/>
        <w:rPr>
          <w:rFonts w:ascii="Arial" w:hAnsi="Arial" w:cs="Arial"/>
        </w:rPr>
      </w:pPr>
    </w:p>
    <w:p w:rsidR="00675C0F" w:rsidRPr="003E2358" w:rsidRDefault="00675C0F" w:rsidP="004A71DE">
      <w:pPr>
        <w:pStyle w:val="Prrafodelista"/>
        <w:numPr>
          <w:ilvl w:val="0"/>
          <w:numId w:val="12"/>
        </w:numPr>
        <w:ind w:left="360"/>
        <w:jc w:val="both"/>
        <w:rPr>
          <w:rFonts w:ascii="Arial" w:hAnsi="Arial" w:cs="Arial"/>
          <w:lang w:val="es-MX"/>
        </w:rPr>
      </w:pPr>
      <w:r w:rsidRPr="003E2358">
        <w:rPr>
          <w:rFonts w:ascii="Arial" w:hAnsi="Arial" w:cs="Arial"/>
          <w:lang w:val="es-MX"/>
        </w:rPr>
        <w:lastRenderedPageBreak/>
        <w:t xml:space="preserve">Autorizar la prórroga del contrato derivado de la </w:t>
      </w:r>
      <w:r w:rsidR="00264C32">
        <w:rPr>
          <w:rFonts w:ascii="Arial" w:hAnsi="Arial" w:cs="Arial"/>
          <w:bCs/>
          <w:lang w:val="es-SV"/>
        </w:rPr>
        <w:t>______________________________________________________________________</w:t>
      </w:r>
      <w:r w:rsidRPr="003E2358">
        <w:rPr>
          <w:rFonts w:ascii="Arial" w:hAnsi="Arial" w:cs="Arial"/>
          <w:lang w:val="es-MX"/>
        </w:rPr>
        <w:t>bajo los mismos términos y condiciones del contrato actual.</w:t>
      </w:r>
    </w:p>
    <w:p w:rsidR="00675C0F" w:rsidRPr="003E2358" w:rsidRDefault="00675C0F" w:rsidP="00675C0F">
      <w:pPr>
        <w:jc w:val="both"/>
        <w:rPr>
          <w:rFonts w:ascii="Arial" w:hAnsi="Arial" w:cs="Arial"/>
          <w:lang w:val="es-SV"/>
        </w:rPr>
      </w:pPr>
    </w:p>
    <w:p w:rsidR="00675C0F" w:rsidRPr="003E2358" w:rsidRDefault="00675C0F" w:rsidP="004A71DE">
      <w:pPr>
        <w:pStyle w:val="Prrafodelista"/>
        <w:numPr>
          <w:ilvl w:val="0"/>
          <w:numId w:val="12"/>
        </w:numPr>
        <w:ind w:left="360"/>
        <w:jc w:val="both"/>
        <w:rPr>
          <w:rFonts w:ascii="Arial" w:hAnsi="Arial" w:cs="Arial"/>
          <w:lang w:val="es-SV"/>
        </w:rPr>
      </w:pPr>
      <w:r w:rsidRPr="003E2358">
        <w:rPr>
          <w:rFonts w:ascii="Arial" w:hAnsi="Arial" w:cs="Arial"/>
          <w:lang w:val="es-SV"/>
        </w:rPr>
        <w:t>Comisionar a la Unidad de Adquisiciones y Contrataciones Institucional (UACI), para que notifique este punto en legal  forma.</w:t>
      </w:r>
    </w:p>
    <w:p w:rsidR="00675C0F" w:rsidRPr="003E2358" w:rsidRDefault="00675C0F" w:rsidP="00675C0F">
      <w:pPr>
        <w:jc w:val="both"/>
        <w:rPr>
          <w:rFonts w:ascii="Arial" w:hAnsi="Arial" w:cs="Arial"/>
          <w:lang w:val="es-SV"/>
        </w:rPr>
      </w:pPr>
    </w:p>
    <w:p w:rsidR="00675C0F" w:rsidRPr="003E2358" w:rsidRDefault="00675C0F" w:rsidP="004A71DE">
      <w:pPr>
        <w:pStyle w:val="Prrafodelista"/>
        <w:numPr>
          <w:ilvl w:val="0"/>
          <w:numId w:val="12"/>
        </w:numPr>
        <w:ind w:left="360"/>
        <w:jc w:val="both"/>
        <w:rPr>
          <w:rFonts w:ascii="Arial" w:hAnsi="Arial" w:cs="Arial"/>
          <w:lang w:val="es-SV"/>
        </w:rPr>
      </w:pPr>
      <w:r w:rsidRPr="003E2358">
        <w:rPr>
          <w:rFonts w:ascii="Arial" w:hAnsi="Arial" w:cs="Arial"/>
          <w:lang w:val="es-SV"/>
        </w:rPr>
        <w:t>Autorizar se delegue en el Gerente de Tecnología de la Información, Ingeniero Mario Alberto Arias Villareal, para que en nombre y representación del Fondo Social para la Vivienda, suscriba la correspondiente Resolución de Prórroga del referido contrato.</w:t>
      </w:r>
    </w:p>
    <w:p w:rsidR="00675C0F" w:rsidRPr="003E2358" w:rsidRDefault="00675C0F" w:rsidP="00675C0F">
      <w:pPr>
        <w:jc w:val="both"/>
        <w:rPr>
          <w:rFonts w:ascii="Arial" w:hAnsi="Arial" w:cs="Arial"/>
          <w:lang w:val="es-SV"/>
        </w:rPr>
      </w:pPr>
    </w:p>
    <w:p w:rsidR="00675C0F" w:rsidRPr="003E2358" w:rsidRDefault="00675C0F" w:rsidP="004A71DE">
      <w:pPr>
        <w:pStyle w:val="Prrafodelista"/>
        <w:numPr>
          <w:ilvl w:val="0"/>
          <w:numId w:val="12"/>
        </w:numPr>
        <w:ind w:left="360"/>
        <w:jc w:val="both"/>
        <w:rPr>
          <w:rFonts w:ascii="Arial" w:hAnsi="Arial" w:cs="Arial"/>
          <w:lang w:val="es-SV"/>
        </w:rPr>
      </w:pPr>
      <w:r w:rsidRPr="003E2358">
        <w:rPr>
          <w:rFonts w:ascii="Arial" w:hAnsi="Arial" w:cs="Arial"/>
          <w:lang w:val="es-SV"/>
        </w:rPr>
        <w:t>Ratificar de este punto en esta sesión.</w:t>
      </w:r>
    </w:p>
    <w:p w:rsidR="00264C32" w:rsidRPr="00264C32" w:rsidRDefault="00264C32" w:rsidP="00264C32">
      <w:pPr>
        <w:spacing w:line="360" w:lineRule="auto"/>
        <w:rPr>
          <w:rFonts w:ascii="Arial" w:hAnsi="Arial" w:cs="Arial"/>
          <w:b/>
          <w:color w:val="FF0000"/>
          <w:sz w:val="22"/>
          <w:szCs w:val="22"/>
        </w:rPr>
      </w:pPr>
      <w:r w:rsidRPr="00264C32">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h</w:t>
      </w:r>
      <w:r w:rsidRPr="00264C32">
        <w:rPr>
          <w:rFonts w:ascii="Arial" w:hAnsi="Arial" w:cs="Arial"/>
          <w:b/>
          <w:color w:val="FF0000"/>
          <w:sz w:val="22"/>
          <w:szCs w:val="22"/>
        </w:rPr>
        <w:t xml:space="preserve">) LAIP, para el plazo de </w:t>
      </w:r>
      <w:r>
        <w:rPr>
          <w:rFonts w:ascii="Arial" w:hAnsi="Arial" w:cs="Arial"/>
          <w:b/>
          <w:color w:val="FF0000"/>
          <w:sz w:val="22"/>
          <w:szCs w:val="22"/>
        </w:rPr>
        <w:t>UN AÑO</w:t>
      </w:r>
      <w:r w:rsidRPr="00264C32">
        <w:rPr>
          <w:rFonts w:ascii="Arial" w:hAnsi="Arial" w:cs="Arial"/>
          <w:b/>
          <w:color w:val="FF0000"/>
          <w:sz w:val="22"/>
          <w:szCs w:val="22"/>
        </w:rPr>
        <w:t>. Declaratoria de Reserva N° JD/</w:t>
      </w:r>
      <w:r>
        <w:rPr>
          <w:rFonts w:ascii="Arial" w:hAnsi="Arial" w:cs="Arial"/>
          <w:b/>
          <w:color w:val="FF0000"/>
          <w:sz w:val="22"/>
          <w:szCs w:val="22"/>
        </w:rPr>
        <w:t>2017/1455</w:t>
      </w:r>
      <w:r w:rsidRPr="00264C32">
        <w:rPr>
          <w:rFonts w:ascii="Arial" w:hAnsi="Arial" w:cs="Arial"/>
          <w:b/>
          <w:color w:val="FF0000"/>
          <w:sz w:val="22"/>
          <w:szCs w:val="22"/>
        </w:rPr>
        <w:t>.</w:t>
      </w:r>
    </w:p>
    <w:p w:rsidR="00675C0F" w:rsidRPr="003E2358" w:rsidRDefault="00675C0F" w:rsidP="00675C0F">
      <w:pPr>
        <w:jc w:val="both"/>
        <w:rPr>
          <w:rFonts w:ascii="Arial" w:hAnsi="Arial" w:cs="Arial"/>
          <w:b/>
        </w:rPr>
      </w:pPr>
    </w:p>
    <w:p w:rsidR="00675C0F" w:rsidRPr="003E2358" w:rsidRDefault="00675C0F" w:rsidP="00675C0F">
      <w:pPr>
        <w:jc w:val="both"/>
        <w:rPr>
          <w:rFonts w:ascii="Arial" w:hAnsi="Arial" w:cs="Arial"/>
          <w:b/>
        </w:rPr>
      </w:pPr>
      <w:r w:rsidRPr="003E2358">
        <w:rPr>
          <w:rFonts w:ascii="Arial" w:hAnsi="Arial" w:cs="Arial"/>
          <w:b/>
        </w:rPr>
        <w:t xml:space="preserve">XVI) SOLICITUD TEMPORAL DE COMPENSACIÓN FIJA DE SALARIO PARA EL PERSONAL CON INGRESOS VARIABLES ASIGNADO A PROYECTO DE “ANÁLISIS Y MEJORA AL PROCESO DE OTORGAMIENTO DE CRÉDITO” </w:t>
      </w:r>
    </w:p>
    <w:p w:rsidR="00675C0F" w:rsidRPr="003E2358" w:rsidRDefault="00675C0F" w:rsidP="00675C0F">
      <w:pPr>
        <w:tabs>
          <w:tab w:val="num" w:pos="720"/>
        </w:tabs>
        <w:jc w:val="both"/>
        <w:rPr>
          <w:rFonts w:ascii="Arial" w:hAnsi="Arial" w:cs="Arial"/>
          <w:lang w:val="es-MX"/>
        </w:rPr>
      </w:pPr>
      <w:r w:rsidRPr="003E2358">
        <w:rPr>
          <w:rFonts w:ascii="Arial" w:hAnsi="Arial" w:cs="Arial"/>
        </w:rPr>
        <w:t>El Presidente y Director Ejecutivo presentó a los Directores solicitud temporal de compensación fija de salario para el personal con ingresos variables asignado a proyecto de “ANÁLISIS Y MEJORA AL PROCESO DE OTORGAMIENTO DE CRÉDITO”.</w:t>
      </w:r>
      <w:r w:rsidRPr="003E2358">
        <w:rPr>
          <w:rFonts w:ascii="Arial" w:hAnsi="Arial" w:cs="Arial"/>
          <w:b/>
        </w:rPr>
        <w:t xml:space="preserve"> </w:t>
      </w:r>
      <w:r w:rsidRPr="003E2358">
        <w:rPr>
          <w:rFonts w:ascii="Arial" w:hAnsi="Arial" w:cs="Arial"/>
        </w:rPr>
        <w:t xml:space="preserve">Invitó para efectuar la presentación al </w:t>
      </w:r>
      <w:r w:rsidRPr="003E2358">
        <w:rPr>
          <w:rFonts w:ascii="Arial" w:hAnsi="Arial" w:cs="Arial"/>
          <w:lang w:val="es-MX"/>
        </w:rPr>
        <w:t xml:space="preserve">Licenciado Luis Josué Ventura Hernández, Gerente de Planificación, </w:t>
      </w:r>
      <w:r w:rsidRPr="003E2358">
        <w:rPr>
          <w:rFonts w:ascii="Arial" w:hAnsi="Arial" w:cs="Arial"/>
        </w:rPr>
        <w:t>quien indicó que l</w:t>
      </w:r>
      <w:r w:rsidRPr="003E2358">
        <w:rPr>
          <w:rFonts w:ascii="Arial" w:hAnsi="Arial" w:cs="Arial"/>
          <w:lang w:val="es-SV"/>
        </w:rPr>
        <w:t xml:space="preserve">os procesos claves en atención a la mejora continua requieren revisión constante, para solventar aspectos que estén afectando su operatividad con objeto de mejorar el flujo de trabajo, tiempos, recursos, entre otros de manera integral. Indicó que el objetivo del </w:t>
      </w:r>
      <w:r w:rsidRPr="003E2358">
        <w:rPr>
          <w:rFonts w:ascii="Arial" w:hAnsi="Arial" w:cs="Arial"/>
        </w:rPr>
        <w:t>«Proyecto de análisis y mejora al proceso de otorgamiento de crédito», es i</w:t>
      </w:r>
      <w:proofErr w:type="spellStart"/>
      <w:r w:rsidRPr="003E2358">
        <w:rPr>
          <w:rFonts w:ascii="Arial" w:hAnsi="Arial" w:cs="Arial"/>
          <w:lang w:val="es-SV"/>
        </w:rPr>
        <w:t>dentificar</w:t>
      </w:r>
      <w:proofErr w:type="spellEnd"/>
      <w:r w:rsidRPr="003E2358">
        <w:rPr>
          <w:rFonts w:ascii="Arial" w:hAnsi="Arial" w:cs="Arial"/>
          <w:lang w:val="es-SV"/>
        </w:rPr>
        <w:t xml:space="preserve"> e implementar acciones de mejora que contribuyan a la agilización de las operaciones relacionadas con el proceso de otorgamiento de crédito, aprovechando los recursos existentes y buscando mejorar los procesos para que sean más simples y eficaces</w:t>
      </w:r>
      <w:r w:rsidRPr="003E2358">
        <w:rPr>
          <w:rFonts w:ascii="Arial" w:hAnsi="Arial" w:cs="Arial"/>
          <w:lang w:val="es-MX"/>
        </w:rPr>
        <w:t>. Señaló que el proyecto consta de 3 Fases, las cuales expuso en detalle con su programa de fechas de realización, y son las siguientes: La Fase 1 e</w:t>
      </w:r>
      <w:proofErr w:type="spellStart"/>
      <w:r w:rsidRPr="003E2358">
        <w:rPr>
          <w:rFonts w:ascii="Arial" w:hAnsi="Arial" w:cs="Arial"/>
          <w:lang w:val="es-SV"/>
        </w:rPr>
        <w:t>jecuta</w:t>
      </w:r>
      <w:proofErr w:type="spellEnd"/>
      <w:r w:rsidRPr="003E2358">
        <w:rPr>
          <w:rFonts w:ascii="Arial" w:hAnsi="Arial" w:cs="Arial"/>
          <w:lang w:val="es-SV"/>
        </w:rPr>
        <w:t xml:space="preserve"> piloto de Expediente Electrónico en línea de Vivienda Nueva, que incluye la implementación total del Expediente Digital en VNV (ambiente de producción </w:t>
      </w:r>
      <w:proofErr w:type="spellStart"/>
      <w:r w:rsidRPr="003E2358">
        <w:rPr>
          <w:rFonts w:ascii="Arial" w:hAnsi="Arial" w:cs="Arial"/>
          <w:lang w:val="es-SV"/>
        </w:rPr>
        <w:t>Abanks</w:t>
      </w:r>
      <w:proofErr w:type="spellEnd"/>
      <w:r w:rsidRPr="003E2358">
        <w:rPr>
          <w:rFonts w:ascii="Arial" w:hAnsi="Arial" w:cs="Arial"/>
          <w:lang w:val="es-SV"/>
        </w:rPr>
        <w:t xml:space="preserve">) y la modificación de las actividades para el otorgamiento de créditos y ajustes a normativa aplicable. La Fase 2 realiza el piloto de Expediente Electrónico en la línea de Vivienda Usada y comprende la implementación total del Expediente Digital en VUS (ambiente de producción </w:t>
      </w:r>
      <w:proofErr w:type="spellStart"/>
      <w:r w:rsidRPr="003E2358">
        <w:rPr>
          <w:rFonts w:ascii="Arial" w:hAnsi="Arial" w:cs="Arial"/>
          <w:lang w:val="es-SV"/>
        </w:rPr>
        <w:t>Abanks</w:t>
      </w:r>
      <w:proofErr w:type="spellEnd"/>
      <w:r w:rsidRPr="003E2358">
        <w:rPr>
          <w:rFonts w:ascii="Arial" w:hAnsi="Arial" w:cs="Arial"/>
          <w:lang w:val="es-SV"/>
        </w:rPr>
        <w:t>) y la modificación de las actividades para el otorgamiento de créditos, ajustes a normativa aplicable, ajustes a estructura y valoración de modificaciones al sistema. La Fase 3 implementa otras líneas de crédito, incorporado herramientas complementarias (</w:t>
      </w:r>
      <w:proofErr w:type="spellStart"/>
      <w:r w:rsidRPr="003E2358">
        <w:rPr>
          <w:rFonts w:ascii="Arial" w:hAnsi="Arial" w:cs="Arial"/>
          <w:lang w:val="es-SV"/>
        </w:rPr>
        <w:t>Scoring</w:t>
      </w:r>
      <w:proofErr w:type="spellEnd"/>
      <w:r w:rsidRPr="003E2358">
        <w:rPr>
          <w:rFonts w:ascii="Arial" w:hAnsi="Arial" w:cs="Arial"/>
          <w:lang w:val="es-SV"/>
        </w:rPr>
        <w:t xml:space="preserve">, listas de bloqueo de viviendas que no son garantías, etc.). Presentó diagramas sobre la situación propuesta y los cambios requeridos, así como la Metodología del plan piloto, que entre otros, incluye </w:t>
      </w:r>
      <w:r w:rsidRPr="003E2358">
        <w:rPr>
          <w:rFonts w:ascii="Arial" w:hAnsi="Arial" w:cs="Arial"/>
          <w:bCs/>
          <w:lang w:val="es-SV"/>
        </w:rPr>
        <w:t xml:space="preserve">2 Equipos de trabajo: </w:t>
      </w:r>
      <w:r w:rsidRPr="003E2358">
        <w:rPr>
          <w:rFonts w:ascii="Arial" w:hAnsi="Arial" w:cs="Arial"/>
          <w:lang w:val="es-SV"/>
        </w:rPr>
        <w:t>Operativo y Apoyo (GP). El operativo, se trasladará junto con sus PC´S a oficinas modernas, equipadas y adecuadas para realizar el piloto. Se realizará m</w:t>
      </w:r>
      <w:r w:rsidRPr="003E2358">
        <w:rPr>
          <w:rFonts w:ascii="Arial" w:hAnsi="Arial" w:cs="Arial"/>
          <w:bCs/>
          <w:lang w:val="es-SV"/>
        </w:rPr>
        <w:t>onitoreo de avances y resultados</w:t>
      </w:r>
      <w:r w:rsidRPr="003E2358">
        <w:rPr>
          <w:rFonts w:ascii="Arial" w:hAnsi="Arial" w:cs="Arial"/>
          <w:lang w:val="es-SV"/>
        </w:rPr>
        <w:t xml:space="preserve"> y </w:t>
      </w:r>
      <w:r w:rsidRPr="003E2358">
        <w:rPr>
          <w:rFonts w:ascii="Arial" w:hAnsi="Arial" w:cs="Arial"/>
          <w:bCs/>
          <w:lang w:val="es-SV"/>
        </w:rPr>
        <w:t>Reuniones de seguimiento, con el e</w:t>
      </w:r>
      <w:r w:rsidRPr="003E2358">
        <w:rPr>
          <w:rFonts w:ascii="Arial" w:hAnsi="Arial" w:cs="Arial"/>
          <w:lang w:val="es-SV"/>
        </w:rPr>
        <w:t xml:space="preserve">quipo de Apoyo, al menos 1 vez por semana; y con el Equipo Gerencial cada 15 días. Manifestó que se ha seleccionado un equipo de trabajo con experiencia, conocimientos, </w:t>
      </w:r>
      <w:r w:rsidRPr="003E2358">
        <w:rPr>
          <w:rFonts w:ascii="Arial" w:hAnsi="Arial" w:cs="Arial"/>
          <w:lang w:val="es-SV"/>
        </w:rPr>
        <w:lastRenderedPageBreak/>
        <w:t xml:space="preserve">disposición, compromiso y ser gestores de cambio. En el equipo están asignadas dos personas que devengan salario variable porque se les paga una parte por resultados, sobre lo cual presentó cuadro de salarios devengados en los últimos seis meses. A fin de contar con ese personal para su participación eficiente en el proyecto, sin menoscabo de sus salarios, se propone mantener sus ingresos con el pago de compensación complementaria temporal por el valor promedio aproximado de la remuneración variable de los últimos 6 meses, en adición al salario nominal que actualmente tienen asignado, según el detalle que expuso. El valor de la compensación complementaria temporal se pagará por mes o en forma proporcional al tiempo laborado en el proyecto. Luego de la presentación se solicita autorizar el pago de compensación complementaria antes indicado. </w:t>
      </w:r>
      <w:r w:rsidRPr="003E2358">
        <w:rPr>
          <w:rFonts w:ascii="Arial" w:hAnsi="Arial" w:cs="Arial"/>
          <w:lang w:val="es-MX"/>
        </w:rPr>
        <w:t xml:space="preserve">Junta Directiva, conocida la solicitud presentada por el Licenciado Luis Josué Ventura Hernández, Gerente de Planificación, por unanimidad </w:t>
      </w:r>
      <w:r w:rsidRPr="003E2358">
        <w:rPr>
          <w:rFonts w:ascii="Arial" w:hAnsi="Arial" w:cs="Arial"/>
          <w:b/>
          <w:lang w:val="es-MX"/>
        </w:rPr>
        <w:t>ACUERDA:</w:t>
      </w:r>
    </w:p>
    <w:p w:rsidR="00675C0F" w:rsidRPr="003E2358" w:rsidRDefault="00675C0F" w:rsidP="00675C0F">
      <w:pPr>
        <w:jc w:val="both"/>
        <w:rPr>
          <w:rFonts w:ascii="Arial" w:hAnsi="Arial" w:cs="Arial"/>
          <w:lang w:val="es-MX"/>
        </w:rPr>
      </w:pPr>
    </w:p>
    <w:p w:rsidR="00675C0F" w:rsidRPr="003E2358" w:rsidRDefault="00675C0F" w:rsidP="004A71DE">
      <w:pPr>
        <w:numPr>
          <w:ilvl w:val="0"/>
          <w:numId w:val="8"/>
        </w:numPr>
        <w:jc w:val="both"/>
        <w:rPr>
          <w:rFonts w:ascii="Arial" w:hAnsi="Arial" w:cs="Arial"/>
          <w:lang w:val="es-SV"/>
        </w:rPr>
      </w:pPr>
      <w:r w:rsidRPr="003E2358">
        <w:rPr>
          <w:rFonts w:ascii="Arial" w:hAnsi="Arial" w:cs="Arial"/>
          <w:lang w:val="es-SV"/>
        </w:rPr>
        <w:t>Autorizar el pago de compensación complementaria al personal en adición al salario base actual, por el tiempo que dure el piloto de expediente digital del «Proyecto de análisis y mejora al proceso de otorgamiento de crédito», que inicia el 28 de septiembre de 2017 al 30 de noviembre de 2017 como plazo máximo, según el detalle siguiente:</w:t>
      </w:r>
    </w:p>
    <w:p w:rsidR="00675C0F" w:rsidRPr="003E2358" w:rsidRDefault="00675C0F" w:rsidP="00675C0F">
      <w:pPr>
        <w:ind w:left="360"/>
        <w:jc w:val="both"/>
        <w:rPr>
          <w:rFonts w:ascii="Arial" w:hAnsi="Arial" w:cs="Arial"/>
          <w:lang w:val="es-SV"/>
        </w:rPr>
      </w:pPr>
    </w:p>
    <w:tbl>
      <w:tblPr>
        <w:tblStyle w:val="Tablaconcuadrcula"/>
        <w:tblW w:w="0" w:type="auto"/>
        <w:tblInd w:w="959" w:type="dxa"/>
        <w:tblLook w:val="04A0" w:firstRow="1" w:lastRow="0" w:firstColumn="1" w:lastColumn="0" w:noHBand="0" w:noVBand="1"/>
      </w:tblPr>
      <w:tblGrid>
        <w:gridCol w:w="992"/>
        <w:gridCol w:w="4961"/>
        <w:gridCol w:w="2694"/>
      </w:tblGrid>
      <w:tr w:rsidR="003E2358" w:rsidRPr="003E2358" w:rsidTr="008159F8">
        <w:tc>
          <w:tcPr>
            <w:tcW w:w="992" w:type="dxa"/>
          </w:tcPr>
          <w:p w:rsidR="00675C0F" w:rsidRPr="003E2358" w:rsidRDefault="00675C0F" w:rsidP="008159F8">
            <w:pPr>
              <w:jc w:val="center"/>
              <w:rPr>
                <w:rFonts w:ascii="Arial" w:hAnsi="Arial" w:cs="Arial"/>
                <w:b/>
                <w:sz w:val="20"/>
                <w:szCs w:val="20"/>
              </w:rPr>
            </w:pPr>
            <w:r w:rsidRPr="003E2358">
              <w:rPr>
                <w:rFonts w:ascii="Arial" w:hAnsi="Arial" w:cs="Arial"/>
                <w:b/>
                <w:sz w:val="20"/>
                <w:szCs w:val="20"/>
              </w:rPr>
              <w:t>N°</w:t>
            </w:r>
          </w:p>
        </w:tc>
        <w:tc>
          <w:tcPr>
            <w:tcW w:w="4961" w:type="dxa"/>
          </w:tcPr>
          <w:p w:rsidR="00675C0F" w:rsidRPr="003E2358" w:rsidRDefault="00675C0F" w:rsidP="008159F8">
            <w:pPr>
              <w:jc w:val="center"/>
              <w:rPr>
                <w:rFonts w:ascii="Arial" w:hAnsi="Arial" w:cs="Arial"/>
                <w:b/>
                <w:sz w:val="20"/>
                <w:szCs w:val="20"/>
              </w:rPr>
            </w:pPr>
            <w:r w:rsidRPr="003E2358">
              <w:rPr>
                <w:rFonts w:ascii="Arial" w:hAnsi="Arial" w:cs="Arial"/>
                <w:b/>
                <w:sz w:val="20"/>
                <w:szCs w:val="20"/>
              </w:rPr>
              <w:t>PUESTO FUNCIONAL</w:t>
            </w:r>
          </w:p>
        </w:tc>
        <w:tc>
          <w:tcPr>
            <w:tcW w:w="2694" w:type="dxa"/>
          </w:tcPr>
          <w:p w:rsidR="00675C0F" w:rsidRPr="003E2358" w:rsidRDefault="00675C0F" w:rsidP="008159F8">
            <w:pPr>
              <w:jc w:val="center"/>
              <w:rPr>
                <w:rFonts w:ascii="Arial" w:hAnsi="Arial" w:cs="Arial"/>
                <w:b/>
                <w:sz w:val="20"/>
                <w:szCs w:val="20"/>
              </w:rPr>
            </w:pPr>
            <w:r w:rsidRPr="003E2358">
              <w:rPr>
                <w:rFonts w:ascii="Arial" w:hAnsi="Arial" w:cs="Arial"/>
                <w:b/>
                <w:sz w:val="20"/>
                <w:szCs w:val="20"/>
              </w:rPr>
              <w:t>VALOR MENSUAL</w:t>
            </w:r>
          </w:p>
        </w:tc>
      </w:tr>
      <w:tr w:rsidR="003E2358" w:rsidRPr="003E2358" w:rsidTr="008159F8">
        <w:tc>
          <w:tcPr>
            <w:tcW w:w="992" w:type="dxa"/>
          </w:tcPr>
          <w:p w:rsidR="00675C0F" w:rsidRPr="003E2358" w:rsidRDefault="00675C0F" w:rsidP="008159F8">
            <w:pPr>
              <w:jc w:val="center"/>
              <w:rPr>
                <w:rFonts w:ascii="Arial" w:hAnsi="Arial" w:cs="Arial"/>
                <w:sz w:val="20"/>
                <w:szCs w:val="20"/>
              </w:rPr>
            </w:pPr>
            <w:r w:rsidRPr="003E2358">
              <w:rPr>
                <w:rFonts w:ascii="Arial" w:hAnsi="Arial" w:cs="Arial"/>
                <w:sz w:val="20"/>
                <w:szCs w:val="20"/>
              </w:rPr>
              <w:t>1</w:t>
            </w:r>
          </w:p>
        </w:tc>
        <w:tc>
          <w:tcPr>
            <w:tcW w:w="4961" w:type="dxa"/>
          </w:tcPr>
          <w:p w:rsidR="00675C0F" w:rsidRPr="003E2358" w:rsidRDefault="00675C0F" w:rsidP="008159F8">
            <w:pPr>
              <w:jc w:val="both"/>
              <w:rPr>
                <w:rFonts w:ascii="Arial" w:hAnsi="Arial" w:cs="Arial"/>
                <w:sz w:val="20"/>
                <w:szCs w:val="20"/>
              </w:rPr>
            </w:pPr>
            <w:r w:rsidRPr="003E2358">
              <w:rPr>
                <w:rFonts w:ascii="Arial" w:hAnsi="Arial" w:cs="Arial"/>
                <w:b/>
                <w:sz w:val="20"/>
                <w:szCs w:val="20"/>
                <w:lang w:val="es-SV" w:eastAsia="es-SV"/>
              </w:rPr>
              <w:t>AUXILIAR DE DIGITALIZACION</w:t>
            </w:r>
            <w:r w:rsidRPr="003E2358">
              <w:rPr>
                <w:rFonts w:ascii="Arial" w:hAnsi="Arial" w:cs="Arial"/>
                <w:sz w:val="20"/>
                <w:szCs w:val="20"/>
                <w:lang w:val="es-SV" w:eastAsia="es-SV"/>
              </w:rPr>
              <w:t xml:space="preserve"> (Asignado al proyecto)</w:t>
            </w:r>
          </w:p>
        </w:tc>
        <w:tc>
          <w:tcPr>
            <w:tcW w:w="2694" w:type="dxa"/>
          </w:tcPr>
          <w:p w:rsidR="00675C0F" w:rsidRPr="003E2358" w:rsidRDefault="00675C0F" w:rsidP="008159F8">
            <w:pPr>
              <w:jc w:val="center"/>
              <w:rPr>
                <w:rFonts w:ascii="Arial" w:hAnsi="Arial" w:cs="Arial"/>
                <w:sz w:val="20"/>
                <w:szCs w:val="20"/>
              </w:rPr>
            </w:pPr>
            <w:r w:rsidRPr="003E2358">
              <w:rPr>
                <w:rFonts w:ascii="Arial" w:hAnsi="Arial" w:cs="Arial"/>
                <w:sz w:val="20"/>
                <w:szCs w:val="20"/>
              </w:rPr>
              <w:t>$205.00</w:t>
            </w:r>
          </w:p>
        </w:tc>
      </w:tr>
      <w:tr w:rsidR="003E2358" w:rsidRPr="003E2358" w:rsidTr="008159F8">
        <w:tc>
          <w:tcPr>
            <w:tcW w:w="992" w:type="dxa"/>
          </w:tcPr>
          <w:p w:rsidR="00675C0F" w:rsidRPr="003E2358" w:rsidRDefault="00675C0F" w:rsidP="008159F8">
            <w:pPr>
              <w:jc w:val="center"/>
              <w:rPr>
                <w:rFonts w:ascii="Arial" w:hAnsi="Arial" w:cs="Arial"/>
                <w:sz w:val="20"/>
                <w:szCs w:val="20"/>
              </w:rPr>
            </w:pPr>
            <w:r w:rsidRPr="003E2358">
              <w:rPr>
                <w:rFonts w:ascii="Arial" w:hAnsi="Arial" w:cs="Arial"/>
                <w:sz w:val="20"/>
                <w:szCs w:val="20"/>
              </w:rPr>
              <w:t>2</w:t>
            </w:r>
          </w:p>
        </w:tc>
        <w:tc>
          <w:tcPr>
            <w:tcW w:w="4961" w:type="dxa"/>
          </w:tcPr>
          <w:p w:rsidR="00675C0F" w:rsidRPr="003E2358" w:rsidRDefault="00675C0F" w:rsidP="008159F8">
            <w:pPr>
              <w:jc w:val="both"/>
              <w:rPr>
                <w:rFonts w:ascii="Arial" w:hAnsi="Arial" w:cs="Arial"/>
                <w:sz w:val="20"/>
                <w:szCs w:val="20"/>
              </w:rPr>
            </w:pPr>
            <w:r w:rsidRPr="003E2358">
              <w:rPr>
                <w:rFonts w:ascii="Arial" w:hAnsi="Arial" w:cs="Arial"/>
                <w:b/>
                <w:sz w:val="20"/>
                <w:szCs w:val="20"/>
                <w:lang w:val="es-SV" w:eastAsia="es-SV"/>
              </w:rPr>
              <w:t>ASISTENTE DE VENTAS</w:t>
            </w:r>
            <w:r w:rsidRPr="003E2358">
              <w:rPr>
                <w:rFonts w:ascii="Arial" w:hAnsi="Arial" w:cs="Arial"/>
                <w:sz w:val="20"/>
                <w:szCs w:val="20"/>
                <w:lang w:val="es-SV" w:eastAsia="es-SV"/>
              </w:rPr>
              <w:t xml:space="preserve"> (Asignado al proyecto)</w:t>
            </w:r>
          </w:p>
        </w:tc>
        <w:tc>
          <w:tcPr>
            <w:tcW w:w="2694" w:type="dxa"/>
          </w:tcPr>
          <w:p w:rsidR="00675C0F" w:rsidRPr="003E2358" w:rsidRDefault="00675C0F" w:rsidP="008159F8">
            <w:pPr>
              <w:jc w:val="center"/>
              <w:rPr>
                <w:rFonts w:ascii="Arial" w:hAnsi="Arial" w:cs="Arial"/>
                <w:sz w:val="20"/>
                <w:szCs w:val="20"/>
              </w:rPr>
            </w:pPr>
            <w:r w:rsidRPr="003E2358">
              <w:rPr>
                <w:rFonts w:ascii="Arial" w:hAnsi="Arial" w:cs="Arial"/>
                <w:sz w:val="20"/>
                <w:szCs w:val="20"/>
              </w:rPr>
              <w:t>$ 60.00</w:t>
            </w:r>
          </w:p>
        </w:tc>
      </w:tr>
    </w:tbl>
    <w:p w:rsidR="00675C0F" w:rsidRPr="003E2358" w:rsidRDefault="00675C0F" w:rsidP="00675C0F">
      <w:pPr>
        <w:jc w:val="both"/>
        <w:rPr>
          <w:rFonts w:ascii="Arial" w:hAnsi="Arial" w:cs="Arial"/>
          <w:lang w:val="es-SV"/>
        </w:rPr>
      </w:pPr>
    </w:p>
    <w:p w:rsidR="00675C0F" w:rsidRPr="003E2358" w:rsidRDefault="00675C0F" w:rsidP="004A71DE">
      <w:pPr>
        <w:pStyle w:val="Prrafodelista"/>
        <w:numPr>
          <w:ilvl w:val="0"/>
          <w:numId w:val="8"/>
        </w:numPr>
        <w:jc w:val="both"/>
        <w:rPr>
          <w:rFonts w:ascii="Arial" w:hAnsi="Arial" w:cs="Arial"/>
          <w:lang w:val="es-SV"/>
        </w:rPr>
      </w:pPr>
      <w:r w:rsidRPr="003E2358">
        <w:rPr>
          <w:rFonts w:ascii="Arial" w:hAnsi="Arial" w:cs="Arial"/>
          <w:lang w:val="es-MX"/>
        </w:rPr>
        <w:t>Ratificar este punto en esta misma sesión.</w:t>
      </w:r>
    </w:p>
    <w:p w:rsidR="00675C0F" w:rsidRPr="003E2358" w:rsidRDefault="00675C0F" w:rsidP="00675C0F">
      <w:pPr>
        <w:jc w:val="both"/>
        <w:rPr>
          <w:rFonts w:ascii="Arial" w:hAnsi="Arial" w:cs="Arial"/>
          <w:b/>
        </w:rPr>
      </w:pPr>
    </w:p>
    <w:p w:rsidR="00FE4284" w:rsidRDefault="00FE4284" w:rsidP="00FE4284">
      <w:pPr>
        <w:jc w:val="both"/>
        <w:rPr>
          <w:rFonts w:ascii="Arial" w:hAnsi="Arial" w:cs="Arial"/>
          <w:b/>
        </w:rPr>
      </w:pPr>
    </w:p>
    <w:p w:rsidR="00910756" w:rsidRDefault="00FE4284" w:rsidP="00FE4284">
      <w:pPr>
        <w:jc w:val="both"/>
        <w:rPr>
          <w:rFonts w:ascii="Arial" w:hAnsi="Arial" w:cs="Arial"/>
        </w:rPr>
      </w:pPr>
      <w:r>
        <w:rPr>
          <w:rFonts w:ascii="Arial" w:hAnsi="Arial" w:cs="Arial"/>
          <w:b/>
        </w:rPr>
        <w:t>X</w:t>
      </w:r>
      <w:r w:rsidRPr="009A1744">
        <w:rPr>
          <w:rFonts w:ascii="Arial" w:hAnsi="Arial" w:cs="Arial"/>
          <w:b/>
        </w:rPr>
        <w:t>V</w:t>
      </w:r>
      <w:r>
        <w:rPr>
          <w:rFonts w:ascii="Arial" w:hAnsi="Arial" w:cs="Arial"/>
          <w:b/>
        </w:rPr>
        <w:t>I</w:t>
      </w:r>
      <w:r w:rsidRPr="009A1744">
        <w:rPr>
          <w:rFonts w:ascii="Arial" w:hAnsi="Arial" w:cs="Arial"/>
          <w:b/>
        </w:rPr>
        <w:t>I</w:t>
      </w:r>
      <w:r>
        <w:rPr>
          <w:rFonts w:ascii="Arial" w:hAnsi="Arial" w:cs="Arial"/>
          <w:b/>
        </w:rPr>
        <w:t>) CARACTERÍSTICAS EMISIÓ</w:t>
      </w:r>
      <w:r w:rsidRPr="009A1744">
        <w:rPr>
          <w:rFonts w:ascii="Arial" w:hAnsi="Arial" w:cs="Arial"/>
          <w:b/>
        </w:rPr>
        <w:t>N CDVISFSV</w:t>
      </w:r>
      <w:r>
        <w:rPr>
          <w:rFonts w:ascii="Arial" w:hAnsi="Arial" w:cs="Arial"/>
          <w:b/>
        </w:rPr>
        <w:t>04</w:t>
      </w:r>
      <w:r w:rsidRPr="009A1744">
        <w:rPr>
          <w:rFonts w:ascii="Arial" w:hAnsi="Arial" w:cs="Arial"/>
          <w:b/>
        </w:rPr>
        <w:t>.</w:t>
      </w:r>
      <w:r w:rsidRPr="009A1744">
        <w:rPr>
          <w:rFonts w:ascii="Arial" w:hAnsi="Arial" w:cs="Arial"/>
        </w:rPr>
        <w:t xml:space="preserve"> El Presidente</w:t>
      </w:r>
      <w:r w:rsidRPr="002F08B5">
        <w:rPr>
          <w:rFonts w:ascii="Arial" w:hAnsi="Arial" w:cs="Arial"/>
        </w:rPr>
        <w:t xml:space="preserve"> y Director Ejecutivo sometió a consideración de Junta Directiva, las características de la emisión CDVISFSV0</w:t>
      </w:r>
      <w:r>
        <w:rPr>
          <w:rFonts w:ascii="Arial" w:hAnsi="Arial" w:cs="Arial"/>
        </w:rPr>
        <w:t>4</w:t>
      </w:r>
      <w:r w:rsidRPr="002F08B5">
        <w:rPr>
          <w:rFonts w:ascii="Arial" w:hAnsi="Arial" w:cs="Arial"/>
        </w:rPr>
        <w:t xml:space="preserve">. </w:t>
      </w:r>
      <w:r w:rsidRPr="00772CDF">
        <w:rPr>
          <w:rFonts w:ascii="Arial" w:hAnsi="Arial" w:cs="Arial"/>
        </w:rPr>
        <w:t xml:space="preserve">Para su exposición invitó al Licenciado René Cuéllar Marenco, Gerente de Finanzas. </w:t>
      </w:r>
    </w:p>
    <w:p w:rsidR="00910756" w:rsidRDefault="00910756" w:rsidP="00FE4284">
      <w:pPr>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70528" behindDoc="0" locked="0" layoutInCell="1" allowOverlap="1">
                <wp:simplePos x="0" y="0"/>
                <wp:positionH relativeFrom="column">
                  <wp:posOffset>1853565</wp:posOffset>
                </wp:positionH>
                <wp:positionV relativeFrom="paragraph">
                  <wp:posOffset>143510</wp:posOffset>
                </wp:positionV>
                <wp:extent cx="1619250" cy="1371600"/>
                <wp:effectExtent l="0" t="0" r="19050" b="19050"/>
                <wp:wrapNone/>
                <wp:docPr id="12" name="Conector recto 12"/>
                <wp:cNvGraphicFramePr/>
                <a:graphic xmlns:a="http://schemas.openxmlformats.org/drawingml/2006/main">
                  <a:graphicData uri="http://schemas.microsoft.com/office/word/2010/wordprocessingShape">
                    <wps:wsp>
                      <wps:cNvCnPr/>
                      <wps:spPr>
                        <a:xfrm flipV="1">
                          <a:off x="0" y="0"/>
                          <a:ext cx="1619250" cy="1371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090664" id="Conector recto 12"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45.95pt,11.3pt" to="273.45pt,1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" strokecolor="#4579b8 [3044]"/>
            </w:pict>
          </mc:Fallback>
        </mc:AlternateContent>
      </w:r>
    </w:p>
    <w:p w:rsidR="00910756" w:rsidRDefault="00910756" w:rsidP="00FE4284">
      <w:pPr>
        <w:jc w:val="both"/>
        <w:rPr>
          <w:rFonts w:ascii="Arial" w:hAnsi="Arial" w:cs="Arial"/>
        </w:rPr>
      </w:pPr>
    </w:p>
    <w:p w:rsidR="00910756" w:rsidRDefault="00910756" w:rsidP="00FE4284">
      <w:pPr>
        <w:jc w:val="both"/>
        <w:rPr>
          <w:rFonts w:ascii="Arial" w:hAnsi="Arial" w:cs="Arial"/>
        </w:rPr>
      </w:pPr>
    </w:p>
    <w:p w:rsidR="00910756" w:rsidRDefault="00910756" w:rsidP="00FE4284">
      <w:pPr>
        <w:jc w:val="both"/>
        <w:rPr>
          <w:rFonts w:ascii="Arial" w:hAnsi="Arial" w:cs="Arial"/>
        </w:rPr>
      </w:pPr>
    </w:p>
    <w:p w:rsidR="00910756" w:rsidRDefault="00910756" w:rsidP="00FE4284">
      <w:pPr>
        <w:jc w:val="both"/>
        <w:rPr>
          <w:rFonts w:ascii="Arial" w:hAnsi="Arial" w:cs="Arial"/>
        </w:rPr>
      </w:pPr>
    </w:p>
    <w:p w:rsidR="00910756" w:rsidRDefault="00910756" w:rsidP="00FE4284">
      <w:pPr>
        <w:jc w:val="both"/>
        <w:rPr>
          <w:rFonts w:ascii="Arial" w:hAnsi="Arial" w:cs="Arial"/>
        </w:rPr>
      </w:pPr>
    </w:p>
    <w:p w:rsidR="00910756" w:rsidRDefault="00910756" w:rsidP="00FE4284">
      <w:pPr>
        <w:jc w:val="both"/>
        <w:rPr>
          <w:rFonts w:ascii="Arial" w:hAnsi="Arial" w:cs="Arial"/>
        </w:rPr>
      </w:pPr>
    </w:p>
    <w:p w:rsidR="00910756" w:rsidRDefault="00910756" w:rsidP="00FE4284">
      <w:pPr>
        <w:jc w:val="both"/>
        <w:rPr>
          <w:rFonts w:ascii="Arial" w:hAnsi="Arial" w:cs="Arial"/>
        </w:rPr>
      </w:pPr>
    </w:p>
    <w:p w:rsidR="00910756" w:rsidRDefault="00910756" w:rsidP="00FE4284">
      <w:pPr>
        <w:jc w:val="both"/>
        <w:rPr>
          <w:rFonts w:ascii="Arial" w:hAnsi="Arial" w:cs="Arial"/>
        </w:rPr>
      </w:pPr>
    </w:p>
    <w:p w:rsidR="00FE4284" w:rsidRDefault="00910756" w:rsidP="00910756">
      <w:pPr>
        <w:ind w:firstLine="708"/>
        <w:jc w:val="both"/>
        <w:rPr>
          <w:rFonts w:ascii="Arial" w:hAnsi="Arial" w:cs="Arial"/>
        </w:rPr>
      </w:pPr>
      <w:r>
        <w:rPr>
          <w:rFonts w:ascii="Arial" w:hAnsi="Arial" w:cs="Arial"/>
        </w:rPr>
        <w:t xml:space="preserve">                                             </w:t>
      </w:r>
      <w:r w:rsidR="00FE4284" w:rsidRPr="002F08B5">
        <w:rPr>
          <w:rFonts w:ascii="Arial" w:hAnsi="Arial" w:cs="Arial"/>
        </w:rPr>
        <w:t>Luego de la presentación se solicita autorizar las caracter</w:t>
      </w:r>
      <w:r w:rsidR="00FE4284">
        <w:rPr>
          <w:rFonts w:ascii="Arial" w:hAnsi="Arial" w:cs="Arial"/>
        </w:rPr>
        <w:t>ísticas de la emisión CDVISFSV04</w:t>
      </w:r>
      <w:r w:rsidR="00FE4284" w:rsidRPr="002F08B5">
        <w:rPr>
          <w:rFonts w:ascii="Arial" w:hAnsi="Arial" w:cs="Arial"/>
        </w:rPr>
        <w:t>, en los términos que se exponen a continuación:</w:t>
      </w:r>
    </w:p>
    <w:p w:rsidR="00FE4284" w:rsidRPr="002F08B5" w:rsidRDefault="00FE4284" w:rsidP="00FE4284">
      <w:pPr>
        <w:jc w:val="both"/>
        <w:rPr>
          <w:rFonts w:ascii="Arial" w:hAnsi="Arial" w:cs="Arial"/>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5"/>
        <w:gridCol w:w="6803"/>
      </w:tblGrid>
      <w:tr w:rsidR="00FE4284" w:rsidRPr="002F08B5" w:rsidTr="00CD5083">
        <w:tc>
          <w:tcPr>
            <w:tcW w:w="2835" w:type="dxa"/>
            <w:shd w:val="clear" w:color="auto" w:fill="auto"/>
            <w:tcMar>
              <w:top w:w="15" w:type="dxa"/>
              <w:left w:w="108" w:type="dxa"/>
              <w:bottom w:w="0" w:type="dxa"/>
              <w:right w:w="108" w:type="dxa"/>
            </w:tcMar>
            <w:hideMark/>
          </w:tcPr>
          <w:p w:rsidR="00FE4284" w:rsidRPr="002F08B5" w:rsidRDefault="00FE4284" w:rsidP="00CD5083">
            <w:pPr>
              <w:jc w:val="both"/>
              <w:rPr>
                <w:rFonts w:ascii="Arial" w:hAnsi="Arial" w:cs="Arial"/>
                <w:sz w:val="20"/>
                <w:szCs w:val="20"/>
                <w:lang w:eastAsia="es-SV"/>
              </w:rPr>
            </w:pPr>
            <w:r w:rsidRPr="002F08B5">
              <w:rPr>
                <w:rFonts w:ascii="Arial" w:hAnsi="Arial" w:cs="Arial"/>
                <w:b/>
                <w:bCs/>
                <w:kern w:val="24"/>
                <w:sz w:val="20"/>
                <w:szCs w:val="20"/>
                <w:lang w:eastAsia="es-SV"/>
              </w:rPr>
              <w:t>NOMBRE DEL EMISOR:</w:t>
            </w:r>
          </w:p>
        </w:tc>
        <w:tc>
          <w:tcPr>
            <w:tcW w:w="6803" w:type="dxa"/>
            <w:shd w:val="clear" w:color="auto" w:fill="auto"/>
            <w:tcMar>
              <w:top w:w="15" w:type="dxa"/>
              <w:left w:w="108" w:type="dxa"/>
              <w:bottom w:w="0" w:type="dxa"/>
              <w:right w:w="108" w:type="dxa"/>
            </w:tcMar>
            <w:hideMark/>
          </w:tcPr>
          <w:p w:rsidR="00FE4284" w:rsidRPr="002F08B5" w:rsidRDefault="00FE4284" w:rsidP="00CD5083">
            <w:pPr>
              <w:jc w:val="both"/>
              <w:rPr>
                <w:rFonts w:ascii="Arial" w:hAnsi="Arial" w:cs="Arial"/>
                <w:sz w:val="20"/>
                <w:szCs w:val="20"/>
                <w:lang w:eastAsia="es-SV"/>
              </w:rPr>
            </w:pPr>
            <w:r w:rsidRPr="002F08B5">
              <w:rPr>
                <w:rFonts w:ascii="Arial" w:hAnsi="Arial" w:cs="Arial"/>
                <w:kern w:val="24"/>
                <w:sz w:val="20"/>
                <w:szCs w:val="20"/>
                <w:lang w:eastAsia="es-SV"/>
              </w:rPr>
              <w:t>FONDO SOCIAL PARA LA VIVIENDA</w:t>
            </w:r>
          </w:p>
        </w:tc>
      </w:tr>
      <w:tr w:rsidR="00FE4284" w:rsidRPr="002F08B5" w:rsidTr="00CD5083">
        <w:tc>
          <w:tcPr>
            <w:tcW w:w="2835" w:type="dxa"/>
            <w:shd w:val="clear" w:color="auto" w:fill="auto"/>
            <w:tcMar>
              <w:top w:w="15" w:type="dxa"/>
              <w:left w:w="108" w:type="dxa"/>
              <w:bottom w:w="0" w:type="dxa"/>
              <w:right w:w="108" w:type="dxa"/>
            </w:tcMar>
            <w:hideMark/>
          </w:tcPr>
          <w:p w:rsidR="00FE4284" w:rsidRPr="002F08B5" w:rsidRDefault="00FE4284" w:rsidP="00CD5083">
            <w:pPr>
              <w:jc w:val="both"/>
              <w:rPr>
                <w:rFonts w:ascii="Arial" w:hAnsi="Arial" w:cs="Arial"/>
                <w:sz w:val="20"/>
                <w:szCs w:val="20"/>
                <w:lang w:eastAsia="es-SV"/>
              </w:rPr>
            </w:pPr>
            <w:r>
              <w:rPr>
                <w:rFonts w:ascii="Arial" w:hAnsi="Arial" w:cs="Arial"/>
                <w:b/>
                <w:bCs/>
                <w:kern w:val="24"/>
                <w:sz w:val="20"/>
                <w:szCs w:val="20"/>
                <w:lang w:eastAsia="es-SV"/>
              </w:rPr>
              <w:t>DENOMINACIÓ</w:t>
            </w:r>
            <w:r w:rsidRPr="002F08B5">
              <w:rPr>
                <w:rFonts w:ascii="Arial" w:hAnsi="Arial" w:cs="Arial"/>
                <w:b/>
                <w:bCs/>
                <w:kern w:val="24"/>
                <w:sz w:val="20"/>
                <w:szCs w:val="20"/>
                <w:lang w:eastAsia="es-SV"/>
              </w:rPr>
              <w:t>N:</w:t>
            </w:r>
          </w:p>
        </w:tc>
        <w:tc>
          <w:tcPr>
            <w:tcW w:w="6803" w:type="dxa"/>
            <w:shd w:val="clear" w:color="auto" w:fill="auto"/>
            <w:tcMar>
              <w:top w:w="15" w:type="dxa"/>
              <w:left w:w="108" w:type="dxa"/>
              <w:bottom w:w="0" w:type="dxa"/>
              <w:right w:w="108" w:type="dxa"/>
            </w:tcMar>
            <w:hideMark/>
          </w:tcPr>
          <w:p w:rsidR="00FE4284" w:rsidRPr="002F08B5" w:rsidRDefault="00FE4284" w:rsidP="00CD5083">
            <w:pPr>
              <w:jc w:val="both"/>
              <w:rPr>
                <w:rFonts w:ascii="Arial" w:hAnsi="Arial" w:cs="Arial"/>
                <w:sz w:val="20"/>
                <w:szCs w:val="20"/>
                <w:lang w:eastAsia="es-SV"/>
              </w:rPr>
            </w:pPr>
            <w:r>
              <w:rPr>
                <w:rFonts w:ascii="Arial" w:hAnsi="Arial" w:cs="Arial"/>
                <w:kern w:val="24"/>
                <w:sz w:val="20"/>
                <w:szCs w:val="20"/>
                <w:lang w:eastAsia="es-SV"/>
              </w:rPr>
              <w:t>CDVISFSV04</w:t>
            </w:r>
          </w:p>
        </w:tc>
      </w:tr>
      <w:tr w:rsidR="00FE4284" w:rsidRPr="002F08B5" w:rsidTr="00910756">
        <w:tc>
          <w:tcPr>
            <w:tcW w:w="2835" w:type="dxa"/>
            <w:shd w:val="clear" w:color="auto" w:fill="auto"/>
            <w:tcMar>
              <w:top w:w="15" w:type="dxa"/>
              <w:left w:w="108" w:type="dxa"/>
              <w:bottom w:w="0" w:type="dxa"/>
              <w:right w:w="108" w:type="dxa"/>
            </w:tcMar>
          </w:tcPr>
          <w:p w:rsidR="00FE4284" w:rsidRPr="002F08B5" w:rsidRDefault="00FE4284" w:rsidP="00CD5083">
            <w:pPr>
              <w:jc w:val="both"/>
              <w:rPr>
                <w:rFonts w:ascii="Arial" w:hAnsi="Arial" w:cs="Arial"/>
                <w:sz w:val="20"/>
                <w:szCs w:val="20"/>
                <w:lang w:eastAsia="es-SV"/>
              </w:rPr>
            </w:pPr>
          </w:p>
        </w:tc>
        <w:tc>
          <w:tcPr>
            <w:tcW w:w="6803" w:type="dxa"/>
            <w:shd w:val="clear" w:color="auto" w:fill="auto"/>
            <w:tcMar>
              <w:top w:w="15" w:type="dxa"/>
              <w:left w:w="108" w:type="dxa"/>
              <w:bottom w:w="0" w:type="dxa"/>
              <w:right w:w="108" w:type="dxa"/>
            </w:tcMar>
          </w:tcPr>
          <w:p w:rsidR="00FE4284" w:rsidRPr="002F08B5" w:rsidRDefault="00FE4284" w:rsidP="00CD5083">
            <w:pPr>
              <w:jc w:val="both"/>
              <w:rPr>
                <w:rFonts w:ascii="Arial" w:hAnsi="Arial" w:cs="Arial"/>
                <w:sz w:val="20"/>
                <w:szCs w:val="20"/>
                <w:lang w:eastAsia="es-SV"/>
              </w:rPr>
            </w:pPr>
          </w:p>
        </w:tc>
      </w:tr>
      <w:tr w:rsidR="00FE4284" w:rsidRPr="002F08B5" w:rsidTr="00910756">
        <w:tc>
          <w:tcPr>
            <w:tcW w:w="2835" w:type="dxa"/>
            <w:shd w:val="clear" w:color="auto" w:fill="auto"/>
            <w:tcMar>
              <w:top w:w="15" w:type="dxa"/>
              <w:left w:w="108" w:type="dxa"/>
              <w:bottom w:w="0" w:type="dxa"/>
              <w:right w:w="108" w:type="dxa"/>
            </w:tcMar>
          </w:tcPr>
          <w:p w:rsidR="00FE4284" w:rsidRPr="002F08B5" w:rsidRDefault="00FE4284" w:rsidP="00CD5083">
            <w:pPr>
              <w:jc w:val="both"/>
              <w:rPr>
                <w:rFonts w:ascii="Arial" w:hAnsi="Arial" w:cs="Arial"/>
                <w:sz w:val="20"/>
                <w:szCs w:val="20"/>
                <w:lang w:eastAsia="es-SV"/>
              </w:rPr>
            </w:pPr>
          </w:p>
        </w:tc>
        <w:tc>
          <w:tcPr>
            <w:tcW w:w="6803" w:type="dxa"/>
            <w:shd w:val="clear" w:color="auto" w:fill="auto"/>
            <w:tcMar>
              <w:top w:w="15" w:type="dxa"/>
              <w:left w:w="108" w:type="dxa"/>
              <w:bottom w:w="0" w:type="dxa"/>
              <w:right w:w="108" w:type="dxa"/>
            </w:tcMar>
          </w:tcPr>
          <w:p w:rsidR="00FE4284" w:rsidRPr="002F08B5" w:rsidRDefault="00FE4284" w:rsidP="00CD5083">
            <w:pPr>
              <w:jc w:val="both"/>
              <w:rPr>
                <w:rFonts w:ascii="Arial" w:hAnsi="Arial" w:cs="Arial"/>
                <w:sz w:val="20"/>
                <w:szCs w:val="20"/>
                <w:lang w:eastAsia="es-SV"/>
              </w:rPr>
            </w:pPr>
          </w:p>
        </w:tc>
      </w:tr>
      <w:tr w:rsidR="00FE4284" w:rsidRPr="002F08B5" w:rsidTr="00910756">
        <w:tc>
          <w:tcPr>
            <w:tcW w:w="2835" w:type="dxa"/>
            <w:shd w:val="clear" w:color="auto" w:fill="auto"/>
            <w:tcMar>
              <w:top w:w="15" w:type="dxa"/>
              <w:left w:w="108" w:type="dxa"/>
              <w:bottom w:w="0" w:type="dxa"/>
              <w:right w:w="108" w:type="dxa"/>
            </w:tcMar>
          </w:tcPr>
          <w:p w:rsidR="00FE4284" w:rsidRPr="002F08B5" w:rsidRDefault="00FE4284" w:rsidP="00CD5083">
            <w:pPr>
              <w:jc w:val="both"/>
              <w:rPr>
                <w:rFonts w:ascii="Arial" w:hAnsi="Arial" w:cs="Arial"/>
                <w:sz w:val="20"/>
                <w:szCs w:val="20"/>
                <w:lang w:eastAsia="es-SV"/>
              </w:rPr>
            </w:pPr>
          </w:p>
        </w:tc>
        <w:tc>
          <w:tcPr>
            <w:tcW w:w="6803" w:type="dxa"/>
            <w:shd w:val="clear" w:color="auto" w:fill="auto"/>
            <w:tcMar>
              <w:top w:w="15" w:type="dxa"/>
              <w:left w:w="108" w:type="dxa"/>
              <w:bottom w:w="0" w:type="dxa"/>
              <w:right w:w="108" w:type="dxa"/>
            </w:tcMar>
          </w:tcPr>
          <w:p w:rsidR="00FE4284" w:rsidRPr="002F08B5" w:rsidRDefault="00FE4284" w:rsidP="00CD5083">
            <w:pPr>
              <w:jc w:val="both"/>
              <w:rPr>
                <w:rFonts w:ascii="Arial" w:hAnsi="Arial" w:cs="Arial"/>
                <w:sz w:val="20"/>
                <w:szCs w:val="20"/>
                <w:lang w:eastAsia="es-SV"/>
              </w:rPr>
            </w:pPr>
          </w:p>
        </w:tc>
      </w:tr>
      <w:tr w:rsidR="00FE4284" w:rsidRPr="002F08B5" w:rsidTr="00910756">
        <w:tc>
          <w:tcPr>
            <w:tcW w:w="2835" w:type="dxa"/>
            <w:shd w:val="clear" w:color="auto" w:fill="auto"/>
            <w:tcMar>
              <w:top w:w="15" w:type="dxa"/>
              <w:left w:w="108" w:type="dxa"/>
              <w:bottom w:w="0" w:type="dxa"/>
              <w:right w:w="108" w:type="dxa"/>
            </w:tcMar>
          </w:tcPr>
          <w:p w:rsidR="00FE4284" w:rsidRPr="002F08B5" w:rsidRDefault="00FE4284" w:rsidP="00CD5083">
            <w:pPr>
              <w:jc w:val="both"/>
              <w:rPr>
                <w:rFonts w:ascii="Arial" w:hAnsi="Arial" w:cs="Arial"/>
                <w:sz w:val="20"/>
                <w:szCs w:val="20"/>
                <w:lang w:eastAsia="es-SV"/>
              </w:rPr>
            </w:pPr>
          </w:p>
        </w:tc>
        <w:tc>
          <w:tcPr>
            <w:tcW w:w="6803" w:type="dxa"/>
            <w:shd w:val="clear" w:color="auto" w:fill="auto"/>
            <w:tcMar>
              <w:top w:w="15" w:type="dxa"/>
              <w:left w:w="108" w:type="dxa"/>
              <w:bottom w:w="0" w:type="dxa"/>
              <w:right w:w="108" w:type="dxa"/>
            </w:tcMar>
          </w:tcPr>
          <w:p w:rsidR="00FE4284" w:rsidRPr="002F08B5" w:rsidRDefault="00FE4284" w:rsidP="00CD5083">
            <w:pPr>
              <w:jc w:val="both"/>
              <w:rPr>
                <w:rFonts w:ascii="Arial" w:hAnsi="Arial" w:cs="Arial"/>
                <w:sz w:val="20"/>
                <w:szCs w:val="20"/>
                <w:lang w:eastAsia="es-SV"/>
              </w:rPr>
            </w:pPr>
          </w:p>
        </w:tc>
      </w:tr>
      <w:tr w:rsidR="00FE4284" w:rsidRPr="002F08B5" w:rsidTr="00910756">
        <w:tc>
          <w:tcPr>
            <w:tcW w:w="2835" w:type="dxa"/>
            <w:shd w:val="clear" w:color="auto" w:fill="auto"/>
            <w:tcMar>
              <w:top w:w="15" w:type="dxa"/>
              <w:left w:w="108" w:type="dxa"/>
              <w:bottom w:w="0" w:type="dxa"/>
              <w:right w:w="108" w:type="dxa"/>
            </w:tcMar>
          </w:tcPr>
          <w:p w:rsidR="00FE4284" w:rsidRPr="002F08B5" w:rsidRDefault="00FE4284" w:rsidP="00CD5083">
            <w:pPr>
              <w:jc w:val="both"/>
              <w:rPr>
                <w:rFonts w:ascii="Arial" w:hAnsi="Arial" w:cs="Arial"/>
                <w:sz w:val="20"/>
                <w:szCs w:val="20"/>
                <w:lang w:eastAsia="es-SV"/>
              </w:rPr>
            </w:pPr>
          </w:p>
        </w:tc>
        <w:tc>
          <w:tcPr>
            <w:tcW w:w="6803" w:type="dxa"/>
            <w:shd w:val="clear" w:color="auto" w:fill="auto"/>
            <w:tcMar>
              <w:top w:w="15" w:type="dxa"/>
              <w:left w:w="108" w:type="dxa"/>
              <w:bottom w:w="0" w:type="dxa"/>
              <w:right w:w="108" w:type="dxa"/>
            </w:tcMar>
          </w:tcPr>
          <w:p w:rsidR="00FE4284" w:rsidRPr="002F08B5" w:rsidRDefault="00FE4284" w:rsidP="00CD5083">
            <w:pPr>
              <w:jc w:val="both"/>
              <w:rPr>
                <w:rFonts w:ascii="Arial" w:hAnsi="Arial" w:cs="Arial"/>
                <w:sz w:val="20"/>
                <w:szCs w:val="20"/>
                <w:lang w:eastAsia="es-SV"/>
              </w:rPr>
            </w:pPr>
          </w:p>
        </w:tc>
      </w:tr>
      <w:tr w:rsidR="00FE4284" w:rsidRPr="002F08B5" w:rsidTr="00910756">
        <w:tc>
          <w:tcPr>
            <w:tcW w:w="2835" w:type="dxa"/>
            <w:shd w:val="clear" w:color="auto" w:fill="auto"/>
            <w:tcMar>
              <w:top w:w="15" w:type="dxa"/>
              <w:left w:w="108" w:type="dxa"/>
              <w:bottom w:w="0" w:type="dxa"/>
              <w:right w:w="108" w:type="dxa"/>
            </w:tcMar>
          </w:tcPr>
          <w:p w:rsidR="00FE4284" w:rsidRPr="002F08B5" w:rsidRDefault="00FE4284" w:rsidP="00CD5083">
            <w:pPr>
              <w:jc w:val="both"/>
              <w:rPr>
                <w:rFonts w:ascii="Arial" w:hAnsi="Arial" w:cs="Arial"/>
                <w:sz w:val="20"/>
                <w:szCs w:val="20"/>
                <w:lang w:eastAsia="es-SV"/>
              </w:rPr>
            </w:pPr>
          </w:p>
        </w:tc>
        <w:tc>
          <w:tcPr>
            <w:tcW w:w="6803" w:type="dxa"/>
            <w:shd w:val="clear" w:color="auto" w:fill="auto"/>
            <w:tcMar>
              <w:top w:w="15" w:type="dxa"/>
              <w:left w:w="108" w:type="dxa"/>
              <w:bottom w:w="0" w:type="dxa"/>
              <w:right w:w="108" w:type="dxa"/>
            </w:tcMar>
          </w:tcPr>
          <w:p w:rsidR="00FE4284" w:rsidRPr="002F08B5" w:rsidRDefault="00FE4284" w:rsidP="00CD5083">
            <w:pPr>
              <w:jc w:val="both"/>
              <w:rPr>
                <w:rFonts w:ascii="Arial" w:hAnsi="Arial" w:cs="Arial"/>
                <w:sz w:val="20"/>
                <w:szCs w:val="20"/>
                <w:lang w:eastAsia="es-SV"/>
              </w:rPr>
            </w:pPr>
          </w:p>
        </w:tc>
      </w:tr>
      <w:tr w:rsidR="00FE4284" w:rsidRPr="002F08B5" w:rsidTr="00910756">
        <w:tc>
          <w:tcPr>
            <w:tcW w:w="2835" w:type="dxa"/>
            <w:shd w:val="clear" w:color="auto" w:fill="auto"/>
            <w:tcMar>
              <w:top w:w="15" w:type="dxa"/>
              <w:left w:w="108" w:type="dxa"/>
              <w:bottom w:w="0" w:type="dxa"/>
              <w:right w:w="108" w:type="dxa"/>
            </w:tcMar>
          </w:tcPr>
          <w:p w:rsidR="00FE4284" w:rsidRPr="002F08B5" w:rsidRDefault="00FE4284" w:rsidP="00CD5083">
            <w:pPr>
              <w:jc w:val="both"/>
              <w:rPr>
                <w:rFonts w:ascii="Arial" w:hAnsi="Arial" w:cs="Arial"/>
                <w:sz w:val="20"/>
                <w:szCs w:val="20"/>
                <w:lang w:eastAsia="es-SV"/>
              </w:rPr>
            </w:pPr>
          </w:p>
        </w:tc>
        <w:tc>
          <w:tcPr>
            <w:tcW w:w="6803" w:type="dxa"/>
            <w:shd w:val="clear" w:color="auto" w:fill="auto"/>
            <w:tcMar>
              <w:top w:w="15" w:type="dxa"/>
              <w:left w:w="108" w:type="dxa"/>
              <w:bottom w:w="0" w:type="dxa"/>
              <w:right w:w="108" w:type="dxa"/>
            </w:tcMar>
          </w:tcPr>
          <w:p w:rsidR="00FE4284" w:rsidRPr="002F08B5" w:rsidRDefault="00FE4284" w:rsidP="00CD5083">
            <w:pPr>
              <w:jc w:val="both"/>
              <w:rPr>
                <w:rFonts w:ascii="Arial" w:hAnsi="Arial" w:cs="Arial"/>
                <w:sz w:val="20"/>
                <w:szCs w:val="20"/>
                <w:lang w:eastAsia="es-SV"/>
              </w:rPr>
            </w:pPr>
          </w:p>
        </w:tc>
      </w:tr>
      <w:tr w:rsidR="00FE4284" w:rsidRPr="002F08B5" w:rsidTr="00910756">
        <w:tc>
          <w:tcPr>
            <w:tcW w:w="2835" w:type="dxa"/>
            <w:shd w:val="clear" w:color="auto" w:fill="auto"/>
            <w:tcMar>
              <w:top w:w="15" w:type="dxa"/>
              <w:left w:w="108" w:type="dxa"/>
              <w:bottom w:w="0" w:type="dxa"/>
              <w:right w:w="108" w:type="dxa"/>
            </w:tcMar>
          </w:tcPr>
          <w:p w:rsidR="00FE4284" w:rsidRPr="002F08B5" w:rsidRDefault="00FE4284" w:rsidP="00CD5083">
            <w:pPr>
              <w:jc w:val="both"/>
              <w:rPr>
                <w:rFonts w:ascii="Arial" w:hAnsi="Arial" w:cs="Arial"/>
                <w:sz w:val="20"/>
                <w:szCs w:val="20"/>
                <w:lang w:eastAsia="es-SV"/>
              </w:rPr>
            </w:pPr>
          </w:p>
        </w:tc>
        <w:tc>
          <w:tcPr>
            <w:tcW w:w="6803" w:type="dxa"/>
            <w:shd w:val="clear" w:color="auto" w:fill="auto"/>
            <w:tcMar>
              <w:top w:w="15" w:type="dxa"/>
              <w:left w:w="108" w:type="dxa"/>
              <w:bottom w:w="0" w:type="dxa"/>
              <w:right w:w="108" w:type="dxa"/>
            </w:tcMar>
          </w:tcPr>
          <w:p w:rsidR="00FE4284" w:rsidRPr="002F08B5" w:rsidRDefault="00FE4284" w:rsidP="00CD5083">
            <w:pPr>
              <w:jc w:val="both"/>
              <w:rPr>
                <w:rFonts w:ascii="Arial" w:hAnsi="Arial" w:cs="Arial"/>
                <w:sz w:val="20"/>
                <w:szCs w:val="20"/>
                <w:lang w:eastAsia="es-SV"/>
              </w:rPr>
            </w:pPr>
          </w:p>
        </w:tc>
      </w:tr>
      <w:tr w:rsidR="00FE4284" w:rsidRPr="002F08B5" w:rsidTr="00CD5083">
        <w:tc>
          <w:tcPr>
            <w:tcW w:w="283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FE4284" w:rsidRPr="002F08B5" w:rsidRDefault="00FE4284" w:rsidP="00CD5083">
            <w:pPr>
              <w:jc w:val="both"/>
              <w:rPr>
                <w:rFonts w:ascii="Arial" w:hAnsi="Arial" w:cs="Arial"/>
                <w:b/>
                <w:bCs/>
                <w:kern w:val="24"/>
                <w:sz w:val="20"/>
                <w:szCs w:val="20"/>
                <w:lang w:eastAsia="es-SV"/>
              </w:rPr>
            </w:pPr>
          </w:p>
        </w:tc>
        <w:tc>
          <w:tcPr>
            <w:tcW w:w="680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FE4284" w:rsidRPr="002F08B5" w:rsidRDefault="00FE4284" w:rsidP="00CD5083">
            <w:pPr>
              <w:jc w:val="both"/>
              <w:rPr>
                <w:rFonts w:ascii="Arial" w:hAnsi="Arial" w:cs="Arial"/>
                <w:kern w:val="24"/>
                <w:sz w:val="20"/>
                <w:szCs w:val="20"/>
                <w:lang w:eastAsia="es-SV"/>
              </w:rPr>
            </w:pPr>
          </w:p>
        </w:tc>
      </w:tr>
      <w:tr w:rsidR="00FE4284" w:rsidRPr="002F08B5" w:rsidTr="00CD5083">
        <w:tc>
          <w:tcPr>
            <w:tcW w:w="283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FE4284" w:rsidRPr="002F08B5" w:rsidRDefault="00FE4284" w:rsidP="00CD5083">
            <w:pPr>
              <w:jc w:val="both"/>
              <w:rPr>
                <w:rFonts w:ascii="Arial" w:hAnsi="Arial" w:cs="Arial"/>
                <w:b/>
                <w:bCs/>
                <w:kern w:val="24"/>
                <w:sz w:val="20"/>
                <w:szCs w:val="20"/>
                <w:lang w:eastAsia="es-SV"/>
              </w:rPr>
            </w:pPr>
          </w:p>
        </w:tc>
        <w:tc>
          <w:tcPr>
            <w:tcW w:w="680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FE4284" w:rsidRPr="002F08B5" w:rsidRDefault="00FE4284" w:rsidP="00CD5083">
            <w:pPr>
              <w:jc w:val="both"/>
              <w:rPr>
                <w:rFonts w:ascii="Arial" w:hAnsi="Arial" w:cs="Arial"/>
                <w:kern w:val="24"/>
                <w:sz w:val="20"/>
                <w:szCs w:val="20"/>
                <w:lang w:eastAsia="es-SV"/>
              </w:rPr>
            </w:pPr>
          </w:p>
        </w:tc>
      </w:tr>
      <w:tr w:rsidR="00FE4284" w:rsidRPr="002F08B5" w:rsidTr="00CD5083">
        <w:tc>
          <w:tcPr>
            <w:tcW w:w="283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FE4284" w:rsidRPr="002F08B5" w:rsidRDefault="00FE4284" w:rsidP="00CD5083">
            <w:pPr>
              <w:jc w:val="both"/>
              <w:rPr>
                <w:rFonts w:ascii="Arial" w:hAnsi="Arial" w:cs="Arial"/>
                <w:b/>
                <w:bCs/>
                <w:kern w:val="24"/>
                <w:sz w:val="20"/>
                <w:szCs w:val="20"/>
                <w:lang w:eastAsia="es-SV"/>
              </w:rPr>
            </w:pPr>
          </w:p>
        </w:tc>
        <w:tc>
          <w:tcPr>
            <w:tcW w:w="680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FE4284" w:rsidRPr="002F08B5" w:rsidRDefault="00FE4284" w:rsidP="00CD5083">
            <w:pPr>
              <w:jc w:val="both"/>
              <w:rPr>
                <w:rFonts w:ascii="Arial" w:hAnsi="Arial" w:cs="Arial"/>
                <w:kern w:val="24"/>
                <w:sz w:val="20"/>
                <w:szCs w:val="20"/>
                <w:lang w:eastAsia="es-SV"/>
              </w:rPr>
            </w:pPr>
          </w:p>
        </w:tc>
      </w:tr>
      <w:tr w:rsidR="00FE4284" w:rsidRPr="002F08B5" w:rsidTr="00CD5083">
        <w:tc>
          <w:tcPr>
            <w:tcW w:w="283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FE4284" w:rsidRPr="002F08B5" w:rsidRDefault="00FE4284" w:rsidP="00CD5083">
            <w:pPr>
              <w:jc w:val="both"/>
              <w:rPr>
                <w:rFonts w:ascii="Arial" w:hAnsi="Arial" w:cs="Arial"/>
                <w:b/>
                <w:bCs/>
                <w:kern w:val="24"/>
                <w:sz w:val="20"/>
                <w:szCs w:val="20"/>
                <w:lang w:eastAsia="es-SV"/>
              </w:rPr>
            </w:pPr>
          </w:p>
        </w:tc>
        <w:tc>
          <w:tcPr>
            <w:tcW w:w="680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FE4284" w:rsidRPr="002F08B5" w:rsidRDefault="00FE4284" w:rsidP="00CD5083">
            <w:pPr>
              <w:jc w:val="both"/>
              <w:rPr>
                <w:rFonts w:ascii="Arial" w:hAnsi="Arial" w:cs="Arial"/>
                <w:kern w:val="24"/>
                <w:sz w:val="20"/>
                <w:szCs w:val="20"/>
                <w:lang w:eastAsia="es-SV"/>
              </w:rPr>
            </w:pPr>
          </w:p>
        </w:tc>
      </w:tr>
      <w:tr w:rsidR="00FE4284" w:rsidRPr="002F08B5" w:rsidTr="00CD5083">
        <w:tc>
          <w:tcPr>
            <w:tcW w:w="283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FE4284" w:rsidRPr="002F08B5" w:rsidRDefault="00FE4284" w:rsidP="00CD5083">
            <w:pPr>
              <w:jc w:val="both"/>
              <w:rPr>
                <w:rFonts w:ascii="Arial" w:hAnsi="Arial" w:cs="Arial"/>
                <w:b/>
                <w:bCs/>
                <w:kern w:val="24"/>
                <w:sz w:val="20"/>
                <w:szCs w:val="20"/>
                <w:lang w:eastAsia="es-SV"/>
              </w:rPr>
            </w:pPr>
          </w:p>
        </w:tc>
        <w:tc>
          <w:tcPr>
            <w:tcW w:w="680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FE4284" w:rsidRPr="002F08B5" w:rsidRDefault="00FE4284" w:rsidP="00CD5083">
            <w:pPr>
              <w:jc w:val="both"/>
              <w:rPr>
                <w:rFonts w:ascii="Arial" w:hAnsi="Arial" w:cs="Arial"/>
                <w:kern w:val="24"/>
                <w:sz w:val="20"/>
                <w:szCs w:val="20"/>
                <w:lang w:eastAsia="es-SV"/>
              </w:rPr>
            </w:pPr>
          </w:p>
        </w:tc>
      </w:tr>
      <w:tr w:rsidR="00FE4284" w:rsidRPr="002F08B5" w:rsidTr="00CD5083">
        <w:tc>
          <w:tcPr>
            <w:tcW w:w="283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FE4284" w:rsidRPr="002F08B5" w:rsidRDefault="00FE4284" w:rsidP="00CD5083">
            <w:pPr>
              <w:jc w:val="both"/>
              <w:rPr>
                <w:rFonts w:ascii="Arial" w:hAnsi="Arial" w:cs="Arial"/>
                <w:b/>
                <w:bCs/>
                <w:kern w:val="24"/>
                <w:sz w:val="20"/>
                <w:szCs w:val="20"/>
                <w:lang w:eastAsia="es-SV"/>
              </w:rPr>
            </w:pPr>
          </w:p>
        </w:tc>
        <w:tc>
          <w:tcPr>
            <w:tcW w:w="680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FE4284" w:rsidRPr="002F08B5" w:rsidRDefault="00FE4284" w:rsidP="00CD5083">
            <w:pPr>
              <w:jc w:val="both"/>
              <w:rPr>
                <w:rFonts w:ascii="Arial" w:hAnsi="Arial" w:cs="Arial"/>
                <w:kern w:val="24"/>
                <w:sz w:val="20"/>
                <w:szCs w:val="20"/>
                <w:lang w:eastAsia="es-SV"/>
              </w:rPr>
            </w:pPr>
          </w:p>
        </w:tc>
      </w:tr>
      <w:tr w:rsidR="00FE4284" w:rsidRPr="002F08B5" w:rsidTr="00CD5083">
        <w:tc>
          <w:tcPr>
            <w:tcW w:w="283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FE4284" w:rsidRPr="002F08B5" w:rsidRDefault="00FE4284" w:rsidP="00CD5083">
            <w:pPr>
              <w:jc w:val="both"/>
              <w:rPr>
                <w:rFonts w:ascii="Arial" w:hAnsi="Arial" w:cs="Arial"/>
                <w:b/>
                <w:bCs/>
                <w:kern w:val="24"/>
                <w:sz w:val="20"/>
                <w:szCs w:val="20"/>
                <w:lang w:eastAsia="es-SV"/>
              </w:rPr>
            </w:pPr>
          </w:p>
        </w:tc>
        <w:tc>
          <w:tcPr>
            <w:tcW w:w="680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FE4284" w:rsidRPr="002F08B5" w:rsidRDefault="00FE4284" w:rsidP="00CD5083">
            <w:pPr>
              <w:jc w:val="both"/>
              <w:rPr>
                <w:rFonts w:ascii="Arial" w:hAnsi="Arial" w:cs="Arial"/>
                <w:kern w:val="24"/>
                <w:sz w:val="20"/>
                <w:szCs w:val="20"/>
                <w:lang w:eastAsia="es-SV"/>
              </w:rPr>
            </w:pPr>
          </w:p>
        </w:tc>
      </w:tr>
      <w:tr w:rsidR="00FE4284" w:rsidRPr="002F08B5" w:rsidTr="00CD5083">
        <w:tc>
          <w:tcPr>
            <w:tcW w:w="283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FE4284" w:rsidRPr="002F08B5" w:rsidRDefault="00FE4284" w:rsidP="00CD5083">
            <w:pPr>
              <w:jc w:val="both"/>
              <w:rPr>
                <w:rFonts w:ascii="Arial" w:hAnsi="Arial" w:cs="Arial"/>
                <w:b/>
                <w:bCs/>
                <w:kern w:val="24"/>
                <w:sz w:val="20"/>
                <w:szCs w:val="20"/>
                <w:lang w:eastAsia="es-SV"/>
              </w:rPr>
            </w:pPr>
          </w:p>
        </w:tc>
        <w:tc>
          <w:tcPr>
            <w:tcW w:w="680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FE4284" w:rsidRPr="002F08B5" w:rsidRDefault="00FE4284" w:rsidP="00CD5083">
            <w:pPr>
              <w:jc w:val="both"/>
              <w:rPr>
                <w:rFonts w:ascii="Arial" w:hAnsi="Arial" w:cs="Arial"/>
                <w:kern w:val="24"/>
                <w:sz w:val="20"/>
                <w:szCs w:val="20"/>
                <w:lang w:eastAsia="es-SV"/>
              </w:rPr>
            </w:pPr>
          </w:p>
        </w:tc>
      </w:tr>
      <w:tr w:rsidR="00FE4284" w:rsidRPr="002F08B5" w:rsidTr="00CD5083">
        <w:tc>
          <w:tcPr>
            <w:tcW w:w="283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FE4284" w:rsidRPr="002F08B5" w:rsidRDefault="00FE4284" w:rsidP="00CD5083">
            <w:pPr>
              <w:jc w:val="both"/>
              <w:rPr>
                <w:rFonts w:ascii="Arial" w:hAnsi="Arial" w:cs="Arial"/>
                <w:b/>
                <w:bCs/>
                <w:kern w:val="24"/>
                <w:sz w:val="20"/>
                <w:szCs w:val="20"/>
                <w:lang w:eastAsia="es-SV"/>
              </w:rPr>
            </w:pPr>
          </w:p>
        </w:tc>
        <w:tc>
          <w:tcPr>
            <w:tcW w:w="680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FE4284" w:rsidRPr="002F08B5" w:rsidRDefault="00FE4284" w:rsidP="00CD5083">
            <w:pPr>
              <w:jc w:val="both"/>
              <w:rPr>
                <w:rFonts w:ascii="Arial" w:hAnsi="Arial" w:cs="Arial"/>
                <w:kern w:val="24"/>
                <w:sz w:val="20"/>
                <w:szCs w:val="20"/>
                <w:lang w:eastAsia="es-SV"/>
              </w:rPr>
            </w:pPr>
          </w:p>
        </w:tc>
      </w:tr>
      <w:tr w:rsidR="00FE4284" w:rsidRPr="002F08B5" w:rsidTr="00CD5083">
        <w:tc>
          <w:tcPr>
            <w:tcW w:w="283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FE4284" w:rsidRPr="002F08B5" w:rsidRDefault="00FE4284" w:rsidP="00CD5083">
            <w:pPr>
              <w:jc w:val="both"/>
              <w:rPr>
                <w:rFonts w:ascii="Arial" w:hAnsi="Arial" w:cs="Arial"/>
                <w:b/>
                <w:bCs/>
                <w:kern w:val="24"/>
                <w:sz w:val="20"/>
                <w:szCs w:val="20"/>
                <w:lang w:eastAsia="es-SV"/>
              </w:rPr>
            </w:pPr>
          </w:p>
        </w:tc>
        <w:tc>
          <w:tcPr>
            <w:tcW w:w="680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FE4284" w:rsidRPr="002F08B5" w:rsidRDefault="00FE4284" w:rsidP="00CD5083">
            <w:pPr>
              <w:jc w:val="both"/>
              <w:rPr>
                <w:rFonts w:ascii="Arial" w:hAnsi="Arial" w:cs="Arial"/>
                <w:kern w:val="24"/>
                <w:sz w:val="20"/>
                <w:szCs w:val="20"/>
                <w:lang w:eastAsia="es-SV"/>
              </w:rPr>
            </w:pPr>
          </w:p>
        </w:tc>
      </w:tr>
    </w:tbl>
    <w:p w:rsidR="00FE4284" w:rsidRDefault="00FE4284" w:rsidP="00FE4284">
      <w:pPr>
        <w:jc w:val="both"/>
        <w:rPr>
          <w:rFonts w:ascii="Arial" w:hAnsi="Arial" w:cs="Arial"/>
          <w:b/>
        </w:rPr>
      </w:pPr>
      <w:r w:rsidRPr="002F08B5">
        <w:rPr>
          <w:rFonts w:ascii="Arial" w:hAnsi="Arial" w:cs="Arial"/>
        </w:rPr>
        <w:t xml:space="preserve">Junta Directiva, luego de conocido el informe </w:t>
      </w:r>
      <w:r w:rsidRPr="00056591">
        <w:rPr>
          <w:rFonts w:ascii="Arial" w:hAnsi="Arial" w:cs="Arial"/>
        </w:rPr>
        <w:t>presentado por el Licenciado René Cuéllar Marenco, Gerente de Finanzas, y de efectuar los comentarios c</w:t>
      </w:r>
      <w:r w:rsidRPr="002F08B5">
        <w:rPr>
          <w:rFonts w:ascii="Arial" w:hAnsi="Arial" w:cs="Arial"/>
        </w:rPr>
        <w:t xml:space="preserve">orrespondientes, por unanimidad </w:t>
      </w:r>
      <w:r w:rsidRPr="002F08B5">
        <w:rPr>
          <w:rFonts w:ascii="Arial" w:hAnsi="Arial" w:cs="Arial"/>
          <w:b/>
        </w:rPr>
        <w:t xml:space="preserve">ACUERDA: </w:t>
      </w:r>
    </w:p>
    <w:p w:rsidR="00FE4284" w:rsidRDefault="00FE4284" w:rsidP="00FE4284">
      <w:pPr>
        <w:jc w:val="both"/>
        <w:rPr>
          <w:rFonts w:ascii="Arial" w:hAnsi="Arial" w:cs="Arial"/>
          <w:b/>
        </w:rPr>
      </w:pPr>
    </w:p>
    <w:p w:rsidR="00FE4284" w:rsidRDefault="00FE4284" w:rsidP="00FE4284">
      <w:pPr>
        <w:jc w:val="both"/>
        <w:rPr>
          <w:rFonts w:ascii="Arial" w:hAnsi="Arial" w:cs="Arial"/>
        </w:rPr>
      </w:pPr>
      <w:r w:rsidRPr="002F08B5">
        <w:rPr>
          <w:rFonts w:ascii="Arial" w:hAnsi="Arial" w:cs="Arial"/>
          <w:b/>
        </w:rPr>
        <w:t>A)</w:t>
      </w:r>
      <w:r w:rsidRPr="002F08B5">
        <w:rPr>
          <w:rFonts w:ascii="Arial" w:hAnsi="Arial" w:cs="Arial"/>
        </w:rPr>
        <w:t xml:space="preserve"> Autorizar la emisión de Certificados de Deuda para Vivienda de Interés Social </w:t>
      </w:r>
      <w:r>
        <w:rPr>
          <w:rFonts w:ascii="Arial" w:hAnsi="Arial" w:cs="Arial"/>
        </w:rPr>
        <w:t xml:space="preserve">denominada </w:t>
      </w:r>
      <w:r w:rsidRPr="002F08B5">
        <w:rPr>
          <w:rFonts w:ascii="Arial" w:hAnsi="Arial" w:cs="Arial"/>
        </w:rPr>
        <w:t>CDVISFSV0</w:t>
      </w:r>
      <w:r>
        <w:rPr>
          <w:rFonts w:ascii="Arial" w:hAnsi="Arial" w:cs="Arial"/>
        </w:rPr>
        <w:t>4</w:t>
      </w:r>
      <w:r w:rsidRPr="002F08B5">
        <w:rPr>
          <w:rFonts w:ascii="Arial" w:hAnsi="Arial" w:cs="Arial"/>
        </w:rPr>
        <w:t xml:space="preserve">, </w:t>
      </w:r>
      <w:r w:rsidR="00910756">
        <w:rPr>
          <w:rFonts w:ascii="Arial" w:hAnsi="Arial" w:cs="Arial"/>
        </w:rPr>
        <w:t>__________________________________________________</w:t>
      </w:r>
      <w:r w:rsidRPr="002F08B5">
        <w:rPr>
          <w:rFonts w:ascii="Arial" w:hAnsi="Arial" w:cs="Arial"/>
        </w:rPr>
        <w:t xml:space="preserve"> </w:t>
      </w:r>
    </w:p>
    <w:p w:rsidR="00FE4284" w:rsidRDefault="00FE4284" w:rsidP="00FE4284">
      <w:pPr>
        <w:jc w:val="both"/>
        <w:rPr>
          <w:rFonts w:ascii="Arial" w:hAnsi="Arial" w:cs="Arial"/>
        </w:rPr>
      </w:pPr>
    </w:p>
    <w:p w:rsidR="00FE4284" w:rsidRDefault="00FE4284" w:rsidP="00FE4284">
      <w:pPr>
        <w:jc w:val="both"/>
        <w:rPr>
          <w:rFonts w:ascii="Arial" w:hAnsi="Arial" w:cs="Arial"/>
        </w:rPr>
      </w:pPr>
      <w:r w:rsidRPr="002F08B5">
        <w:rPr>
          <w:rFonts w:ascii="Arial" w:hAnsi="Arial" w:cs="Arial"/>
          <w:b/>
        </w:rPr>
        <w:t>B)</w:t>
      </w:r>
      <w:r w:rsidRPr="002F08B5">
        <w:rPr>
          <w:rFonts w:ascii="Arial" w:hAnsi="Arial" w:cs="Arial"/>
        </w:rPr>
        <w:t xml:space="preserve"> Autorizar al Presidente y Director Ejecutivo del Fondo Social para la Vivienda para que otorgue la Escritura Pública de Emisión y que sea presentada a CEDEVAL, S.A. DE C.V. </w:t>
      </w:r>
    </w:p>
    <w:p w:rsidR="00FE4284" w:rsidRDefault="00FE4284" w:rsidP="00FE4284">
      <w:pPr>
        <w:jc w:val="both"/>
        <w:rPr>
          <w:rFonts w:ascii="Arial" w:hAnsi="Arial" w:cs="Arial"/>
        </w:rPr>
      </w:pPr>
    </w:p>
    <w:p w:rsidR="00FE4284" w:rsidRDefault="00FE4284" w:rsidP="00FE4284">
      <w:pPr>
        <w:jc w:val="both"/>
        <w:rPr>
          <w:rFonts w:ascii="Arial" w:hAnsi="Arial" w:cs="Arial"/>
        </w:rPr>
      </w:pPr>
      <w:r w:rsidRPr="002F08B5">
        <w:rPr>
          <w:rFonts w:ascii="Arial" w:hAnsi="Arial" w:cs="Arial"/>
          <w:b/>
        </w:rPr>
        <w:t>C)</w:t>
      </w:r>
      <w:r w:rsidRPr="002F08B5">
        <w:rPr>
          <w:rFonts w:ascii="Arial" w:hAnsi="Arial" w:cs="Arial"/>
        </w:rPr>
        <w:t xml:space="preserve"> </w:t>
      </w:r>
      <w:r>
        <w:rPr>
          <w:rFonts w:ascii="Arial" w:hAnsi="Arial" w:cs="Arial"/>
        </w:rPr>
        <w:t>R</w:t>
      </w:r>
      <w:r w:rsidRPr="002F08B5">
        <w:rPr>
          <w:rFonts w:ascii="Arial" w:hAnsi="Arial" w:cs="Arial"/>
        </w:rPr>
        <w:t>atifica</w:t>
      </w:r>
      <w:r>
        <w:rPr>
          <w:rFonts w:ascii="Arial" w:hAnsi="Arial" w:cs="Arial"/>
        </w:rPr>
        <w:t>r este punto</w:t>
      </w:r>
      <w:r w:rsidRPr="002F08B5">
        <w:rPr>
          <w:rFonts w:ascii="Arial" w:hAnsi="Arial" w:cs="Arial"/>
        </w:rPr>
        <w:t xml:space="preserve"> en esta misma sesión.</w:t>
      </w:r>
    </w:p>
    <w:p w:rsidR="00675C0F" w:rsidRPr="00910756" w:rsidRDefault="00910756" w:rsidP="00910756">
      <w:pPr>
        <w:spacing w:line="360" w:lineRule="auto"/>
        <w:rPr>
          <w:rFonts w:ascii="Arial" w:hAnsi="Arial" w:cs="Arial"/>
          <w:b/>
          <w:color w:val="FF0000"/>
          <w:sz w:val="22"/>
          <w:szCs w:val="22"/>
        </w:rPr>
      </w:pPr>
      <w:r w:rsidRPr="00910756">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g</w:t>
      </w:r>
      <w:r w:rsidRPr="00910756">
        <w:rPr>
          <w:rFonts w:ascii="Arial" w:hAnsi="Arial" w:cs="Arial"/>
          <w:b/>
          <w:color w:val="FF0000"/>
          <w:sz w:val="22"/>
          <w:szCs w:val="22"/>
        </w:rPr>
        <w:t xml:space="preserve">) LAIP, para el plazo de </w:t>
      </w:r>
      <w:r>
        <w:rPr>
          <w:rFonts w:ascii="Arial" w:hAnsi="Arial" w:cs="Arial"/>
          <w:b/>
          <w:color w:val="FF0000"/>
          <w:sz w:val="22"/>
          <w:szCs w:val="22"/>
        </w:rPr>
        <w:t>DOS AÑOS</w:t>
      </w:r>
      <w:r w:rsidRPr="00910756">
        <w:rPr>
          <w:rFonts w:ascii="Arial" w:hAnsi="Arial" w:cs="Arial"/>
          <w:b/>
          <w:color w:val="FF0000"/>
          <w:sz w:val="22"/>
          <w:szCs w:val="22"/>
        </w:rPr>
        <w:t>. Declaratoria de Reserva N° JD/</w:t>
      </w:r>
      <w:r>
        <w:rPr>
          <w:rFonts w:ascii="Arial" w:hAnsi="Arial" w:cs="Arial"/>
          <w:b/>
          <w:color w:val="FF0000"/>
          <w:sz w:val="22"/>
          <w:szCs w:val="22"/>
        </w:rPr>
        <w:t>2017/1456</w:t>
      </w:r>
      <w:r w:rsidRPr="00910756">
        <w:rPr>
          <w:rFonts w:ascii="Arial" w:hAnsi="Arial" w:cs="Arial"/>
          <w:b/>
          <w:color w:val="FF0000"/>
          <w:sz w:val="22"/>
          <w:szCs w:val="22"/>
        </w:rPr>
        <w:t>.</w:t>
      </w:r>
    </w:p>
    <w:p w:rsidR="00FE4284" w:rsidRPr="003E2358" w:rsidRDefault="00FE4284" w:rsidP="00967E79">
      <w:pPr>
        <w:jc w:val="both"/>
        <w:rPr>
          <w:rFonts w:ascii="Arial" w:hAnsi="Arial" w:cs="Arial"/>
          <w:b/>
        </w:rPr>
      </w:pPr>
    </w:p>
    <w:p w:rsidR="00967E79" w:rsidRPr="003E2358" w:rsidRDefault="00967E79" w:rsidP="00967E79">
      <w:pPr>
        <w:jc w:val="both"/>
        <w:rPr>
          <w:rFonts w:ascii="Arial" w:hAnsi="Arial" w:cs="Arial"/>
          <w:b/>
          <w:bCs/>
        </w:rPr>
      </w:pPr>
      <w:r w:rsidRPr="003E2358">
        <w:rPr>
          <w:rFonts w:ascii="Arial" w:hAnsi="Arial" w:cs="Arial"/>
          <w:b/>
        </w:rPr>
        <w:t>X</w:t>
      </w:r>
      <w:r w:rsidR="00681630" w:rsidRPr="003E2358">
        <w:rPr>
          <w:rFonts w:ascii="Arial" w:hAnsi="Arial" w:cs="Arial"/>
          <w:b/>
        </w:rPr>
        <w:t>VII</w:t>
      </w:r>
      <w:r w:rsidRPr="003E2358">
        <w:rPr>
          <w:rFonts w:ascii="Arial" w:hAnsi="Arial" w:cs="Arial"/>
          <w:b/>
        </w:rPr>
        <w:t>I) SOLIC</w:t>
      </w:r>
      <w:r w:rsidR="00B71052" w:rsidRPr="003E2358">
        <w:rPr>
          <w:rFonts w:ascii="Arial" w:hAnsi="Arial" w:cs="Arial"/>
          <w:b/>
        </w:rPr>
        <w:t xml:space="preserve">ITUD DE DESCARGO DE ACTIVO FIJO. </w:t>
      </w:r>
      <w:r w:rsidRPr="003E2358">
        <w:rPr>
          <w:rFonts w:ascii="Arial" w:hAnsi="Arial" w:cs="Arial"/>
        </w:rPr>
        <w:t>El Presidente y Director Ejecutivo sometió</w:t>
      </w:r>
      <w:r w:rsidRPr="003E2358">
        <w:rPr>
          <w:rFonts w:ascii="Arial" w:hAnsi="Arial" w:cs="Arial"/>
          <w:lang w:val="es-MX"/>
        </w:rPr>
        <w:t xml:space="preserve"> a consideración de los Directores, solicitud de </w:t>
      </w:r>
      <w:r w:rsidRPr="003E2358">
        <w:rPr>
          <w:rFonts w:ascii="Arial" w:hAnsi="Arial" w:cs="Arial"/>
        </w:rPr>
        <w:t xml:space="preserve">descargo de activo fijo. Para su presentación invitó al </w:t>
      </w:r>
      <w:r w:rsidRPr="003E2358">
        <w:rPr>
          <w:rFonts w:ascii="Arial" w:hAnsi="Arial" w:cs="Arial"/>
          <w:lang w:val="es-MX"/>
        </w:rPr>
        <w:t>Licenciado Ricardo Antonio Avila Cardona</w:t>
      </w:r>
      <w:r w:rsidRPr="003E2358">
        <w:rPr>
          <w:rFonts w:ascii="Arial" w:hAnsi="Arial" w:cs="Arial"/>
        </w:rPr>
        <w:t xml:space="preserve">, Gerente Administrativo, quien explicó que se presenta esta solicitud, de conformidad con la normativa relacionada al descargo de bienes, la cual explicó en detalle, de conformidad a documento que se anexa a la presente acta. Indicó que esta normativa se basa en el </w:t>
      </w:r>
      <w:r w:rsidRPr="003E2358">
        <w:rPr>
          <w:rFonts w:ascii="Arial" w:hAnsi="Arial" w:cs="Arial"/>
          <w:lang w:val="es-MX"/>
        </w:rPr>
        <w:t xml:space="preserve">Manual Técnico del Sistema de Administración Financiera Integrado, SAFI, señala en el </w:t>
      </w:r>
      <w:r w:rsidRPr="003E2358">
        <w:rPr>
          <w:rFonts w:ascii="Arial" w:hAnsi="Arial" w:cs="Arial"/>
          <w:bCs/>
          <w:lang w:val="es-MX"/>
        </w:rPr>
        <w:t>C.2.4</w:t>
      </w:r>
      <w:r w:rsidRPr="003E2358">
        <w:rPr>
          <w:rFonts w:ascii="Arial" w:hAnsi="Arial" w:cs="Arial"/>
          <w:lang w:val="es-MX"/>
        </w:rPr>
        <w:t xml:space="preserve"> NORMAS SOBRE INVERSIONES EN BIENES DE LARGA DURACIÓN. Numeral 1.; </w:t>
      </w:r>
      <w:r w:rsidRPr="003E2358">
        <w:rPr>
          <w:rFonts w:ascii="Arial" w:hAnsi="Arial" w:cs="Arial"/>
          <w:bCs/>
          <w:lang w:val="es-MX"/>
        </w:rPr>
        <w:t>Numeral 3. “Control Físico de los Bienes de Larga Duración”. También en el</w:t>
      </w:r>
      <w:r w:rsidRPr="003E2358">
        <w:rPr>
          <w:rFonts w:ascii="Arial" w:hAnsi="Arial" w:cs="Arial"/>
          <w:b/>
          <w:bCs/>
          <w:lang w:val="es-MX"/>
        </w:rPr>
        <w:t xml:space="preserve"> </w:t>
      </w:r>
      <w:r w:rsidRPr="003E2358">
        <w:rPr>
          <w:rFonts w:ascii="Arial" w:hAnsi="Arial" w:cs="Arial"/>
          <w:bCs/>
          <w:lang w:val="es-MX"/>
        </w:rPr>
        <w:t>REGLAMENTO DE NORMAS TÉCNICAS DE CONTROL INTERNO ESPECÍFICAS DEL FSV</w:t>
      </w:r>
      <w:r w:rsidRPr="003E2358">
        <w:rPr>
          <w:rFonts w:ascii="Arial" w:hAnsi="Arial" w:cs="Arial"/>
          <w:lang w:val="es-MX"/>
        </w:rPr>
        <w:t xml:space="preserve"> (Decreto 55, 19 abril 2006, Diario Oficial del 2 de junio de 2006, Tomo 371) Políticas y Procedimientos de Activos, indica en su Art. 52 “Las políticas y procedimientos para proteger y conservar cada una de las categorías de activos institucionales, principalmente los más vulnerables, deberán emitirse conforme el Sistema Normativo del FSV”. </w:t>
      </w:r>
      <w:r w:rsidRPr="003E2358">
        <w:rPr>
          <w:rFonts w:ascii="Arial" w:hAnsi="Arial" w:cs="Arial"/>
          <w:bCs/>
        </w:rPr>
        <w:t>Igualmente en el</w:t>
      </w:r>
      <w:r w:rsidRPr="003E2358">
        <w:rPr>
          <w:rFonts w:ascii="Arial" w:hAnsi="Arial" w:cs="Arial"/>
          <w:b/>
          <w:bCs/>
        </w:rPr>
        <w:t xml:space="preserve"> </w:t>
      </w:r>
      <w:r w:rsidRPr="003E2358">
        <w:rPr>
          <w:rFonts w:ascii="Arial" w:hAnsi="Arial" w:cs="Arial"/>
          <w:bCs/>
        </w:rPr>
        <w:t>INSTRUCTIVO ADMINISTRACIÓN DE BIENES INSTITUCIONALES</w:t>
      </w:r>
      <w:r w:rsidRPr="003E2358">
        <w:rPr>
          <w:rFonts w:ascii="Arial" w:hAnsi="Arial" w:cs="Arial"/>
          <w:b/>
          <w:bCs/>
        </w:rPr>
        <w:t xml:space="preserve"> </w:t>
      </w:r>
      <w:r w:rsidRPr="003E2358">
        <w:rPr>
          <w:rFonts w:ascii="Arial" w:hAnsi="Arial" w:cs="Arial"/>
        </w:rPr>
        <w:t>(20 de octubre de 2012)</w:t>
      </w:r>
      <w:r w:rsidRPr="003E2358">
        <w:rPr>
          <w:rFonts w:ascii="Arial" w:hAnsi="Arial" w:cs="Arial"/>
          <w:b/>
          <w:bCs/>
        </w:rPr>
        <w:t xml:space="preserve">. </w:t>
      </w:r>
      <w:r w:rsidRPr="003E2358">
        <w:rPr>
          <w:rFonts w:ascii="Arial" w:hAnsi="Arial" w:cs="Arial"/>
        </w:rPr>
        <w:t xml:space="preserve">4. PROTECCION Y SEGURIDAD DE BIENES. 4.2. MUEBLES E INTANGIBLES. a) BAJA O DESCARGO. Consiste en retirar todos aquellos bienes que han perdido la posibilidad de ser utilizados, debido a obsolescencia, desgaste, deterioro, pérdida, destrucción, mantenimiento o reparación onerosa y reposición. </w:t>
      </w:r>
      <w:r w:rsidRPr="003E2358">
        <w:rPr>
          <w:rFonts w:ascii="Arial" w:hAnsi="Arial" w:cs="Arial"/>
          <w:bCs/>
        </w:rPr>
        <w:t xml:space="preserve">Señaló que se solicita descargo para poder dar de baja a los diferentes bienes </w:t>
      </w:r>
      <w:r w:rsidR="009E1AE6" w:rsidRPr="003E2358">
        <w:rPr>
          <w:rFonts w:ascii="Arial" w:hAnsi="Arial" w:cs="Arial"/>
          <w:bCs/>
        </w:rPr>
        <w:t xml:space="preserve">(sillas,  muebles, cámaras, equipos </w:t>
      </w:r>
      <w:r w:rsidR="009E1AE6" w:rsidRPr="003E2358">
        <w:rPr>
          <w:rFonts w:ascii="Arial" w:hAnsi="Arial" w:cs="Arial"/>
          <w:bCs/>
        </w:rPr>
        <w:lastRenderedPageBreak/>
        <w:t xml:space="preserve">informáticos y otros) </w:t>
      </w:r>
      <w:r w:rsidRPr="003E2358">
        <w:rPr>
          <w:rFonts w:ascii="Arial" w:hAnsi="Arial" w:cs="Arial"/>
          <w:bCs/>
        </w:rPr>
        <w:t>entregados por las distintas Unidades de la Institución</w:t>
      </w:r>
      <w:r w:rsidR="009E1AE6" w:rsidRPr="003E2358">
        <w:rPr>
          <w:rFonts w:ascii="Arial" w:hAnsi="Arial" w:cs="Arial"/>
          <w:bCs/>
        </w:rPr>
        <w:t xml:space="preserve"> </w:t>
      </w:r>
      <w:r w:rsidRPr="003E2358">
        <w:rPr>
          <w:rFonts w:ascii="Arial" w:hAnsi="Arial" w:cs="Arial"/>
          <w:bCs/>
        </w:rPr>
        <w:t>tomando en cuenta que ya no son necesarios para su funcionamiento. La tendencia es disminuir el tamaño del Activo Fijo para  hacer más útiles los espacios institucionales. S</w:t>
      </w:r>
      <w:r w:rsidRPr="003E2358">
        <w:rPr>
          <w:rFonts w:ascii="Arial" w:hAnsi="Arial" w:cs="Arial"/>
          <w:bCs/>
          <w:lang w:val="es-MX"/>
        </w:rPr>
        <w:t xml:space="preserve">e identificaron </w:t>
      </w:r>
      <w:r w:rsidR="009E1AE6" w:rsidRPr="003E2358">
        <w:rPr>
          <w:rFonts w:ascii="Arial" w:hAnsi="Arial" w:cs="Arial"/>
          <w:bCs/>
          <w:lang w:val="es-MX"/>
        </w:rPr>
        <w:t>34</w:t>
      </w:r>
      <w:r w:rsidRPr="003E2358">
        <w:rPr>
          <w:rFonts w:ascii="Arial" w:hAnsi="Arial" w:cs="Arial"/>
          <w:bCs/>
          <w:lang w:val="es-MX"/>
        </w:rPr>
        <w:t xml:space="preserve"> bienes contables y </w:t>
      </w:r>
      <w:r w:rsidR="009E1AE6" w:rsidRPr="003E2358">
        <w:rPr>
          <w:rFonts w:ascii="Arial" w:hAnsi="Arial" w:cs="Arial"/>
          <w:bCs/>
          <w:lang w:val="es-MX"/>
        </w:rPr>
        <w:t>87</w:t>
      </w:r>
      <w:r w:rsidRPr="003E2358">
        <w:rPr>
          <w:rFonts w:ascii="Arial" w:hAnsi="Arial" w:cs="Arial"/>
          <w:bCs/>
          <w:lang w:val="es-MX"/>
        </w:rPr>
        <w:t xml:space="preserve"> bienes extracontables, </w:t>
      </w:r>
      <w:r w:rsidRPr="003E2358">
        <w:rPr>
          <w:rFonts w:ascii="Arial" w:hAnsi="Arial" w:cs="Arial"/>
          <w:bCs/>
        </w:rPr>
        <w:t>p</w:t>
      </w:r>
      <w:proofErr w:type="spellStart"/>
      <w:r w:rsidRPr="003E2358">
        <w:rPr>
          <w:rFonts w:ascii="Arial" w:hAnsi="Arial" w:cs="Arial"/>
          <w:bCs/>
          <w:lang w:val="es-MX"/>
        </w:rPr>
        <w:t>or</w:t>
      </w:r>
      <w:proofErr w:type="spellEnd"/>
      <w:r w:rsidRPr="003E2358">
        <w:rPr>
          <w:rFonts w:ascii="Arial" w:hAnsi="Arial" w:cs="Arial"/>
          <w:bCs/>
          <w:lang w:val="es-MX"/>
        </w:rPr>
        <w:t xml:space="preserve"> lo que se presenta el listado de dichos artículos, de conformidad con el anexo adjunto. Asimismo se solicita a</w:t>
      </w:r>
      <w:proofErr w:type="spellStart"/>
      <w:r w:rsidRPr="003E2358">
        <w:rPr>
          <w:rFonts w:ascii="Arial" w:hAnsi="Arial" w:cs="Arial"/>
        </w:rPr>
        <w:t>utorizar</w:t>
      </w:r>
      <w:proofErr w:type="spellEnd"/>
      <w:r w:rsidRPr="003E2358">
        <w:rPr>
          <w:rFonts w:ascii="Arial" w:hAnsi="Arial" w:cs="Arial"/>
        </w:rPr>
        <w:t xml:space="preserve"> el descargo del valor de dichos artículos, </w:t>
      </w:r>
      <w:r w:rsidRPr="003E2358">
        <w:rPr>
          <w:rFonts w:ascii="Arial" w:hAnsi="Arial" w:cs="Arial"/>
          <w:lang w:val="es-ES_tradnl"/>
        </w:rPr>
        <w:t xml:space="preserve">con el propósito de mantener actualizado y depurado el control de los bienes de la Institución; </w:t>
      </w:r>
      <w:r w:rsidRPr="003E2358">
        <w:rPr>
          <w:rFonts w:ascii="Arial" w:hAnsi="Arial" w:cs="Arial"/>
        </w:rPr>
        <w:t xml:space="preserve">autorizar la donación de los bienes cuya condición es regular o mala a instituciones de Gobierno, incluyendo Autónomas y Escuelas/Institutos Nacionales, y los que no se donen, la Comisión disponga y acuerde el mejor destino, de acuerdo a las mejores prácticas para no afectar en Medio Ambiente. Junta Directiva, conocida la solicitud expuesta por el </w:t>
      </w:r>
      <w:r w:rsidRPr="003E2358">
        <w:rPr>
          <w:rFonts w:ascii="Arial" w:hAnsi="Arial" w:cs="Arial"/>
          <w:lang w:val="es-MX"/>
        </w:rPr>
        <w:t>Licenciad</w:t>
      </w:r>
      <w:r w:rsidR="00B71052" w:rsidRPr="003E2358">
        <w:rPr>
          <w:rFonts w:ascii="Arial" w:hAnsi="Arial" w:cs="Arial"/>
          <w:lang w:val="es-MX"/>
        </w:rPr>
        <w:t>o Ricardo Antonio Á</w:t>
      </w:r>
      <w:r w:rsidRPr="003E2358">
        <w:rPr>
          <w:rFonts w:ascii="Arial" w:hAnsi="Arial" w:cs="Arial"/>
          <w:lang w:val="es-MX"/>
        </w:rPr>
        <w:t>vila Cardona</w:t>
      </w:r>
      <w:r w:rsidRPr="003E2358">
        <w:rPr>
          <w:rFonts w:ascii="Arial" w:hAnsi="Arial" w:cs="Arial"/>
        </w:rPr>
        <w:t xml:space="preserve">, Gerente Administrativo, por unanimidad </w:t>
      </w:r>
      <w:r w:rsidRPr="003E2358">
        <w:rPr>
          <w:rFonts w:ascii="Arial" w:hAnsi="Arial" w:cs="Arial"/>
          <w:b/>
          <w:bCs/>
        </w:rPr>
        <w:t>ACUERDA:</w:t>
      </w:r>
    </w:p>
    <w:p w:rsidR="00967E79" w:rsidRPr="003E2358" w:rsidRDefault="00967E79" w:rsidP="00967E79">
      <w:pPr>
        <w:jc w:val="both"/>
        <w:rPr>
          <w:rFonts w:ascii="Arial" w:hAnsi="Arial" w:cs="Arial"/>
          <w:b/>
          <w:bCs/>
        </w:rPr>
      </w:pPr>
    </w:p>
    <w:p w:rsidR="00707D8D" w:rsidRPr="003E2358" w:rsidRDefault="00B71052" w:rsidP="004A71DE">
      <w:pPr>
        <w:numPr>
          <w:ilvl w:val="0"/>
          <w:numId w:val="4"/>
        </w:numPr>
        <w:tabs>
          <w:tab w:val="left" w:pos="851"/>
        </w:tabs>
        <w:ind w:left="360"/>
        <w:jc w:val="both"/>
        <w:rPr>
          <w:rFonts w:ascii="Arial" w:hAnsi="Arial" w:cs="Arial"/>
          <w:bCs/>
          <w:lang w:val="es-SV"/>
        </w:rPr>
      </w:pPr>
      <w:r w:rsidRPr="003E2358">
        <w:rPr>
          <w:rFonts w:ascii="Arial" w:hAnsi="Arial" w:cs="Arial"/>
          <w:b/>
          <w:bCs/>
          <w:u w:val="single"/>
        </w:rPr>
        <w:t xml:space="preserve">Dar por recibido </w:t>
      </w:r>
      <w:r w:rsidRPr="003E2358">
        <w:rPr>
          <w:rFonts w:ascii="Arial" w:hAnsi="Arial" w:cs="Arial"/>
          <w:bCs/>
        </w:rPr>
        <w:t>el informe  del Gerente Administrativo, sobre el estado de los 121 bienes (</w:t>
      </w:r>
      <w:r w:rsidRPr="003E2358">
        <w:rPr>
          <w:rFonts w:ascii="Arial" w:hAnsi="Arial" w:cs="Arial"/>
          <w:bCs/>
          <w:lang w:val="es-SV"/>
        </w:rPr>
        <w:t>sillas, archivos, muebles, cámaras, equipos informáticos y otros),</w:t>
      </w:r>
      <w:r w:rsidR="009E1AE6" w:rsidRPr="003E2358">
        <w:rPr>
          <w:rFonts w:ascii="Arial" w:hAnsi="Arial" w:cs="Arial"/>
          <w:bCs/>
          <w:lang w:val="es-SV"/>
        </w:rPr>
        <w:t xml:space="preserve"> </w:t>
      </w:r>
      <w:r w:rsidRPr="003E2358">
        <w:rPr>
          <w:rFonts w:ascii="Arial" w:hAnsi="Arial" w:cs="Arial"/>
          <w:bCs/>
        </w:rPr>
        <w:t>a descargar.</w:t>
      </w:r>
    </w:p>
    <w:p w:rsidR="009E1AE6" w:rsidRPr="003E2358" w:rsidRDefault="009E1AE6" w:rsidP="00B71052">
      <w:pPr>
        <w:tabs>
          <w:tab w:val="left" w:pos="851"/>
        </w:tabs>
        <w:ind w:left="360"/>
        <w:jc w:val="both"/>
        <w:rPr>
          <w:rFonts w:ascii="Arial" w:hAnsi="Arial" w:cs="Arial"/>
          <w:bCs/>
          <w:lang w:val="es-SV"/>
        </w:rPr>
      </w:pPr>
    </w:p>
    <w:p w:rsidR="009E1AE6" w:rsidRPr="003E2358" w:rsidRDefault="00B71052" w:rsidP="004A71DE">
      <w:pPr>
        <w:numPr>
          <w:ilvl w:val="0"/>
          <w:numId w:val="4"/>
        </w:numPr>
        <w:tabs>
          <w:tab w:val="left" w:pos="851"/>
        </w:tabs>
        <w:ind w:left="360"/>
        <w:jc w:val="both"/>
        <w:rPr>
          <w:rFonts w:ascii="Arial" w:hAnsi="Arial" w:cs="Arial"/>
          <w:bCs/>
          <w:lang w:val="es-SV"/>
        </w:rPr>
      </w:pPr>
      <w:r w:rsidRPr="003E2358">
        <w:rPr>
          <w:rFonts w:ascii="Arial" w:hAnsi="Arial" w:cs="Arial"/>
          <w:b/>
          <w:bCs/>
          <w:u w:val="single"/>
        </w:rPr>
        <w:t xml:space="preserve">Autorizar el </w:t>
      </w:r>
      <w:r w:rsidRPr="003E2358">
        <w:rPr>
          <w:rFonts w:ascii="Arial" w:hAnsi="Arial" w:cs="Arial"/>
          <w:b/>
          <w:bCs/>
          <w:u w:val="single"/>
          <w:lang w:val="es-ES_tradnl"/>
        </w:rPr>
        <w:t>descargo</w:t>
      </w:r>
      <w:r w:rsidRPr="003E2358">
        <w:rPr>
          <w:rFonts w:ascii="Arial" w:hAnsi="Arial" w:cs="Arial"/>
          <w:b/>
          <w:bCs/>
          <w:u w:val="single"/>
          <w:lang w:val="es-SV"/>
        </w:rPr>
        <w:t xml:space="preserve"> de los bienes</w:t>
      </w:r>
      <w:r w:rsidRPr="003E2358">
        <w:rPr>
          <w:rFonts w:ascii="Arial" w:hAnsi="Arial" w:cs="Arial"/>
          <w:bCs/>
          <w:lang w:val="es-SV"/>
        </w:rPr>
        <w:t xml:space="preserve">: (sillas, muebles, cámaras, equipos informáticos y otros), de acuerdo a lo presentado, así: </w:t>
      </w:r>
      <w:r w:rsidRPr="003E2358">
        <w:rPr>
          <w:rFonts w:ascii="Arial" w:hAnsi="Arial" w:cs="Arial"/>
          <w:bCs/>
          <w:lang w:val="es-ES_tradnl"/>
        </w:rPr>
        <w:t>descargar</w:t>
      </w:r>
      <w:r w:rsidRPr="003E2358">
        <w:rPr>
          <w:rFonts w:ascii="Arial" w:hAnsi="Arial" w:cs="Arial"/>
          <w:bCs/>
          <w:lang w:val="es-SV"/>
        </w:rPr>
        <w:t xml:space="preserve"> de Libros Contables el Valor de Adquisición </w:t>
      </w:r>
      <w:r w:rsidR="009E1AE6" w:rsidRPr="003E2358">
        <w:rPr>
          <w:rFonts w:ascii="Arial" w:hAnsi="Arial" w:cs="Arial"/>
          <w:bCs/>
          <w:lang w:val="es-SV"/>
        </w:rPr>
        <w:t>o</w:t>
      </w:r>
      <w:r w:rsidRPr="003E2358">
        <w:rPr>
          <w:rFonts w:ascii="Arial" w:hAnsi="Arial" w:cs="Arial"/>
          <w:bCs/>
          <w:lang w:val="es-SV"/>
        </w:rPr>
        <w:t xml:space="preserve"> compra por </w:t>
      </w:r>
      <w:r w:rsidR="009E1AE6" w:rsidRPr="003E2358">
        <w:rPr>
          <w:rFonts w:ascii="Arial" w:hAnsi="Arial" w:cs="Arial"/>
          <w:bCs/>
          <w:lang w:val="es-SV"/>
        </w:rPr>
        <w:t xml:space="preserve">$56,756.11 </w:t>
      </w:r>
      <w:r w:rsidRPr="003E2358">
        <w:rPr>
          <w:rFonts w:ascii="Arial" w:hAnsi="Arial" w:cs="Arial"/>
          <w:bCs/>
          <w:lang w:val="es-SV"/>
        </w:rPr>
        <w:t xml:space="preserve">dólares y valor actual </w:t>
      </w:r>
      <w:r w:rsidR="009E1AE6" w:rsidRPr="003E2358">
        <w:rPr>
          <w:rFonts w:ascii="Arial" w:hAnsi="Arial" w:cs="Arial"/>
          <w:bCs/>
          <w:lang w:val="es-SV"/>
        </w:rPr>
        <w:t>o</w:t>
      </w:r>
      <w:r w:rsidRPr="003E2358">
        <w:rPr>
          <w:rFonts w:ascii="Arial" w:hAnsi="Arial" w:cs="Arial"/>
          <w:bCs/>
          <w:lang w:val="es-SV"/>
        </w:rPr>
        <w:t xml:space="preserve"> residual de </w:t>
      </w:r>
      <w:r w:rsidR="009E1AE6" w:rsidRPr="003E2358">
        <w:rPr>
          <w:rFonts w:ascii="Arial" w:hAnsi="Arial" w:cs="Arial"/>
          <w:bCs/>
          <w:lang w:val="es-SV"/>
        </w:rPr>
        <w:t xml:space="preserve">$8,187.53 </w:t>
      </w:r>
      <w:r w:rsidRPr="003E2358">
        <w:rPr>
          <w:rFonts w:ascii="Arial" w:hAnsi="Arial" w:cs="Arial"/>
          <w:bCs/>
          <w:lang w:val="es-SV"/>
        </w:rPr>
        <w:t>dólares</w:t>
      </w:r>
      <w:r w:rsidRPr="003E2358">
        <w:rPr>
          <w:rFonts w:ascii="Arial" w:hAnsi="Arial" w:cs="Arial"/>
          <w:bCs/>
          <w:lang w:val="es-ES_tradnl"/>
        </w:rPr>
        <w:t xml:space="preserve">; </w:t>
      </w:r>
      <w:r w:rsidRPr="003E2358">
        <w:rPr>
          <w:rFonts w:ascii="Arial" w:hAnsi="Arial" w:cs="Arial"/>
          <w:bCs/>
          <w:lang w:val="es-SV"/>
        </w:rPr>
        <w:t xml:space="preserve">así como los que se encuentran en </w:t>
      </w:r>
      <w:r w:rsidRPr="003E2358">
        <w:rPr>
          <w:rFonts w:ascii="Arial" w:hAnsi="Arial" w:cs="Arial"/>
          <w:b/>
          <w:bCs/>
          <w:lang w:val="es-SV"/>
        </w:rPr>
        <w:t xml:space="preserve"> </w:t>
      </w:r>
      <w:r w:rsidRPr="003E2358">
        <w:rPr>
          <w:rFonts w:ascii="Arial" w:hAnsi="Arial" w:cs="Arial"/>
          <w:bCs/>
          <w:lang w:val="es-SV"/>
        </w:rPr>
        <w:t>el Control de Bienes Extracontable del Activo Fijo,</w:t>
      </w:r>
      <w:r w:rsidRPr="003E2358">
        <w:rPr>
          <w:rFonts w:ascii="Arial" w:hAnsi="Arial" w:cs="Arial"/>
          <w:bCs/>
        </w:rPr>
        <w:t xml:space="preserve"> por un Valor de Adquisición </w:t>
      </w:r>
      <w:r w:rsidR="009E1AE6" w:rsidRPr="003E2358">
        <w:rPr>
          <w:rFonts w:ascii="Arial" w:hAnsi="Arial" w:cs="Arial"/>
          <w:bCs/>
        </w:rPr>
        <w:t>o</w:t>
      </w:r>
      <w:r w:rsidRPr="003E2358">
        <w:rPr>
          <w:rFonts w:ascii="Arial" w:hAnsi="Arial" w:cs="Arial"/>
          <w:bCs/>
        </w:rPr>
        <w:t xml:space="preserve"> compra de </w:t>
      </w:r>
      <w:r w:rsidR="009E1AE6" w:rsidRPr="003E2358">
        <w:rPr>
          <w:rFonts w:ascii="Arial" w:hAnsi="Arial" w:cs="Arial"/>
          <w:bCs/>
        </w:rPr>
        <w:t>$9,366.74</w:t>
      </w:r>
      <w:r w:rsidR="009E1AE6" w:rsidRPr="003E2358">
        <w:rPr>
          <w:rFonts w:ascii="Arial" w:hAnsi="Arial" w:cs="Arial"/>
          <w:bCs/>
          <w:lang w:val="es-MX"/>
        </w:rPr>
        <w:t xml:space="preserve"> </w:t>
      </w:r>
      <w:r w:rsidRPr="003E2358">
        <w:rPr>
          <w:rFonts w:ascii="Arial" w:hAnsi="Arial" w:cs="Arial"/>
          <w:bCs/>
          <w:lang w:val="es-MX"/>
        </w:rPr>
        <w:t>dólares</w:t>
      </w:r>
      <w:r w:rsidR="004A71DE">
        <w:rPr>
          <w:rFonts w:ascii="Arial" w:hAnsi="Arial" w:cs="Arial"/>
          <w:bCs/>
        </w:rPr>
        <w:t xml:space="preserve">, </w:t>
      </w:r>
      <w:r w:rsidRPr="003E2358">
        <w:rPr>
          <w:rFonts w:ascii="Arial" w:hAnsi="Arial" w:cs="Arial"/>
          <w:bCs/>
          <w:lang w:val="es-ES_tradnl"/>
        </w:rPr>
        <w:t>con el propósito de mantener actualizado y depurado el control de los bienes de la Institución.</w:t>
      </w:r>
      <w:r w:rsidRPr="003E2358">
        <w:rPr>
          <w:rFonts w:ascii="Arial" w:hAnsi="Arial" w:cs="Arial"/>
          <w:bCs/>
          <w:lang w:val="es-MX"/>
        </w:rPr>
        <w:t xml:space="preserve"> </w:t>
      </w:r>
    </w:p>
    <w:p w:rsidR="009E1AE6" w:rsidRPr="003E2358" w:rsidRDefault="009E1AE6" w:rsidP="00B71052">
      <w:pPr>
        <w:tabs>
          <w:tab w:val="left" w:pos="851"/>
        </w:tabs>
        <w:ind w:left="360"/>
        <w:jc w:val="both"/>
        <w:rPr>
          <w:rFonts w:ascii="Arial" w:hAnsi="Arial" w:cs="Arial"/>
          <w:bCs/>
          <w:lang w:val="es-SV"/>
        </w:rPr>
      </w:pPr>
    </w:p>
    <w:p w:rsidR="009E1AE6" w:rsidRPr="003E2358" w:rsidRDefault="00B71052" w:rsidP="004A71DE">
      <w:pPr>
        <w:numPr>
          <w:ilvl w:val="0"/>
          <w:numId w:val="4"/>
        </w:numPr>
        <w:tabs>
          <w:tab w:val="left" w:pos="851"/>
        </w:tabs>
        <w:ind w:left="360"/>
        <w:jc w:val="both"/>
        <w:rPr>
          <w:rFonts w:ascii="Arial" w:hAnsi="Arial" w:cs="Arial"/>
          <w:bCs/>
          <w:lang w:val="es-SV"/>
        </w:rPr>
      </w:pPr>
      <w:r w:rsidRPr="003E2358">
        <w:rPr>
          <w:rFonts w:ascii="Arial" w:hAnsi="Arial" w:cs="Arial"/>
          <w:b/>
          <w:bCs/>
          <w:u w:val="single"/>
          <w:lang w:val="es-SV"/>
        </w:rPr>
        <w:t xml:space="preserve">Autorizar </w:t>
      </w:r>
      <w:r w:rsidRPr="003E2358">
        <w:rPr>
          <w:rFonts w:ascii="Arial" w:hAnsi="Arial" w:cs="Arial"/>
          <w:bCs/>
          <w:lang w:val="es-SV"/>
        </w:rPr>
        <w:t>la donación de todos los bienes a Instituciones de Gobierno, incluyendo Autónomas y Escuelas/Institutos Nacionales, y los que no se donen, que la Comisión disp</w:t>
      </w:r>
      <w:r w:rsidR="009E1AE6" w:rsidRPr="003E2358">
        <w:rPr>
          <w:rFonts w:ascii="Arial" w:hAnsi="Arial" w:cs="Arial"/>
          <w:bCs/>
          <w:lang w:val="es-SV"/>
        </w:rPr>
        <w:t>onga y acuerde el mejor destino.</w:t>
      </w:r>
    </w:p>
    <w:p w:rsidR="009E1AE6" w:rsidRPr="003E2358" w:rsidRDefault="009E1AE6" w:rsidP="00B71052">
      <w:pPr>
        <w:pStyle w:val="Prrafodelista"/>
        <w:ind w:left="348"/>
        <w:rPr>
          <w:rFonts w:ascii="Arial" w:hAnsi="Arial" w:cs="Arial"/>
          <w:b/>
          <w:bCs/>
          <w:u w:val="single"/>
          <w:lang w:val="es-MX"/>
        </w:rPr>
      </w:pPr>
    </w:p>
    <w:p w:rsidR="00707D8D" w:rsidRPr="003E2358" w:rsidRDefault="00B71052" w:rsidP="004A71DE">
      <w:pPr>
        <w:numPr>
          <w:ilvl w:val="0"/>
          <w:numId w:val="4"/>
        </w:numPr>
        <w:tabs>
          <w:tab w:val="left" w:pos="851"/>
        </w:tabs>
        <w:ind w:left="360"/>
        <w:jc w:val="both"/>
        <w:rPr>
          <w:rFonts w:ascii="Arial" w:hAnsi="Arial" w:cs="Arial"/>
          <w:bCs/>
          <w:lang w:val="es-SV"/>
        </w:rPr>
      </w:pPr>
      <w:r w:rsidRPr="003E2358">
        <w:rPr>
          <w:rFonts w:ascii="Arial" w:hAnsi="Arial" w:cs="Arial"/>
          <w:b/>
          <w:bCs/>
          <w:u w:val="single"/>
          <w:lang w:val="es-MX"/>
        </w:rPr>
        <w:t xml:space="preserve">Autorizar </w:t>
      </w:r>
      <w:r w:rsidR="009E1AE6" w:rsidRPr="003E2358">
        <w:rPr>
          <w:rFonts w:ascii="Arial" w:hAnsi="Arial" w:cs="Arial"/>
          <w:b/>
          <w:bCs/>
          <w:u w:val="single"/>
          <w:lang w:val="es-MX"/>
        </w:rPr>
        <w:t>se conforme la</w:t>
      </w:r>
      <w:r w:rsidRPr="003E2358">
        <w:rPr>
          <w:rFonts w:ascii="Arial" w:hAnsi="Arial" w:cs="Arial"/>
          <w:b/>
          <w:bCs/>
          <w:u w:val="single"/>
          <w:lang w:val="es-MX"/>
        </w:rPr>
        <w:t xml:space="preserve"> Comisión</w:t>
      </w:r>
      <w:r w:rsidRPr="003E2358">
        <w:rPr>
          <w:rFonts w:ascii="Arial" w:hAnsi="Arial" w:cs="Arial"/>
          <w:bCs/>
          <w:lang w:val="es-MX"/>
        </w:rPr>
        <w:t xml:space="preserve"> para los bienes (</w:t>
      </w:r>
      <w:r w:rsidRPr="003E2358">
        <w:rPr>
          <w:rFonts w:ascii="Arial" w:hAnsi="Arial" w:cs="Arial"/>
          <w:bCs/>
          <w:lang w:val="es-SV"/>
        </w:rPr>
        <w:t>sillas, muebles, cámaras, equipos informáticos y otros</w:t>
      </w:r>
      <w:r w:rsidRPr="003E2358">
        <w:rPr>
          <w:rFonts w:ascii="Arial" w:hAnsi="Arial" w:cs="Arial"/>
          <w:bCs/>
          <w:lang w:val="es-MX"/>
        </w:rPr>
        <w:t>) a  donar</w:t>
      </w:r>
      <w:r w:rsidRPr="003E2358">
        <w:rPr>
          <w:rFonts w:ascii="Arial" w:hAnsi="Arial" w:cs="Arial"/>
          <w:bCs/>
          <w:lang w:val="es-SV"/>
        </w:rPr>
        <w:t xml:space="preserve"> la que debe estar integrada así:</w:t>
      </w:r>
      <w:r w:rsidRPr="003E2358">
        <w:rPr>
          <w:rFonts w:ascii="Arial" w:hAnsi="Arial" w:cs="Arial"/>
          <w:bCs/>
        </w:rPr>
        <w:t xml:space="preserve"> </w:t>
      </w:r>
    </w:p>
    <w:p w:rsidR="00707D8D" w:rsidRPr="003E2358" w:rsidRDefault="00B71052" w:rsidP="004A71DE">
      <w:pPr>
        <w:pStyle w:val="Prrafodelista"/>
        <w:numPr>
          <w:ilvl w:val="0"/>
          <w:numId w:val="7"/>
        </w:numPr>
        <w:tabs>
          <w:tab w:val="left" w:pos="851"/>
        </w:tabs>
        <w:ind w:left="851"/>
        <w:jc w:val="both"/>
        <w:rPr>
          <w:rFonts w:ascii="Arial" w:hAnsi="Arial" w:cs="Arial"/>
          <w:bCs/>
          <w:lang w:val="es-SV"/>
        </w:rPr>
      </w:pPr>
      <w:r w:rsidRPr="003E2358">
        <w:rPr>
          <w:rFonts w:ascii="Arial" w:hAnsi="Arial" w:cs="Arial"/>
          <w:bCs/>
        </w:rPr>
        <w:t>Gerente</w:t>
      </w:r>
      <w:r w:rsidRPr="003E2358">
        <w:rPr>
          <w:rFonts w:ascii="Arial" w:hAnsi="Arial" w:cs="Arial"/>
          <w:bCs/>
          <w:lang w:val="es-MX"/>
        </w:rPr>
        <w:t xml:space="preserve"> Administrativo</w:t>
      </w:r>
      <w:r w:rsidRPr="003E2358">
        <w:rPr>
          <w:rFonts w:ascii="Arial" w:hAnsi="Arial" w:cs="Arial"/>
          <w:bCs/>
        </w:rPr>
        <w:t xml:space="preserve">, </w:t>
      </w:r>
      <w:r w:rsidR="009E1AE6" w:rsidRPr="003E2358">
        <w:rPr>
          <w:rFonts w:ascii="Arial" w:hAnsi="Arial" w:cs="Arial"/>
          <w:bCs/>
          <w:lang w:val="es-MX"/>
        </w:rPr>
        <w:t>o</w:t>
      </w:r>
      <w:r w:rsidRPr="003E2358">
        <w:rPr>
          <w:rFonts w:ascii="Arial" w:hAnsi="Arial" w:cs="Arial"/>
          <w:bCs/>
          <w:lang w:val="es-MX"/>
        </w:rPr>
        <w:t xml:space="preserve"> quien éste designe,</w:t>
      </w:r>
    </w:p>
    <w:p w:rsidR="00707D8D" w:rsidRPr="003E2358" w:rsidRDefault="00B71052" w:rsidP="004A71DE">
      <w:pPr>
        <w:pStyle w:val="Prrafodelista"/>
        <w:numPr>
          <w:ilvl w:val="0"/>
          <w:numId w:val="7"/>
        </w:numPr>
        <w:tabs>
          <w:tab w:val="left" w:pos="851"/>
        </w:tabs>
        <w:ind w:left="851"/>
        <w:jc w:val="both"/>
        <w:rPr>
          <w:rFonts w:ascii="Arial" w:hAnsi="Arial" w:cs="Arial"/>
          <w:bCs/>
          <w:lang w:val="es-SV"/>
        </w:rPr>
      </w:pPr>
      <w:r w:rsidRPr="003E2358">
        <w:rPr>
          <w:rFonts w:ascii="Arial" w:hAnsi="Arial" w:cs="Arial"/>
          <w:bCs/>
        </w:rPr>
        <w:t>Gerente</w:t>
      </w:r>
      <w:r w:rsidR="009E1AE6" w:rsidRPr="003E2358">
        <w:rPr>
          <w:rFonts w:ascii="Arial" w:hAnsi="Arial" w:cs="Arial"/>
          <w:bCs/>
          <w:lang w:val="es-MX"/>
        </w:rPr>
        <w:t xml:space="preserve"> de Finanzas, o</w:t>
      </w:r>
      <w:r w:rsidRPr="003E2358">
        <w:rPr>
          <w:rFonts w:ascii="Arial" w:hAnsi="Arial" w:cs="Arial"/>
          <w:bCs/>
          <w:lang w:val="es-MX"/>
        </w:rPr>
        <w:t xml:space="preserve"> quien éste designe,</w:t>
      </w:r>
    </w:p>
    <w:p w:rsidR="00707D8D" w:rsidRPr="003E2358" w:rsidRDefault="00B71052" w:rsidP="004A71DE">
      <w:pPr>
        <w:pStyle w:val="Prrafodelista"/>
        <w:numPr>
          <w:ilvl w:val="0"/>
          <w:numId w:val="7"/>
        </w:numPr>
        <w:tabs>
          <w:tab w:val="left" w:pos="851"/>
        </w:tabs>
        <w:ind w:left="851"/>
        <w:jc w:val="both"/>
        <w:rPr>
          <w:rFonts w:ascii="Arial" w:hAnsi="Arial" w:cs="Arial"/>
          <w:bCs/>
          <w:lang w:val="es-SV"/>
        </w:rPr>
      </w:pPr>
      <w:r w:rsidRPr="003E2358">
        <w:rPr>
          <w:rFonts w:ascii="Arial" w:hAnsi="Arial" w:cs="Arial"/>
          <w:bCs/>
          <w:lang w:val="es-SV"/>
        </w:rPr>
        <w:t>Jefe Área RR LL (Coordinador).</w:t>
      </w:r>
    </w:p>
    <w:p w:rsidR="00707D8D" w:rsidRPr="003E2358" w:rsidRDefault="00B71052" w:rsidP="004A71DE">
      <w:pPr>
        <w:pStyle w:val="Prrafodelista"/>
        <w:numPr>
          <w:ilvl w:val="0"/>
          <w:numId w:val="7"/>
        </w:numPr>
        <w:tabs>
          <w:tab w:val="left" w:pos="851"/>
        </w:tabs>
        <w:ind w:left="851"/>
        <w:jc w:val="both"/>
        <w:rPr>
          <w:rFonts w:ascii="Arial" w:hAnsi="Arial" w:cs="Arial"/>
          <w:bCs/>
          <w:lang w:val="es-SV"/>
        </w:rPr>
      </w:pPr>
      <w:r w:rsidRPr="003E2358">
        <w:rPr>
          <w:rFonts w:ascii="Arial" w:hAnsi="Arial" w:cs="Arial"/>
          <w:bCs/>
          <w:lang w:val="es-SV"/>
        </w:rPr>
        <w:t xml:space="preserve">Auditor </w:t>
      </w:r>
      <w:r w:rsidRPr="003E2358">
        <w:rPr>
          <w:rFonts w:ascii="Arial" w:hAnsi="Arial" w:cs="Arial"/>
          <w:bCs/>
        </w:rPr>
        <w:t>Interno</w:t>
      </w:r>
      <w:r w:rsidRPr="003E2358">
        <w:rPr>
          <w:rFonts w:ascii="Arial" w:hAnsi="Arial" w:cs="Arial"/>
          <w:bCs/>
          <w:lang w:val="es-SV"/>
        </w:rPr>
        <w:t xml:space="preserve"> en calidad de observador de las formalidades del caso, o quien éste designe.</w:t>
      </w:r>
    </w:p>
    <w:p w:rsidR="009E1AE6" w:rsidRPr="003E2358" w:rsidRDefault="009E1AE6" w:rsidP="009E1AE6">
      <w:pPr>
        <w:tabs>
          <w:tab w:val="left" w:pos="851"/>
        </w:tabs>
        <w:ind w:left="2160"/>
        <w:jc w:val="both"/>
        <w:rPr>
          <w:rFonts w:ascii="Arial" w:hAnsi="Arial" w:cs="Arial"/>
          <w:bCs/>
          <w:lang w:val="es-SV"/>
        </w:rPr>
      </w:pPr>
    </w:p>
    <w:p w:rsidR="00967E79" w:rsidRPr="003E2358" w:rsidRDefault="00967E79" w:rsidP="004A71DE">
      <w:pPr>
        <w:pStyle w:val="Prrafodelista"/>
        <w:numPr>
          <w:ilvl w:val="0"/>
          <w:numId w:val="4"/>
        </w:numPr>
        <w:tabs>
          <w:tab w:val="left" w:pos="426"/>
          <w:tab w:val="left" w:pos="851"/>
        </w:tabs>
        <w:ind w:left="360"/>
        <w:jc w:val="both"/>
        <w:rPr>
          <w:rFonts w:ascii="Arial" w:hAnsi="Arial" w:cs="Arial"/>
          <w:bCs/>
          <w:lang w:val="es-SV"/>
        </w:rPr>
      </w:pPr>
      <w:r w:rsidRPr="003E2358">
        <w:rPr>
          <w:rFonts w:ascii="Arial" w:hAnsi="Arial" w:cs="Arial"/>
          <w:bCs/>
          <w:lang w:val="es-SV"/>
        </w:rPr>
        <w:t>Ratificar este punto en esta misma sesión.</w:t>
      </w:r>
    </w:p>
    <w:p w:rsidR="00967E79" w:rsidRPr="003E2358" w:rsidRDefault="00967E79" w:rsidP="00967E79">
      <w:pPr>
        <w:pStyle w:val="Prrafodelista"/>
        <w:ind w:left="720"/>
        <w:jc w:val="both"/>
        <w:rPr>
          <w:rFonts w:ascii="Arial" w:hAnsi="Arial" w:cs="Arial"/>
          <w:b/>
          <w:sz w:val="22"/>
          <w:szCs w:val="22"/>
          <w:lang w:eastAsia="es-SV"/>
        </w:rPr>
      </w:pPr>
    </w:p>
    <w:p w:rsidR="00B606D8" w:rsidRPr="003E2358" w:rsidRDefault="00B606D8" w:rsidP="00967E79">
      <w:pPr>
        <w:pStyle w:val="Prrafodelista"/>
        <w:ind w:left="720"/>
        <w:jc w:val="both"/>
        <w:rPr>
          <w:rFonts w:ascii="Arial" w:hAnsi="Arial" w:cs="Arial"/>
          <w:b/>
          <w:sz w:val="22"/>
          <w:szCs w:val="22"/>
          <w:lang w:eastAsia="es-SV"/>
        </w:rPr>
      </w:pPr>
    </w:p>
    <w:p w:rsidR="00675C0F" w:rsidRPr="003E2358" w:rsidRDefault="00675C0F" w:rsidP="00675C0F">
      <w:pPr>
        <w:jc w:val="both"/>
        <w:rPr>
          <w:rFonts w:ascii="Arial" w:hAnsi="Arial" w:cs="Arial"/>
        </w:rPr>
      </w:pPr>
      <w:r w:rsidRPr="003E2358">
        <w:rPr>
          <w:rFonts w:ascii="Arial" w:hAnsi="Arial" w:cs="Arial"/>
          <w:b/>
        </w:rPr>
        <w:t xml:space="preserve">XIX) FORMACIÓN DEL COMITÉ DE SEGURIDAD Y SALUD OCUPACIONAL DE LA AGENCIA DE SANTA ANA DEL FSV. </w:t>
      </w:r>
      <w:r w:rsidRPr="003E2358">
        <w:rPr>
          <w:rFonts w:ascii="Arial" w:hAnsi="Arial" w:cs="Arial"/>
        </w:rPr>
        <w:t>El Presidente y Director Ejecutivo sometió</w:t>
      </w:r>
      <w:r w:rsidRPr="003E2358">
        <w:rPr>
          <w:rFonts w:ascii="Arial" w:hAnsi="Arial" w:cs="Arial"/>
          <w:lang w:val="es-MX"/>
        </w:rPr>
        <w:t xml:space="preserve"> a consideración de los Directores, </w:t>
      </w:r>
      <w:r w:rsidRPr="003E2358">
        <w:rPr>
          <w:rFonts w:ascii="Arial" w:hAnsi="Arial" w:cs="Arial"/>
        </w:rPr>
        <w:t xml:space="preserve">formación del Comité de Seguridad y Salud Ocupacional de la Agencia Santa Ana del FSV. Para su presentación invitó al Licenciado Ricardo Antonio Avila Cardona, Gerente Administrativo, quien indicó que se presenta esta solicitud, </w:t>
      </w:r>
      <w:r w:rsidRPr="003E2358">
        <w:rPr>
          <w:rFonts w:ascii="Arial" w:hAnsi="Arial" w:cs="Arial"/>
          <w:bCs/>
          <w:lang w:val="es-SV"/>
        </w:rPr>
        <w:t xml:space="preserve">con el objetivo de </w:t>
      </w:r>
      <w:r w:rsidRPr="003E2358">
        <w:rPr>
          <w:rFonts w:ascii="Arial" w:hAnsi="Arial" w:cs="Arial"/>
          <w:lang w:val="es-SV"/>
        </w:rPr>
        <w:t xml:space="preserve">Nombrar a los miembros que integrarán el Comité de Seguridad y Salud Ocupacional de la Agencia de Santa Ana (CSSO) como organismo Institucional especializado y responsable de garantizar un adecuado nivel de protección de la seguridad y salud de los trabajadores y trabajadoras de la Agencia, frente a los riesgos derivados del </w:t>
      </w:r>
      <w:r w:rsidRPr="003E2358">
        <w:rPr>
          <w:rFonts w:ascii="Arial" w:hAnsi="Arial" w:cs="Arial"/>
          <w:lang w:val="es-SV"/>
        </w:rPr>
        <w:lastRenderedPageBreak/>
        <w:t xml:space="preserve">trabajo y coordinando la ejecución de acciones contenidas en el marco regulatorio de la Ley General de Prevención de Riesgos en los Lugares de Trabajo, y Reglamentos, aplicable a las condiciones físicas de la infraestructura, y necesidades de protección del personal. Esta Ley en su Artículo 13, párrafo segundo establece que habrá delegado de prevención, el cual deberá ser trabajador o trabajadora que labore en la Agencia y será nombrado por el empleador en proporción al número de trabajadores que laboren en la misma, para el caso de la Agencia, deberá ser nombrado 1 Delegado de Prevención, porque la Agencia está en el rango de la Ley de 15 a 49 trabajadores. El Artículo 16 de la Ley, y 15 del RGPRLT establecen que el Comité estará conformado por partes iguales de representantes designados por el empleador y electos por los trabajadores, de igual forma en las Instituciones en donde existan sindicatos legalmente constituidos deberá garantizarse la participación en el Comité, a por lo menos un miembro. Y el Artículo 19 de la RGPRLT define que los miembros del Comité, así como los Delegados de Prevención durarán en funciones, dentro del Comité dos años. Cumpliendo ese proceso, indicó que con fecha 14 de Julio del año 2017, se eligió al miembro que representará al personal de la Agencia Santa Ana ante el CSSO, señor Aldo Martelli </w:t>
      </w:r>
      <w:proofErr w:type="spellStart"/>
      <w:r w:rsidRPr="003E2358">
        <w:rPr>
          <w:rFonts w:ascii="Arial" w:hAnsi="Arial" w:cs="Arial"/>
          <w:lang w:val="es-SV"/>
        </w:rPr>
        <w:t>Weill</w:t>
      </w:r>
      <w:proofErr w:type="spellEnd"/>
      <w:r w:rsidRPr="003E2358">
        <w:rPr>
          <w:rFonts w:ascii="Arial" w:hAnsi="Arial" w:cs="Arial"/>
          <w:lang w:val="es-SV"/>
        </w:rPr>
        <w:t>; y asimismo con fecha 17 de Julio del año 2017, fue electo el representante del SITRAFOSVI ante el comité, Señor JOSE LUIS CEA ARRIOLA. Por tanto, se solicita a Junta Directiva a</w:t>
      </w:r>
      <w:r w:rsidRPr="003E2358">
        <w:rPr>
          <w:rFonts w:ascii="Arial" w:hAnsi="Arial" w:cs="Arial"/>
          <w:bCs/>
          <w:lang w:val="es-SV"/>
        </w:rPr>
        <w:t xml:space="preserve">probar el nombramiento de los empleados que conformen el Comité de Seguridad y Salud Ocupacional de la Agencia de Santa Ana del FSV, de conformidad con la propuesta indicada en el documento que se anexa a la presente acta. </w:t>
      </w:r>
      <w:r w:rsidRPr="003E2358">
        <w:rPr>
          <w:rFonts w:ascii="Arial" w:hAnsi="Arial" w:cs="Arial"/>
        </w:rPr>
        <w:t xml:space="preserve">Junta Directiva, luego de conocer la solicitud presentada por el Licenciado Ricardo Antonio Avila Cardona, Gerente Administrativo, por unanimidad </w:t>
      </w:r>
      <w:r w:rsidRPr="004A71DE">
        <w:rPr>
          <w:rFonts w:ascii="Arial" w:hAnsi="Arial" w:cs="Arial"/>
          <w:b/>
        </w:rPr>
        <w:t>ACUERDA:</w:t>
      </w:r>
    </w:p>
    <w:p w:rsidR="00675C0F" w:rsidRPr="003E2358" w:rsidRDefault="00675C0F" w:rsidP="00675C0F">
      <w:pPr>
        <w:tabs>
          <w:tab w:val="num" w:pos="720"/>
          <w:tab w:val="left" w:pos="851"/>
        </w:tabs>
        <w:jc w:val="both"/>
        <w:textAlignment w:val="baseline"/>
        <w:rPr>
          <w:rFonts w:ascii="Arial" w:hAnsi="Arial" w:cs="Arial"/>
        </w:rPr>
      </w:pPr>
    </w:p>
    <w:p w:rsidR="00C60FCC" w:rsidRPr="004A71DE" w:rsidRDefault="004A71DE" w:rsidP="004A71DE">
      <w:pPr>
        <w:numPr>
          <w:ilvl w:val="0"/>
          <w:numId w:val="13"/>
        </w:numPr>
        <w:ind w:left="360"/>
        <w:jc w:val="both"/>
        <w:rPr>
          <w:rFonts w:ascii="Arial" w:hAnsi="Arial" w:cs="Arial"/>
          <w:bCs/>
          <w:lang w:val="es-SV"/>
        </w:rPr>
      </w:pPr>
      <w:r w:rsidRPr="004A71DE">
        <w:rPr>
          <w:rFonts w:ascii="Arial" w:hAnsi="Arial" w:cs="Arial"/>
          <w:bCs/>
          <w:lang w:val="es-SV"/>
        </w:rPr>
        <w:t xml:space="preserve">Aprobar el nombramiento de los siguientes empleados para que conformen el Comité de Seguridad y Salud Ocupacional de la Agencia de Santa Ana del FSV, por un periodo de Dos años, a partir de su juramentación así: Señor Aldo Martelli </w:t>
      </w:r>
      <w:proofErr w:type="spellStart"/>
      <w:r w:rsidRPr="004A71DE">
        <w:rPr>
          <w:rFonts w:ascii="Arial" w:hAnsi="Arial" w:cs="Arial"/>
          <w:bCs/>
          <w:lang w:val="es-SV"/>
        </w:rPr>
        <w:t>Weill</w:t>
      </w:r>
      <w:proofErr w:type="spellEnd"/>
      <w:r w:rsidRPr="004A71DE">
        <w:rPr>
          <w:rFonts w:ascii="Arial" w:hAnsi="Arial" w:cs="Arial"/>
          <w:bCs/>
          <w:lang w:val="es-SV"/>
        </w:rPr>
        <w:t>, Analista de Créditos, Presidente del Comité; Licenciado Carlos Alberto Rodriguez, Promotor de Créditos, Secretario; Licenciado José Fernando Orellana Recinos, Jefe de Agencia Santa Ana, Delegado de Prevención; y Señor Jose Luis Cea Arriola, Asistente de Ventanilla, Vocal.</w:t>
      </w:r>
    </w:p>
    <w:p w:rsidR="004A71DE" w:rsidRPr="004A71DE" w:rsidRDefault="004A71DE" w:rsidP="004A71DE">
      <w:pPr>
        <w:jc w:val="both"/>
        <w:rPr>
          <w:rFonts w:ascii="Arial" w:hAnsi="Arial" w:cs="Arial"/>
          <w:bCs/>
          <w:lang w:val="es-SV"/>
        </w:rPr>
      </w:pPr>
    </w:p>
    <w:p w:rsidR="004A71DE" w:rsidRPr="004A71DE" w:rsidRDefault="004A71DE" w:rsidP="004A71DE">
      <w:pPr>
        <w:numPr>
          <w:ilvl w:val="0"/>
          <w:numId w:val="13"/>
        </w:numPr>
        <w:ind w:left="360"/>
        <w:jc w:val="both"/>
        <w:rPr>
          <w:rFonts w:ascii="Arial" w:hAnsi="Arial" w:cs="Arial"/>
          <w:bCs/>
          <w:lang w:val="es-SV"/>
        </w:rPr>
      </w:pPr>
      <w:r w:rsidRPr="004A71DE">
        <w:rPr>
          <w:rFonts w:ascii="Arial" w:hAnsi="Arial" w:cs="Arial"/>
          <w:bCs/>
          <w:lang w:val="es-SV"/>
        </w:rPr>
        <w:t>Autorizar al Presidente y Director Ejecutivo, para que juramente al Comité de Seguridad Ocupacional.</w:t>
      </w:r>
    </w:p>
    <w:p w:rsidR="00B707EF" w:rsidRPr="004A71DE" w:rsidRDefault="00A4141A" w:rsidP="004A71DE">
      <w:pPr>
        <w:ind w:left="-360"/>
        <w:jc w:val="both"/>
        <w:rPr>
          <w:rFonts w:ascii="Arial" w:hAnsi="Arial" w:cs="Arial"/>
          <w:bCs/>
          <w:lang w:val="es-SV"/>
        </w:rPr>
      </w:pPr>
    </w:p>
    <w:p w:rsidR="00B707EF" w:rsidRPr="004A71DE" w:rsidRDefault="004A71DE" w:rsidP="004A71DE">
      <w:pPr>
        <w:numPr>
          <w:ilvl w:val="0"/>
          <w:numId w:val="13"/>
        </w:numPr>
        <w:ind w:left="360"/>
        <w:jc w:val="both"/>
        <w:rPr>
          <w:rFonts w:ascii="Arial" w:hAnsi="Arial" w:cs="Arial"/>
          <w:bCs/>
          <w:lang w:val="es-SV"/>
        </w:rPr>
      </w:pPr>
      <w:r w:rsidRPr="004A71DE">
        <w:rPr>
          <w:rFonts w:ascii="Arial" w:hAnsi="Arial" w:cs="Arial"/>
          <w:bCs/>
          <w:lang w:val="es-SV"/>
        </w:rPr>
        <w:t xml:space="preserve">Este punto se ratifica en la misma sesión.              </w:t>
      </w:r>
    </w:p>
    <w:p w:rsidR="00675C0F" w:rsidRPr="003E2358" w:rsidRDefault="00675C0F" w:rsidP="00675C0F">
      <w:pPr>
        <w:jc w:val="both"/>
        <w:rPr>
          <w:rFonts w:ascii="Arial" w:hAnsi="Arial" w:cs="Arial"/>
          <w:b/>
          <w:lang w:val="es-SV"/>
        </w:rPr>
      </w:pPr>
    </w:p>
    <w:p w:rsidR="00B606D8" w:rsidRPr="003E2358" w:rsidRDefault="00B606D8" w:rsidP="00B606D8">
      <w:pPr>
        <w:jc w:val="both"/>
        <w:rPr>
          <w:rFonts w:ascii="Arial" w:eastAsia="Arial Unicode MS" w:hAnsi="Arial" w:cs="Arial"/>
          <w:b/>
          <w:lang w:val="es-SV"/>
        </w:rPr>
      </w:pPr>
    </w:p>
    <w:p w:rsidR="00B606D8" w:rsidRPr="003E2358" w:rsidRDefault="00B606D8" w:rsidP="00B606D8">
      <w:pPr>
        <w:jc w:val="both"/>
        <w:rPr>
          <w:rFonts w:ascii="Arial" w:eastAsia="Arial Unicode MS" w:hAnsi="Arial" w:cs="Arial"/>
          <w:b/>
        </w:rPr>
      </w:pPr>
      <w:r w:rsidRPr="003E2358">
        <w:rPr>
          <w:rFonts w:ascii="Arial" w:eastAsia="Arial Unicode MS" w:hAnsi="Arial" w:cs="Arial"/>
          <w:b/>
        </w:rPr>
        <w:t xml:space="preserve">XX) ACUERDO DE RESOLUCIÓN SOBRE INFORMACIÓN RESERVADA DE ESTA SESIÓN. </w:t>
      </w:r>
      <w:r w:rsidRPr="003E2358">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3E2358">
        <w:rPr>
          <w:rFonts w:ascii="Arial" w:eastAsia="Arial Unicode MS" w:hAnsi="Arial" w:cs="Arial"/>
          <w:b/>
        </w:rPr>
        <w:t>RESUELVEN:</w:t>
      </w:r>
    </w:p>
    <w:p w:rsidR="00B606D8" w:rsidRPr="003E2358" w:rsidRDefault="00B606D8" w:rsidP="00B606D8">
      <w:pPr>
        <w:jc w:val="both"/>
        <w:rPr>
          <w:rFonts w:ascii="Arial" w:eastAsia="Arial Unicode MS" w:hAnsi="Arial" w:cs="Arial"/>
          <w:b/>
        </w:rPr>
      </w:pPr>
    </w:p>
    <w:p w:rsidR="00B606D8" w:rsidRPr="003E2358" w:rsidRDefault="00B606D8" w:rsidP="00B606D8">
      <w:pPr>
        <w:jc w:val="both"/>
        <w:rPr>
          <w:rFonts w:ascii="Arial" w:eastAsia="Arial Unicode MS" w:hAnsi="Arial" w:cs="Arial"/>
        </w:rPr>
      </w:pPr>
      <w:r w:rsidRPr="003E2358">
        <w:rPr>
          <w:rFonts w:ascii="Arial" w:eastAsia="Arial Unicode MS" w:hAnsi="Arial" w:cs="Arial"/>
          <w:lang w:val="es-MX"/>
        </w:rPr>
        <w:t>Declarar como información reservada los puntos de acta siguientes:</w:t>
      </w:r>
    </w:p>
    <w:p w:rsidR="00B606D8" w:rsidRPr="003E2358" w:rsidRDefault="00B606D8" w:rsidP="00B606D8">
      <w:pPr>
        <w:jc w:val="both"/>
        <w:rPr>
          <w:rFonts w:ascii="Arial" w:eastAsia="Arial Unicode MS" w:hAnsi="Arial" w:cs="Arial"/>
        </w:rPr>
      </w:pPr>
    </w:p>
    <w:p w:rsidR="00B606D8" w:rsidRPr="003E2358" w:rsidRDefault="00B606D8" w:rsidP="00B606D8">
      <w:pPr>
        <w:jc w:val="both"/>
        <w:rPr>
          <w:rFonts w:ascii="Arial" w:eastAsia="Arial Unicode MS" w:hAnsi="Arial" w:cs="Arial"/>
        </w:rPr>
      </w:pPr>
      <w:r w:rsidRPr="003E2358">
        <w:rPr>
          <w:rFonts w:ascii="Arial" w:eastAsia="Arial Unicode MS" w:hAnsi="Arial" w:cs="Arial"/>
          <w:b/>
          <w:lang w:val="es-MX"/>
        </w:rPr>
        <w:lastRenderedPageBreak/>
        <w:t>Punto XIV.</w:t>
      </w:r>
      <w:r w:rsidRPr="003E2358">
        <w:rPr>
          <w:rFonts w:ascii="Arial" w:hAnsi="Arial" w:cs="Arial"/>
          <w:b/>
        </w:rPr>
        <w:t xml:space="preserve"> </w:t>
      </w:r>
      <w:r w:rsidRPr="003E2358">
        <w:rPr>
          <w:rFonts w:ascii="Arial" w:hAnsi="Arial" w:cs="Arial"/>
          <w:b/>
          <w:bCs/>
          <w:lang w:val="es-SV" w:eastAsia="es-SV"/>
        </w:rPr>
        <w:t>SOLICITUD DE DESGRAVACIÓN PARCIAL DE FRANJA DE INMUEBLE</w:t>
      </w:r>
      <w:r w:rsidRPr="003E2358">
        <w:rPr>
          <w:rFonts w:ascii="Arial" w:eastAsia="Arial Unicode MS" w:hAnsi="Arial" w:cs="Arial"/>
          <w:lang w:val="es-MX"/>
        </w:rPr>
        <w:t>,</w:t>
      </w:r>
      <w:r w:rsidRPr="003E2358">
        <w:rPr>
          <w:rFonts w:ascii="Arial" w:eastAsia="Arial Unicode MS" w:hAnsi="Arial" w:cs="Arial"/>
          <w:b/>
          <w:lang w:val="es-MX"/>
        </w:rPr>
        <w:t xml:space="preserve"> </w:t>
      </w:r>
      <w:r w:rsidRPr="003E2358">
        <w:rPr>
          <w:rFonts w:ascii="Arial" w:eastAsia="Arial Unicode MS" w:hAnsi="Arial" w:cs="Arial"/>
          <w:bCs/>
        </w:rPr>
        <w:t>y sus respectivos anexos</w:t>
      </w:r>
      <w:r w:rsidRPr="003E2358">
        <w:rPr>
          <w:rFonts w:ascii="Arial" w:eastAsia="Arial Unicode MS" w:hAnsi="Arial" w:cs="Arial"/>
        </w:rPr>
        <w:t xml:space="preserve">, </w:t>
      </w:r>
      <w:r w:rsidRPr="003E2358">
        <w:rPr>
          <w:rFonts w:ascii="Arial" w:eastAsia="Arial Unicode MS" w:hAnsi="Arial" w:cs="Arial"/>
          <w:lang w:val="es-MX"/>
        </w:rPr>
        <w:t xml:space="preserve">en base a lo determinado en el </w:t>
      </w:r>
      <w:r w:rsidRPr="003E2358">
        <w:rPr>
          <w:rFonts w:ascii="Arial" w:eastAsia="Arial Unicode MS" w:hAnsi="Arial" w:cs="Arial"/>
          <w:b/>
          <w:lang w:val="es-MX"/>
        </w:rPr>
        <w:t>Art. 19 letra e),</w:t>
      </w:r>
      <w:r w:rsidRPr="003E2358">
        <w:rPr>
          <w:rFonts w:ascii="Arial" w:eastAsia="Arial Unicode MS" w:hAnsi="Arial" w:cs="Arial"/>
          <w:lang w:val="es-MX"/>
        </w:rPr>
        <w:t xml:space="preserve"> ya que su divulgación puede entorpecer las opiniones y recomendaciones del proceso administrativo establecido en dicho punto, por cuanto aún se encuentra en curso. Esta declaratoria de reserva se otorga por el plazo de 90 días. Pueden tener acceso y conocimiento de este punto: </w:t>
      </w:r>
      <w:r w:rsidRPr="003E2358">
        <w:rPr>
          <w:rFonts w:ascii="Arial" w:eastAsia="Arial Unicode MS" w:hAnsi="Arial" w:cs="Arial"/>
        </w:rPr>
        <w:t xml:space="preserve">La Presidencia y Dirección Ejecutiva, la </w:t>
      </w:r>
      <w:r w:rsidRPr="003E2358">
        <w:rPr>
          <w:rFonts w:ascii="Arial" w:eastAsia="Arial Unicode MS" w:hAnsi="Arial" w:cs="Arial"/>
          <w:lang w:val="es-MX"/>
        </w:rPr>
        <w:t>Gerencia General, Auditoría Interna, Gerencia Legal, Gerencia de Planificación, Consejo de Vigilancia y Jefaturas de las Unidades y/o Áreas involucradas, en lo que a sus funciones corresponda.</w:t>
      </w:r>
    </w:p>
    <w:p w:rsidR="00B606D8" w:rsidRPr="003E2358" w:rsidRDefault="00B606D8" w:rsidP="00B606D8">
      <w:pPr>
        <w:jc w:val="both"/>
        <w:rPr>
          <w:rFonts w:ascii="Arial" w:eastAsia="Arial Unicode MS" w:hAnsi="Arial" w:cs="Arial"/>
        </w:rPr>
      </w:pPr>
    </w:p>
    <w:p w:rsidR="008F6678" w:rsidRPr="008F6678" w:rsidRDefault="008F6678" w:rsidP="008F6678">
      <w:pPr>
        <w:jc w:val="both"/>
        <w:rPr>
          <w:rFonts w:ascii="Arial" w:eastAsia="Arial Unicode MS" w:hAnsi="Arial" w:cs="Arial"/>
        </w:rPr>
      </w:pPr>
      <w:r w:rsidRPr="008F6678">
        <w:rPr>
          <w:rFonts w:ascii="Arial" w:eastAsia="Arial Unicode MS" w:hAnsi="Arial" w:cs="Arial"/>
          <w:lang w:val="es-MX"/>
        </w:rPr>
        <w:t xml:space="preserve">Punto  </w:t>
      </w:r>
      <w:r w:rsidRPr="008F6678">
        <w:rPr>
          <w:rFonts w:ascii="Arial" w:eastAsia="Arial Unicode MS" w:hAnsi="Arial" w:cs="Arial"/>
          <w:b/>
          <w:bCs/>
        </w:rPr>
        <w:t xml:space="preserve">XV. </w:t>
      </w:r>
      <w:r w:rsidRPr="008F6678">
        <w:rPr>
          <w:rFonts w:ascii="Arial" w:hAnsi="Arial" w:cs="Arial"/>
          <w:b/>
          <w:lang w:eastAsia="es-SV"/>
        </w:rPr>
        <w:t xml:space="preserve">SOLICITUD DE PRÓRROGA DE CONTRATACIÓN DIRECTA N° FSV-02/2015 «DERECHO DE USO DE LAS VERSIONES MÁS RECIENTES Y SOPORTE TÉCNICO PARA EL SISTEMA AB@NK´S» </w:t>
      </w:r>
      <w:r w:rsidRPr="008F6678">
        <w:rPr>
          <w:rFonts w:ascii="Arial" w:eastAsia="Arial Unicode MS" w:hAnsi="Arial" w:cs="Arial"/>
          <w:bCs/>
        </w:rPr>
        <w:t>y sus respectivos anexos</w:t>
      </w:r>
      <w:r w:rsidRPr="008F6678">
        <w:rPr>
          <w:rFonts w:ascii="Arial" w:eastAsia="Arial Unicode MS" w:hAnsi="Arial" w:cs="Arial"/>
        </w:rPr>
        <w:t xml:space="preserve">, </w:t>
      </w:r>
      <w:r w:rsidRPr="008F6678">
        <w:rPr>
          <w:rFonts w:ascii="Arial" w:eastAsia="Arial Unicode MS" w:hAnsi="Arial" w:cs="Arial"/>
          <w:lang w:val="es-MX"/>
        </w:rPr>
        <w:t xml:space="preserve">en base a lo determinado en el Art. </w:t>
      </w:r>
      <w:r w:rsidRPr="008F6678">
        <w:rPr>
          <w:rFonts w:ascii="Arial" w:eastAsia="Arial Unicode MS" w:hAnsi="Arial" w:cs="Arial"/>
          <w:b/>
          <w:lang w:val="es-MX"/>
        </w:rPr>
        <w:t>19 letra h,</w:t>
      </w:r>
      <w:r w:rsidRPr="008F6678">
        <w:rPr>
          <w:rFonts w:ascii="Arial" w:eastAsia="Arial Unicode MS" w:hAnsi="Arial" w:cs="Arial"/>
          <w:lang w:val="es-MX"/>
        </w:rPr>
        <w:t xml:space="preserve"> ya que su divulgación puede generar un perjuicio al solicitante y dar una ventaja indebida a un tercero. Esta declaratoria de reserva se otorga por el plazo de un año. Pueden tener acceso y conocimiento de este punto: </w:t>
      </w:r>
      <w:r w:rsidRPr="008F6678">
        <w:rPr>
          <w:rFonts w:ascii="Arial" w:eastAsia="Arial Unicode MS" w:hAnsi="Arial" w:cs="Arial"/>
        </w:rPr>
        <w:t>La Presidencia y Dirección Ejecutiva, la</w:t>
      </w:r>
      <w:r w:rsidRPr="008F6678">
        <w:rPr>
          <w:rFonts w:ascii="Arial" w:eastAsia="Arial Unicode MS" w:hAnsi="Arial" w:cs="Arial"/>
          <w:lang w:val="es-MX"/>
        </w:rPr>
        <w:t xml:space="preserve"> Gerencia General, Auditoría Interna, Gerencia de Tecnología de la Información, Gerencia Legal, Gerencia de Planificación, Consejo de Vigilancia y Jefaturas de las Unidades y/o Áreas involucradas, en lo que a sus funciones corresponda.</w:t>
      </w:r>
    </w:p>
    <w:p w:rsidR="00B606D8" w:rsidRPr="003E2358" w:rsidRDefault="00B606D8" w:rsidP="00B606D8">
      <w:pPr>
        <w:jc w:val="both"/>
        <w:rPr>
          <w:rFonts w:ascii="Arial" w:eastAsia="Arial Unicode MS" w:hAnsi="Arial" w:cs="Arial"/>
        </w:rPr>
      </w:pPr>
    </w:p>
    <w:p w:rsidR="00B606D8" w:rsidRPr="003E2358" w:rsidRDefault="00B606D8" w:rsidP="00B606D8">
      <w:pPr>
        <w:jc w:val="both"/>
        <w:rPr>
          <w:rFonts w:ascii="Arial" w:eastAsia="Arial Unicode MS" w:hAnsi="Arial" w:cs="Arial"/>
        </w:rPr>
      </w:pPr>
      <w:r w:rsidRPr="003E2358">
        <w:rPr>
          <w:rFonts w:ascii="Arial" w:eastAsia="Arial Unicode MS" w:hAnsi="Arial" w:cs="Arial"/>
          <w:lang w:val="es-MX"/>
        </w:rPr>
        <w:t>Punto</w:t>
      </w:r>
      <w:r w:rsidRPr="003E2358">
        <w:rPr>
          <w:rFonts w:ascii="Arial" w:eastAsia="Arial Unicode MS" w:hAnsi="Arial" w:cs="Arial"/>
          <w:b/>
          <w:lang w:val="es-MX"/>
        </w:rPr>
        <w:t xml:space="preserve"> XVII. </w:t>
      </w:r>
      <w:r w:rsidRPr="003E2358">
        <w:rPr>
          <w:rFonts w:ascii="Arial" w:hAnsi="Arial" w:cs="Arial"/>
          <w:b/>
          <w:lang w:eastAsia="es-SV"/>
        </w:rPr>
        <w:t>CARACTERÍSTICAS EMISIÓN CDVISFSV04</w:t>
      </w:r>
      <w:r w:rsidRPr="003E2358">
        <w:rPr>
          <w:rFonts w:ascii="Arial" w:eastAsia="Arial Unicode MS" w:hAnsi="Arial" w:cs="Arial"/>
          <w:b/>
        </w:rPr>
        <w:t xml:space="preserve">, </w:t>
      </w:r>
      <w:r w:rsidRPr="003E2358">
        <w:rPr>
          <w:rFonts w:ascii="Arial" w:eastAsia="Arial Unicode MS" w:hAnsi="Arial" w:cs="Arial"/>
          <w:bCs/>
        </w:rPr>
        <w:t>y sus respectivos anexos</w:t>
      </w:r>
      <w:r w:rsidRPr="003E2358">
        <w:rPr>
          <w:rFonts w:ascii="Arial" w:eastAsia="Arial Unicode MS" w:hAnsi="Arial" w:cs="Arial"/>
        </w:rPr>
        <w:t xml:space="preserve">, </w:t>
      </w:r>
      <w:r w:rsidRPr="003E2358">
        <w:rPr>
          <w:rFonts w:ascii="Arial" w:eastAsia="Arial Unicode MS" w:hAnsi="Arial" w:cs="Arial"/>
          <w:lang w:val="es-MX"/>
        </w:rPr>
        <w:t xml:space="preserve">conforme a lo determinado en el </w:t>
      </w:r>
      <w:r w:rsidRPr="003E2358">
        <w:rPr>
          <w:rFonts w:ascii="Arial" w:eastAsia="Arial Unicode MS" w:hAnsi="Arial" w:cs="Arial"/>
          <w:b/>
          <w:lang w:val="es-MX"/>
        </w:rPr>
        <w:t>Art. 19 letra g,</w:t>
      </w:r>
      <w:r w:rsidRPr="003E2358">
        <w:rPr>
          <w:rFonts w:ascii="Arial" w:eastAsia="Arial Unicode MS" w:hAnsi="Arial" w:cs="Arial"/>
          <w:lang w:val="es-MX"/>
        </w:rPr>
        <w:t xml:space="preserve"> por cuanto su divulgación puede comprometer estrategias en procedimientos administrativos establecidos en dicho punto, por cuanto aún se encuentra en curso. Esta reserva se declara por el plazo de dos años</w:t>
      </w:r>
      <w:r w:rsidRPr="003E2358">
        <w:rPr>
          <w:rFonts w:ascii="Arial" w:eastAsia="Arial Unicode MS" w:hAnsi="Arial" w:cs="Arial"/>
        </w:rPr>
        <w:t>. Pueden tener acceso y conocimiento de este punto: La Presidencia y Dirección Ejecutiva, la Gerencia General, Auditoría Interna, Gerencia de Finanzas, Gerencia de Planificación, Gerencia Legal, Unidad Técnica Legal, el Consejo de Vigilancia, y las Jefaturas de las Unidades y/o Áreas involucradas, en lo que a sus funciones corresponda.</w:t>
      </w:r>
    </w:p>
    <w:p w:rsidR="00B606D8" w:rsidRPr="003E2358" w:rsidRDefault="00B606D8" w:rsidP="00B606D8">
      <w:pPr>
        <w:jc w:val="both"/>
        <w:rPr>
          <w:rFonts w:ascii="Arial" w:eastAsia="Arial Unicode MS" w:hAnsi="Arial" w:cs="Arial"/>
        </w:rPr>
      </w:pPr>
    </w:p>
    <w:p w:rsidR="00B606D8" w:rsidRPr="001E7623" w:rsidRDefault="00B606D8" w:rsidP="00B606D8">
      <w:pPr>
        <w:jc w:val="both"/>
        <w:rPr>
          <w:rFonts w:ascii="Arial" w:eastAsia="Arial Unicode MS" w:hAnsi="Arial" w:cs="Arial"/>
          <w:b/>
        </w:rPr>
      </w:pPr>
    </w:p>
    <w:p w:rsidR="00FE4284" w:rsidRPr="00194D21" w:rsidRDefault="00FE4284" w:rsidP="00FE4284">
      <w:pPr>
        <w:tabs>
          <w:tab w:val="left" w:pos="1276"/>
        </w:tabs>
        <w:contextualSpacing/>
        <w:jc w:val="both"/>
        <w:rPr>
          <w:rFonts w:ascii="Arial" w:hAnsi="Arial" w:cs="Arial"/>
          <w:lang w:val="es-ES_tradnl"/>
        </w:rPr>
      </w:pPr>
      <w:r w:rsidRPr="00194D21">
        <w:rPr>
          <w:rFonts w:ascii="Arial" w:hAnsi="Arial" w:cs="Arial"/>
          <w:lang w:val="es-ES_tradnl"/>
        </w:rPr>
        <w:t>Y no habiendo nada más que hacer constar se levanta la sesión a las veinte horas del día mencionado al inicio de la presenta acta que firmamos</w:t>
      </w:r>
    </w:p>
    <w:p w:rsidR="00FE4284" w:rsidRPr="00194D21" w:rsidRDefault="00FE4284" w:rsidP="00FE4284">
      <w:pPr>
        <w:tabs>
          <w:tab w:val="left" w:pos="1276"/>
        </w:tabs>
        <w:contextualSpacing/>
        <w:jc w:val="both"/>
        <w:rPr>
          <w:rFonts w:ascii="Arial" w:hAnsi="Arial" w:cs="Arial"/>
          <w:b/>
          <w:lang w:val="es-ES_tradnl"/>
        </w:rPr>
      </w:pPr>
    </w:p>
    <w:p w:rsidR="00FE4284" w:rsidRPr="00194D21" w:rsidRDefault="00FE4284" w:rsidP="00FE4284">
      <w:pPr>
        <w:tabs>
          <w:tab w:val="left" w:pos="1276"/>
        </w:tabs>
        <w:contextualSpacing/>
        <w:jc w:val="both"/>
        <w:rPr>
          <w:rFonts w:ascii="Arial" w:hAnsi="Arial" w:cs="Arial"/>
          <w:b/>
          <w:lang w:val="es-ES_tradnl"/>
        </w:rPr>
      </w:pPr>
    </w:p>
    <w:p w:rsidR="00FE4284" w:rsidRPr="00194D21" w:rsidRDefault="00FE4284" w:rsidP="00FE4284">
      <w:pPr>
        <w:tabs>
          <w:tab w:val="left" w:pos="1276"/>
        </w:tabs>
        <w:contextualSpacing/>
        <w:jc w:val="both"/>
        <w:rPr>
          <w:rFonts w:ascii="Arial" w:hAnsi="Arial" w:cs="Arial"/>
          <w:b/>
          <w:lang w:val="es-ES_tradnl"/>
        </w:rPr>
      </w:pPr>
    </w:p>
    <w:p w:rsidR="00D41FF0" w:rsidRPr="00D41FF0" w:rsidRDefault="00D41FF0" w:rsidP="00D41FF0">
      <w:pPr>
        <w:spacing w:line="360" w:lineRule="auto"/>
        <w:jc w:val="both"/>
        <w:rPr>
          <w:rFonts w:ascii="Arial" w:hAnsi="Arial" w:cs="Arial"/>
          <w:b/>
          <w:i/>
          <w:sz w:val="22"/>
          <w:szCs w:val="22"/>
        </w:rPr>
      </w:pPr>
      <w:r w:rsidRPr="00D41FF0">
        <w:rPr>
          <w:rFonts w:ascii="Arial" w:hAnsi="Arial" w:cs="Arial"/>
          <w:b/>
          <w:i/>
          <w:sz w:val="22"/>
          <w:szCs w:val="22"/>
        </w:rPr>
        <w:t xml:space="preserve">La presente acta es conforme con su original, la cual se encuentra firmada por los Directores: José Federico Bermúdez Vega, Roberto Díaz Aguilar, José María Esperanza Amaya, </w:t>
      </w:r>
      <w:bookmarkStart w:id="0" w:name="_GoBack"/>
      <w:bookmarkEnd w:id="0"/>
      <w:r w:rsidRPr="00D41FF0">
        <w:rPr>
          <w:rFonts w:ascii="Arial" w:hAnsi="Arial" w:cs="Arial"/>
          <w:b/>
          <w:i/>
          <w:sz w:val="22"/>
          <w:szCs w:val="22"/>
        </w:rPr>
        <w:t xml:space="preserve">Enrique Oñate </w:t>
      </w:r>
      <w:proofErr w:type="spellStart"/>
      <w:r w:rsidRPr="00D41FF0">
        <w:rPr>
          <w:rFonts w:ascii="Arial" w:hAnsi="Arial" w:cs="Arial"/>
          <w:b/>
          <w:i/>
          <w:sz w:val="22"/>
          <w:szCs w:val="22"/>
        </w:rPr>
        <w:t>Muyshondt</w:t>
      </w:r>
      <w:proofErr w:type="spellEnd"/>
      <w:r w:rsidRPr="00D41FF0">
        <w:rPr>
          <w:rFonts w:ascii="Arial" w:hAnsi="Arial" w:cs="Arial"/>
          <w:b/>
          <w:i/>
          <w:sz w:val="22"/>
          <w:szCs w:val="22"/>
        </w:rPr>
        <w:t xml:space="preserve"> y Gilberto Lazo Romero, así como por el Presidente y Director Ejecutivo, José Tomás </w:t>
      </w:r>
      <w:proofErr w:type="spellStart"/>
      <w:r w:rsidRPr="00D41FF0">
        <w:rPr>
          <w:rFonts w:ascii="Arial" w:hAnsi="Arial" w:cs="Arial"/>
          <w:b/>
          <w:i/>
          <w:sz w:val="22"/>
          <w:szCs w:val="22"/>
        </w:rPr>
        <w:t>Chévez</w:t>
      </w:r>
      <w:proofErr w:type="spellEnd"/>
      <w:r w:rsidRPr="00D41FF0">
        <w:rPr>
          <w:rFonts w:ascii="Arial" w:hAnsi="Arial" w:cs="Arial"/>
          <w:b/>
          <w:i/>
          <w:sz w:val="22"/>
          <w:szCs w:val="22"/>
        </w:rPr>
        <w:t xml:space="preserve"> Ruíz.</w:t>
      </w:r>
    </w:p>
    <w:p w:rsidR="00FE4284" w:rsidRPr="00194D21" w:rsidRDefault="00FE4284" w:rsidP="00FE4284">
      <w:pPr>
        <w:tabs>
          <w:tab w:val="left" w:pos="1276"/>
        </w:tabs>
        <w:contextualSpacing/>
        <w:jc w:val="both"/>
        <w:rPr>
          <w:rFonts w:ascii="Arial" w:hAnsi="Arial" w:cs="Arial"/>
          <w:b/>
        </w:rPr>
      </w:pPr>
    </w:p>
    <w:p w:rsidR="00FE4284" w:rsidRPr="008721A6" w:rsidRDefault="00FE4284" w:rsidP="00FE4284">
      <w:pPr>
        <w:jc w:val="both"/>
        <w:rPr>
          <w:rFonts w:ascii="Arial" w:eastAsia="Arial" w:hAnsi="Arial" w:cs="Arial"/>
          <w:sz w:val="22"/>
          <w:szCs w:val="22"/>
        </w:rPr>
      </w:pPr>
    </w:p>
    <w:sectPr w:rsidR="00FE4284" w:rsidRPr="008721A6" w:rsidSect="0035739C">
      <w:headerReference w:type="default" r:id="rId7"/>
      <w:pgSz w:w="12240" w:h="15840"/>
      <w:pgMar w:top="993" w:right="758"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81A" w:rsidRDefault="007A481A" w:rsidP="007A481A">
      <w:r>
        <w:separator/>
      </w:r>
    </w:p>
  </w:endnote>
  <w:endnote w:type="continuationSeparator" w:id="0">
    <w:p w:rsidR="007A481A" w:rsidRDefault="007A481A" w:rsidP="007A4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81A" w:rsidRDefault="007A481A" w:rsidP="007A481A">
      <w:r>
        <w:separator/>
      </w:r>
    </w:p>
  </w:footnote>
  <w:footnote w:type="continuationSeparator" w:id="0">
    <w:p w:rsidR="007A481A" w:rsidRDefault="007A481A" w:rsidP="007A48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81A" w:rsidRPr="00953421" w:rsidRDefault="007A481A" w:rsidP="007A481A">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7A481A" w:rsidRDefault="007A481A" w:rsidP="007A481A">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7A481A" w:rsidRPr="00953421" w:rsidRDefault="007A481A" w:rsidP="007A481A">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7A481A" w:rsidRDefault="007A481A">
    <w:pPr>
      <w:pStyle w:val="Encabezado"/>
    </w:pPr>
  </w:p>
  <w:p w:rsidR="007A481A" w:rsidRDefault="007A481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280F"/>
    <w:multiLevelType w:val="hybridMultilevel"/>
    <w:tmpl w:val="1E60C2EA"/>
    <w:lvl w:ilvl="0" w:tplc="2670F9C0">
      <w:start w:val="1"/>
      <w:numFmt w:val="upperLetter"/>
      <w:lvlText w:val="%1)"/>
      <w:lvlJc w:val="left"/>
      <w:pPr>
        <w:tabs>
          <w:tab w:val="num" w:pos="450"/>
        </w:tabs>
        <w:ind w:left="450" w:hanging="405"/>
      </w:pPr>
      <w:rPr>
        <w:rFonts w:ascii="Arial" w:hAnsi="Arial" w:hint="default"/>
        <w:b/>
        <w:i w:val="0"/>
        <w:strike w:val="0"/>
        <w:dstrike w:val="0"/>
        <w:outline w:val="0"/>
        <w:shadow w:val="0"/>
        <w:emboss w:val="0"/>
        <w:imprint w:val="0"/>
        <w:vanish w:val="0"/>
        <w:sz w:val="24"/>
        <w:u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6383166"/>
    <w:multiLevelType w:val="hybridMultilevel"/>
    <w:tmpl w:val="B5CCBFDA"/>
    <w:lvl w:ilvl="0" w:tplc="06ECDA52">
      <w:start w:val="1"/>
      <w:numFmt w:val="upperLetter"/>
      <w:lvlText w:val="%1)"/>
      <w:lvlJc w:val="left"/>
      <w:pPr>
        <w:ind w:left="720" w:hanging="360"/>
      </w:pPr>
      <w:rPr>
        <w:rFonts w:ascii="Arial" w:hAnsi="Arial"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03F04F2"/>
    <w:multiLevelType w:val="hybridMultilevel"/>
    <w:tmpl w:val="AEEE7942"/>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5465969"/>
    <w:multiLevelType w:val="hybridMultilevel"/>
    <w:tmpl w:val="C38EB7C0"/>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60503C6"/>
    <w:multiLevelType w:val="hybridMultilevel"/>
    <w:tmpl w:val="F7DE821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7" w15:restartNumberingAfterBreak="0">
    <w:nsid w:val="26676E1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8" w15:restartNumberingAfterBreak="0">
    <w:nsid w:val="2771476E"/>
    <w:multiLevelType w:val="hybridMultilevel"/>
    <w:tmpl w:val="20965CEA"/>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58A8B08E" w:tentative="1">
      <w:start w:val="1"/>
      <w:numFmt w:val="decimal"/>
      <w:lvlText w:val="%2."/>
      <w:lvlJc w:val="left"/>
      <w:pPr>
        <w:tabs>
          <w:tab w:val="num" w:pos="1080"/>
        </w:tabs>
        <w:ind w:left="1080" w:hanging="360"/>
      </w:pPr>
    </w:lvl>
    <w:lvl w:ilvl="2" w:tplc="D5A49382" w:tentative="1">
      <w:start w:val="1"/>
      <w:numFmt w:val="decimal"/>
      <w:lvlText w:val="%3."/>
      <w:lvlJc w:val="left"/>
      <w:pPr>
        <w:tabs>
          <w:tab w:val="num" w:pos="1800"/>
        </w:tabs>
        <w:ind w:left="1800" w:hanging="360"/>
      </w:pPr>
    </w:lvl>
    <w:lvl w:ilvl="3" w:tplc="84923CD4" w:tentative="1">
      <w:start w:val="1"/>
      <w:numFmt w:val="decimal"/>
      <w:lvlText w:val="%4."/>
      <w:lvlJc w:val="left"/>
      <w:pPr>
        <w:tabs>
          <w:tab w:val="num" w:pos="2520"/>
        </w:tabs>
        <w:ind w:left="2520" w:hanging="360"/>
      </w:pPr>
    </w:lvl>
    <w:lvl w:ilvl="4" w:tplc="06CACDF0" w:tentative="1">
      <w:start w:val="1"/>
      <w:numFmt w:val="decimal"/>
      <w:lvlText w:val="%5."/>
      <w:lvlJc w:val="left"/>
      <w:pPr>
        <w:tabs>
          <w:tab w:val="num" w:pos="3240"/>
        </w:tabs>
        <w:ind w:left="3240" w:hanging="360"/>
      </w:pPr>
    </w:lvl>
    <w:lvl w:ilvl="5" w:tplc="273ED918" w:tentative="1">
      <w:start w:val="1"/>
      <w:numFmt w:val="decimal"/>
      <w:lvlText w:val="%6."/>
      <w:lvlJc w:val="left"/>
      <w:pPr>
        <w:tabs>
          <w:tab w:val="num" w:pos="3960"/>
        </w:tabs>
        <w:ind w:left="3960" w:hanging="360"/>
      </w:pPr>
    </w:lvl>
    <w:lvl w:ilvl="6" w:tplc="2EC6B086" w:tentative="1">
      <w:start w:val="1"/>
      <w:numFmt w:val="decimal"/>
      <w:lvlText w:val="%7."/>
      <w:lvlJc w:val="left"/>
      <w:pPr>
        <w:tabs>
          <w:tab w:val="num" w:pos="4680"/>
        </w:tabs>
        <w:ind w:left="4680" w:hanging="360"/>
      </w:pPr>
    </w:lvl>
    <w:lvl w:ilvl="7" w:tplc="750A87D0" w:tentative="1">
      <w:start w:val="1"/>
      <w:numFmt w:val="decimal"/>
      <w:lvlText w:val="%8."/>
      <w:lvlJc w:val="left"/>
      <w:pPr>
        <w:tabs>
          <w:tab w:val="num" w:pos="5400"/>
        </w:tabs>
        <w:ind w:left="5400" w:hanging="360"/>
      </w:pPr>
    </w:lvl>
    <w:lvl w:ilvl="8" w:tplc="D95AEAA2" w:tentative="1">
      <w:start w:val="1"/>
      <w:numFmt w:val="decimal"/>
      <w:lvlText w:val="%9."/>
      <w:lvlJc w:val="left"/>
      <w:pPr>
        <w:tabs>
          <w:tab w:val="num" w:pos="6120"/>
        </w:tabs>
        <w:ind w:left="6120" w:hanging="360"/>
      </w:pPr>
    </w:lvl>
  </w:abstractNum>
  <w:abstractNum w:abstractNumId="9" w15:restartNumberingAfterBreak="0">
    <w:nsid w:val="292A5861"/>
    <w:multiLevelType w:val="hybridMultilevel"/>
    <w:tmpl w:val="997EF9C4"/>
    <w:lvl w:ilvl="0" w:tplc="440A000D">
      <w:start w:val="1"/>
      <w:numFmt w:val="bullet"/>
      <w:lvlText w:val=""/>
      <w:lvlJc w:val="left"/>
      <w:pPr>
        <w:ind w:left="1211" w:hanging="360"/>
      </w:pPr>
      <w:rPr>
        <w:rFonts w:ascii="Wingdings" w:hAnsi="Wingdings"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0" w15:restartNumberingAfterBreak="0">
    <w:nsid w:val="42F32E52"/>
    <w:multiLevelType w:val="hybridMultilevel"/>
    <w:tmpl w:val="545CCC5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3487546"/>
    <w:multiLevelType w:val="hybridMultilevel"/>
    <w:tmpl w:val="BCC69374"/>
    <w:lvl w:ilvl="0" w:tplc="574698C2">
      <w:start w:val="1"/>
      <w:numFmt w:val="upperLetter"/>
      <w:lvlText w:val="%1)"/>
      <w:lvlJc w:val="left"/>
      <w:pPr>
        <w:tabs>
          <w:tab w:val="num" w:pos="765"/>
        </w:tabs>
        <w:ind w:left="765" w:hanging="405"/>
      </w:pPr>
      <w:rPr>
        <w:rFonts w:ascii="Arial" w:hAnsi="Arial" w:hint="default"/>
        <w:b/>
        <w:i w:val="0"/>
        <w:strike w:val="0"/>
        <w:dstrike w:val="0"/>
        <w:outline w:val="0"/>
        <w:shadow w:val="0"/>
        <w:emboss w:val="0"/>
        <w:imprint w:val="0"/>
        <w:vanish w:val="0"/>
        <w:sz w:val="22"/>
        <w:szCs w:val="22"/>
        <w:u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8982CF7"/>
    <w:multiLevelType w:val="hybridMultilevel"/>
    <w:tmpl w:val="9C922D06"/>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C5032FF"/>
    <w:multiLevelType w:val="hybridMultilevel"/>
    <w:tmpl w:val="1C80ADE4"/>
    <w:lvl w:ilvl="0" w:tplc="06ECDA52">
      <w:start w:val="1"/>
      <w:numFmt w:val="upperLetter"/>
      <w:lvlText w:val="%1)"/>
      <w:lvlJc w:val="left"/>
      <w:pPr>
        <w:ind w:left="360" w:hanging="360"/>
      </w:pPr>
      <w:rPr>
        <w:rFonts w:ascii="Arial" w:hAnsi="Arial"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60A73F3E"/>
    <w:multiLevelType w:val="hybridMultilevel"/>
    <w:tmpl w:val="E4924FA2"/>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041C225A" w:tentative="1">
      <w:start w:val="1"/>
      <w:numFmt w:val="decimal"/>
      <w:lvlText w:val="%2."/>
      <w:lvlJc w:val="left"/>
      <w:pPr>
        <w:tabs>
          <w:tab w:val="num" w:pos="1080"/>
        </w:tabs>
        <w:ind w:left="1080" w:hanging="360"/>
      </w:pPr>
    </w:lvl>
    <w:lvl w:ilvl="2" w:tplc="45705F3E" w:tentative="1">
      <w:start w:val="1"/>
      <w:numFmt w:val="decimal"/>
      <w:lvlText w:val="%3."/>
      <w:lvlJc w:val="left"/>
      <w:pPr>
        <w:tabs>
          <w:tab w:val="num" w:pos="1800"/>
        </w:tabs>
        <w:ind w:left="1800" w:hanging="360"/>
      </w:pPr>
    </w:lvl>
    <w:lvl w:ilvl="3" w:tplc="2618D3AC" w:tentative="1">
      <w:start w:val="1"/>
      <w:numFmt w:val="decimal"/>
      <w:lvlText w:val="%4."/>
      <w:lvlJc w:val="left"/>
      <w:pPr>
        <w:tabs>
          <w:tab w:val="num" w:pos="2520"/>
        </w:tabs>
        <w:ind w:left="2520" w:hanging="360"/>
      </w:pPr>
    </w:lvl>
    <w:lvl w:ilvl="4" w:tplc="FCC48C36" w:tentative="1">
      <w:start w:val="1"/>
      <w:numFmt w:val="decimal"/>
      <w:lvlText w:val="%5."/>
      <w:lvlJc w:val="left"/>
      <w:pPr>
        <w:tabs>
          <w:tab w:val="num" w:pos="3240"/>
        </w:tabs>
        <w:ind w:left="3240" w:hanging="360"/>
      </w:pPr>
    </w:lvl>
    <w:lvl w:ilvl="5" w:tplc="57780B24" w:tentative="1">
      <w:start w:val="1"/>
      <w:numFmt w:val="decimal"/>
      <w:lvlText w:val="%6."/>
      <w:lvlJc w:val="left"/>
      <w:pPr>
        <w:tabs>
          <w:tab w:val="num" w:pos="3960"/>
        </w:tabs>
        <w:ind w:left="3960" w:hanging="360"/>
      </w:pPr>
    </w:lvl>
    <w:lvl w:ilvl="6" w:tplc="E926195A" w:tentative="1">
      <w:start w:val="1"/>
      <w:numFmt w:val="decimal"/>
      <w:lvlText w:val="%7."/>
      <w:lvlJc w:val="left"/>
      <w:pPr>
        <w:tabs>
          <w:tab w:val="num" w:pos="4680"/>
        </w:tabs>
        <w:ind w:left="4680" w:hanging="360"/>
      </w:pPr>
    </w:lvl>
    <w:lvl w:ilvl="7" w:tplc="1BA2563E" w:tentative="1">
      <w:start w:val="1"/>
      <w:numFmt w:val="decimal"/>
      <w:lvlText w:val="%8."/>
      <w:lvlJc w:val="left"/>
      <w:pPr>
        <w:tabs>
          <w:tab w:val="num" w:pos="5400"/>
        </w:tabs>
        <w:ind w:left="5400" w:hanging="360"/>
      </w:pPr>
    </w:lvl>
    <w:lvl w:ilvl="8" w:tplc="E31C2E62" w:tentative="1">
      <w:start w:val="1"/>
      <w:numFmt w:val="decimal"/>
      <w:lvlText w:val="%9."/>
      <w:lvlJc w:val="left"/>
      <w:pPr>
        <w:tabs>
          <w:tab w:val="num" w:pos="6120"/>
        </w:tabs>
        <w:ind w:left="6120" w:hanging="360"/>
      </w:pPr>
    </w:lvl>
  </w:abstractNum>
  <w:abstractNum w:abstractNumId="15" w15:restartNumberingAfterBreak="0">
    <w:nsid w:val="7C59255A"/>
    <w:multiLevelType w:val="hybridMultilevel"/>
    <w:tmpl w:val="709C9A56"/>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11"/>
  </w:num>
  <w:num w:numId="3">
    <w:abstractNumId w:val="6"/>
  </w:num>
  <w:num w:numId="4">
    <w:abstractNumId w:val="3"/>
  </w:num>
  <w:num w:numId="5">
    <w:abstractNumId w:val="12"/>
  </w:num>
  <w:num w:numId="6">
    <w:abstractNumId w:val="7"/>
  </w:num>
  <w:num w:numId="7">
    <w:abstractNumId w:val="9"/>
  </w:num>
  <w:num w:numId="8">
    <w:abstractNumId w:val="8"/>
  </w:num>
  <w:num w:numId="9">
    <w:abstractNumId w:val="14"/>
  </w:num>
  <w:num w:numId="10">
    <w:abstractNumId w:val="13"/>
  </w:num>
  <w:num w:numId="11">
    <w:abstractNumId w:val="15"/>
  </w:num>
  <w:num w:numId="12">
    <w:abstractNumId w:val="2"/>
  </w:num>
  <w:num w:numId="13">
    <w:abstractNumId w:val="1"/>
  </w:num>
  <w:num w:numId="14">
    <w:abstractNumId w:val="10"/>
  </w:num>
  <w:num w:numId="15">
    <w:abstractNumId w:val="5"/>
  </w:num>
  <w:num w:numId="1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A0D"/>
    <w:rsid w:val="00000736"/>
    <w:rsid w:val="00000B86"/>
    <w:rsid w:val="000019CD"/>
    <w:rsid w:val="000068A1"/>
    <w:rsid w:val="000456B3"/>
    <w:rsid w:val="00050B0E"/>
    <w:rsid w:val="0005433B"/>
    <w:rsid w:val="000551A8"/>
    <w:rsid w:val="00072943"/>
    <w:rsid w:val="00081EA9"/>
    <w:rsid w:val="000A2C42"/>
    <w:rsid w:val="000A358D"/>
    <w:rsid w:val="000B1D96"/>
    <w:rsid w:val="000E2BB5"/>
    <w:rsid w:val="000E5247"/>
    <w:rsid w:val="001412C2"/>
    <w:rsid w:val="001413E3"/>
    <w:rsid w:val="00175666"/>
    <w:rsid w:val="00194594"/>
    <w:rsid w:val="001B296F"/>
    <w:rsid w:val="001C56B0"/>
    <w:rsid w:val="001F3FE1"/>
    <w:rsid w:val="001F53C6"/>
    <w:rsid w:val="00210132"/>
    <w:rsid w:val="0021031D"/>
    <w:rsid w:val="00212424"/>
    <w:rsid w:val="00220A0D"/>
    <w:rsid w:val="0024408E"/>
    <w:rsid w:val="0025708C"/>
    <w:rsid w:val="00263401"/>
    <w:rsid w:val="00264C32"/>
    <w:rsid w:val="00275C76"/>
    <w:rsid w:val="00275CB0"/>
    <w:rsid w:val="002802C1"/>
    <w:rsid w:val="00282192"/>
    <w:rsid w:val="00285004"/>
    <w:rsid w:val="002A28B7"/>
    <w:rsid w:val="002D2A90"/>
    <w:rsid w:val="00316F49"/>
    <w:rsid w:val="00325BF6"/>
    <w:rsid w:val="003266FD"/>
    <w:rsid w:val="00326FF2"/>
    <w:rsid w:val="003341FF"/>
    <w:rsid w:val="003541EA"/>
    <w:rsid w:val="0035739C"/>
    <w:rsid w:val="00374598"/>
    <w:rsid w:val="003B5954"/>
    <w:rsid w:val="003D3D48"/>
    <w:rsid w:val="003D7084"/>
    <w:rsid w:val="003E2358"/>
    <w:rsid w:val="003F1DC1"/>
    <w:rsid w:val="00400AC1"/>
    <w:rsid w:val="00415FB6"/>
    <w:rsid w:val="00435095"/>
    <w:rsid w:val="004853E7"/>
    <w:rsid w:val="00487394"/>
    <w:rsid w:val="004902A6"/>
    <w:rsid w:val="00494600"/>
    <w:rsid w:val="00496CC6"/>
    <w:rsid w:val="004A71DE"/>
    <w:rsid w:val="004C7888"/>
    <w:rsid w:val="004F1276"/>
    <w:rsid w:val="005041C5"/>
    <w:rsid w:val="005260D1"/>
    <w:rsid w:val="005313E7"/>
    <w:rsid w:val="00532410"/>
    <w:rsid w:val="00533176"/>
    <w:rsid w:val="0053539E"/>
    <w:rsid w:val="005611B7"/>
    <w:rsid w:val="005670DF"/>
    <w:rsid w:val="00577098"/>
    <w:rsid w:val="00585FCB"/>
    <w:rsid w:val="005A6181"/>
    <w:rsid w:val="005A6436"/>
    <w:rsid w:val="005D3D56"/>
    <w:rsid w:val="005E053F"/>
    <w:rsid w:val="005E2B1A"/>
    <w:rsid w:val="005E6084"/>
    <w:rsid w:val="00602B87"/>
    <w:rsid w:val="0060679B"/>
    <w:rsid w:val="00612029"/>
    <w:rsid w:val="006133DA"/>
    <w:rsid w:val="00632E52"/>
    <w:rsid w:val="00637DB7"/>
    <w:rsid w:val="006407C1"/>
    <w:rsid w:val="00641EA3"/>
    <w:rsid w:val="006560E5"/>
    <w:rsid w:val="006646FB"/>
    <w:rsid w:val="006712F4"/>
    <w:rsid w:val="00675C0F"/>
    <w:rsid w:val="00681630"/>
    <w:rsid w:val="006834E6"/>
    <w:rsid w:val="006B1022"/>
    <w:rsid w:val="006C0A7F"/>
    <w:rsid w:val="00707252"/>
    <w:rsid w:val="00707D8D"/>
    <w:rsid w:val="00723A8D"/>
    <w:rsid w:val="00752879"/>
    <w:rsid w:val="00764770"/>
    <w:rsid w:val="007729DE"/>
    <w:rsid w:val="00780BBC"/>
    <w:rsid w:val="00786300"/>
    <w:rsid w:val="00793208"/>
    <w:rsid w:val="007967B1"/>
    <w:rsid w:val="007A481A"/>
    <w:rsid w:val="007C66B5"/>
    <w:rsid w:val="007E5D37"/>
    <w:rsid w:val="00827242"/>
    <w:rsid w:val="0083020C"/>
    <w:rsid w:val="00850650"/>
    <w:rsid w:val="00852CFB"/>
    <w:rsid w:val="00873CB7"/>
    <w:rsid w:val="00880158"/>
    <w:rsid w:val="00895BFF"/>
    <w:rsid w:val="008D5631"/>
    <w:rsid w:val="008E6257"/>
    <w:rsid w:val="008F5590"/>
    <w:rsid w:val="008F6678"/>
    <w:rsid w:val="00910756"/>
    <w:rsid w:val="00916ED1"/>
    <w:rsid w:val="0091749D"/>
    <w:rsid w:val="009432CC"/>
    <w:rsid w:val="00952691"/>
    <w:rsid w:val="00956571"/>
    <w:rsid w:val="0095679F"/>
    <w:rsid w:val="00967E79"/>
    <w:rsid w:val="00973DDC"/>
    <w:rsid w:val="00977C3B"/>
    <w:rsid w:val="0098552E"/>
    <w:rsid w:val="009C0551"/>
    <w:rsid w:val="009E1AE6"/>
    <w:rsid w:val="009E639C"/>
    <w:rsid w:val="00A03649"/>
    <w:rsid w:val="00A100B6"/>
    <w:rsid w:val="00A1633D"/>
    <w:rsid w:val="00A203B6"/>
    <w:rsid w:val="00A212E6"/>
    <w:rsid w:val="00A279DC"/>
    <w:rsid w:val="00A4141A"/>
    <w:rsid w:val="00A543E1"/>
    <w:rsid w:val="00A572EA"/>
    <w:rsid w:val="00A63A42"/>
    <w:rsid w:val="00A80048"/>
    <w:rsid w:val="00A879D6"/>
    <w:rsid w:val="00A90224"/>
    <w:rsid w:val="00A90C7B"/>
    <w:rsid w:val="00AD5695"/>
    <w:rsid w:val="00B04FE0"/>
    <w:rsid w:val="00B13566"/>
    <w:rsid w:val="00B171A1"/>
    <w:rsid w:val="00B5154E"/>
    <w:rsid w:val="00B55C3B"/>
    <w:rsid w:val="00B55CF3"/>
    <w:rsid w:val="00B606D8"/>
    <w:rsid w:val="00B71052"/>
    <w:rsid w:val="00B857B8"/>
    <w:rsid w:val="00B92F26"/>
    <w:rsid w:val="00BB6A4C"/>
    <w:rsid w:val="00BF266E"/>
    <w:rsid w:val="00BF3B41"/>
    <w:rsid w:val="00BF60F3"/>
    <w:rsid w:val="00BF6666"/>
    <w:rsid w:val="00C36490"/>
    <w:rsid w:val="00C5094E"/>
    <w:rsid w:val="00C52400"/>
    <w:rsid w:val="00C5645B"/>
    <w:rsid w:val="00C74710"/>
    <w:rsid w:val="00C766A3"/>
    <w:rsid w:val="00C85100"/>
    <w:rsid w:val="00C92AAF"/>
    <w:rsid w:val="00C9408F"/>
    <w:rsid w:val="00CB30C4"/>
    <w:rsid w:val="00CD5977"/>
    <w:rsid w:val="00D10E7F"/>
    <w:rsid w:val="00D155B6"/>
    <w:rsid w:val="00D21C41"/>
    <w:rsid w:val="00D41FF0"/>
    <w:rsid w:val="00D45D0F"/>
    <w:rsid w:val="00D51581"/>
    <w:rsid w:val="00D57AAE"/>
    <w:rsid w:val="00D73065"/>
    <w:rsid w:val="00D94939"/>
    <w:rsid w:val="00DA5A69"/>
    <w:rsid w:val="00DC5C9E"/>
    <w:rsid w:val="00DE263E"/>
    <w:rsid w:val="00DF6221"/>
    <w:rsid w:val="00DF6261"/>
    <w:rsid w:val="00E12970"/>
    <w:rsid w:val="00E34B19"/>
    <w:rsid w:val="00E37E0E"/>
    <w:rsid w:val="00E643E2"/>
    <w:rsid w:val="00E64AEB"/>
    <w:rsid w:val="00E846FB"/>
    <w:rsid w:val="00EA3B8D"/>
    <w:rsid w:val="00EC3692"/>
    <w:rsid w:val="00EC3AAF"/>
    <w:rsid w:val="00EC7388"/>
    <w:rsid w:val="00ED24AE"/>
    <w:rsid w:val="00EE1F18"/>
    <w:rsid w:val="00EE5464"/>
    <w:rsid w:val="00EF7271"/>
    <w:rsid w:val="00F02353"/>
    <w:rsid w:val="00F10523"/>
    <w:rsid w:val="00F176D9"/>
    <w:rsid w:val="00F17D06"/>
    <w:rsid w:val="00F2475A"/>
    <w:rsid w:val="00F44A85"/>
    <w:rsid w:val="00F459B1"/>
    <w:rsid w:val="00F73102"/>
    <w:rsid w:val="00FB5B79"/>
    <w:rsid w:val="00FD20D1"/>
    <w:rsid w:val="00FE428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284EE"/>
  <w15:docId w15:val="{E4EA57ED-C438-44D0-86C6-C281D704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A0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0A0D"/>
    <w:pPr>
      <w:ind w:left="708"/>
    </w:pPr>
  </w:style>
  <w:style w:type="table" w:styleId="Tablaconcuadrcula">
    <w:name w:val="Table Grid"/>
    <w:basedOn w:val="Tablanormal"/>
    <w:uiPriority w:val="59"/>
    <w:rsid w:val="00D15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02353"/>
    <w:rPr>
      <w:rFonts w:ascii="Tahoma" w:hAnsi="Tahoma" w:cs="Tahoma"/>
      <w:sz w:val="16"/>
      <w:szCs w:val="16"/>
    </w:rPr>
  </w:style>
  <w:style w:type="character" w:customStyle="1" w:styleId="TextodegloboCar">
    <w:name w:val="Texto de globo Car"/>
    <w:basedOn w:val="Fuentedeprrafopredeter"/>
    <w:link w:val="Textodeglobo"/>
    <w:uiPriority w:val="99"/>
    <w:semiHidden/>
    <w:rsid w:val="00F02353"/>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7A481A"/>
    <w:pPr>
      <w:tabs>
        <w:tab w:val="center" w:pos="4419"/>
        <w:tab w:val="right" w:pos="8838"/>
      </w:tabs>
    </w:pPr>
  </w:style>
  <w:style w:type="character" w:customStyle="1" w:styleId="EncabezadoCar">
    <w:name w:val="Encabezado Car"/>
    <w:basedOn w:val="Fuentedeprrafopredeter"/>
    <w:link w:val="Encabezado"/>
    <w:uiPriority w:val="99"/>
    <w:rsid w:val="007A481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A481A"/>
    <w:pPr>
      <w:tabs>
        <w:tab w:val="center" w:pos="4419"/>
        <w:tab w:val="right" w:pos="8838"/>
      </w:tabs>
    </w:pPr>
  </w:style>
  <w:style w:type="character" w:customStyle="1" w:styleId="PiedepginaCar">
    <w:name w:val="Pie de página Car"/>
    <w:basedOn w:val="Fuentedeprrafopredeter"/>
    <w:link w:val="Piedepgina"/>
    <w:uiPriority w:val="99"/>
    <w:rsid w:val="007A481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8481">
      <w:bodyDiv w:val="1"/>
      <w:marLeft w:val="0"/>
      <w:marRight w:val="0"/>
      <w:marTop w:val="0"/>
      <w:marBottom w:val="0"/>
      <w:divBdr>
        <w:top w:val="none" w:sz="0" w:space="0" w:color="auto"/>
        <w:left w:val="none" w:sz="0" w:space="0" w:color="auto"/>
        <w:bottom w:val="none" w:sz="0" w:space="0" w:color="auto"/>
        <w:right w:val="none" w:sz="0" w:space="0" w:color="auto"/>
      </w:divBdr>
      <w:divsChild>
        <w:div w:id="414592033">
          <w:marLeft w:val="562"/>
          <w:marRight w:val="0"/>
          <w:marTop w:val="0"/>
          <w:marBottom w:val="0"/>
          <w:divBdr>
            <w:top w:val="none" w:sz="0" w:space="0" w:color="auto"/>
            <w:left w:val="none" w:sz="0" w:space="0" w:color="auto"/>
            <w:bottom w:val="none" w:sz="0" w:space="0" w:color="auto"/>
            <w:right w:val="none" w:sz="0" w:space="0" w:color="auto"/>
          </w:divBdr>
        </w:div>
      </w:divsChild>
    </w:div>
    <w:div w:id="32580375">
      <w:bodyDiv w:val="1"/>
      <w:marLeft w:val="0"/>
      <w:marRight w:val="0"/>
      <w:marTop w:val="0"/>
      <w:marBottom w:val="0"/>
      <w:divBdr>
        <w:top w:val="none" w:sz="0" w:space="0" w:color="auto"/>
        <w:left w:val="none" w:sz="0" w:space="0" w:color="auto"/>
        <w:bottom w:val="none" w:sz="0" w:space="0" w:color="auto"/>
        <w:right w:val="none" w:sz="0" w:space="0" w:color="auto"/>
      </w:divBdr>
      <w:divsChild>
        <w:div w:id="1720664052">
          <w:marLeft w:val="446"/>
          <w:marRight w:val="0"/>
          <w:marTop w:val="0"/>
          <w:marBottom w:val="0"/>
          <w:divBdr>
            <w:top w:val="none" w:sz="0" w:space="0" w:color="auto"/>
            <w:left w:val="none" w:sz="0" w:space="0" w:color="auto"/>
            <w:bottom w:val="none" w:sz="0" w:space="0" w:color="auto"/>
            <w:right w:val="none" w:sz="0" w:space="0" w:color="auto"/>
          </w:divBdr>
        </w:div>
      </w:divsChild>
    </w:div>
    <w:div w:id="44068894">
      <w:bodyDiv w:val="1"/>
      <w:marLeft w:val="0"/>
      <w:marRight w:val="0"/>
      <w:marTop w:val="0"/>
      <w:marBottom w:val="0"/>
      <w:divBdr>
        <w:top w:val="none" w:sz="0" w:space="0" w:color="auto"/>
        <w:left w:val="none" w:sz="0" w:space="0" w:color="auto"/>
        <w:bottom w:val="none" w:sz="0" w:space="0" w:color="auto"/>
        <w:right w:val="none" w:sz="0" w:space="0" w:color="auto"/>
      </w:divBdr>
      <w:divsChild>
        <w:div w:id="1451120930">
          <w:marLeft w:val="446"/>
          <w:marRight w:val="0"/>
          <w:marTop w:val="0"/>
          <w:marBottom w:val="0"/>
          <w:divBdr>
            <w:top w:val="none" w:sz="0" w:space="0" w:color="auto"/>
            <w:left w:val="none" w:sz="0" w:space="0" w:color="auto"/>
            <w:bottom w:val="none" w:sz="0" w:space="0" w:color="auto"/>
            <w:right w:val="none" w:sz="0" w:space="0" w:color="auto"/>
          </w:divBdr>
        </w:div>
        <w:div w:id="391394853">
          <w:marLeft w:val="446"/>
          <w:marRight w:val="0"/>
          <w:marTop w:val="0"/>
          <w:marBottom w:val="0"/>
          <w:divBdr>
            <w:top w:val="none" w:sz="0" w:space="0" w:color="auto"/>
            <w:left w:val="none" w:sz="0" w:space="0" w:color="auto"/>
            <w:bottom w:val="none" w:sz="0" w:space="0" w:color="auto"/>
            <w:right w:val="none" w:sz="0" w:space="0" w:color="auto"/>
          </w:divBdr>
        </w:div>
        <w:div w:id="1054429803">
          <w:marLeft w:val="446"/>
          <w:marRight w:val="0"/>
          <w:marTop w:val="0"/>
          <w:marBottom w:val="0"/>
          <w:divBdr>
            <w:top w:val="none" w:sz="0" w:space="0" w:color="auto"/>
            <w:left w:val="none" w:sz="0" w:space="0" w:color="auto"/>
            <w:bottom w:val="none" w:sz="0" w:space="0" w:color="auto"/>
            <w:right w:val="none" w:sz="0" w:space="0" w:color="auto"/>
          </w:divBdr>
        </w:div>
      </w:divsChild>
    </w:div>
    <w:div w:id="150223624">
      <w:bodyDiv w:val="1"/>
      <w:marLeft w:val="0"/>
      <w:marRight w:val="0"/>
      <w:marTop w:val="0"/>
      <w:marBottom w:val="0"/>
      <w:divBdr>
        <w:top w:val="none" w:sz="0" w:space="0" w:color="auto"/>
        <w:left w:val="none" w:sz="0" w:space="0" w:color="auto"/>
        <w:bottom w:val="none" w:sz="0" w:space="0" w:color="auto"/>
        <w:right w:val="none" w:sz="0" w:space="0" w:color="auto"/>
      </w:divBdr>
    </w:div>
    <w:div w:id="168058096">
      <w:bodyDiv w:val="1"/>
      <w:marLeft w:val="0"/>
      <w:marRight w:val="0"/>
      <w:marTop w:val="0"/>
      <w:marBottom w:val="0"/>
      <w:divBdr>
        <w:top w:val="none" w:sz="0" w:space="0" w:color="auto"/>
        <w:left w:val="none" w:sz="0" w:space="0" w:color="auto"/>
        <w:bottom w:val="none" w:sz="0" w:space="0" w:color="auto"/>
        <w:right w:val="none" w:sz="0" w:space="0" w:color="auto"/>
      </w:divBdr>
      <w:divsChild>
        <w:div w:id="259874455">
          <w:marLeft w:val="562"/>
          <w:marRight w:val="0"/>
          <w:marTop w:val="0"/>
          <w:marBottom w:val="0"/>
          <w:divBdr>
            <w:top w:val="none" w:sz="0" w:space="0" w:color="auto"/>
            <w:left w:val="none" w:sz="0" w:space="0" w:color="auto"/>
            <w:bottom w:val="none" w:sz="0" w:space="0" w:color="auto"/>
            <w:right w:val="none" w:sz="0" w:space="0" w:color="auto"/>
          </w:divBdr>
        </w:div>
        <w:div w:id="975574339">
          <w:marLeft w:val="562"/>
          <w:marRight w:val="0"/>
          <w:marTop w:val="0"/>
          <w:marBottom w:val="0"/>
          <w:divBdr>
            <w:top w:val="none" w:sz="0" w:space="0" w:color="auto"/>
            <w:left w:val="none" w:sz="0" w:space="0" w:color="auto"/>
            <w:bottom w:val="none" w:sz="0" w:space="0" w:color="auto"/>
            <w:right w:val="none" w:sz="0" w:space="0" w:color="auto"/>
          </w:divBdr>
        </w:div>
        <w:div w:id="921068001">
          <w:marLeft w:val="562"/>
          <w:marRight w:val="0"/>
          <w:marTop w:val="0"/>
          <w:marBottom w:val="0"/>
          <w:divBdr>
            <w:top w:val="none" w:sz="0" w:space="0" w:color="auto"/>
            <w:left w:val="none" w:sz="0" w:space="0" w:color="auto"/>
            <w:bottom w:val="none" w:sz="0" w:space="0" w:color="auto"/>
            <w:right w:val="none" w:sz="0" w:space="0" w:color="auto"/>
          </w:divBdr>
        </w:div>
      </w:divsChild>
    </w:div>
    <w:div w:id="211620160">
      <w:bodyDiv w:val="1"/>
      <w:marLeft w:val="0"/>
      <w:marRight w:val="0"/>
      <w:marTop w:val="0"/>
      <w:marBottom w:val="0"/>
      <w:divBdr>
        <w:top w:val="none" w:sz="0" w:space="0" w:color="auto"/>
        <w:left w:val="none" w:sz="0" w:space="0" w:color="auto"/>
        <w:bottom w:val="none" w:sz="0" w:space="0" w:color="auto"/>
        <w:right w:val="none" w:sz="0" w:space="0" w:color="auto"/>
      </w:divBdr>
    </w:div>
    <w:div w:id="234241699">
      <w:bodyDiv w:val="1"/>
      <w:marLeft w:val="0"/>
      <w:marRight w:val="0"/>
      <w:marTop w:val="0"/>
      <w:marBottom w:val="0"/>
      <w:divBdr>
        <w:top w:val="none" w:sz="0" w:space="0" w:color="auto"/>
        <w:left w:val="none" w:sz="0" w:space="0" w:color="auto"/>
        <w:bottom w:val="none" w:sz="0" w:space="0" w:color="auto"/>
        <w:right w:val="none" w:sz="0" w:space="0" w:color="auto"/>
      </w:divBdr>
    </w:div>
    <w:div w:id="312688161">
      <w:bodyDiv w:val="1"/>
      <w:marLeft w:val="0"/>
      <w:marRight w:val="0"/>
      <w:marTop w:val="0"/>
      <w:marBottom w:val="0"/>
      <w:divBdr>
        <w:top w:val="none" w:sz="0" w:space="0" w:color="auto"/>
        <w:left w:val="none" w:sz="0" w:space="0" w:color="auto"/>
        <w:bottom w:val="none" w:sz="0" w:space="0" w:color="auto"/>
        <w:right w:val="none" w:sz="0" w:space="0" w:color="auto"/>
      </w:divBdr>
      <w:divsChild>
        <w:div w:id="871695984">
          <w:marLeft w:val="547"/>
          <w:marRight w:val="0"/>
          <w:marTop w:val="240"/>
          <w:marBottom w:val="0"/>
          <w:divBdr>
            <w:top w:val="none" w:sz="0" w:space="0" w:color="auto"/>
            <w:left w:val="none" w:sz="0" w:space="0" w:color="auto"/>
            <w:bottom w:val="none" w:sz="0" w:space="0" w:color="auto"/>
            <w:right w:val="none" w:sz="0" w:space="0" w:color="auto"/>
          </w:divBdr>
        </w:div>
        <w:div w:id="1798839135">
          <w:marLeft w:val="547"/>
          <w:marRight w:val="0"/>
          <w:marTop w:val="240"/>
          <w:marBottom w:val="0"/>
          <w:divBdr>
            <w:top w:val="none" w:sz="0" w:space="0" w:color="auto"/>
            <w:left w:val="none" w:sz="0" w:space="0" w:color="auto"/>
            <w:bottom w:val="none" w:sz="0" w:space="0" w:color="auto"/>
            <w:right w:val="none" w:sz="0" w:space="0" w:color="auto"/>
          </w:divBdr>
        </w:div>
        <w:div w:id="436145674">
          <w:marLeft w:val="547"/>
          <w:marRight w:val="0"/>
          <w:marTop w:val="240"/>
          <w:marBottom w:val="0"/>
          <w:divBdr>
            <w:top w:val="none" w:sz="0" w:space="0" w:color="auto"/>
            <w:left w:val="none" w:sz="0" w:space="0" w:color="auto"/>
            <w:bottom w:val="none" w:sz="0" w:space="0" w:color="auto"/>
            <w:right w:val="none" w:sz="0" w:space="0" w:color="auto"/>
          </w:divBdr>
        </w:div>
        <w:div w:id="618296592">
          <w:marLeft w:val="547"/>
          <w:marRight w:val="0"/>
          <w:marTop w:val="240"/>
          <w:marBottom w:val="0"/>
          <w:divBdr>
            <w:top w:val="none" w:sz="0" w:space="0" w:color="auto"/>
            <w:left w:val="none" w:sz="0" w:space="0" w:color="auto"/>
            <w:bottom w:val="none" w:sz="0" w:space="0" w:color="auto"/>
            <w:right w:val="none" w:sz="0" w:space="0" w:color="auto"/>
          </w:divBdr>
        </w:div>
        <w:div w:id="2089880968">
          <w:marLeft w:val="547"/>
          <w:marRight w:val="0"/>
          <w:marTop w:val="240"/>
          <w:marBottom w:val="0"/>
          <w:divBdr>
            <w:top w:val="none" w:sz="0" w:space="0" w:color="auto"/>
            <w:left w:val="none" w:sz="0" w:space="0" w:color="auto"/>
            <w:bottom w:val="none" w:sz="0" w:space="0" w:color="auto"/>
            <w:right w:val="none" w:sz="0" w:space="0" w:color="auto"/>
          </w:divBdr>
        </w:div>
        <w:div w:id="414716711">
          <w:marLeft w:val="547"/>
          <w:marRight w:val="0"/>
          <w:marTop w:val="240"/>
          <w:marBottom w:val="0"/>
          <w:divBdr>
            <w:top w:val="none" w:sz="0" w:space="0" w:color="auto"/>
            <w:left w:val="none" w:sz="0" w:space="0" w:color="auto"/>
            <w:bottom w:val="none" w:sz="0" w:space="0" w:color="auto"/>
            <w:right w:val="none" w:sz="0" w:space="0" w:color="auto"/>
          </w:divBdr>
        </w:div>
        <w:div w:id="1168208989">
          <w:marLeft w:val="547"/>
          <w:marRight w:val="0"/>
          <w:marTop w:val="240"/>
          <w:marBottom w:val="0"/>
          <w:divBdr>
            <w:top w:val="none" w:sz="0" w:space="0" w:color="auto"/>
            <w:left w:val="none" w:sz="0" w:space="0" w:color="auto"/>
            <w:bottom w:val="none" w:sz="0" w:space="0" w:color="auto"/>
            <w:right w:val="none" w:sz="0" w:space="0" w:color="auto"/>
          </w:divBdr>
        </w:div>
        <w:div w:id="332993761">
          <w:marLeft w:val="547"/>
          <w:marRight w:val="0"/>
          <w:marTop w:val="240"/>
          <w:marBottom w:val="0"/>
          <w:divBdr>
            <w:top w:val="none" w:sz="0" w:space="0" w:color="auto"/>
            <w:left w:val="none" w:sz="0" w:space="0" w:color="auto"/>
            <w:bottom w:val="none" w:sz="0" w:space="0" w:color="auto"/>
            <w:right w:val="none" w:sz="0" w:space="0" w:color="auto"/>
          </w:divBdr>
        </w:div>
        <w:div w:id="1790395611">
          <w:marLeft w:val="547"/>
          <w:marRight w:val="0"/>
          <w:marTop w:val="240"/>
          <w:marBottom w:val="0"/>
          <w:divBdr>
            <w:top w:val="none" w:sz="0" w:space="0" w:color="auto"/>
            <w:left w:val="none" w:sz="0" w:space="0" w:color="auto"/>
            <w:bottom w:val="none" w:sz="0" w:space="0" w:color="auto"/>
            <w:right w:val="none" w:sz="0" w:space="0" w:color="auto"/>
          </w:divBdr>
        </w:div>
        <w:div w:id="350646861">
          <w:marLeft w:val="547"/>
          <w:marRight w:val="0"/>
          <w:marTop w:val="240"/>
          <w:marBottom w:val="0"/>
          <w:divBdr>
            <w:top w:val="none" w:sz="0" w:space="0" w:color="auto"/>
            <w:left w:val="none" w:sz="0" w:space="0" w:color="auto"/>
            <w:bottom w:val="none" w:sz="0" w:space="0" w:color="auto"/>
            <w:right w:val="none" w:sz="0" w:space="0" w:color="auto"/>
          </w:divBdr>
        </w:div>
      </w:divsChild>
    </w:div>
    <w:div w:id="324627104">
      <w:bodyDiv w:val="1"/>
      <w:marLeft w:val="0"/>
      <w:marRight w:val="0"/>
      <w:marTop w:val="0"/>
      <w:marBottom w:val="0"/>
      <w:divBdr>
        <w:top w:val="none" w:sz="0" w:space="0" w:color="auto"/>
        <w:left w:val="none" w:sz="0" w:space="0" w:color="auto"/>
        <w:bottom w:val="none" w:sz="0" w:space="0" w:color="auto"/>
        <w:right w:val="none" w:sz="0" w:space="0" w:color="auto"/>
      </w:divBdr>
      <w:divsChild>
        <w:div w:id="842819053">
          <w:marLeft w:val="562"/>
          <w:marRight w:val="0"/>
          <w:marTop w:val="0"/>
          <w:marBottom w:val="0"/>
          <w:divBdr>
            <w:top w:val="none" w:sz="0" w:space="0" w:color="auto"/>
            <w:left w:val="none" w:sz="0" w:space="0" w:color="auto"/>
            <w:bottom w:val="none" w:sz="0" w:space="0" w:color="auto"/>
            <w:right w:val="none" w:sz="0" w:space="0" w:color="auto"/>
          </w:divBdr>
        </w:div>
        <w:div w:id="1942446674">
          <w:marLeft w:val="562"/>
          <w:marRight w:val="0"/>
          <w:marTop w:val="0"/>
          <w:marBottom w:val="0"/>
          <w:divBdr>
            <w:top w:val="none" w:sz="0" w:space="0" w:color="auto"/>
            <w:left w:val="none" w:sz="0" w:space="0" w:color="auto"/>
            <w:bottom w:val="none" w:sz="0" w:space="0" w:color="auto"/>
            <w:right w:val="none" w:sz="0" w:space="0" w:color="auto"/>
          </w:divBdr>
        </w:div>
      </w:divsChild>
    </w:div>
    <w:div w:id="379407513">
      <w:bodyDiv w:val="1"/>
      <w:marLeft w:val="0"/>
      <w:marRight w:val="0"/>
      <w:marTop w:val="0"/>
      <w:marBottom w:val="0"/>
      <w:divBdr>
        <w:top w:val="none" w:sz="0" w:space="0" w:color="auto"/>
        <w:left w:val="none" w:sz="0" w:space="0" w:color="auto"/>
        <w:bottom w:val="none" w:sz="0" w:space="0" w:color="auto"/>
        <w:right w:val="none" w:sz="0" w:space="0" w:color="auto"/>
      </w:divBdr>
      <w:divsChild>
        <w:div w:id="131600662">
          <w:marLeft w:val="533"/>
          <w:marRight w:val="0"/>
          <w:marTop w:val="77"/>
          <w:marBottom w:val="0"/>
          <w:divBdr>
            <w:top w:val="none" w:sz="0" w:space="0" w:color="auto"/>
            <w:left w:val="none" w:sz="0" w:space="0" w:color="auto"/>
            <w:bottom w:val="none" w:sz="0" w:space="0" w:color="auto"/>
            <w:right w:val="none" w:sz="0" w:space="0" w:color="auto"/>
          </w:divBdr>
        </w:div>
        <w:div w:id="1164662020">
          <w:marLeft w:val="1166"/>
          <w:marRight w:val="0"/>
          <w:marTop w:val="77"/>
          <w:marBottom w:val="0"/>
          <w:divBdr>
            <w:top w:val="none" w:sz="0" w:space="0" w:color="auto"/>
            <w:left w:val="none" w:sz="0" w:space="0" w:color="auto"/>
            <w:bottom w:val="none" w:sz="0" w:space="0" w:color="auto"/>
            <w:right w:val="none" w:sz="0" w:space="0" w:color="auto"/>
          </w:divBdr>
        </w:div>
      </w:divsChild>
    </w:div>
    <w:div w:id="388192418">
      <w:bodyDiv w:val="1"/>
      <w:marLeft w:val="0"/>
      <w:marRight w:val="0"/>
      <w:marTop w:val="0"/>
      <w:marBottom w:val="0"/>
      <w:divBdr>
        <w:top w:val="none" w:sz="0" w:space="0" w:color="auto"/>
        <w:left w:val="none" w:sz="0" w:space="0" w:color="auto"/>
        <w:bottom w:val="none" w:sz="0" w:space="0" w:color="auto"/>
        <w:right w:val="none" w:sz="0" w:space="0" w:color="auto"/>
      </w:divBdr>
    </w:div>
    <w:div w:id="505705740">
      <w:bodyDiv w:val="1"/>
      <w:marLeft w:val="0"/>
      <w:marRight w:val="0"/>
      <w:marTop w:val="0"/>
      <w:marBottom w:val="0"/>
      <w:divBdr>
        <w:top w:val="none" w:sz="0" w:space="0" w:color="auto"/>
        <w:left w:val="none" w:sz="0" w:space="0" w:color="auto"/>
        <w:bottom w:val="none" w:sz="0" w:space="0" w:color="auto"/>
        <w:right w:val="none" w:sz="0" w:space="0" w:color="auto"/>
      </w:divBdr>
    </w:div>
    <w:div w:id="566038461">
      <w:bodyDiv w:val="1"/>
      <w:marLeft w:val="0"/>
      <w:marRight w:val="0"/>
      <w:marTop w:val="0"/>
      <w:marBottom w:val="0"/>
      <w:divBdr>
        <w:top w:val="none" w:sz="0" w:space="0" w:color="auto"/>
        <w:left w:val="none" w:sz="0" w:space="0" w:color="auto"/>
        <w:bottom w:val="none" w:sz="0" w:space="0" w:color="auto"/>
        <w:right w:val="none" w:sz="0" w:space="0" w:color="auto"/>
      </w:divBdr>
    </w:div>
    <w:div w:id="574360856">
      <w:bodyDiv w:val="1"/>
      <w:marLeft w:val="0"/>
      <w:marRight w:val="0"/>
      <w:marTop w:val="0"/>
      <w:marBottom w:val="0"/>
      <w:divBdr>
        <w:top w:val="none" w:sz="0" w:space="0" w:color="auto"/>
        <w:left w:val="none" w:sz="0" w:space="0" w:color="auto"/>
        <w:bottom w:val="none" w:sz="0" w:space="0" w:color="auto"/>
        <w:right w:val="none" w:sz="0" w:space="0" w:color="auto"/>
      </w:divBdr>
      <w:divsChild>
        <w:div w:id="1892031133">
          <w:marLeft w:val="446"/>
          <w:marRight w:val="0"/>
          <w:marTop w:val="0"/>
          <w:marBottom w:val="0"/>
          <w:divBdr>
            <w:top w:val="none" w:sz="0" w:space="0" w:color="auto"/>
            <w:left w:val="none" w:sz="0" w:space="0" w:color="auto"/>
            <w:bottom w:val="none" w:sz="0" w:space="0" w:color="auto"/>
            <w:right w:val="none" w:sz="0" w:space="0" w:color="auto"/>
          </w:divBdr>
        </w:div>
        <w:div w:id="825630700">
          <w:marLeft w:val="547"/>
          <w:marRight w:val="0"/>
          <w:marTop w:val="0"/>
          <w:marBottom w:val="0"/>
          <w:divBdr>
            <w:top w:val="none" w:sz="0" w:space="0" w:color="auto"/>
            <w:left w:val="none" w:sz="0" w:space="0" w:color="auto"/>
            <w:bottom w:val="none" w:sz="0" w:space="0" w:color="auto"/>
            <w:right w:val="none" w:sz="0" w:space="0" w:color="auto"/>
          </w:divBdr>
        </w:div>
        <w:div w:id="886911586">
          <w:marLeft w:val="547"/>
          <w:marRight w:val="0"/>
          <w:marTop w:val="0"/>
          <w:marBottom w:val="0"/>
          <w:divBdr>
            <w:top w:val="none" w:sz="0" w:space="0" w:color="auto"/>
            <w:left w:val="none" w:sz="0" w:space="0" w:color="auto"/>
            <w:bottom w:val="none" w:sz="0" w:space="0" w:color="auto"/>
            <w:right w:val="none" w:sz="0" w:space="0" w:color="auto"/>
          </w:divBdr>
        </w:div>
        <w:div w:id="579758955">
          <w:marLeft w:val="547"/>
          <w:marRight w:val="0"/>
          <w:marTop w:val="0"/>
          <w:marBottom w:val="0"/>
          <w:divBdr>
            <w:top w:val="none" w:sz="0" w:space="0" w:color="auto"/>
            <w:left w:val="none" w:sz="0" w:space="0" w:color="auto"/>
            <w:bottom w:val="none" w:sz="0" w:space="0" w:color="auto"/>
            <w:right w:val="none" w:sz="0" w:space="0" w:color="auto"/>
          </w:divBdr>
        </w:div>
      </w:divsChild>
    </w:div>
    <w:div w:id="576013820">
      <w:bodyDiv w:val="1"/>
      <w:marLeft w:val="0"/>
      <w:marRight w:val="0"/>
      <w:marTop w:val="0"/>
      <w:marBottom w:val="0"/>
      <w:divBdr>
        <w:top w:val="none" w:sz="0" w:space="0" w:color="auto"/>
        <w:left w:val="none" w:sz="0" w:space="0" w:color="auto"/>
        <w:bottom w:val="none" w:sz="0" w:space="0" w:color="auto"/>
        <w:right w:val="none" w:sz="0" w:space="0" w:color="auto"/>
      </w:divBdr>
      <w:divsChild>
        <w:div w:id="1019694411">
          <w:marLeft w:val="446"/>
          <w:marRight w:val="0"/>
          <w:marTop w:val="0"/>
          <w:marBottom w:val="0"/>
          <w:divBdr>
            <w:top w:val="none" w:sz="0" w:space="0" w:color="auto"/>
            <w:left w:val="none" w:sz="0" w:space="0" w:color="auto"/>
            <w:bottom w:val="none" w:sz="0" w:space="0" w:color="auto"/>
            <w:right w:val="none" w:sz="0" w:space="0" w:color="auto"/>
          </w:divBdr>
        </w:div>
        <w:div w:id="1840658340">
          <w:marLeft w:val="446"/>
          <w:marRight w:val="0"/>
          <w:marTop w:val="0"/>
          <w:marBottom w:val="0"/>
          <w:divBdr>
            <w:top w:val="none" w:sz="0" w:space="0" w:color="auto"/>
            <w:left w:val="none" w:sz="0" w:space="0" w:color="auto"/>
            <w:bottom w:val="none" w:sz="0" w:space="0" w:color="auto"/>
            <w:right w:val="none" w:sz="0" w:space="0" w:color="auto"/>
          </w:divBdr>
        </w:div>
        <w:div w:id="561449166">
          <w:marLeft w:val="446"/>
          <w:marRight w:val="0"/>
          <w:marTop w:val="0"/>
          <w:marBottom w:val="0"/>
          <w:divBdr>
            <w:top w:val="none" w:sz="0" w:space="0" w:color="auto"/>
            <w:left w:val="none" w:sz="0" w:space="0" w:color="auto"/>
            <w:bottom w:val="none" w:sz="0" w:space="0" w:color="auto"/>
            <w:right w:val="none" w:sz="0" w:space="0" w:color="auto"/>
          </w:divBdr>
        </w:div>
        <w:div w:id="2086105800">
          <w:marLeft w:val="446"/>
          <w:marRight w:val="0"/>
          <w:marTop w:val="0"/>
          <w:marBottom w:val="0"/>
          <w:divBdr>
            <w:top w:val="none" w:sz="0" w:space="0" w:color="auto"/>
            <w:left w:val="none" w:sz="0" w:space="0" w:color="auto"/>
            <w:bottom w:val="none" w:sz="0" w:space="0" w:color="auto"/>
            <w:right w:val="none" w:sz="0" w:space="0" w:color="auto"/>
          </w:divBdr>
        </w:div>
        <w:div w:id="782308291">
          <w:marLeft w:val="446"/>
          <w:marRight w:val="0"/>
          <w:marTop w:val="0"/>
          <w:marBottom w:val="0"/>
          <w:divBdr>
            <w:top w:val="none" w:sz="0" w:space="0" w:color="auto"/>
            <w:left w:val="none" w:sz="0" w:space="0" w:color="auto"/>
            <w:bottom w:val="none" w:sz="0" w:space="0" w:color="auto"/>
            <w:right w:val="none" w:sz="0" w:space="0" w:color="auto"/>
          </w:divBdr>
        </w:div>
      </w:divsChild>
    </w:div>
    <w:div w:id="640353499">
      <w:bodyDiv w:val="1"/>
      <w:marLeft w:val="0"/>
      <w:marRight w:val="0"/>
      <w:marTop w:val="0"/>
      <w:marBottom w:val="0"/>
      <w:divBdr>
        <w:top w:val="none" w:sz="0" w:space="0" w:color="auto"/>
        <w:left w:val="none" w:sz="0" w:space="0" w:color="auto"/>
        <w:bottom w:val="none" w:sz="0" w:space="0" w:color="auto"/>
        <w:right w:val="none" w:sz="0" w:space="0" w:color="auto"/>
      </w:divBdr>
    </w:div>
    <w:div w:id="643508391">
      <w:bodyDiv w:val="1"/>
      <w:marLeft w:val="0"/>
      <w:marRight w:val="0"/>
      <w:marTop w:val="0"/>
      <w:marBottom w:val="0"/>
      <w:divBdr>
        <w:top w:val="none" w:sz="0" w:space="0" w:color="auto"/>
        <w:left w:val="none" w:sz="0" w:space="0" w:color="auto"/>
        <w:bottom w:val="none" w:sz="0" w:space="0" w:color="auto"/>
        <w:right w:val="none" w:sz="0" w:space="0" w:color="auto"/>
      </w:divBdr>
      <w:divsChild>
        <w:div w:id="843862136">
          <w:marLeft w:val="720"/>
          <w:marRight w:val="0"/>
          <w:marTop w:val="0"/>
          <w:marBottom w:val="0"/>
          <w:divBdr>
            <w:top w:val="none" w:sz="0" w:space="0" w:color="auto"/>
            <w:left w:val="none" w:sz="0" w:space="0" w:color="auto"/>
            <w:bottom w:val="none" w:sz="0" w:space="0" w:color="auto"/>
            <w:right w:val="none" w:sz="0" w:space="0" w:color="auto"/>
          </w:divBdr>
        </w:div>
        <w:div w:id="127432233">
          <w:marLeft w:val="720"/>
          <w:marRight w:val="0"/>
          <w:marTop w:val="0"/>
          <w:marBottom w:val="0"/>
          <w:divBdr>
            <w:top w:val="none" w:sz="0" w:space="0" w:color="auto"/>
            <w:left w:val="none" w:sz="0" w:space="0" w:color="auto"/>
            <w:bottom w:val="none" w:sz="0" w:space="0" w:color="auto"/>
            <w:right w:val="none" w:sz="0" w:space="0" w:color="auto"/>
          </w:divBdr>
        </w:div>
      </w:divsChild>
    </w:div>
    <w:div w:id="934899952">
      <w:bodyDiv w:val="1"/>
      <w:marLeft w:val="0"/>
      <w:marRight w:val="0"/>
      <w:marTop w:val="0"/>
      <w:marBottom w:val="0"/>
      <w:divBdr>
        <w:top w:val="none" w:sz="0" w:space="0" w:color="auto"/>
        <w:left w:val="none" w:sz="0" w:space="0" w:color="auto"/>
        <w:bottom w:val="none" w:sz="0" w:space="0" w:color="auto"/>
        <w:right w:val="none" w:sz="0" w:space="0" w:color="auto"/>
      </w:divBdr>
    </w:div>
    <w:div w:id="977300112">
      <w:bodyDiv w:val="1"/>
      <w:marLeft w:val="0"/>
      <w:marRight w:val="0"/>
      <w:marTop w:val="0"/>
      <w:marBottom w:val="0"/>
      <w:divBdr>
        <w:top w:val="none" w:sz="0" w:space="0" w:color="auto"/>
        <w:left w:val="none" w:sz="0" w:space="0" w:color="auto"/>
        <w:bottom w:val="none" w:sz="0" w:space="0" w:color="auto"/>
        <w:right w:val="none" w:sz="0" w:space="0" w:color="auto"/>
      </w:divBdr>
    </w:div>
    <w:div w:id="978531475">
      <w:bodyDiv w:val="1"/>
      <w:marLeft w:val="0"/>
      <w:marRight w:val="0"/>
      <w:marTop w:val="0"/>
      <w:marBottom w:val="0"/>
      <w:divBdr>
        <w:top w:val="none" w:sz="0" w:space="0" w:color="auto"/>
        <w:left w:val="none" w:sz="0" w:space="0" w:color="auto"/>
        <w:bottom w:val="none" w:sz="0" w:space="0" w:color="auto"/>
        <w:right w:val="none" w:sz="0" w:space="0" w:color="auto"/>
      </w:divBdr>
      <w:divsChild>
        <w:div w:id="867454877">
          <w:marLeft w:val="720"/>
          <w:marRight w:val="0"/>
          <w:marTop w:val="0"/>
          <w:marBottom w:val="0"/>
          <w:divBdr>
            <w:top w:val="none" w:sz="0" w:space="0" w:color="auto"/>
            <w:left w:val="none" w:sz="0" w:space="0" w:color="auto"/>
            <w:bottom w:val="none" w:sz="0" w:space="0" w:color="auto"/>
            <w:right w:val="none" w:sz="0" w:space="0" w:color="auto"/>
          </w:divBdr>
        </w:div>
        <w:div w:id="1366906237">
          <w:marLeft w:val="706"/>
          <w:marRight w:val="0"/>
          <w:marTop w:val="0"/>
          <w:marBottom w:val="0"/>
          <w:divBdr>
            <w:top w:val="none" w:sz="0" w:space="0" w:color="auto"/>
            <w:left w:val="none" w:sz="0" w:space="0" w:color="auto"/>
            <w:bottom w:val="none" w:sz="0" w:space="0" w:color="auto"/>
            <w:right w:val="none" w:sz="0" w:space="0" w:color="auto"/>
          </w:divBdr>
        </w:div>
        <w:div w:id="142506421">
          <w:marLeft w:val="1555"/>
          <w:marRight w:val="0"/>
          <w:marTop w:val="0"/>
          <w:marBottom w:val="0"/>
          <w:divBdr>
            <w:top w:val="none" w:sz="0" w:space="0" w:color="auto"/>
            <w:left w:val="none" w:sz="0" w:space="0" w:color="auto"/>
            <w:bottom w:val="none" w:sz="0" w:space="0" w:color="auto"/>
            <w:right w:val="none" w:sz="0" w:space="0" w:color="auto"/>
          </w:divBdr>
        </w:div>
        <w:div w:id="254751537">
          <w:marLeft w:val="1555"/>
          <w:marRight w:val="0"/>
          <w:marTop w:val="0"/>
          <w:marBottom w:val="0"/>
          <w:divBdr>
            <w:top w:val="none" w:sz="0" w:space="0" w:color="auto"/>
            <w:left w:val="none" w:sz="0" w:space="0" w:color="auto"/>
            <w:bottom w:val="none" w:sz="0" w:space="0" w:color="auto"/>
            <w:right w:val="none" w:sz="0" w:space="0" w:color="auto"/>
          </w:divBdr>
        </w:div>
        <w:div w:id="418061139">
          <w:marLeft w:val="1555"/>
          <w:marRight w:val="0"/>
          <w:marTop w:val="0"/>
          <w:marBottom w:val="0"/>
          <w:divBdr>
            <w:top w:val="none" w:sz="0" w:space="0" w:color="auto"/>
            <w:left w:val="none" w:sz="0" w:space="0" w:color="auto"/>
            <w:bottom w:val="none" w:sz="0" w:space="0" w:color="auto"/>
            <w:right w:val="none" w:sz="0" w:space="0" w:color="auto"/>
          </w:divBdr>
        </w:div>
        <w:div w:id="48382540">
          <w:marLeft w:val="1555"/>
          <w:marRight w:val="0"/>
          <w:marTop w:val="0"/>
          <w:marBottom w:val="0"/>
          <w:divBdr>
            <w:top w:val="none" w:sz="0" w:space="0" w:color="auto"/>
            <w:left w:val="none" w:sz="0" w:space="0" w:color="auto"/>
            <w:bottom w:val="none" w:sz="0" w:space="0" w:color="auto"/>
            <w:right w:val="none" w:sz="0" w:space="0" w:color="auto"/>
          </w:divBdr>
        </w:div>
        <w:div w:id="1390881816">
          <w:marLeft w:val="720"/>
          <w:marRight w:val="0"/>
          <w:marTop w:val="0"/>
          <w:marBottom w:val="0"/>
          <w:divBdr>
            <w:top w:val="none" w:sz="0" w:space="0" w:color="auto"/>
            <w:left w:val="none" w:sz="0" w:space="0" w:color="auto"/>
            <w:bottom w:val="none" w:sz="0" w:space="0" w:color="auto"/>
            <w:right w:val="none" w:sz="0" w:space="0" w:color="auto"/>
          </w:divBdr>
        </w:div>
      </w:divsChild>
    </w:div>
    <w:div w:id="995956552">
      <w:bodyDiv w:val="1"/>
      <w:marLeft w:val="0"/>
      <w:marRight w:val="0"/>
      <w:marTop w:val="0"/>
      <w:marBottom w:val="0"/>
      <w:divBdr>
        <w:top w:val="none" w:sz="0" w:space="0" w:color="auto"/>
        <w:left w:val="none" w:sz="0" w:space="0" w:color="auto"/>
        <w:bottom w:val="none" w:sz="0" w:space="0" w:color="auto"/>
        <w:right w:val="none" w:sz="0" w:space="0" w:color="auto"/>
      </w:divBdr>
      <w:divsChild>
        <w:div w:id="1597900775">
          <w:marLeft w:val="547"/>
          <w:marRight w:val="0"/>
          <w:marTop w:val="134"/>
          <w:marBottom w:val="0"/>
          <w:divBdr>
            <w:top w:val="none" w:sz="0" w:space="0" w:color="auto"/>
            <w:left w:val="none" w:sz="0" w:space="0" w:color="auto"/>
            <w:bottom w:val="none" w:sz="0" w:space="0" w:color="auto"/>
            <w:right w:val="none" w:sz="0" w:space="0" w:color="auto"/>
          </w:divBdr>
        </w:div>
      </w:divsChild>
    </w:div>
    <w:div w:id="1030226305">
      <w:bodyDiv w:val="1"/>
      <w:marLeft w:val="0"/>
      <w:marRight w:val="0"/>
      <w:marTop w:val="0"/>
      <w:marBottom w:val="0"/>
      <w:divBdr>
        <w:top w:val="none" w:sz="0" w:space="0" w:color="auto"/>
        <w:left w:val="none" w:sz="0" w:space="0" w:color="auto"/>
        <w:bottom w:val="none" w:sz="0" w:space="0" w:color="auto"/>
        <w:right w:val="none" w:sz="0" w:space="0" w:color="auto"/>
      </w:divBdr>
    </w:div>
    <w:div w:id="1046836544">
      <w:bodyDiv w:val="1"/>
      <w:marLeft w:val="0"/>
      <w:marRight w:val="0"/>
      <w:marTop w:val="0"/>
      <w:marBottom w:val="0"/>
      <w:divBdr>
        <w:top w:val="none" w:sz="0" w:space="0" w:color="auto"/>
        <w:left w:val="none" w:sz="0" w:space="0" w:color="auto"/>
        <w:bottom w:val="none" w:sz="0" w:space="0" w:color="auto"/>
        <w:right w:val="none" w:sz="0" w:space="0" w:color="auto"/>
      </w:divBdr>
    </w:div>
    <w:div w:id="1061754309">
      <w:bodyDiv w:val="1"/>
      <w:marLeft w:val="0"/>
      <w:marRight w:val="0"/>
      <w:marTop w:val="0"/>
      <w:marBottom w:val="0"/>
      <w:divBdr>
        <w:top w:val="none" w:sz="0" w:space="0" w:color="auto"/>
        <w:left w:val="none" w:sz="0" w:space="0" w:color="auto"/>
        <w:bottom w:val="none" w:sz="0" w:space="0" w:color="auto"/>
        <w:right w:val="none" w:sz="0" w:space="0" w:color="auto"/>
      </w:divBdr>
    </w:div>
    <w:div w:id="1070729993">
      <w:bodyDiv w:val="1"/>
      <w:marLeft w:val="0"/>
      <w:marRight w:val="0"/>
      <w:marTop w:val="0"/>
      <w:marBottom w:val="0"/>
      <w:divBdr>
        <w:top w:val="none" w:sz="0" w:space="0" w:color="auto"/>
        <w:left w:val="none" w:sz="0" w:space="0" w:color="auto"/>
        <w:bottom w:val="none" w:sz="0" w:space="0" w:color="auto"/>
        <w:right w:val="none" w:sz="0" w:space="0" w:color="auto"/>
      </w:divBdr>
      <w:divsChild>
        <w:div w:id="1077434203">
          <w:marLeft w:val="446"/>
          <w:marRight w:val="0"/>
          <w:marTop w:val="0"/>
          <w:marBottom w:val="0"/>
          <w:divBdr>
            <w:top w:val="none" w:sz="0" w:space="0" w:color="auto"/>
            <w:left w:val="none" w:sz="0" w:space="0" w:color="auto"/>
            <w:bottom w:val="none" w:sz="0" w:space="0" w:color="auto"/>
            <w:right w:val="none" w:sz="0" w:space="0" w:color="auto"/>
          </w:divBdr>
        </w:div>
        <w:div w:id="1363284938">
          <w:marLeft w:val="446"/>
          <w:marRight w:val="0"/>
          <w:marTop w:val="0"/>
          <w:marBottom w:val="0"/>
          <w:divBdr>
            <w:top w:val="none" w:sz="0" w:space="0" w:color="auto"/>
            <w:left w:val="none" w:sz="0" w:space="0" w:color="auto"/>
            <w:bottom w:val="none" w:sz="0" w:space="0" w:color="auto"/>
            <w:right w:val="none" w:sz="0" w:space="0" w:color="auto"/>
          </w:divBdr>
        </w:div>
        <w:div w:id="9527151">
          <w:marLeft w:val="446"/>
          <w:marRight w:val="0"/>
          <w:marTop w:val="0"/>
          <w:marBottom w:val="0"/>
          <w:divBdr>
            <w:top w:val="none" w:sz="0" w:space="0" w:color="auto"/>
            <w:left w:val="none" w:sz="0" w:space="0" w:color="auto"/>
            <w:bottom w:val="none" w:sz="0" w:space="0" w:color="auto"/>
            <w:right w:val="none" w:sz="0" w:space="0" w:color="auto"/>
          </w:divBdr>
        </w:div>
      </w:divsChild>
    </w:div>
    <w:div w:id="1152911305">
      <w:bodyDiv w:val="1"/>
      <w:marLeft w:val="0"/>
      <w:marRight w:val="0"/>
      <w:marTop w:val="0"/>
      <w:marBottom w:val="0"/>
      <w:divBdr>
        <w:top w:val="none" w:sz="0" w:space="0" w:color="auto"/>
        <w:left w:val="none" w:sz="0" w:space="0" w:color="auto"/>
        <w:bottom w:val="none" w:sz="0" w:space="0" w:color="auto"/>
        <w:right w:val="none" w:sz="0" w:space="0" w:color="auto"/>
      </w:divBdr>
      <w:divsChild>
        <w:div w:id="342557370">
          <w:marLeft w:val="547"/>
          <w:marRight w:val="0"/>
          <w:marTop w:val="96"/>
          <w:marBottom w:val="0"/>
          <w:divBdr>
            <w:top w:val="none" w:sz="0" w:space="0" w:color="auto"/>
            <w:left w:val="none" w:sz="0" w:space="0" w:color="auto"/>
            <w:bottom w:val="none" w:sz="0" w:space="0" w:color="auto"/>
            <w:right w:val="none" w:sz="0" w:space="0" w:color="auto"/>
          </w:divBdr>
        </w:div>
        <w:div w:id="651836142">
          <w:marLeft w:val="547"/>
          <w:marRight w:val="0"/>
          <w:marTop w:val="96"/>
          <w:marBottom w:val="0"/>
          <w:divBdr>
            <w:top w:val="none" w:sz="0" w:space="0" w:color="auto"/>
            <w:left w:val="none" w:sz="0" w:space="0" w:color="auto"/>
            <w:bottom w:val="none" w:sz="0" w:space="0" w:color="auto"/>
            <w:right w:val="none" w:sz="0" w:space="0" w:color="auto"/>
          </w:divBdr>
        </w:div>
        <w:div w:id="159391478">
          <w:marLeft w:val="547"/>
          <w:marRight w:val="0"/>
          <w:marTop w:val="96"/>
          <w:marBottom w:val="0"/>
          <w:divBdr>
            <w:top w:val="none" w:sz="0" w:space="0" w:color="auto"/>
            <w:left w:val="none" w:sz="0" w:space="0" w:color="auto"/>
            <w:bottom w:val="none" w:sz="0" w:space="0" w:color="auto"/>
            <w:right w:val="none" w:sz="0" w:space="0" w:color="auto"/>
          </w:divBdr>
        </w:div>
      </w:divsChild>
    </w:div>
    <w:div w:id="1180850067">
      <w:bodyDiv w:val="1"/>
      <w:marLeft w:val="0"/>
      <w:marRight w:val="0"/>
      <w:marTop w:val="0"/>
      <w:marBottom w:val="0"/>
      <w:divBdr>
        <w:top w:val="none" w:sz="0" w:space="0" w:color="auto"/>
        <w:left w:val="none" w:sz="0" w:space="0" w:color="auto"/>
        <w:bottom w:val="none" w:sz="0" w:space="0" w:color="auto"/>
        <w:right w:val="none" w:sz="0" w:space="0" w:color="auto"/>
      </w:divBdr>
    </w:div>
    <w:div w:id="1198280626">
      <w:bodyDiv w:val="1"/>
      <w:marLeft w:val="0"/>
      <w:marRight w:val="0"/>
      <w:marTop w:val="0"/>
      <w:marBottom w:val="0"/>
      <w:divBdr>
        <w:top w:val="none" w:sz="0" w:space="0" w:color="auto"/>
        <w:left w:val="none" w:sz="0" w:space="0" w:color="auto"/>
        <w:bottom w:val="none" w:sz="0" w:space="0" w:color="auto"/>
        <w:right w:val="none" w:sz="0" w:space="0" w:color="auto"/>
      </w:divBdr>
    </w:div>
    <w:div w:id="1223367832">
      <w:bodyDiv w:val="1"/>
      <w:marLeft w:val="0"/>
      <w:marRight w:val="0"/>
      <w:marTop w:val="0"/>
      <w:marBottom w:val="0"/>
      <w:divBdr>
        <w:top w:val="none" w:sz="0" w:space="0" w:color="auto"/>
        <w:left w:val="none" w:sz="0" w:space="0" w:color="auto"/>
        <w:bottom w:val="none" w:sz="0" w:space="0" w:color="auto"/>
        <w:right w:val="none" w:sz="0" w:space="0" w:color="auto"/>
      </w:divBdr>
    </w:div>
    <w:div w:id="1236549357">
      <w:bodyDiv w:val="1"/>
      <w:marLeft w:val="0"/>
      <w:marRight w:val="0"/>
      <w:marTop w:val="0"/>
      <w:marBottom w:val="0"/>
      <w:divBdr>
        <w:top w:val="none" w:sz="0" w:space="0" w:color="auto"/>
        <w:left w:val="none" w:sz="0" w:space="0" w:color="auto"/>
        <w:bottom w:val="none" w:sz="0" w:space="0" w:color="auto"/>
        <w:right w:val="none" w:sz="0" w:space="0" w:color="auto"/>
      </w:divBdr>
    </w:div>
    <w:div w:id="1247687616">
      <w:bodyDiv w:val="1"/>
      <w:marLeft w:val="0"/>
      <w:marRight w:val="0"/>
      <w:marTop w:val="0"/>
      <w:marBottom w:val="0"/>
      <w:divBdr>
        <w:top w:val="none" w:sz="0" w:space="0" w:color="auto"/>
        <w:left w:val="none" w:sz="0" w:space="0" w:color="auto"/>
        <w:bottom w:val="none" w:sz="0" w:space="0" w:color="auto"/>
        <w:right w:val="none" w:sz="0" w:space="0" w:color="auto"/>
      </w:divBdr>
    </w:div>
    <w:div w:id="1247962720">
      <w:bodyDiv w:val="1"/>
      <w:marLeft w:val="0"/>
      <w:marRight w:val="0"/>
      <w:marTop w:val="0"/>
      <w:marBottom w:val="0"/>
      <w:divBdr>
        <w:top w:val="none" w:sz="0" w:space="0" w:color="auto"/>
        <w:left w:val="none" w:sz="0" w:space="0" w:color="auto"/>
        <w:bottom w:val="none" w:sz="0" w:space="0" w:color="auto"/>
        <w:right w:val="none" w:sz="0" w:space="0" w:color="auto"/>
      </w:divBdr>
      <w:divsChild>
        <w:div w:id="460804252">
          <w:marLeft w:val="547"/>
          <w:marRight w:val="0"/>
          <w:marTop w:val="0"/>
          <w:marBottom w:val="0"/>
          <w:divBdr>
            <w:top w:val="none" w:sz="0" w:space="0" w:color="auto"/>
            <w:left w:val="none" w:sz="0" w:space="0" w:color="auto"/>
            <w:bottom w:val="none" w:sz="0" w:space="0" w:color="auto"/>
            <w:right w:val="none" w:sz="0" w:space="0" w:color="auto"/>
          </w:divBdr>
        </w:div>
        <w:div w:id="1580871492">
          <w:marLeft w:val="547"/>
          <w:marRight w:val="0"/>
          <w:marTop w:val="0"/>
          <w:marBottom w:val="0"/>
          <w:divBdr>
            <w:top w:val="none" w:sz="0" w:space="0" w:color="auto"/>
            <w:left w:val="none" w:sz="0" w:space="0" w:color="auto"/>
            <w:bottom w:val="none" w:sz="0" w:space="0" w:color="auto"/>
            <w:right w:val="none" w:sz="0" w:space="0" w:color="auto"/>
          </w:divBdr>
        </w:div>
        <w:div w:id="1833259386">
          <w:marLeft w:val="547"/>
          <w:marRight w:val="0"/>
          <w:marTop w:val="0"/>
          <w:marBottom w:val="0"/>
          <w:divBdr>
            <w:top w:val="none" w:sz="0" w:space="0" w:color="auto"/>
            <w:left w:val="none" w:sz="0" w:space="0" w:color="auto"/>
            <w:bottom w:val="none" w:sz="0" w:space="0" w:color="auto"/>
            <w:right w:val="none" w:sz="0" w:space="0" w:color="auto"/>
          </w:divBdr>
        </w:div>
      </w:divsChild>
    </w:div>
    <w:div w:id="1275400607">
      <w:bodyDiv w:val="1"/>
      <w:marLeft w:val="0"/>
      <w:marRight w:val="0"/>
      <w:marTop w:val="0"/>
      <w:marBottom w:val="0"/>
      <w:divBdr>
        <w:top w:val="none" w:sz="0" w:space="0" w:color="auto"/>
        <w:left w:val="none" w:sz="0" w:space="0" w:color="auto"/>
        <w:bottom w:val="none" w:sz="0" w:space="0" w:color="auto"/>
        <w:right w:val="none" w:sz="0" w:space="0" w:color="auto"/>
      </w:divBdr>
      <w:divsChild>
        <w:div w:id="465317431">
          <w:marLeft w:val="547"/>
          <w:marRight w:val="0"/>
          <w:marTop w:val="0"/>
          <w:marBottom w:val="0"/>
          <w:divBdr>
            <w:top w:val="none" w:sz="0" w:space="0" w:color="auto"/>
            <w:left w:val="none" w:sz="0" w:space="0" w:color="auto"/>
            <w:bottom w:val="none" w:sz="0" w:space="0" w:color="auto"/>
            <w:right w:val="none" w:sz="0" w:space="0" w:color="auto"/>
          </w:divBdr>
        </w:div>
        <w:div w:id="694312077">
          <w:marLeft w:val="547"/>
          <w:marRight w:val="0"/>
          <w:marTop w:val="0"/>
          <w:marBottom w:val="0"/>
          <w:divBdr>
            <w:top w:val="none" w:sz="0" w:space="0" w:color="auto"/>
            <w:left w:val="none" w:sz="0" w:space="0" w:color="auto"/>
            <w:bottom w:val="none" w:sz="0" w:space="0" w:color="auto"/>
            <w:right w:val="none" w:sz="0" w:space="0" w:color="auto"/>
          </w:divBdr>
        </w:div>
        <w:div w:id="107550231">
          <w:marLeft w:val="547"/>
          <w:marRight w:val="0"/>
          <w:marTop w:val="0"/>
          <w:marBottom w:val="0"/>
          <w:divBdr>
            <w:top w:val="none" w:sz="0" w:space="0" w:color="auto"/>
            <w:left w:val="none" w:sz="0" w:space="0" w:color="auto"/>
            <w:bottom w:val="none" w:sz="0" w:space="0" w:color="auto"/>
            <w:right w:val="none" w:sz="0" w:space="0" w:color="auto"/>
          </w:divBdr>
        </w:div>
        <w:div w:id="258637391">
          <w:marLeft w:val="547"/>
          <w:marRight w:val="0"/>
          <w:marTop w:val="0"/>
          <w:marBottom w:val="0"/>
          <w:divBdr>
            <w:top w:val="none" w:sz="0" w:space="0" w:color="auto"/>
            <w:left w:val="none" w:sz="0" w:space="0" w:color="auto"/>
            <w:bottom w:val="none" w:sz="0" w:space="0" w:color="auto"/>
            <w:right w:val="none" w:sz="0" w:space="0" w:color="auto"/>
          </w:divBdr>
        </w:div>
      </w:divsChild>
    </w:div>
    <w:div w:id="1283221553">
      <w:bodyDiv w:val="1"/>
      <w:marLeft w:val="0"/>
      <w:marRight w:val="0"/>
      <w:marTop w:val="0"/>
      <w:marBottom w:val="0"/>
      <w:divBdr>
        <w:top w:val="none" w:sz="0" w:space="0" w:color="auto"/>
        <w:left w:val="none" w:sz="0" w:space="0" w:color="auto"/>
        <w:bottom w:val="none" w:sz="0" w:space="0" w:color="auto"/>
        <w:right w:val="none" w:sz="0" w:space="0" w:color="auto"/>
      </w:divBdr>
      <w:divsChild>
        <w:div w:id="2108653078">
          <w:marLeft w:val="547"/>
          <w:marRight w:val="0"/>
          <w:marTop w:val="0"/>
          <w:marBottom w:val="0"/>
          <w:divBdr>
            <w:top w:val="none" w:sz="0" w:space="0" w:color="auto"/>
            <w:left w:val="none" w:sz="0" w:space="0" w:color="auto"/>
            <w:bottom w:val="none" w:sz="0" w:space="0" w:color="auto"/>
            <w:right w:val="none" w:sz="0" w:space="0" w:color="auto"/>
          </w:divBdr>
        </w:div>
        <w:div w:id="1854803241">
          <w:marLeft w:val="547"/>
          <w:marRight w:val="0"/>
          <w:marTop w:val="0"/>
          <w:marBottom w:val="0"/>
          <w:divBdr>
            <w:top w:val="none" w:sz="0" w:space="0" w:color="auto"/>
            <w:left w:val="none" w:sz="0" w:space="0" w:color="auto"/>
            <w:bottom w:val="none" w:sz="0" w:space="0" w:color="auto"/>
            <w:right w:val="none" w:sz="0" w:space="0" w:color="auto"/>
          </w:divBdr>
        </w:div>
        <w:div w:id="264193355">
          <w:marLeft w:val="547"/>
          <w:marRight w:val="0"/>
          <w:marTop w:val="0"/>
          <w:marBottom w:val="0"/>
          <w:divBdr>
            <w:top w:val="none" w:sz="0" w:space="0" w:color="auto"/>
            <w:left w:val="none" w:sz="0" w:space="0" w:color="auto"/>
            <w:bottom w:val="none" w:sz="0" w:space="0" w:color="auto"/>
            <w:right w:val="none" w:sz="0" w:space="0" w:color="auto"/>
          </w:divBdr>
        </w:div>
        <w:div w:id="835537954">
          <w:marLeft w:val="547"/>
          <w:marRight w:val="0"/>
          <w:marTop w:val="0"/>
          <w:marBottom w:val="0"/>
          <w:divBdr>
            <w:top w:val="none" w:sz="0" w:space="0" w:color="auto"/>
            <w:left w:val="none" w:sz="0" w:space="0" w:color="auto"/>
            <w:bottom w:val="none" w:sz="0" w:space="0" w:color="auto"/>
            <w:right w:val="none" w:sz="0" w:space="0" w:color="auto"/>
          </w:divBdr>
        </w:div>
      </w:divsChild>
    </w:div>
    <w:div w:id="1347052134">
      <w:bodyDiv w:val="1"/>
      <w:marLeft w:val="0"/>
      <w:marRight w:val="0"/>
      <w:marTop w:val="0"/>
      <w:marBottom w:val="0"/>
      <w:divBdr>
        <w:top w:val="none" w:sz="0" w:space="0" w:color="auto"/>
        <w:left w:val="none" w:sz="0" w:space="0" w:color="auto"/>
        <w:bottom w:val="none" w:sz="0" w:space="0" w:color="auto"/>
        <w:right w:val="none" w:sz="0" w:space="0" w:color="auto"/>
      </w:divBdr>
    </w:div>
    <w:div w:id="1357121958">
      <w:bodyDiv w:val="1"/>
      <w:marLeft w:val="0"/>
      <w:marRight w:val="0"/>
      <w:marTop w:val="0"/>
      <w:marBottom w:val="0"/>
      <w:divBdr>
        <w:top w:val="none" w:sz="0" w:space="0" w:color="auto"/>
        <w:left w:val="none" w:sz="0" w:space="0" w:color="auto"/>
        <w:bottom w:val="none" w:sz="0" w:space="0" w:color="auto"/>
        <w:right w:val="none" w:sz="0" w:space="0" w:color="auto"/>
      </w:divBdr>
      <w:divsChild>
        <w:div w:id="554396270">
          <w:marLeft w:val="806"/>
          <w:marRight w:val="0"/>
          <w:marTop w:val="91"/>
          <w:marBottom w:val="0"/>
          <w:divBdr>
            <w:top w:val="none" w:sz="0" w:space="0" w:color="auto"/>
            <w:left w:val="none" w:sz="0" w:space="0" w:color="auto"/>
            <w:bottom w:val="none" w:sz="0" w:space="0" w:color="auto"/>
            <w:right w:val="none" w:sz="0" w:space="0" w:color="auto"/>
          </w:divBdr>
        </w:div>
        <w:div w:id="343168244">
          <w:marLeft w:val="720"/>
          <w:marRight w:val="0"/>
          <w:marTop w:val="91"/>
          <w:marBottom w:val="0"/>
          <w:divBdr>
            <w:top w:val="none" w:sz="0" w:space="0" w:color="auto"/>
            <w:left w:val="none" w:sz="0" w:space="0" w:color="auto"/>
            <w:bottom w:val="none" w:sz="0" w:space="0" w:color="auto"/>
            <w:right w:val="none" w:sz="0" w:space="0" w:color="auto"/>
          </w:divBdr>
        </w:div>
        <w:div w:id="1639872748">
          <w:marLeft w:val="720"/>
          <w:marRight w:val="0"/>
          <w:marTop w:val="91"/>
          <w:marBottom w:val="0"/>
          <w:divBdr>
            <w:top w:val="none" w:sz="0" w:space="0" w:color="auto"/>
            <w:left w:val="none" w:sz="0" w:space="0" w:color="auto"/>
            <w:bottom w:val="none" w:sz="0" w:space="0" w:color="auto"/>
            <w:right w:val="none" w:sz="0" w:space="0" w:color="auto"/>
          </w:divBdr>
        </w:div>
        <w:div w:id="1322082149">
          <w:marLeft w:val="720"/>
          <w:marRight w:val="0"/>
          <w:marTop w:val="91"/>
          <w:marBottom w:val="0"/>
          <w:divBdr>
            <w:top w:val="none" w:sz="0" w:space="0" w:color="auto"/>
            <w:left w:val="none" w:sz="0" w:space="0" w:color="auto"/>
            <w:bottom w:val="none" w:sz="0" w:space="0" w:color="auto"/>
            <w:right w:val="none" w:sz="0" w:space="0" w:color="auto"/>
          </w:divBdr>
        </w:div>
        <w:div w:id="595483113">
          <w:marLeft w:val="720"/>
          <w:marRight w:val="0"/>
          <w:marTop w:val="91"/>
          <w:marBottom w:val="0"/>
          <w:divBdr>
            <w:top w:val="none" w:sz="0" w:space="0" w:color="auto"/>
            <w:left w:val="none" w:sz="0" w:space="0" w:color="auto"/>
            <w:bottom w:val="none" w:sz="0" w:space="0" w:color="auto"/>
            <w:right w:val="none" w:sz="0" w:space="0" w:color="auto"/>
          </w:divBdr>
        </w:div>
      </w:divsChild>
    </w:div>
    <w:div w:id="1371999330">
      <w:bodyDiv w:val="1"/>
      <w:marLeft w:val="0"/>
      <w:marRight w:val="0"/>
      <w:marTop w:val="0"/>
      <w:marBottom w:val="0"/>
      <w:divBdr>
        <w:top w:val="none" w:sz="0" w:space="0" w:color="auto"/>
        <w:left w:val="none" w:sz="0" w:space="0" w:color="auto"/>
        <w:bottom w:val="none" w:sz="0" w:space="0" w:color="auto"/>
        <w:right w:val="none" w:sz="0" w:space="0" w:color="auto"/>
      </w:divBdr>
    </w:div>
    <w:div w:id="1385987352">
      <w:bodyDiv w:val="1"/>
      <w:marLeft w:val="0"/>
      <w:marRight w:val="0"/>
      <w:marTop w:val="0"/>
      <w:marBottom w:val="0"/>
      <w:divBdr>
        <w:top w:val="none" w:sz="0" w:space="0" w:color="auto"/>
        <w:left w:val="none" w:sz="0" w:space="0" w:color="auto"/>
        <w:bottom w:val="none" w:sz="0" w:space="0" w:color="auto"/>
        <w:right w:val="none" w:sz="0" w:space="0" w:color="auto"/>
      </w:divBdr>
      <w:divsChild>
        <w:div w:id="1291978085">
          <w:marLeft w:val="547"/>
          <w:marRight w:val="0"/>
          <w:marTop w:val="0"/>
          <w:marBottom w:val="0"/>
          <w:divBdr>
            <w:top w:val="none" w:sz="0" w:space="0" w:color="auto"/>
            <w:left w:val="none" w:sz="0" w:space="0" w:color="auto"/>
            <w:bottom w:val="none" w:sz="0" w:space="0" w:color="auto"/>
            <w:right w:val="none" w:sz="0" w:space="0" w:color="auto"/>
          </w:divBdr>
        </w:div>
        <w:div w:id="162361357">
          <w:marLeft w:val="547"/>
          <w:marRight w:val="0"/>
          <w:marTop w:val="0"/>
          <w:marBottom w:val="0"/>
          <w:divBdr>
            <w:top w:val="none" w:sz="0" w:space="0" w:color="auto"/>
            <w:left w:val="none" w:sz="0" w:space="0" w:color="auto"/>
            <w:bottom w:val="none" w:sz="0" w:space="0" w:color="auto"/>
            <w:right w:val="none" w:sz="0" w:space="0" w:color="auto"/>
          </w:divBdr>
        </w:div>
      </w:divsChild>
    </w:div>
    <w:div w:id="1419986982">
      <w:bodyDiv w:val="1"/>
      <w:marLeft w:val="0"/>
      <w:marRight w:val="0"/>
      <w:marTop w:val="0"/>
      <w:marBottom w:val="0"/>
      <w:divBdr>
        <w:top w:val="none" w:sz="0" w:space="0" w:color="auto"/>
        <w:left w:val="none" w:sz="0" w:space="0" w:color="auto"/>
        <w:bottom w:val="none" w:sz="0" w:space="0" w:color="auto"/>
        <w:right w:val="none" w:sz="0" w:space="0" w:color="auto"/>
      </w:divBdr>
    </w:div>
    <w:div w:id="1433235035">
      <w:bodyDiv w:val="1"/>
      <w:marLeft w:val="0"/>
      <w:marRight w:val="0"/>
      <w:marTop w:val="0"/>
      <w:marBottom w:val="0"/>
      <w:divBdr>
        <w:top w:val="none" w:sz="0" w:space="0" w:color="auto"/>
        <w:left w:val="none" w:sz="0" w:space="0" w:color="auto"/>
        <w:bottom w:val="none" w:sz="0" w:space="0" w:color="auto"/>
        <w:right w:val="none" w:sz="0" w:space="0" w:color="auto"/>
      </w:divBdr>
      <w:divsChild>
        <w:div w:id="387996508">
          <w:marLeft w:val="547"/>
          <w:marRight w:val="0"/>
          <w:marTop w:val="0"/>
          <w:marBottom w:val="0"/>
          <w:divBdr>
            <w:top w:val="none" w:sz="0" w:space="0" w:color="auto"/>
            <w:left w:val="none" w:sz="0" w:space="0" w:color="auto"/>
            <w:bottom w:val="none" w:sz="0" w:space="0" w:color="auto"/>
            <w:right w:val="none" w:sz="0" w:space="0" w:color="auto"/>
          </w:divBdr>
        </w:div>
        <w:div w:id="1003508097">
          <w:marLeft w:val="547"/>
          <w:marRight w:val="0"/>
          <w:marTop w:val="0"/>
          <w:marBottom w:val="0"/>
          <w:divBdr>
            <w:top w:val="none" w:sz="0" w:space="0" w:color="auto"/>
            <w:left w:val="none" w:sz="0" w:space="0" w:color="auto"/>
            <w:bottom w:val="none" w:sz="0" w:space="0" w:color="auto"/>
            <w:right w:val="none" w:sz="0" w:space="0" w:color="auto"/>
          </w:divBdr>
        </w:div>
        <w:div w:id="1884709371">
          <w:marLeft w:val="547"/>
          <w:marRight w:val="0"/>
          <w:marTop w:val="0"/>
          <w:marBottom w:val="0"/>
          <w:divBdr>
            <w:top w:val="none" w:sz="0" w:space="0" w:color="auto"/>
            <w:left w:val="none" w:sz="0" w:space="0" w:color="auto"/>
            <w:bottom w:val="none" w:sz="0" w:space="0" w:color="auto"/>
            <w:right w:val="none" w:sz="0" w:space="0" w:color="auto"/>
          </w:divBdr>
        </w:div>
        <w:div w:id="1147162884">
          <w:marLeft w:val="547"/>
          <w:marRight w:val="0"/>
          <w:marTop w:val="0"/>
          <w:marBottom w:val="0"/>
          <w:divBdr>
            <w:top w:val="none" w:sz="0" w:space="0" w:color="auto"/>
            <w:left w:val="none" w:sz="0" w:space="0" w:color="auto"/>
            <w:bottom w:val="none" w:sz="0" w:space="0" w:color="auto"/>
            <w:right w:val="none" w:sz="0" w:space="0" w:color="auto"/>
          </w:divBdr>
        </w:div>
        <w:div w:id="1954053951">
          <w:marLeft w:val="547"/>
          <w:marRight w:val="0"/>
          <w:marTop w:val="0"/>
          <w:marBottom w:val="0"/>
          <w:divBdr>
            <w:top w:val="none" w:sz="0" w:space="0" w:color="auto"/>
            <w:left w:val="none" w:sz="0" w:space="0" w:color="auto"/>
            <w:bottom w:val="none" w:sz="0" w:space="0" w:color="auto"/>
            <w:right w:val="none" w:sz="0" w:space="0" w:color="auto"/>
          </w:divBdr>
        </w:div>
        <w:div w:id="738207605">
          <w:marLeft w:val="547"/>
          <w:marRight w:val="0"/>
          <w:marTop w:val="0"/>
          <w:marBottom w:val="0"/>
          <w:divBdr>
            <w:top w:val="none" w:sz="0" w:space="0" w:color="auto"/>
            <w:left w:val="none" w:sz="0" w:space="0" w:color="auto"/>
            <w:bottom w:val="none" w:sz="0" w:space="0" w:color="auto"/>
            <w:right w:val="none" w:sz="0" w:space="0" w:color="auto"/>
          </w:divBdr>
        </w:div>
      </w:divsChild>
    </w:div>
    <w:div w:id="1503466982">
      <w:bodyDiv w:val="1"/>
      <w:marLeft w:val="0"/>
      <w:marRight w:val="0"/>
      <w:marTop w:val="0"/>
      <w:marBottom w:val="0"/>
      <w:divBdr>
        <w:top w:val="none" w:sz="0" w:space="0" w:color="auto"/>
        <w:left w:val="none" w:sz="0" w:space="0" w:color="auto"/>
        <w:bottom w:val="none" w:sz="0" w:space="0" w:color="auto"/>
        <w:right w:val="none" w:sz="0" w:space="0" w:color="auto"/>
      </w:divBdr>
    </w:div>
    <w:div w:id="1546604564">
      <w:bodyDiv w:val="1"/>
      <w:marLeft w:val="0"/>
      <w:marRight w:val="0"/>
      <w:marTop w:val="0"/>
      <w:marBottom w:val="0"/>
      <w:divBdr>
        <w:top w:val="none" w:sz="0" w:space="0" w:color="auto"/>
        <w:left w:val="none" w:sz="0" w:space="0" w:color="auto"/>
        <w:bottom w:val="none" w:sz="0" w:space="0" w:color="auto"/>
        <w:right w:val="none" w:sz="0" w:space="0" w:color="auto"/>
      </w:divBdr>
    </w:div>
    <w:div w:id="1555579957">
      <w:bodyDiv w:val="1"/>
      <w:marLeft w:val="0"/>
      <w:marRight w:val="0"/>
      <w:marTop w:val="0"/>
      <w:marBottom w:val="0"/>
      <w:divBdr>
        <w:top w:val="none" w:sz="0" w:space="0" w:color="auto"/>
        <w:left w:val="none" w:sz="0" w:space="0" w:color="auto"/>
        <w:bottom w:val="none" w:sz="0" w:space="0" w:color="auto"/>
        <w:right w:val="none" w:sz="0" w:space="0" w:color="auto"/>
      </w:divBdr>
    </w:div>
    <w:div w:id="1570729159">
      <w:bodyDiv w:val="1"/>
      <w:marLeft w:val="0"/>
      <w:marRight w:val="0"/>
      <w:marTop w:val="0"/>
      <w:marBottom w:val="0"/>
      <w:divBdr>
        <w:top w:val="none" w:sz="0" w:space="0" w:color="auto"/>
        <w:left w:val="none" w:sz="0" w:space="0" w:color="auto"/>
        <w:bottom w:val="none" w:sz="0" w:space="0" w:color="auto"/>
        <w:right w:val="none" w:sz="0" w:space="0" w:color="auto"/>
      </w:divBdr>
    </w:div>
    <w:div w:id="1617255062">
      <w:bodyDiv w:val="1"/>
      <w:marLeft w:val="0"/>
      <w:marRight w:val="0"/>
      <w:marTop w:val="0"/>
      <w:marBottom w:val="0"/>
      <w:divBdr>
        <w:top w:val="none" w:sz="0" w:space="0" w:color="auto"/>
        <w:left w:val="none" w:sz="0" w:space="0" w:color="auto"/>
        <w:bottom w:val="none" w:sz="0" w:space="0" w:color="auto"/>
        <w:right w:val="none" w:sz="0" w:space="0" w:color="auto"/>
      </w:divBdr>
    </w:div>
    <w:div w:id="1680619647">
      <w:bodyDiv w:val="1"/>
      <w:marLeft w:val="0"/>
      <w:marRight w:val="0"/>
      <w:marTop w:val="0"/>
      <w:marBottom w:val="0"/>
      <w:divBdr>
        <w:top w:val="none" w:sz="0" w:space="0" w:color="auto"/>
        <w:left w:val="none" w:sz="0" w:space="0" w:color="auto"/>
        <w:bottom w:val="none" w:sz="0" w:space="0" w:color="auto"/>
        <w:right w:val="none" w:sz="0" w:space="0" w:color="auto"/>
      </w:divBdr>
    </w:div>
    <w:div w:id="1758794535">
      <w:bodyDiv w:val="1"/>
      <w:marLeft w:val="0"/>
      <w:marRight w:val="0"/>
      <w:marTop w:val="0"/>
      <w:marBottom w:val="0"/>
      <w:divBdr>
        <w:top w:val="none" w:sz="0" w:space="0" w:color="auto"/>
        <w:left w:val="none" w:sz="0" w:space="0" w:color="auto"/>
        <w:bottom w:val="none" w:sz="0" w:space="0" w:color="auto"/>
        <w:right w:val="none" w:sz="0" w:space="0" w:color="auto"/>
      </w:divBdr>
      <w:divsChild>
        <w:div w:id="1369721369">
          <w:marLeft w:val="446"/>
          <w:marRight w:val="0"/>
          <w:marTop w:val="0"/>
          <w:marBottom w:val="0"/>
          <w:divBdr>
            <w:top w:val="none" w:sz="0" w:space="0" w:color="auto"/>
            <w:left w:val="none" w:sz="0" w:space="0" w:color="auto"/>
            <w:bottom w:val="none" w:sz="0" w:space="0" w:color="auto"/>
            <w:right w:val="none" w:sz="0" w:space="0" w:color="auto"/>
          </w:divBdr>
        </w:div>
        <w:div w:id="617183090">
          <w:marLeft w:val="446"/>
          <w:marRight w:val="0"/>
          <w:marTop w:val="0"/>
          <w:marBottom w:val="0"/>
          <w:divBdr>
            <w:top w:val="none" w:sz="0" w:space="0" w:color="auto"/>
            <w:left w:val="none" w:sz="0" w:space="0" w:color="auto"/>
            <w:bottom w:val="none" w:sz="0" w:space="0" w:color="auto"/>
            <w:right w:val="none" w:sz="0" w:space="0" w:color="auto"/>
          </w:divBdr>
        </w:div>
        <w:div w:id="1389452834">
          <w:marLeft w:val="446"/>
          <w:marRight w:val="0"/>
          <w:marTop w:val="0"/>
          <w:marBottom w:val="0"/>
          <w:divBdr>
            <w:top w:val="none" w:sz="0" w:space="0" w:color="auto"/>
            <w:left w:val="none" w:sz="0" w:space="0" w:color="auto"/>
            <w:bottom w:val="none" w:sz="0" w:space="0" w:color="auto"/>
            <w:right w:val="none" w:sz="0" w:space="0" w:color="auto"/>
          </w:divBdr>
        </w:div>
      </w:divsChild>
    </w:div>
    <w:div w:id="1805194836">
      <w:bodyDiv w:val="1"/>
      <w:marLeft w:val="0"/>
      <w:marRight w:val="0"/>
      <w:marTop w:val="0"/>
      <w:marBottom w:val="0"/>
      <w:divBdr>
        <w:top w:val="none" w:sz="0" w:space="0" w:color="auto"/>
        <w:left w:val="none" w:sz="0" w:space="0" w:color="auto"/>
        <w:bottom w:val="none" w:sz="0" w:space="0" w:color="auto"/>
        <w:right w:val="none" w:sz="0" w:space="0" w:color="auto"/>
      </w:divBdr>
      <w:divsChild>
        <w:div w:id="986668944">
          <w:marLeft w:val="562"/>
          <w:marRight w:val="0"/>
          <w:marTop w:val="0"/>
          <w:marBottom w:val="0"/>
          <w:divBdr>
            <w:top w:val="none" w:sz="0" w:space="0" w:color="auto"/>
            <w:left w:val="none" w:sz="0" w:space="0" w:color="auto"/>
            <w:bottom w:val="none" w:sz="0" w:space="0" w:color="auto"/>
            <w:right w:val="none" w:sz="0" w:space="0" w:color="auto"/>
          </w:divBdr>
        </w:div>
        <w:div w:id="474108783">
          <w:marLeft w:val="562"/>
          <w:marRight w:val="0"/>
          <w:marTop w:val="0"/>
          <w:marBottom w:val="0"/>
          <w:divBdr>
            <w:top w:val="none" w:sz="0" w:space="0" w:color="auto"/>
            <w:left w:val="none" w:sz="0" w:space="0" w:color="auto"/>
            <w:bottom w:val="none" w:sz="0" w:space="0" w:color="auto"/>
            <w:right w:val="none" w:sz="0" w:space="0" w:color="auto"/>
          </w:divBdr>
        </w:div>
      </w:divsChild>
    </w:div>
    <w:div w:id="1816989366">
      <w:bodyDiv w:val="1"/>
      <w:marLeft w:val="0"/>
      <w:marRight w:val="0"/>
      <w:marTop w:val="0"/>
      <w:marBottom w:val="0"/>
      <w:divBdr>
        <w:top w:val="none" w:sz="0" w:space="0" w:color="auto"/>
        <w:left w:val="none" w:sz="0" w:space="0" w:color="auto"/>
        <w:bottom w:val="none" w:sz="0" w:space="0" w:color="auto"/>
        <w:right w:val="none" w:sz="0" w:space="0" w:color="auto"/>
      </w:divBdr>
      <w:divsChild>
        <w:div w:id="860360164">
          <w:marLeft w:val="446"/>
          <w:marRight w:val="0"/>
          <w:marTop w:val="0"/>
          <w:marBottom w:val="0"/>
          <w:divBdr>
            <w:top w:val="none" w:sz="0" w:space="0" w:color="auto"/>
            <w:left w:val="none" w:sz="0" w:space="0" w:color="auto"/>
            <w:bottom w:val="none" w:sz="0" w:space="0" w:color="auto"/>
            <w:right w:val="none" w:sz="0" w:space="0" w:color="auto"/>
          </w:divBdr>
        </w:div>
      </w:divsChild>
    </w:div>
    <w:div w:id="1830637179">
      <w:bodyDiv w:val="1"/>
      <w:marLeft w:val="0"/>
      <w:marRight w:val="0"/>
      <w:marTop w:val="0"/>
      <w:marBottom w:val="0"/>
      <w:divBdr>
        <w:top w:val="none" w:sz="0" w:space="0" w:color="auto"/>
        <w:left w:val="none" w:sz="0" w:space="0" w:color="auto"/>
        <w:bottom w:val="none" w:sz="0" w:space="0" w:color="auto"/>
        <w:right w:val="none" w:sz="0" w:space="0" w:color="auto"/>
      </w:divBdr>
      <w:divsChild>
        <w:div w:id="755631048">
          <w:marLeft w:val="547"/>
          <w:marRight w:val="0"/>
          <w:marTop w:val="0"/>
          <w:marBottom w:val="0"/>
          <w:divBdr>
            <w:top w:val="none" w:sz="0" w:space="0" w:color="auto"/>
            <w:left w:val="none" w:sz="0" w:space="0" w:color="auto"/>
            <w:bottom w:val="none" w:sz="0" w:space="0" w:color="auto"/>
            <w:right w:val="none" w:sz="0" w:space="0" w:color="auto"/>
          </w:divBdr>
        </w:div>
        <w:div w:id="1386953823">
          <w:marLeft w:val="547"/>
          <w:marRight w:val="0"/>
          <w:marTop w:val="0"/>
          <w:marBottom w:val="0"/>
          <w:divBdr>
            <w:top w:val="none" w:sz="0" w:space="0" w:color="auto"/>
            <w:left w:val="none" w:sz="0" w:space="0" w:color="auto"/>
            <w:bottom w:val="none" w:sz="0" w:space="0" w:color="auto"/>
            <w:right w:val="none" w:sz="0" w:space="0" w:color="auto"/>
          </w:divBdr>
        </w:div>
        <w:div w:id="813641224">
          <w:marLeft w:val="547"/>
          <w:marRight w:val="0"/>
          <w:marTop w:val="0"/>
          <w:marBottom w:val="0"/>
          <w:divBdr>
            <w:top w:val="none" w:sz="0" w:space="0" w:color="auto"/>
            <w:left w:val="none" w:sz="0" w:space="0" w:color="auto"/>
            <w:bottom w:val="none" w:sz="0" w:space="0" w:color="auto"/>
            <w:right w:val="none" w:sz="0" w:space="0" w:color="auto"/>
          </w:divBdr>
        </w:div>
        <w:div w:id="1530333894">
          <w:marLeft w:val="547"/>
          <w:marRight w:val="0"/>
          <w:marTop w:val="0"/>
          <w:marBottom w:val="0"/>
          <w:divBdr>
            <w:top w:val="none" w:sz="0" w:space="0" w:color="auto"/>
            <w:left w:val="none" w:sz="0" w:space="0" w:color="auto"/>
            <w:bottom w:val="none" w:sz="0" w:space="0" w:color="auto"/>
            <w:right w:val="none" w:sz="0" w:space="0" w:color="auto"/>
          </w:divBdr>
        </w:div>
        <w:div w:id="794786212">
          <w:marLeft w:val="547"/>
          <w:marRight w:val="0"/>
          <w:marTop w:val="0"/>
          <w:marBottom w:val="0"/>
          <w:divBdr>
            <w:top w:val="none" w:sz="0" w:space="0" w:color="auto"/>
            <w:left w:val="none" w:sz="0" w:space="0" w:color="auto"/>
            <w:bottom w:val="none" w:sz="0" w:space="0" w:color="auto"/>
            <w:right w:val="none" w:sz="0" w:space="0" w:color="auto"/>
          </w:divBdr>
        </w:div>
        <w:div w:id="907152532">
          <w:marLeft w:val="547"/>
          <w:marRight w:val="0"/>
          <w:marTop w:val="0"/>
          <w:marBottom w:val="0"/>
          <w:divBdr>
            <w:top w:val="none" w:sz="0" w:space="0" w:color="auto"/>
            <w:left w:val="none" w:sz="0" w:space="0" w:color="auto"/>
            <w:bottom w:val="none" w:sz="0" w:space="0" w:color="auto"/>
            <w:right w:val="none" w:sz="0" w:space="0" w:color="auto"/>
          </w:divBdr>
        </w:div>
        <w:div w:id="495531468">
          <w:marLeft w:val="547"/>
          <w:marRight w:val="0"/>
          <w:marTop w:val="0"/>
          <w:marBottom w:val="0"/>
          <w:divBdr>
            <w:top w:val="none" w:sz="0" w:space="0" w:color="auto"/>
            <w:left w:val="none" w:sz="0" w:space="0" w:color="auto"/>
            <w:bottom w:val="none" w:sz="0" w:space="0" w:color="auto"/>
            <w:right w:val="none" w:sz="0" w:space="0" w:color="auto"/>
          </w:divBdr>
        </w:div>
      </w:divsChild>
    </w:div>
    <w:div w:id="1869027366">
      <w:bodyDiv w:val="1"/>
      <w:marLeft w:val="0"/>
      <w:marRight w:val="0"/>
      <w:marTop w:val="0"/>
      <w:marBottom w:val="0"/>
      <w:divBdr>
        <w:top w:val="none" w:sz="0" w:space="0" w:color="auto"/>
        <w:left w:val="none" w:sz="0" w:space="0" w:color="auto"/>
        <w:bottom w:val="none" w:sz="0" w:space="0" w:color="auto"/>
        <w:right w:val="none" w:sz="0" w:space="0" w:color="auto"/>
      </w:divBdr>
    </w:div>
    <w:div w:id="2042246571">
      <w:bodyDiv w:val="1"/>
      <w:marLeft w:val="0"/>
      <w:marRight w:val="0"/>
      <w:marTop w:val="0"/>
      <w:marBottom w:val="0"/>
      <w:divBdr>
        <w:top w:val="none" w:sz="0" w:space="0" w:color="auto"/>
        <w:left w:val="none" w:sz="0" w:space="0" w:color="auto"/>
        <w:bottom w:val="none" w:sz="0" w:space="0" w:color="auto"/>
        <w:right w:val="none" w:sz="0" w:space="0" w:color="auto"/>
      </w:divBdr>
    </w:div>
    <w:div w:id="2085711880">
      <w:bodyDiv w:val="1"/>
      <w:marLeft w:val="0"/>
      <w:marRight w:val="0"/>
      <w:marTop w:val="0"/>
      <w:marBottom w:val="0"/>
      <w:divBdr>
        <w:top w:val="none" w:sz="0" w:space="0" w:color="auto"/>
        <w:left w:val="none" w:sz="0" w:space="0" w:color="auto"/>
        <w:bottom w:val="none" w:sz="0" w:space="0" w:color="auto"/>
        <w:right w:val="none" w:sz="0" w:space="0" w:color="auto"/>
      </w:divBdr>
      <w:divsChild>
        <w:div w:id="1228569065">
          <w:marLeft w:val="446"/>
          <w:marRight w:val="0"/>
          <w:marTop w:val="0"/>
          <w:marBottom w:val="0"/>
          <w:divBdr>
            <w:top w:val="none" w:sz="0" w:space="0" w:color="auto"/>
            <w:left w:val="none" w:sz="0" w:space="0" w:color="auto"/>
            <w:bottom w:val="none" w:sz="0" w:space="0" w:color="auto"/>
            <w:right w:val="none" w:sz="0" w:space="0" w:color="auto"/>
          </w:divBdr>
        </w:div>
        <w:div w:id="629435767">
          <w:marLeft w:val="446"/>
          <w:marRight w:val="0"/>
          <w:marTop w:val="0"/>
          <w:marBottom w:val="0"/>
          <w:divBdr>
            <w:top w:val="none" w:sz="0" w:space="0" w:color="auto"/>
            <w:left w:val="none" w:sz="0" w:space="0" w:color="auto"/>
            <w:bottom w:val="none" w:sz="0" w:space="0" w:color="auto"/>
            <w:right w:val="none" w:sz="0" w:space="0" w:color="auto"/>
          </w:divBdr>
        </w:div>
        <w:div w:id="83997512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19</Pages>
  <Words>6797</Words>
  <Characters>37389</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25</cp:revision>
  <cp:lastPrinted>2017-10-10T15:02:00Z</cp:lastPrinted>
  <dcterms:created xsi:type="dcterms:W3CDTF">2017-10-12T18:16:00Z</dcterms:created>
  <dcterms:modified xsi:type="dcterms:W3CDTF">2019-09-24T16:51:00Z</dcterms:modified>
</cp:coreProperties>
</file>