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D21" w:rsidRPr="00AA658A" w:rsidRDefault="00194D21" w:rsidP="00194D21">
      <w:pPr>
        <w:spacing w:after="0" w:line="240" w:lineRule="auto"/>
        <w:jc w:val="center"/>
        <w:rPr>
          <w:rFonts w:ascii="Arial" w:hAnsi="Arial" w:cs="Arial"/>
          <w:b/>
          <w:sz w:val="24"/>
          <w:szCs w:val="24"/>
          <w:u w:val="single"/>
        </w:rPr>
      </w:pPr>
      <w:r w:rsidRPr="00194D21">
        <w:rPr>
          <w:rFonts w:ascii="Arial" w:eastAsia="Times New Roman" w:hAnsi="Arial" w:cs="Arial"/>
          <w:b/>
          <w:snapToGrid w:val="0"/>
          <w:sz w:val="24"/>
          <w:szCs w:val="24"/>
          <w:u w:val="single"/>
          <w:lang w:val="es-ES" w:eastAsia="es-ES"/>
        </w:rPr>
        <w:t>ACTA</w:t>
      </w:r>
      <w:r w:rsidRPr="00194D21">
        <w:rPr>
          <w:rFonts w:ascii="Arial" w:eastAsia="Times New Roman" w:hAnsi="Arial" w:cs="Arial"/>
          <w:b/>
          <w:bCs/>
          <w:sz w:val="24"/>
          <w:szCs w:val="24"/>
          <w:u w:val="single"/>
          <w:lang w:val="es-ES" w:eastAsia="es-ES"/>
        </w:rPr>
        <w:t xml:space="preserve"> </w:t>
      </w:r>
      <w:r w:rsidRPr="00194D21">
        <w:rPr>
          <w:rFonts w:ascii="Arial" w:eastAsia="Times New Roman" w:hAnsi="Arial" w:cs="Arial"/>
          <w:b/>
          <w:sz w:val="24"/>
          <w:szCs w:val="24"/>
          <w:u w:val="single"/>
          <w:lang w:val="es-ES" w:eastAsia="es-ES"/>
        </w:rPr>
        <w:t xml:space="preserve">DE </w:t>
      </w:r>
      <w:r w:rsidRPr="00AA658A">
        <w:rPr>
          <w:rFonts w:ascii="Arial" w:hAnsi="Arial" w:cs="Arial"/>
          <w:b/>
          <w:sz w:val="24"/>
          <w:szCs w:val="24"/>
          <w:u w:val="single"/>
        </w:rPr>
        <w:t>SESION DE JUNTA DIRECTIVA N° JD-1</w:t>
      </w:r>
      <w:r>
        <w:rPr>
          <w:rFonts w:ascii="Arial" w:hAnsi="Arial" w:cs="Arial"/>
          <w:b/>
          <w:sz w:val="24"/>
          <w:szCs w:val="24"/>
          <w:u w:val="single"/>
        </w:rPr>
        <w:t>61</w:t>
      </w:r>
      <w:r w:rsidRPr="00AA658A">
        <w:rPr>
          <w:rFonts w:ascii="Arial" w:hAnsi="Arial" w:cs="Arial"/>
          <w:b/>
          <w:sz w:val="24"/>
          <w:szCs w:val="24"/>
          <w:u w:val="single"/>
        </w:rPr>
        <w:t>/2017</w:t>
      </w:r>
    </w:p>
    <w:p w:rsidR="00194D21" w:rsidRPr="00AA658A" w:rsidRDefault="00194D21" w:rsidP="00194D21">
      <w:pPr>
        <w:spacing w:after="0" w:line="240" w:lineRule="auto"/>
        <w:jc w:val="center"/>
        <w:rPr>
          <w:rFonts w:ascii="Arial" w:hAnsi="Arial" w:cs="Arial"/>
          <w:b/>
          <w:sz w:val="24"/>
          <w:szCs w:val="24"/>
          <w:u w:val="single"/>
        </w:rPr>
      </w:pPr>
      <w:r w:rsidRPr="00AA658A">
        <w:rPr>
          <w:rFonts w:ascii="Arial" w:hAnsi="Arial" w:cs="Arial"/>
          <w:b/>
          <w:sz w:val="24"/>
          <w:szCs w:val="24"/>
          <w:u w:val="single"/>
        </w:rPr>
        <w:t xml:space="preserve">DEL </w:t>
      </w:r>
      <w:r>
        <w:rPr>
          <w:rFonts w:ascii="Arial" w:hAnsi="Arial" w:cs="Arial"/>
          <w:b/>
          <w:sz w:val="24"/>
          <w:szCs w:val="24"/>
          <w:u w:val="single"/>
        </w:rPr>
        <w:t>7</w:t>
      </w:r>
      <w:r w:rsidRPr="00AA658A">
        <w:rPr>
          <w:rFonts w:ascii="Arial" w:hAnsi="Arial" w:cs="Arial"/>
          <w:b/>
          <w:sz w:val="24"/>
          <w:szCs w:val="24"/>
          <w:u w:val="single"/>
        </w:rPr>
        <w:t xml:space="preserve"> DE </w:t>
      </w:r>
      <w:r>
        <w:rPr>
          <w:rFonts w:ascii="Arial" w:hAnsi="Arial" w:cs="Arial"/>
          <w:b/>
          <w:sz w:val="24"/>
          <w:szCs w:val="24"/>
          <w:u w:val="single"/>
        </w:rPr>
        <w:t>SEPTIEMBRE</w:t>
      </w:r>
      <w:r w:rsidRPr="00AA658A">
        <w:rPr>
          <w:rFonts w:ascii="Arial" w:hAnsi="Arial" w:cs="Arial"/>
          <w:b/>
          <w:sz w:val="24"/>
          <w:szCs w:val="24"/>
          <w:u w:val="single"/>
        </w:rPr>
        <w:t xml:space="preserve"> DE 2017</w:t>
      </w:r>
    </w:p>
    <w:p w:rsidR="00194D21" w:rsidRPr="00194D21" w:rsidRDefault="00194D21" w:rsidP="00194D21">
      <w:pPr>
        <w:spacing w:after="0" w:line="240" w:lineRule="auto"/>
        <w:jc w:val="center"/>
        <w:rPr>
          <w:rFonts w:ascii="Arial" w:eastAsia="Times New Roman" w:hAnsi="Arial" w:cs="Arial"/>
          <w:b/>
          <w:bCs/>
          <w:sz w:val="24"/>
          <w:szCs w:val="24"/>
          <w:u w:val="single"/>
          <w:lang w:val="es-ES" w:eastAsia="es-ES"/>
        </w:rPr>
      </w:pPr>
    </w:p>
    <w:p w:rsidR="00194D21" w:rsidRPr="00194D21" w:rsidRDefault="00194D21" w:rsidP="00194D21">
      <w:pPr>
        <w:spacing w:after="0" w:line="240" w:lineRule="auto"/>
        <w:jc w:val="both"/>
        <w:outlineLvl w:val="0"/>
        <w:rPr>
          <w:rFonts w:ascii="Arial" w:eastAsia="Times New Roman" w:hAnsi="Arial" w:cs="Arial"/>
          <w:sz w:val="24"/>
          <w:szCs w:val="24"/>
          <w:lang w:val="es-ES" w:eastAsia="es-ES"/>
        </w:rPr>
      </w:pPr>
      <w:r w:rsidRPr="00194D21">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siete de septiembre</w:t>
      </w:r>
      <w:r w:rsidRPr="00194D21">
        <w:rPr>
          <w:rFonts w:ascii="Arial" w:eastAsia="Times New Roman" w:hAnsi="Arial" w:cs="Arial"/>
          <w:sz w:val="24"/>
          <w:szCs w:val="24"/>
          <w:lang w:val="es-ES" w:eastAsia="es-ES"/>
        </w:rPr>
        <w:t xml:space="preserve"> de dos mil diecisiete, para tratar la Agenda de Sesión de Junta Directiva N° JD-1</w:t>
      </w:r>
      <w:r>
        <w:rPr>
          <w:rFonts w:ascii="Arial" w:eastAsia="Times New Roman" w:hAnsi="Arial" w:cs="Arial"/>
          <w:sz w:val="24"/>
          <w:szCs w:val="24"/>
          <w:lang w:val="es-ES" w:eastAsia="es-ES"/>
        </w:rPr>
        <w:t>61</w:t>
      </w:r>
      <w:r w:rsidRPr="00194D21">
        <w:rPr>
          <w:rFonts w:ascii="Arial" w:eastAsia="Times New Roman" w:hAnsi="Arial" w:cs="Arial"/>
          <w:sz w:val="24"/>
          <w:szCs w:val="24"/>
          <w:lang w:val="es-ES" w:eastAsia="es-ES"/>
        </w:rPr>
        <w:t>/2017 de esta fecha, se realizó la reunión de los señores miembros de Junta Directiva</w:t>
      </w:r>
      <w:r w:rsidRPr="00194D21">
        <w:rPr>
          <w:rFonts w:ascii="Arial" w:eastAsia="Times New Roman" w:hAnsi="Arial" w:cs="Arial"/>
          <w:b/>
          <w:sz w:val="24"/>
          <w:szCs w:val="24"/>
          <w:lang w:val="es-ES" w:eastAsia="es-ES"/>
        </w:rPr>
        <w:t xml:space="preserve">: </w:t>
      </w:r>
      <w:r w:rsidRPr="00194D21">
        <w:rPr>
          <w:rFonts w:ascii="Arial" w:eastAsia="Arial" w:hAnsi="Arial" w:cs="Arial"/>
          <w:b/>
          <w:sz w:val="24"/>
          <w:szCs w:val="24"/>
          <w:lang w:val="es-ES_tradnl" w:eastAsia="es-ES"/>
        </w:rPr>
        <w:t xml:space="preserve">Presidente y Director Ejecutivo: JOSE TOMAS CHEVEZ RUIZ. Directores Propietarios: JOSE ROBERTO GOCHEZ ESPINOZA, ROBERTO DIAZ AGUILAR y JOSE MARIA ESPERANZA AMAYA. Directores Suplentes: ENRIQUE OÑATE MUYSHONDT y GILBERTO LAZO ROMERO. AUSENTES CON EXCUSA: JOSE FEDERICO BERMUDEZ VEGA, Director Propietario; y ELVIA VIOLETA MENJIVAR ESCALANTE y </w:t>
      </w:r>
      <w:r w:rsidRPr="00194D21">
        <w:rPr>
          <w:rFonts w:ascii="Arial" w:eastAsia="Arial" w:hAnsi="Arial" w:cs="Arial"/>
          <w:b/>
          <w:sz w:val="24"/>
          <w:szCs w:val="24"/>
          <w:lang w:eastAsia="es-ES"/>
        </w:rPr>
        <w:t>CARLOS GUSTAVO SALAZAR ALVARADO</w:t>
      </w:r>
      <w:r w:rsidRPr="00194D21">
        <w:rPr>
          <w:rFonts w:ascii="Arial" w:eastAsia="Arial" w:hAnsi="Arial" w:cs="Arial"/>
          <w:b/>
          <w:sz w:val="24"/>
          <w:szCs w:val="24"/>
          <w:lang w:val="es-ES_tradnl" w:eastAsia="es-ES"/>
        </w:rPr>
        <w:t xml:space="preserve">, Directores Suplentes. </w:t>
      </w:r>
      <w:r w:rsidRPr="00194D21">
        <w:rPr>
          <w:rFonts w:ascii="Arial" w:eastAsia="Times New Roman" w:hAnsi="Arial" w:cs="Arial"/>
          <w:b/>
          <w:sz w:val="24"/>
          <w:szCs w:val="24"/>
          <w:lang w:val="es-ES" w:eastAsia="es-ES"/>
        </w:rPr>
        <w:t xml:space="preserve">Estuvo presente también el LICENCIADO MARIANO ARISTIDES BONILLA </w:t>
      </w:r>
      <w:proofErr w:type="spellStart"/>
      <w:r w:rsidRPr="00194D21">
        <w:rPr>
          <w:rFonts w:ascii="Arial" w:eastAsia="Times New Roman" w:hAnsi="Arial" w:cs="Arial"/>
          <w:b/>
          <w:sz w:val="24"/>
          <w:szCs w:val="24"/>
          <w:lang w:val="es-ES" w:eastAsia="es-ES"/>
        </w:rPr>
        <w:t>BONILLA</w:t>
      </w:r>
      <w:proofErr w:type="spellEnd"/>
      <w:r w:rsidRPr="00194D21">
        <w:rPr>
          <w:rFonts w:ascii="Arial" w:eastAsia="Times New Roman" w:hAnsi="Arial" w:cs="Arial"/>
          <w:b/>
          <w:sz w:val="24"/>
          <w:szCs w:val="24"/>
          <w:lang w:val="es-ES" w:eastAsia="es-ES"/>
        </w:rPr>
        <w:t xml:space="preserve">, Gerente General. </w:t>
      </w:r>
      <w:r w:rsidRPr="00194D21">
        <w:rPr>
          <w:rFonts w:ascii="Arial" w:eastAsia="Times New Roman" w:hAnsi="Arial" w:cs="Arial"/>
          <w:sz w:val="24"/>
          <w:szCs w:val="24"/>
          <w:lang w:val="es-ES" w:eastAsia="es-ES"/>
        </w:rPr>
        <w:t>Una vez comprobado el quórum el Señor Presidente y Director Ejecutivo somete a consideración la Agenda siguiente:</w:t>
      </w:r>
    </w:p>
    <w:p w:rsidR="00194D21" w:rsidRPr="00194D21" w:rsidRDefault="00194D21" w:rsidP="00194D21">
      <w:pPr>
        <w:spacing w:after="0" w:line="240" w:lineRule="auto"/>
        <w:jc w:val="both"/>
        <w:outlineLvl w:val="0"/>
        <w:rPr>
          <w:rFonts w:ascii="Arial" w:eastAsia="Times New Roman" w:hAnsi="Arial" w:cs="Arial"/>
          <w:sz w:val="24"/>
          <w:szCs w:val="24"/>
          <w:lang w:val="es-ES" w:eastAsia="es-ES"/>
        </w:rPr>
      </w:pPr>
    </w:p>
    <w:p w:rsidR="00194D21" w:rsidRPr="00AA658A" w:rsidRDefault="00194D21" w:rsidP="00194D21">
      <w:pPr>
        <w:pStyle w:val="Prrafodelista"/>
        <w:numPr>
          <w:ilvl w:val="0"/>
          <w:numId w:val="4"/>
        </w:numPr>
        <w:tabs>
          <w:tab w:val="left" w:pos="1276"/>
        </w:tabs>
        <w:ind w:left="360" w:hanging="76"/>
        <w:contextualSpacing/>
        <w:jc w:val="both"/>
        <w:rPr>
          <w:rFonts w:ascii="Arial" w:hAnsi="Arial" w:cs="Arial"/>
          <w:b/>
        </w:rPr>
      </w:pPr>
      <w:r w:rsidRPr="00AA658A">
        <w:rPr>
          <w:rFonts w:ascii="Arial" w:hAnsi="Arial" w:cs="Arial"/>
          <w:b/>
        </w:rPr>
        <w:t>APROBACIÓN DE AGENDA</w:t>
      </w:r>
    </w:p>
    <w:p w:rsidR="00194D21" w:rsidRPr="00AA658A" w:rsidRDefault="00194D21" w:rsidP="00194D21">
      <w:pPr>
        <w:pStyle w:val="Prrafodelista"/>
        <w:tabs>
          <w:tab w:val="left" w:pos="1276"/>
        </w:tabs>
        <w:ind w:left="360" w:hanging="76"/>
        <w:contextualSpacing/>
        <w:jc w:val="both"/>
        <w:rPr>
          <w:rFonts w:ascii="Arial" w:hAnsi="Arial" w:cs="Arial"/>
          <w:b/>
        </w:rPr>
      </w:pPr>
    </w:p>
    <w:p w:rsidR="00194D21" w:rsidRPr="00AA658A" w:rsidRDefault="00194D21" w:rsidP="00194D21">
      <w:pPr>
        <w:pStyle w:val="Prrafodelista"/>
        <w:numPr>
          <w:ilvl w:val="0"/>
          <w:numId w:val="4"/>
        </w:numPr>
        <w:tabs>
          <w:tab w:val="left" w:pos="1276"/>
        </w:tabs>
        <w:ind w:left="360" w:hanging="76"/>
        <w:contextualSpacing/>
        <w:jc w:val="both"/>
        <w:rPr>
          <w:rFonts w:ascii="Arial" w:hAnsi="Arial" w:cs="Arial"/>
          <w:b/>
        </w:rPr>
      </w:pPr>
      <w:r w:rsidRPr="00AA658A">
        <w:rPr>
          <w:rFonts w:ascii="Arial" w:hAnsi="Arial" w:cs="Arial"/>
          <w:b/>
        </w:rPr>
        <w:t>APROBACIÓN DE ACTA ANTERIOR</w:t>
      </w:r>
    </w:p>
    <w:p w:rsidR="00194D21" w:rsidRPr="00AA658A" w:rsidRDefault="00194D21" w:rsidP="00194D21">
      <w:pPr>
        <w:pStyle w:val="Prrafodelista"/>
        <w:ind w:left="360" w:hanging="76"/>
        <w:rPr>
          <w:rFonts w:ascii="Arial" w:hAnsi="Arial" w:cs="Arial"/>
          <w:b/>
        </w:rPr>
      </w:pPr>
    </w:p>
    <w:p w:rsidR="00194D21" w:rsidRDefault="00194D21" w:rsidP="00194D21">
      <w:pPr>
        <w:pStyle w:val="Prrafodelista"/>
        <w:numPr>
          <w:ilvl w:val="0"/>
          <w:numId w:val="4"/>
        </w:numPr>
        <w:tabs>
          <w:tab w:val="left" w:pos="1276"/>
        </w:tabs>
        <w:ind w:left="360" w:hanging="76"/>
        <w:contextualSpacing/>
        <w:jc w:val="both"/>
        <w:rPr>
          <w:rFonts w:ascii="Arial" w:hAnsi="Arial" w:cs="Arial"/>
          <w:b/>
        </w:rPr>
      </w:pPr>
      <w:r w:rsidRPr="00AA658A">
        <w:rPr>
          <w:rFonts w:ascii="Arial" w:hAnsi="Arial" w:cs="Arial"/>
          <w:b/>
        </w:rPr>
        <w:t>RESOLUCIÓN DE CRÉDITOS</w:t>
      </w:r>
    </w:p>
    <w:p w:rsidR="00194D21" w:rsidRPr="00AA658A" w:rsidRDefault="00194D21" w:rsidP="00194D21">
      <w:pPr>
        <w:pStyle w:val="Prrafodelista"/>
        <w:rPr>
          <w:rFonts w:ascii="Arial" w:hAnsi="Arial" w:cs="Arial"/>
          <w:b/>
        </w:rPr>
      </w:pPr>
    </w:p>
    <w:p w:rsidR="00194D21" w:rsidRPr="00AA658A" w:rsidRDefault="00194D21" w:rsidP="00194D21">
      <w:pPr>
        <w:pStyle w:val="Prrafodelista"/>
        <w:numPr>
          <w:ilvl w:val="0"/>
          <w:numId w:val="4"/>
        </w:numPr>
        <w:tabs>
          <w:tab w:val="left" w:pos="1276"/>
        </w:tabs>
        <w:ind w:left="360" w:hanging="76"/>
        <w:contextualSpacing/>
        <w:jc w:val="both"/>
        <w:rPr>
          <w:rFonts w:ascii="Arial" w:hAnsi="Arial" w:cs="Arial"/>
          <w:b/>
        </w:rPr>
      </w:pPr>
      <w:r>
        <w:rPr>
          <w:rFonts w:ascii="Arial" w:hAnsi="Arial" w:cs="Arial"/>
          <w:b/>
        </w:rPr>
        <w:t>APROBACION DE PRESTAMOS PERSONALES</w:t>
      </w:r>
    </w:p>
    <w:p w:rsidR="00194D21" w:rsidRDefault="00194D21" w:rsidP="00194D21">
      <w:pPr>
        <w:tabs>
          <w:tab w:val="left" w:pos="1276"/>
        </w:tabs>
        <w:spacing w:after="0" w:line="240" w:lineRule="auto"/>
        <w:ind w:left="360" w:hanging="76"/>
        <w:contextualSpacing/>
        <w:jc w:val="both"/>
        <w:rPr>
          <w:rFonts w:ascii="Arial" w:hAnsi="Arial" w:cs="Arial"/>
          <w:b/>
          <w:sz w:val="24"/>
          <w:szCs w:val="24"/>
        </w:rPr>
      </w:pPr>
    </w:p>
    <w:p w:rsidR="00194D21" w:rsidRPr="00AA658A" w:rsidRDefault="00194D21" w:rsidP="00194D21">
      <w:pPr>
        <w:pStyle w:val="Prrafodelista"/>
        <w:numPr>
          <w:ilvl w:val="0"/>
          <w:numId w:val="4"/>
        </w:numPr>
        <w:tabs>
          <w:tab w:val="left" w:pos="1276"/>
        </w:tabs>
        <w:ind w:left="360" w:hanging="76"/>
        <w:contextualSpacing/>
        <w:jc w:val="both"/>
        <w:rPr>
          <w:rFonts w:ascii="Arial" w:hAnsi="Arial" w:cs="Arial"/>
          <w:b/>
        </w:rPr>
      </w:pPr>
      <w:r w:rsidRPr="00AA658A">
        <w:rPr>
          <w:rFonts w:ascii="Arial" w:hAnsi="Arial" w:cs="Arial"/>
          <w:b/>
        </w:rPr>
        <w:t xml:space="preserve">TÉRMINOS DE REFERENCIA DE LA LIBRE GESTIÓN Nº FSV-276/2017 “GESTIÓN DE COBRO POR LA VIA JUDICIAL DE PRÉSTAMOS EN MORA, PARA AGENCIA CENTRAL” </w:t>
      </w:r>
    </w:p>
    <w:p w:rsidR="00194D21" w:rsidRPr="00AA658A" w:rsidRDefault="00194D21" w:rsidP="00194D21">
      <w:pPr>
        <w:pStyle w:val="Prrafodelista"/>
        <w:ind w:left="360" w:hanging="76"/>
        <w:jc w:val="both"/>
        <w:rPr>
          <w:rFonts w:ascii="Arial" w:hAnsi="Arial" w:cs="Arial"/>
          <w:b/>
        </w:rPr>
      </w:pPr>
    </w:p>
    <w:p w:rsidR="00194D21" w:rsidRPr="00AA658A" w:rsidRDefault="00194D21" w:rsidP="00194D21">
      <w:pPr>
        <w:pStyle w:val="Prrafodelista"/>
        <w:numPr>
          <w:ilvl w:val="0"/>
          <w:numId w:val="4"/>
        </w:numPr>
        <w:tabs>
          <w:tab w:val="left" w:pos="426"/>
          <w:tab w:val="left" w:pos="851"/>
          <w:tab w:val="left" w:pos="993"/>
        </w:tabs>
        <w:autoSpaceDE w:val="0"/>
        <w:autoSpaceDN w:val="0"/>
        <w:adjustRightInd w:val="0"/>
        <w:ind w:left="360" w:hanging="76"/>
        <w:jc w:val="both"/>
        <w:rPr>
          <w:rFonts w:ascii="Arial" w:hAnsi="Arial" w:cs="Arial"/>
          <w:b/>
          <w:bCs/>
        </w:rPr>
      </w:pPr>
      <w:r w:rsidRPr="00AA658A">
        <w:rPr>
          <w:rFonts w:ascii="Arial" w:hAnsi="Arial" w:cs="Arial"/>
          <w:b/>
          <w:bCs/>
        </w:rPr>
        <w:t xml:space="preserve">AUTORIZACION DE PRECIOS DE VENTA DE ACTIVOS EXTRAORDINARIOS </w:t>
      </w:r>
    </w:p>
    <w:p w:rsidR="00194D21" w:rsidRPr="00AA658A" w:rsidRDefault="00194D21" w:rsidP="00194D21">
      <w:pPr>
        <w:pStyle w:val="Prrafodelista"/>
        <w:ind w:left="360" w:hanging="76"/>
        <w:jc w:val="both"/>
        <w:rPr>
          <w:rFonts w:ascii="Arial" w:hAnsi="Arial" w:cs="Arial"/>
          <w:b/>
          <w:lang w:val="es-SV"/>
        </w:rPr>
      </w:pPr>
    </w:p>
    <w:p w:rsidR="00194D21" w:rsidRPr="00AA658A" w:rsidRDefault="00C352FC" w:rsidP="00194D21">
      <w:pPr>
        <w:pStyle w:val="Prrafodelista"/>
        <w:numPr>
          <w:ilvl w:val="0"/>
          <w:numId w:val="4"/>
        </w:numPr>
        <w:ind w:left="360" w:hanging="76"/>
        <w:jc w:val="both"/>
        <w:rPr>
          <w:rFonts w:ascii="Arial" w:hAnsi="Arial" w:cs="Arial"/>
          <w:b/>
        </w:rPr>
      </w:pPr>
      <w:r w:rsidRPr="00CB5163">
        <w:rPr>
          <w:rFonts w:ascii="Arial" w:hAnsi="Arial" w:cs="Arial"/>
          <w:b/>
        </w:rPr>
        <w:t xml:space="preserve">INFORMACIÓN FINANCIERA INTERMEDIA AL 30 DE JUNIO </w:t>
      </w:r>
      <w:r>
        <w:rPr>
          <w:rFonts w:ascii="Arial" w:hAnsi="Arial" w:cs="Arial"/>
          <w:b/>
        </w:rPr>
        <w:t xml:space="preserve">DE </w:t>
      </w:r>
      <w:r w:rsidRPr="00CB5163">
        <w:rPr>
          <w:rFonts w:ascii="Arial" w:hAnsi="Arial" w:cs="Arial"/>
          <w:b/>
        </w:rPr>
        <w:t>201</w:t>
      </w:r>
      <w:r>
        <w:rPr>
          <w:rFonts w:ascii="Arial" w:hAnsi="Arial" w:cs="Arial"/>
          <w:b/>
        </w:rPr>
        <w:t>7</w:t>
      </w:r>
    </w:p>
    <w:p w:rsidR="00194D21" w:rsidRPr="00AA658A" w:rsidRDefault="00194D21" w:rsidP="00194D21">
      <w:pPr>
        <w:pStyle w:val="Prrafodelista"/>
        <w:ind w:left="360" w:hanging="76"/>
        <w:jc w:val="both"/>
        <w:rPr>
          <w:rFonts w:ascii="Arial" w:hAnsi="Arial" w:cs="Arial"/>
          <w:b/>
        </w:rPr>
      </w:pPr>
    </w:p>
    <w:p w:rsidR="00194D21" w:rsidRPr="00AA658A" w:rsidRDefault="00194D21" w:rsidP="00194D21">
      <w:pPr>
        <w:pStyle w:val="Prrafodelista"/>
        <w:numPr>
          <w:ilvl w:val="0"/>
          <w:numId w:val="4"/>
        </w:numPr>
        <w:ind w:left="360" w:hanging="76"/>
        <w:jc w:val="both"/>
        <w:rPr>
          <w:rFonts w:ascii="Arial" w:hAnsi="Arial" w:cs="Arial"/>
          <w:b/>
        </w:rPr>
      </w:pPr>
      <w:r w:rsidRPr="00AA658A">
        <w:rPr>
          <w:rFonts w:ascii="Arial" w:hAnsi="Arial" w:cs="Arial"/>
          <w:b/>
        </w:rPr>
        <w:t>AUTORIZACIÓN PA</w:t>
      </w:r>
      <w:r>
        <w:rPr>
          <w:rFonts w:ascii="Arial" w:hAnsi="Arial" w:cs="Arial"/>
          <w:b/>
        </w:rPr>
        <w:t xml:space="preserve">RA  COMPRA DE UNA MOTOCICLETA </w:t>
      </w:r>
    </w:p>
    <w:p w:rsidR="00194D21" w:rsidRPr="00AA658A" w:rsidRDefault="00194D21" w:rsidP="00194D21">
      <w:pPr>
        <w:pStyle w:val="Prrafodelista"/>
        <w:ind w:left="360" w:hanging="76"/>
        <w:jc w:val="both"/>
        <w:rPr>
          <w:rFonts w:ascii="Arial" w:hAnsi="Arial" w:cs="Arial"/>
          <w:b/>
          <w:lang w:val="es-SV"/>
        </w:rPr>
      </w:pPr>
    </w:p>
    <w:p w:rsidR="00194D21" w:rsidRPr="0080558F" w:rsidRDefault="00194D21" w:rsidP="00194D21">
      <w:pPr>
        <w:pStyle w:val="Prrafodelista"/>
        <w:numPr>
          <w:ilvl w:val="0"/>
          <w:numId w:val="4"/>
        </w:numPr>
        <w:ind w:left="360" w:hanging="76"/>
        <w:jc w:val="both"/>
        <w:rPr>
          <w:rFonts w:ascii="Arial" w:hAnsi="Arial" w:cs="Arial"/>
          <w:b/>
        </w:rPr>
      </w:pPr>
      <w:r>
        <w:rPr>
          <w:rFonts w:ascii="Arial" w:hAnsi="Arial" w:cs="Arial"/>
          <w:b/>
        </w:rPr>
        <w:t xml:space="preserve">SOLICITUD DE </w:t>
      </w:r>
      <w:r w:rsidRPr="00AA658A">
        <w:rPr>
          <w:rFonts w:ascii="Arial" w:hAnsi="Arial" w:cs="Arial"/>
          <w:b/>
        </w:rPr>
        <w:t>MODIFICACIÓN</w:t>
      </w:r>
      <w:r>
        <w:rPr>
          <w:rFonts w:ascii="Arial" w:hAnsi="Arial" w:cs="Arial"/>
          <w:b/>
        </w:rPr>
        <w:t xml:space="preserve"> DEL CONTRATO</w:t>
      </w:r>
      <w:r w:rsidRPr="00AA658A">
        <w:rPr>
          <w:rFonts w:ascii="Arial" w:hAnsi="Arial" w:cs="Arial"/>
          <w:b/>
        </w:rPr>
        <w:t xml:space="preserve"> DE LICITACIÓN PUBLICA N° </w:t>
      </w:r>
      <w:r w:rsidRPr="0080558F">
        <w:rPr>
          <w:rFonts w:ascii="Arial" w:hAnsi="Arial" w:cs="Arial"/>
          <w:b/>
        </w:rPr>
        <w:t xml:space="preserve">FSV-01/2016 “SERVICIOS DE SEGURIDAD PARA EL FSV” </w:t>
      </w:r>
    </w:p>
    <w:p w:rsidR="00194D21" w:rsidRPr="0080558F" w:rsidRDefault="00194D21" w:rsidP="00194D21">
      <w:pPr>
        <w:pStyle w:val="Prrafodelista"/>
        <w:rPr>
          <w:rFonts w:ascii="Arial" w:hAnsi="Arial" w:cs="Arial"/>
          <w:b/>
        </w:rPr>
      </w:pPr>
    </w:p>
    <w:p w:rsidR="00194D21" w:rsidRPr="0080558F" w:rsidRDefault="00194D21" w:rsidP="00194D21">
      <w:pPr>
        <w:pStyle w:val="Prrafodelista"/>
        <w:numPr>
          <w:ilvl w:val="0"/>
          <w:numId w:val="4"/>
        </w:numPr>
        <w:ind w:left="360" w:hanging="76"/>
        <w:jc w:val="both"/>
        <w:rPr>
          <w:rFonts w:ascii="Arial" w:hAnsi="Arial" w:cs="Arial"/>
          <w:b/>
        </w:rPr>
      </w:pPr>
      <w:r w:rsidRPr="0080558F">
        <w:rPr>
          <w:rFonts w:ascii="Arial" w:hAnsi="Arial" w:cs="Arial"/>
          <w:b/>
        </w:rPr>
        <w:t>AUTORIZACION DE PRIMERA MODIFICACION Y RENOVACION DEL CONTRATO LINEA GLOBAL DE CREDITO No. 2178 SUSCRITA CON EL BCIE</w:t>
      </w:r>
    </w:p>
    <w:p w:rsidR="00194D21" w:rsidRPr="0080558F" w:rsidRDefault="00194D21" w:rsidP="00194D21">
      <w:pPr>
        <w:pStyle w:val="Prrafodelista"/>
        <w:rPr>
          <w:rFonts w:ascii="Arial" w:hAnsi="Arial" w:cs="Arial"/>
          <w:b/>
        </w:rPr>
      </w:pPr>
    </w:p>
    <w:p w:rsidR="00194D21" w:rsidRPr="0080558F" w:rsidRDefault="00194D21" w:rsidP="00194D21">
      <w:pPr>
        <w:pStyle w:val="Prrafodelista"/>
        <w:numPr>
          <w:ilvl w:val="0"/>
          <w:numId w:val="4"/>
        </w:numPr>
        <w:ind w:left="360" w:hanging="76"/>
        <w:jc w:val="both"/>
        <w:rPr>
          <w:rFonts w:ascii="Arial" w:hAnsi="Arial" w:cs="Arial"/>
          <w:b/>
        </w:rPr>
      </w:pPr>
      <w:r w:rsidRPr="0080558F">
        <w:rPr>
          <w:rFonts w:ascii="Arial" w:eastAsia="Arial Unicode MS" w:hAnsi="Arial" w:cs="Arial"/>
          <w:b/>
        </w:rPr>
        <w:t>ACUERDO DE RESOLUCIÓN SOBRE INFORMACIÓN RESERVADA DE ESTA SESIÓN</w:t>
      </w:r>
    </w:p>
    <w:p w:rsidR="00194D21" w:rsidRDefault="00194D21" w:rsidP="00194D21">
      <w:pPr>
        <w:spacing w:after="0" w:line="240" w:lineRule="auto"/>
        <w:jc w:val="center"/>
        <w:rPr>
          <w:rFonts w:ascii="Arial" w:eastAsia="Times New Roman" w:hAnsi="Arial" w:cs="Arial"/>
          <w:b/>
          <w:snapToGrid w:val="0"/>
          <w:sz w:val="24"/>
          <w:szCs w:val="24"/>
          <w:u w:val="single"/>
          <w:lang w:val="es-ES" w:eastAsia="es-ES"/>
        </w:rPr>
      </w:pPr>
    </w:p>
    <w:p w:rsidR="00D6023A" w:rsidRDefault="00D6023A" w:rsidP="00194D21">
      <w:pPr>
        <w:spacing w:after="0" w:line="240" w:lineRule="auto"/>
        <w:jc w:val="center"/>
        <w:rPr>
          <w:rFonts w:ascii="Arial" w:eastAsia="Times New Roman" w:hAnsi="Arial" w:cs="Arial"/>
          <w:b/>
          <w:snapToGrid w:val="0"/>
          <w:sz w:val="24"/>
          <w:szCs w:val="24"/>
          <w:u w:val="single"/>
          <w:lang w:val="es-ES" w:eastAsia="es-ES"/>
        </w:rPr>
      </w:pPr>
    </w:p>
    <w:p w:rsidR="00194D21" w:rsidRPr="00194D21" w:rsidRDefault="00194D21" w:rsidP="00194D21">
      <w:pPr>
        <w:spacing w:after="0" w:line="240" w:lineRule="auto"/>
        <w:jc w:val="center"/>
        <w:rPr>
          <w:rFonts w:ascii="Arial" w:eastAsia="Times New Roman" w:hAnsi="Arial" w:cs="Arial"/>
          <w:b/>
          <w:snapToGrid w:val="0"/>
          <w:sz w:val="24"/>
          <w:szCs w:val="24"/>
          <w:u w:val="single"/>
          <w:lang w:val="es-ES" w:eastAsia="es-ES"/>
        </w:rPr>
      </w:pPr>
      <w:r w:rsidRPr="00194D21">
        <w:rPr>
          <w:rFonts w:ascii="Arial" w:eastAsia="Times New Roman" w:hAnsi="Arial" w:cs="Arial"/>
          <w:b/>
          <w:snapToGrid w:val="0"/>
          <w:sz w:val="24"/>
          <w:szCs w:val="24"/>
          <w:u w:val="single"/>
          <w:lang w:val="es-ES" w:eastAsia="es-ES"/>
        </w:rPr>
        <w:lastRenderedPageBreak/>
        <w:t>DESARROLLO</w:t>
      </w:r>
    </w:p>
    <w:p w:rsidR="00194D21" w:rsidRPr="00194D21" w:rsidRDefault="00194D21" w:rsidP="00194D21">
      <w:pPr>
        <w:spacing w:after="0" w:line="240" w:lineRule="auto"/>
        <w:jc w:val="center"/>
        <w:rPr>
          <w:rFonts w:ascii="Arial" w:eastAsia="Times New Roman" w:hAnsi="Arial" w:cs="Arial"/>
          <w:b/>
          <w:snapToGrid w:val="0"/>
          <w:sz w:val="24"/>
          <w:szCs w:val="24"/>
          <w:u w:val="single"/>
          <w:lang w:val="es-ES" w:eastAsia="es-ES"/>
        </w:rPr>
      </w:pPr>
    </w:p>
    <w:p w:rsidR="00194D21" w:rsidRPr="00194D21" w:rsidRDefault="00194D21" w:rsidP="00194D21">
      <w:pPr>
        <w:numPr>
          <w:ilvl w:val="0"/>
          <w:numId w:val="17"/>
        </w:numPr>
        <w:spacing w:after="0" w:line="240" w:lineRule="auto"/>
        <w:jc w:val="both"/>
        <w:rPr>
          <w:rFonts w:ascii="Arial" w:eastAsia="Times New Roman" w:hAnsi="Arial" w:cs="Arial"/>
          <w:b/>
          <w:snapToGrid w:val="0"/>
          <w:sz w:val="24"/>
          <w:szCs w:val="24"/>
          <w:lang w:val="es-ES" w:eastAsia="es-ES"/>
        </w:rPr>
      </w:pPr>
      <w:r w:rsidRPr="00194D21">
        <w:rPr>
          <w:rFonts w:ascii="Arial" w:eastAsia="Times New Roman" w:hAnsi="Arial" w:cs="Arial"/>
          <w:b/>
          <w:snapToGrid w:val="0"/>
          <w:sz w:val="24"/>
          <w:szCs w:val="24"/>
          <w:lang w:val="es-ES" w:eastAsia="es-ES"/>
        </w:rPr>
        <w:t xml:space="preserve">APROBACION DE AGENDA. </w:t>
      </w:r>
      <w:r w:rsidRPr="00194D21">
        <w:rPr>
          <w:rFonts w:ascii="Arial" w:eastAsia="Times New Roman" w:hAnsi="Arial" w:cs="Arial"/>
          <w:snapToGrid w:val="0"/>
          <w:sz w:val="24"/>
          <w:szCs w:val="24"/>
          <w:lang w:val="es-ES" w:eastAsia="es-ES"/>
        </w:rPr>
        <w:t>Fue aprobada.</w:t>
      </w:r>
    </w:p>
    <w:p w:rsidR="00194D21" w:rsidRPr="00194D21" w:rsidRDefault="00194D21" w:rsidP="00194D21">
      <w:pPr>
        <w:spacing w:after="0" w:line="240" w:lineRule="auto"/>
        <w:jc w:val="both"/>
        <w:rPr>
          <w:rFonts w:ascii="Arial" w:eastAsia="Times New Roman" w:hAnsi="Arial" w:cs="Arial"/>
          <w:b/>
          <w:snapToGrid w:val="0"/>
          <w:sz w:val="24"/>
          <w:szCs w:val="24"/>
          <w:lang w:val="es-ES" w:eastAsia="es-ES"/>
        </w:rPr>
      </w:pPr>
    </w:p>
    <w:p w:rsidR="00194D21" w:rsidRPr="00194D21" w:rsidRDefault="00194D21" w:rsidP="00194D21">
      <w:pPr>
        <w:numPr>
          <w:ilvl w:val="0"/>
          <w:numId w:val="17"/>
        </w:numPr>
        <w:spacing w:after="0" w:line="240" w:lineRule="auto"/>
        <w:jc w:val="both"/>
        <w:rPr>
          <w:rFonts w:ascii="Arial" w:eastAsia="Times New Roman" w:hAnsi="Arial" w:cs="Arial"/>
          <w:sz w:val="24"/>
          <w:szCs w:val="24"/>
          <w:lang w:val="es-ES" w:eastAsia="es-ES"/>
        </w:rPr>
      </w:pPr>
      <w:r w:rsidRPr="00194D21">
        <w:rPr>
          <w:rFonts w:ascii="Arial" w:eastAsia="Times New Roman" w:hAnsi="Arial" w:cs="Arial"/>
          <w:b/>
          <w:snapToGrid w:val="0"/>
          <w:sz w:val="24"/>
          <w:szCs w:val="24"/>
          <w:lang w:val="es-ES" w:eastAsia="es-ES"/>
        </w:rPr>
        <w:t xml:space="preserve">APROBACION Y RATIFICACION DE ACTA ANTERIOR. </w:t>
      </w:r>
      <w:r w:rsidRPr="00194D21">
        <w:rPr>
          <w:rFonts w:ascii="Arial" w:eastAsia="Times New Roman" w:hAnsi="Arial" w:cs="Arial"/>
          <w:sz w:val="24"/>
          <w:szCs w:val="24"/>
          <w:lang w:val="es-ES" w:eastAsia="es-ES"/>
        </w:rPr>
        <w:t>Se aprobó el Acta N° JD-1</w:t>
      </w:r>
      <w:r>
        <w:rPr>
          <w:rFonts w:ascii="Arial" w:eastAsia="Times New Roman" w:hAnsi="Arial" w:cs="Arial"/>
          <w:sz w:val="24"/>
          <w:szCs w:val="24"/>
          <w:lang w:val="es-ES" w:eastAsia="es-ES"/>
        </w:rPr>
        <w:t>60</w:t>
      </w:r>
      <w:r w:rsidRPr="00194D21">
        <w:rPr>
          <w:rFonts w:ascii="Arial" w:eastAsia="Times New Roman" w:hAnsi="Arial" w:cs="Arial"/>
          <w:sz w:val="24"/>
          <w:szCs w:val="24"/>
          <w:lang w:val="es-ES" w:eastAsia="es-ES"/>
        </w:rPr>
        <w:t xml:space="preserve">/2017 del </w:t>
      </w:r>
      <w:r>
        <w:rPr>
          <w:rFonts w:ascii="Arial" w:eastAsia="Times New Roman" w:hAnsi="Arial" w:cs="Arial"/>
          <w:sz w:val="24"/>
          <w:szCs w:val="24"/>
          <w:lang w:val="es-ES" w:eastAsia="es-ES"/>
        </w:rPr>
        <w:t>6</w:t>
      </w:r>
      <w:r w:rsidRPr="00194D21">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septiembre</w:t>
      </w:r>
      <w:r w:rsidRPr="00194D21">
        <w:rPr>
          <w:rFonts w:ascii="Arial" w:eastAsia="Times New Roman" w:hAnsi="Arial" w:cs="Arial"/>
          <w:sz w:val="24"/>
          <w:szCs w:val="24"/>
          <w:lang w:val="es-ES" w:eastAsia="es-ES"/>
        </w:rPr>
        <w:t xml:space="preserve"> de 2017, la cual fue ratificada. </w:t>
      </w:r>
    </w:p>
    <w:p w:rsidR="00194D21" w:rsidRPr="00194D21" w:rsidRDefault="00194D21" w:rsidP="00194D21">
      <w:pPr>
        <w:autoSpaceDE w:val="0"/>
        <w:autoSpaceDN w:val="0"/>
        <w:adjustRightInd w:val="0"/>
        <w:spacing w:after="0" w:line="240" w:lineRule="auto"/>
        <w:jc w:val="both"/>
        <w:rPr>
          <w:rFonts w:ascii="Arial" w:eastAsia="Times New Roman" w:hAnsi="Arial" w:cs="Arial"/>
          <w:b/>
          <w:bCs/>
          <w:sz w:val="24"/>
          <w:szCs w:val="24"/>
          <w:lang w:val="es-ES" w:eastAsia="es-ES"/>
        </w:rPr>
      </w:pPr>
    </w:p>
    <w:p w:rsidR="00194D21" w:rsidRDefault="00194D21" w:rsidP="00194D21">
      <w:pPr>
        <w:spacing w:after="0" w:line="240" w:lineRule="auto"/>
        <w:jc w:val="both"/>
        <w:rPr>
          <w:rFonts w:ascii="Arial" w:eastAsia="Times New Roman" w:hAnsi="Arial" w:cs="Arial"/>
          <w:sz w:val="24"/>
          <w:szCs w:val="24"/>
          <w:lang w:val="es-ES" w:eastAsia="es-ES"/>
        </w:rPr>
      </w:pPr>
      <w:r w:rsidRPr="00194D21">
        <w:rPr>
          <w:rFonts w:ascii="Arial" w:eastAsia="Times New Roman" w:hAnsi="Arial" w:cs="Arial"/>
          <w:b/>
          <w:bCs/>
          <w:sz w:val="24"/>
          <w:szCs w:val="24"/>
          <w:lang w:val="es-MX" w:eastAsia="es-ES"/>
        </w:rPr>
        <w:t xml:space="preserve">III) RESOLUCION DE CREDITOS PARA VIVIENDA. </w:t>
      </w:r>
      <w:r w:rsidRPr="00194D21">
        <w:rPr>
          <w:rFonts w:ascii="Arial" w:eastAsia="Times New Roman" w:hAnsi="Arial" w:cs="Arial"/>
          <w:sz w:val="24"/>
          <w:szCs w:val="24"/>
          <w:lang w:val="es-ES" w:eastAsia="es-ES"/>
        </w:rPr>
        <w:t xml:space="preserve">El Presidente y Director Ejecutivo sometió a consideración de Junta Directiva, </w:t>
      </w:r>
      <w:r w:rsidRPr="00194D21">
        <w:rPr>
          <w:rFonts w:ascii="Arial" w:eastAsia="Arial" w:hAnsi="Arial" w:cs="Arial"/>
          <w:sz w:val="24"/>
          <w:szCs w:val="24"/>
          <w:lang w:val="es-ES_tradnl" w:eastAsia="es-ES"/>
        </w:rPr>
        <w:t xml:space="preserve">23 solicitudes de crédito por un monto de $280,176.54, </w:t>
      </w:r>
      <w:r w:rsidRPr="00194D21">
        <w:rPr>
          <w:rFonts w:ascii="Arial" w:eastAsia="Times New Roman" w:hAnsi="Arial" w:cs="Arial"/>
          <w:sz w:val="24"/>
          <w:szCs w:val="24"/>
          <w:lang w:val="es-ES" w:eastAsia="es-ES"/>
        </w:rPr>
        <w:t>según consta en el Acta N° 16</w:t>
      </w:r>
      <w:r>
        <w:rPr>
          <w:rFonts w:ascii="Arial" w:eastAsia="Times New Roman" w:hAnsi="Arial" w:cs="Arial"/>
          <w:sz w:val="24"/>
          <w:szCs w:val="24"/>
          <w:lang w:val="es-ES" w:eastAsia="es-ES"/>
        </w:rPr>
        <w:t>1</w:t>
      </w:r>
      <w:r w:rsidRPr="00194D21">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p>
    <w:p w:rsidR="00194D21" w:rsidRDefault="00194D21" w:rsidP="00194D21">
      <w:pPr>
        <w:spacing w:after="0" w:line="240" w:lineRule="auto"/>
        <w:jc w:val="both"/>
        <w:rPr>
          <w:rFonts w:ascii="Arial" w:eastAsia="Times New Roman" w:hAnsi="Arial" w:cs="Arial"/>
          <w:sz w:val="24"/>
          <w:szCs w:val="24"/>
          <w:lang w:val="es-ES" w:eastAsia="es-ES"/>
        </w:rPr>
      </w:pPr>
    </w:p>
    <w:p w:rsidR="00194D21" w:rsidRPr="001A3280" w:rsidRDefault="00194D21" w:rsidP="00194D21">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1A3280">
        <w:rPr>
          <w:rFonts w:ascii="Arial" w:eastAsia="Times New Roman" w:hAnsi="Arial" w:cs="Arial"/>
          <w:b/>
          <w:bCs/>
          <w:sz w:val="24"/>
          <w:szCs w:val="24"/>
          <w:lang w:val="es-MX" w:eastAsia="es-ES"/>
        </w:rPr>
        <w:t xml:space="preserve">IV) APROBACION DE PRESTAMOS PERSONALES. </w:t>
      </w:r>
      <w:r w:rsidRPr="001A3280">
        <w:rPr>
          <w:rFonts w:ascii="Arial" w:eastAsia="Times New Roman" w:hAnsi="Arial" w:cs="Arial"/>
          <w:sz w:val="24"/>
          <w:szCs w:val="24"/>
          <w:lang w:val="es-MX" w:eastAsia="es-ES"/>
        </w:rPr>
        <w:t xml:space="preserve">El Presidente y Director Ejecutivo sometió a consideración de Junta Directiva </w:t>
      </w:r>
      <w:r w:rsidRPr="00194D21">
        <w:rPr>
          <w:rFonts w:ascii="Arial" w:eastAsia="Times New Roman" w:hAnsi="Arial" w:cs="Arial"/>
          <w:sz w:val="24"/>
          <w:szCs w:val="24"/>
          <w:lang w:val="es-MX" w:eastAsia="es-ES"/>
        </w:rPr>
        <w:t xml:space="preserve">tres solicitudes de préstamo personal </w:t>
      </w:r>
      <w:r w:rsidR="00D6023A">
        <w:rPr>
          <w:rFonts w:ascii="Arial" w:eastAsia="Times New Roman" w:hAnsi="Arial" w:cs="Arial"/>
          <w:sz w:val="24"/>
          <w:szCs w:val="24"/>
          <w:lang w:val="es-MX" w:eastAsia="es-ES"/>
        </w:rPr>
        <w:t>_________________________________________________________________________</w:t>
      </w:r>
      <w:r w:rsidRPr="001A3280">
        <w:rPr>
          <w:rFonts w:ascii="Arial" w:eastAsia="Times New Roman" w:hAnsi="Arial" w:cs="Arial"/>
          <w:sz w:val="24"/>
          <w:szCs w:val="24"/>
          <w:lang w:val="es-ES" w:eastAsia="es-ES"/>
        </w:rPr>
        <w:t xml:space="preserve">según consta en el Acta N° </w:t>
      </w:r>
      <w:r>
        <w:rPr>
          <w:rFonts w:ascii="Arial" w:eastAsia="Times New Roman" w:hAnsi="Arial" w:cs="Arial"/>
          <w:sz w:val="24"/>
          <w:szCs w:val="24"/>
          <w:lang w:val="es-ES" w:eastAsia="es-ES"/>
        </w:rPr>
        <w:t>20</w:t>
      </w:r>
      <w:r w:rsidRPr="001A3280">
        <w:rPr>
          <w:rFonts w:ascii="Arial" w:eastAsia="Times New Roman" w:hAnsi="Arial" w:cs="Arial"/>
          <w:sz w:val="24"/>
          <w:szCs w:val="24"/>
          <w:lang w:val="es-ES" w:eastAsia="es-ES"/>
        </w:rPr>
        <w:t xml:space="preserve"> del correspondiente libro de actas que a ese efecto lleva el </w:t>
      </w:r>
      <w:r w:rsidRPr="001A3280">
        <w:rPr>
          <w:rFonts w:ascii="Arial" w:eastAsia="Times New Roman" w:hAnsi="Arial" w:cs="Arial"/>
          <w:sz w:val="24"/>
          <w:szCs w:val="24"/>
          <w:lang w:val="es-MX" w:eastAsia="es-ES"/>
        </w:rPr>
        <w:t xml:space="preserve">Área de Gestión y Desarrollo Humano. </w:t>
      </w:r>
    </w:p>
    <w:p w:rsidR="00194D21" w:rsidRPr="00D6023A" w:rsidRDefault="00D6023A" w:rsidP="00D6023A">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194D21" w:rsidRPr="00194D21" w:rsidRDefault="00194D21" w:rsidP="00194D21">
      <w:pPr>
        <w:spacing w:after="0" w:line="240" w:lineRule="auto"/>
        <w:jc w:val="both"/>
        <w:rPr>
          <w:rFonts w:ascii="Arial" w:eastAsia="Times New Roman" w:hAnsi="Arial" w:cs="Arial"/>
          <w:sz w:val="24"/>
          <w:szCs w:val="24"/>
          <w:lang w:val="es-MX" w:eastAsia="es-ES"/>
        </w:rPr>
      </w:pPr>
    </w:p>
    <w:p w:rsidR="007469A3" w:rsidRPr="00AF26AC" w:rsidRDefault="00AF26AC" w:rsidP="00423C3D">
      <w:pPr>
        <w:tabs>
          <w:tab w:val="left" w:pos="1276"/>
        </w:tabs>
        <w:spacing w:after="0" w:line="240" w:lineRule="auto"/>
        <w:contextualSpacing/>
        <w:jc w:val="both"/>
        <w:rPr>
          <w:rFonts w:ascii="Arial" w:eastAsia="Times New Roman" w:hAnsi="Arial" w:cs="Arial"/>
          <w:b/>
          <w:sz w:val="24"/>
          <w:szCs w:val="24"/>
          <w:lang w:val="es-ES" w:eastAsia="es-ES"/>
        </w:rPr>
      </w:pPr>
      <w:r w:rsidRPr="00AF26AC">
        <w:rPr>
          <w:rFonts w:ascii="Arial" w:hAnsi="Arial" w:cs="Arial"/>
          <w:b/>
          <w:sz w:val="24"/>
          <w:szCs w:val="24"/>
        </w:rPr>
        <w:t>V)</w:t>
      </w:r>
      <w:r w:rsidR="005307F0">
        <w:rPr>
          <w:rFonts w:ascii="Arial" w:hAnsi="Arial" w:cs="Arial"/>
          <w:b/>
          <w:sz w:val="24"/>
          <w:szCs w:val="24"/>
        </w:rPr>
        <w:t xml:space="preserve"> </w:t>
      </w:r>
      <w:r w:rsidRPr="00AF26AC">
        <w:rPr>
          <w:rFonts w:ascii="Arial" w:hAnsi="Arial" w:cs="Arial"/>
          <w:b/>
          <w:sz w:val="24"/>
          <w:szCs w:val="24"/>
        </w:rPr>
        <w:t>TÉRMINOS DE REFERENCIA DE LA LIBRE GESTIÓN Nº FSV-276/2017 “GESTIÓN DE COBRO POR LA VIA JUDICIAL DE PRÉSTAMOS EN MORA, PARA AGENCIA CENTRAL”</w:t>
      </w:r>
      <w:r w:rsidR="00423C3D">
        <w:rPr>
          <w:rFonts w:ascii="Arial" w:hAnsi="Arial" w:cs="Arial"/>
          <w:b/>
          <w:sz w:val="24"/>
          <w:szCs w:val="24"/>
        </w:rPr>
        <w:t xml:space="preserve">. </w:t>
      </w:r>
      <w:r w:rsidR="007469A3" w:rsidRPr="00AF26AC">
        <w:rPr>
          <w:rFonts w:ascii="Arial" w:eastAsia="Times New Roman" w:hAnsi="Arial" w:cs="Arial"/>
          <w:sz w:val="24"/>
          <w:szCs w:val="24"/>
          <w:lang w:val="es-ES" w:eastAsia="es-ES"/>
        </w:rPr>
        <w:t>El Presidente y Director Ejecutivo sometió</w:t>
      </w:r>
      <w:r w:rsidR="007469A3" w:rsidRPr="00AF26AC">
        <w:rPr>
          <w:rFonts w:ascii="Arial" w:eastAsia="Times New Roman" w:hAnsi="Arial" w:cs="Arial"/>
          <w:sz w:val="24"/>
          <w:szCs w:val="24"/>
          <w:lang w:val="es-MX" w:eastAsia="es-ES"/>
        </w:rPr>
        <w:t xml:space="preserve"> a consideración de los Directores, los Términos de Referencia de la </w:t>
      </w:r>
      <w:r w:rsidR="007469A3" w:rsidRPr="00AF26AC">
        <w:rPr>
          <w:rFonts w:ascii="Arial" w:eastAsia="Calibri" w:hAnsi="Arial" w:cs="Arial"/>
          <w:bCs/>
          <w:sz w:val="24"/>
          <w:szCs w:val="24"/>
          <w:lang w:eastAsia="es-SV"/>
        </w:rPr>
        <w:t xml:space="preserve">Libre Gestión </w:t>
      </w:r>
      <w:r w:rsidR="005307F0" w:rsidRPr="005307F0">
        <w:rPr>
          <w:rFonts w:ascii="Arial" w:hAnsi="Arial" w:cs="Arial"/>
          <w:sz w:val="24"/>
          <w:szCs w:val="24"/>
        </w:rPr>
        <w:t>Nº FSV-276/2017 “GESTIÓN DE COBRO POR LA VIA JUDICIAL DE PRÉSTAMOS EN MORA, PARA AGENCIA CENTRAL”.</w:t>
      </w:r>
      <w:r w:rsidR="005307F0">
        <w:rPr>
          <w:rFonts w:ascii="Arial" w:hAnsi="Arial" w:cs="Arial"/>
          <w:b/>
          <w:sz w:val="24"/>
          <w:szCs w:val="24"/>
        </w:rPr>
        <w:t xml:space="preserve"> </w:t>
      </w:r>
      <w:r w:rsidR="007469A3" w:rsidRPr="00AF26AC">
        <w:rPr>
          <w:rFonts w:ascii="Arial" w:eastAsia="Times New Roman" w:hAnsi="Arial" w:cs="Arial"/>
          <w:sz w:val="24"/>
          <w:szCs w:val="24"/>
          <w:lang w:val="es-ES" w:eastAsia="es-ES"/>
        </w:rPr>
        <w:t xml:space="preserve">Para su presentación invitó al </w:t>
      </w:r>
      <w:r w:rsidR="00120D79">
        <w:rPr>
          <w:rFonts w:ascii="Arial" w:eastAsia="Times New Roman" w:hAnsi="Arial" w:cs="Arial"/>
          <w:sz w:val="24"/>
          <w:szCs w:val="24"/>
          <w:lang w:val="es-ES" w:eastAsia="es-ES"/>
        </w:rPr>
        <w:t xml:space="preserve">Licenciado Julio César Merino, Gerente Legal </w:t>
      </w:r>
      <w:r w:rsidR="007469A3" w:rsidRPr="00AF26AC">
        <w:rPr>
          <w:rFonts w:ascii="Arial" w:eastAsia="Times New Roman" w:hAnsi="Arial" w:cs="Arial"/>
          <w:sz w:val="24"/>
          <w:szCs w:val="24"/>
          <w:lang w:val="es-ES" w:eastAsia="es-ES"/>
        </w:rPr>
        <w:t xml:space="preserve">y al Ingeniero Julio Tarcicio Rivas García, Jefe de la Unidad de Adquisiciones y Contrataciones Institucional (UACI). Indicó el </w:t>
      </w:r>
      <w:r w:rsidR="00120D79">
        <w:rPr>
          <w:rFonts w:ascii="Arial" w:eastAsia="Times New Roman" w:hAnsi="Arial" w:cs="Arial"/>
          <w:sz w:val="24"/>
          <w:szCs w:val="24"/>
          <w:lang w:val="es-ES" w:eastAsia="es-ES"/>
        </w:rPr>
        <w:t>Licenciado Merino</w:t>
      </w:r>
      <w:r w:rsidR="007469A3" w:rsidRPr="00AF26AC">
        <w:rPr>
          <w:rFonts w:ascii="Arial" w:eastAsia="Times New Roman" w:hAnsi="Arial" w:cs="Arial"/>
          <w:sz w:val="24"/>
          <w:szCs w:val="24"/>
          <w:lang w:val="es-ES" w:eastAsia="es-ES"/>
        </w:rPr>
        <w:t xml:space="preserve"> que </w:t>
      </w:r>
      <w:proofErr w:type="spellStart"/>
      <w:r w:rsidR="007469A3" w:rsidRPr="00AF26AC">
        <w:rPr>
          <w:rFonts w:ascii="Arial" w:eastAsia="Times New Roman" w:hAnsi="Arial" w:cs="Arial"/>
          <w:sz w:val="24"/>
          <w:szCs w:val="24"/>
          <w:lang w:val="es-ES" w:eastAsia="es-ES"/>
        </w:rPr>
        <w:t>esta</w:t>
      </w:r>
      <w:proofErr w:type="spellEnd"/>
      <w:r w:rsidR="007469A3" w:rsidRPr="00AF26AC">
        <w:rPr>
          <w:rFonts w:ascii="Arial" w:eastAsia="Times New Roman" w:hAnsi="Arial" w:cs="Arial"/>
          <w:sz w:val="24"/>
          <w:szCs w:val="24"/>
          <w:lang w:val="es-ES" w:eastAsia="es-ES"/>
        </w:rPr>
        <w:t xml:space="preserve"> Libre Gesti</w:t>
      </w:r>
      <w:r w:rsidR="00120D79">
        <w:rPr>
          <w:rFonts w:ascii="Arial" w:eastAsia="Times New Roman" w:hAnsi="Arial" w:cs="Arial"/>
          <w:sz w:val="24"/>
          <w:szCs w:val="24"/>
          <w:lang w:val="es-ES" w:eastAsia="es-ES"/>
        </w:rPr>
        <w:t xml:space="preserve">ón se efectúa </w:t>
      </w:r>
      <w:r w:rsidR="0055748E" w:rsidRPr="00120D79">
        <w:rPr>
          <w:rFonts w:ascii="Arial" w:eastAsia="Times New Roman" w:hAnsi="Arial" w:cs="Arial"/>
          <w:sz w:val="24"/>
          <w:szCs w:val="24"/>
          <w:lang w:val="es-ES" w:eastAsia="es-ES"/>
        </w:rPr>
        <w:t xml:space="preserve">con el objeto </w:t>
      </w:r>
      <w:r w:rsidR="00120D79">
        <w:rPr>
          <w:rFonts w:ascii="Arial" w:eastAsia="Times New Roman" w:hAnsi="Arial" w:cs="Arial"/>
          <w:sz w:val="24"/>
          <w:szCs w:val="24"/>
          <w:lang w:val="es-ES" w:eastAsia="es-ES"/>
        </w:rPr>
        <w:t>contratar los servicios para</w:t>
      </w:r>
      <w:r w:rsidR="0055748E" w:rsidRPr="00120D79">
        <w:rPr>
          <w:rFonts w:ascii="Arial" w:eastAsia="Times New Roman" w:hAnsi="Arial" w:cs="Arial"/>
          <w:sz w:val="24"/>
          <w:szCs w:val="24"/>
          <w:lang w:val="es-ES" w:eastAsia="es-ES"/>
        </w:rPr>
        <w:t xml:space="preserve"> recuperar los adeudos de sus préstamos y gestionar el desalojo por la vía Judicial de las viviendas propiedad del FSV</w:t>
      </w:r>
      <w:r w:rsidR="0055748E" w:rsidRPr="00120D79">
        <w:rPr>
          <w:rFonts w:ascii="Arial" w:eastAsia="Times New Roman" w:hAnsi="Arial" w:cs="Arial"/>
          <w:sz w:val="24"/>
          <w:szCs w:val="24"/>
          <w:lang w:val="es-MX" w:eastAsia="es-ES"/>
        </w:rPr>
        <w:t>.</w:t>
      </w:r>
      <w:r w:rsidR="00120D79" w:rsidRPr="00120D79">
        <w:rPr>
          <w:rFonts w:ascii="Arial" w:eastAsia="Times New Roman" w:hAnsi="Arial" w:cs="Arial"/>
          <w:sz w:val="24"/>
          <w:szCs w:val="24"/>
          <w:lang w:val="es-ES" w:eastAsia="es-ES"/>
        </w:rPr>
        <w:t xml:space="preserve"> </w:t>
      </w:r>
      <w:r w:rsidR="00120D79">
        <w:rPr>
          <w:rFonts w:ascii="Arial" w:eastAsia="Times New Roman" w:hAnsi="Arial" w:cs="Arial"/>
          <w:sz w:val="24"/>
          <w:szCs w:val="24"/>
          <w:lang w:val="es-ES" w:eastAsia="es-ES"/>
        </w:rPr>
        <w:t xml:space="preserve">Para ello se requiere </w:t>
      </w:r>
      <w:r w:rsidR="00120D79" w:rsidRPr="00120D79">
        <w:rPr>
          <w:rFonts w:ascii="Arial" w:eastAsia="Times New Roman" w:hAnsi="Arial" w:cs="Arial"/>
          <w:sz w:val="24"/>
          <w:szCs w:val="24"/>
          <w:lang w:val="es-MX" w:eastAsia="es-ES"/>
        </w:rPr>
        <w:t>contratar los servicios de hasta quince 15 Abogados con experiencia en Recuperación Judicial para desarrollar la gestión de cobro por la v</w:t>
      </w:r>
      <w:r w:rsidR="00120D79">
        <w:rPr>
          <w:rFonts w:ascii="Arial" w:eastAsia="Times New Roman" w:hAnsi="Arial" w:cs="Arial"/>
          <w:sz w:val="24"/>
          <w:szCs w:val="24"/>
          <w:lang w:val="es-MX" w:eastAsia="es-ES"/>
        </w:rPr>
        <w:t>í</w:t>
      </w:r>
      <w:r w:rsidR="00120D79" w:rsidRPr="00120D79">
        <w:rPr>
          <w:rFonts w:ascii="Arial" w:eastAsia="Times New Roman" w:hAnsi="Arial" w:cs="Arial"/>
          <w:sz w:val="24"/>
          <w:szCs w:val="24"/>
          <w:lang w:val="es-MX" w:eastAsia="es-ES"/>
        </w:rPr>
        <w:t>a judicial para agencia central</w:t>
      </w:r>
      <w:r w:rsidR="0099736B">
        <w:rPr>
          <w:rFonts w:ascii="Arial" w:eastAsia="Times New Roman" w:hAnsi="Arial" w:cs="Arial"/>
          <w:sz w:val="24"/>
          <w:szCs w:val="24"/>
          <w:lang w:val="es-MX" w:eastAsia="es-ES"/>
        </w:rPr>
        <w:t xml:space="preserve">. Explicó que actualmente se tienen contratados 15 abogados para este fin, de conformidad con la </w:t>
      </w:r>
      <w:r w:rsidR="0099736B" w:rsidRPr="0099736B">
        <w:rPr>
          <w:rFonts w:ascii="Arial" w:eastAsia="Times New Roman" w:hAnsi="Arial" w:cs="Arial"/>
          <w:sz w:val="24"/>
          <w:szCs w:val="24"/>
          <w:lang w:eastAsia="es-ES"/>
        </w:rPr>
        <w:t>LIBRE GESTION Nº FSV-326/2015 “GESTIÓN DE COBRO POR LA VIA JUDICIAL DE PRÉSTAMOS EN MORA, PARA AGENCIA CENTRAL”;</w:t>
      </w:r>
      <w:r w:rsidR="0099736B">
        <w:rPr>
          <w:rFonts w:ascii="Arial" w:eastAsia="Times New Roman" w:hAnsi="Arial" w:cs="Arial"/>
          <w:sz w:val="24"/>
          <w:szCs w:val="24"/>
          <w:lang w:eastAsia="es-ES"/>
        </w:rPr>
        <w:t xml:space="preserve"> cuya</w:t>
      </w:r>
      <w:r w:rsidR="0099736B" w:rsidRPr="0099736B">
        <w:rPr>
          <w:rFonts w:ascii="Arial" w:eastAsia="Times New Roman" w:hAnsi="Arial" w:cs="Arial"/>
          <w:sz w:val="24"/>
          <w:szCs w:val="24"/>
          <w:lang w:eastAsia="es-ES"/>
        </w:rPr>
        <w:t xml:space="preserve"> Prórroga de los contratos </w:t>
      </w:r>
      <w:r w:rsidR="0099736B">
        <w:rPr>
          <w:rFonts w:ascii="Arial" w:eastAsia="Times New Roman" w:hAnsi="Arial" w:cs="Arial"/>
          <w:sz w:val="24"/>
          <w:szCs w:val="24"/>
          <w:lang w:eastAsia="es-ES"/>
        </w:rPr>
        <w:t xml:space="preserve">vence </w:t>
      </w:r>
      <w:r w:rsidR="0055748E">
        <w:rPr>
          <w:rFonts w:ascii="Arial" w:eastAsia="Times New Roman" w:hAnsi="Arial" w:cs="Arial"/>
          <w:sz w:val="24"/>
          <w:szCs w:val="24"/>
          <w:lang w:eastAsia="es-ES"/>
        </w:rPr>
        <w:t xml:space="preserve">el 27 de marzo del 2018, por lo que se debe gestionar la nueva contratación. Señaló que estos </w:t>
      </w:r>
      <w:r w:rsidR="00120D79" w:rsidRPr="00120D79">
        <w:rPr>
          <w:rFonts w:ascii="Arial" w:eastAsia="Times New Roman" w:hAnsi="Arial" w:cs="Arial"/>
          <w:sz w:val="24"/>
          <w:szCs w:val="24"/>
          <w:lang w:val="es-ES" w:eastAsia="es-ES"/>
        </w:rPr>
        <w:t xml:space="preserve">15 Abogados atenderán los casos que sean asignados en la </w:t>
      </w:r>
      <w:r w:rsidR="00120D79" w:rsidRPr="0055748E">
        <w:rPr>
          <w:rFonts w:ascii="Arial" w:eastAsia="Times New Roman" w:hAnsi="Arial" w:cs="Arial"/>
          <w:bCs/>
          <w:sz w:val="24"/>
          <w:szCs w:val="24"/>
          <w:lang w:val="es-ES" w:eastAsia="es-ES"/>
        </w:rPr>
        <w:t>Agencia Central</w:t>
      </w:r>
      <w:r w:rsidR="00120D79" w:rsidRPr="0055748E">
        <w:rPr>
          <w:rFonts w:ascii="Arial" w:eastAsia="Times New Roman" w:hAnsi="Arial" w:cs="Arial"/>
          <w:sz w:val="24"/>
          <w:szCs w:val="24"/>
          <w:lang w:val="es-ES" w:eastAsia="es-ES"/>
        </w:rPr>
        <w:t>,</w:t>
      </w:r>
      <w:r w:rsidR="0055748E">
        <w:rPr>
          <w:rFonts w:ascii="Arial" w:eastAsia="Times New Roman" w:hAnsi="Arial" w:cs="Arial"/>
          <w:sz w:val="24"/>
          <w:szCs w:val="24"/>
          <w:lang w:val="es-ES" w:eastAsia="es-ES"/>
        </w:rPr>
        <w:t xml:space="preserve"> e</w:t>
      </w:r>
      <w:proofErr w:type="spellStart"/>
      <w:r w:rsidR="0055748E">
        <w:rPr>
          <w:rFonts w:ascii="Arial" w:eastAsia="Times New Roman" w:hAnsi="Arial" w:cs="Arial"/>
          <w:sz w:val="24"/>
          <w:szCs w:val="24"/>
          <w:lang w:val="es-MX" w:eastAsia="es-ES"/>
        </w:rPr>
        <w:t>nten</w:t>
      </w:r>
      <w:r w:rsidR="00120D79" w:rsidRPr="00120D79">
        <w:rPr>
          <w:rFonts w:ascii="Arial" w:eastAsia="Times New Roman" w:hAnsi="Arial" w:cs="Arial"/>
          <w:sz w:val="24"/>
          <w:szCs w:val="24"/>
          <w:lang w:val="es-MX" w:eastAsia="es-ES"/>
        </w:rPr>
        <w:t>d</w:t>
      </w:r>
      <w:r w:rsidR="0055748E">
        <w:rPr>
          <w:rFonts w:ascii="Arial" w:eastAsia="Times New Roman" w:hAnsi="Arial" w:cs="Arial"/>
          <w:sz w:val="24"/>
          <w:szCs w:val="24"/>
          <w:lang w:val="es-MX" w:eastAsia="es-ES"/>
        </w:rPr>
        <w:t>iéndo</w:t>
      </w:r>
      <w:r w:rsidR="00120D79" w:rsidRPr="00120D79">
        <w:rPr>
          <w:rFonts w:ascii="Arial" w:eastAsia="Times New Roman" w:hAnsi="Arial" w:cs="Arial"/>
          <w:sz w:val="24"/>
          <w:szCs w:val="24"/>
          <w:lang w:val="es-MX" w:eastAsia="es-ES"/>
        </w:rPr>
        <w:t>se</w:t>
      </w:r>
      <w:proofErr w:type="spellEnd"/>
      <w:r w:rsidR="00120D79" w:rsidRPr="00120D79">
        <w:rPr>
          <w:rFonts w:ascii="Arial" w:eastAsia="Times New Roman" w:hAnsi="Arial" w:cs="Arial"/>
          <w:sz w:val="24"/>
          <w:szCs w:val="24"/>
          <w:lang w:val="es-MX" w:eastAsia="es-ES"/>
        </w:rPr>
        <w:t xml:space="preserve"> que la cobertura para la Agencia Central comprende todos los departamentos con sus municip</w:t>
      </w:r>
      <w:r w:rsidR="0055748E">
        <w:rPr>
          <w:rFonts w:ascii="Arial" w:eastAsia="Times New Roman" w:hAnsi="Arial" w:cs="Arial"/>
          <w:sz w:val="24"/>
          <w:szCs w:val="24"/>
          <w:lang w:val="es-MX" w:eastAsia="es-ES"/>
        </w:rPr>
        <w:t>ios de la Zona Central del país</w:t>
      </w:r>
      <w:r w:rsidR="00120D79" w:rsidRPr="00120D79">
        <w:rPr>
          <w:rFonts w:ascii="Arial" w:eastAsia="Times New Roman" w:hAnsi="Arial" w:cs="Arial"/>
          <w:sz w:val="24"/>
          <w:szCs w:val="24"/>
          <w:lang w:val="es-MX" w:eastAsia="es-ES"/>
        </w:rPr>
        <w:t>: San Salvador, Cuscatlán, La Paz, Cabañas, San Vicente, Chalatenango y La Libertad.</w:t>
      </w:r>
      <w:r w:rsidR="0055748E">
        <w:rPr>
          <w:rFonts w:ascii="Arial" w:eastAsia="Times New Roman" w:hAnsi="Arial" w:cs="Arial"/>
          <w:sz w:val="24"/>
          <w:szCs w:val="24"/>
          <w:lang w:val="es-MX" w:eastAsia="es-ES"/>
        </w:rPr>
        <w:t xml:space="preserve"> </w:t>
      </w:r>
      <w:r w:rsidR="007469A3" w:rsidRPr="00AF26AC">
        <w:rPr>
          <w:rFonts w:ascii="Arial" w:eastAsia="Times New Roman" w:hAnsi="Arial" w:cs="Arial"/>
          <w:iCs/>
          <w:sz w:val="24"/>
          <w:szCs w:val="24"/>
          <w:lang w:val="es-ES" w:eastAsia="es-ES"/>
        </w:rPr>
        <w:t>Indicó a</w:t>
      </w:r>
      <w:r w:rsidR="007469A3" w:rsidRPr="00AF26AC">
        <w:rPr>
          <w:rFonts w:ascii="Arial" w:eastAsia="Times New Roman" w:hAnsi="Arial" w:cs="Arial"/>
          <w:sz w:val="24"/>
          <w:szCs w:val="24"/>
          <w:lang w:val="es-MX" w:eastAsia="es-ES"/>
        </w:rPr>
        <w:t>demás los requerimientos</w:t>
      </w:r>
      <w:r w:rsidR="0055748E">
        <w:rPr>
          <w:rFonts w:ascii="Arial" w:eastAsia="Times New Roman" w:hAnsi="Arial" w:cs="Arial"/>
          <w:sz w:val="24"/>
          <w:szCs w:val="24"/>
          <w:lang w:val="es-MX" w:eastAsia="es-ES"/>
        </w:rPr>
        <w:t xml:space="preserve"> técnicos</w:t>
      </w:r>
      <w:r w:rsidR="007469A3" w:rsidRPr="00AF26AC">
        <w:rPr>
          <w:rFonts w:ascii="Arial" w:eastAsia="Times New Roman" w:hAnsi="Arial" w:cs="Arial"/>
          <w:sz w:val="24"/>
          <w:szCs w:val="24"/>
          <w:lang w:val="es-MX" w:eastAsia="es-ES"/>
        </w:rPr>
        <w:t xml:space="preserve"> que se solicitan, los criterios de evaluación, garantías, etc. </w:t>
      </w:r>
      <w:r w:rsidR="007469A3" w:rsidRPr="00AF26AC">
        <w:rPr>
          <w:rFonts w:ascii="Arial" w:eastAsia="Times New Roman" w:hAnsi="Arial" w:cs="Arial"/>
          <w:sz w:val="24"/>
          <w:szCs w:val="24"/>
          <w:lang w:val="es-ES" w:eastAsia="es-ES"/>
        </w:rPr>
        <w:t xml:space="preserve">Junta Directiva, luego de conocer </w:t>
      </w:r>
      <w:r w:rsidR="007469A3" w:rsidRPr="00AF26AC">
        <w:rPr>
          <w:rFonts w:ascii="Arial" w:eastAsia="Times New Roman" w:hAnsi="Arial" w:cs="Arial"/>
          <w:sz w:val="24"/>
          <w:szCs w:val="24"/>
          <w:lang w:val="es-MX" w:eastAsia="es-ES"/>
        </w:rPr>
        <w:t xml:space="preserve">los Términos de Referencia </w:t>
      </w:r>
      <w:r w:rsidR="007469A3" w:rsidRPr="00AF26AC">
        <w:rPr>
          <w:rFonts w:ascii="Arial" w:eastAsia="Times New Roman" w:hAnsi="Arial" w:cs="Arial"/>
          <w:sz w:val="24"/>
          <w:szCs w:val="24"/>
          <w:lang w:val="es-ES" w:eastAsia="es-ES"/>
        </w:rPr>
        <w:t xml:space="preserve">presentados por el </w:t>
      </w:r>
      <w:r w:rsidR="0055748E">
        <w:rPr>
          <w:rFonts w:ascii="Arial" w:eastAsia="Times New Roman" w:hAnsi="Arial" w:cs="Arial"/>
          <w:sz w:val="24"/>
          <w:szCs w:val="24"/>
          <w:lang w:val="es-ES" w:eastAsia="es-ES"/>
        </w:rPr>
        <w:t xml:space="preserve">Licenciado Julio </w:t>
      </w:r>
      <w:r w:rsidR="0055748E">
        <w:rPr>
          <w:rFonts w:ascii="Arial" w:eastAsia="Times New Roman" w:hAnsi="Arial" w:cs="Arial"/>
          <w:sz w:val="24"/>
          <w:szCs w:val="24"/>
          <w:lang w:val="es-ES" w:eastAsia="es-ES"/>
        </w:rPr>
        <w:lastRenderedPageBreak/>
        <w:t xml:space="preserve">César Merino, Gerente Legal </w:t>
      </w:r>
      <w:r w:rsidR="007469A3" w:rsidRPr="00AF26AC">
        <w:rPr>
          <w:rFonts w:ascii="Arial" w:eastAsia="Times New Roman" w:hAnsi="Arial" w:cs="Arial"/>
          <w:sz w:val="24"/>
          <w:szCs w:val="24"/>
          <w:lang w:val="es-ES" w:eastAsia="es-ES"/>
        </w:rPr>
        <w:t xml:space="preserve">y el Ingeniero Julio Tarcicio Rivas García, Jefe de la Unidad de Adquisiciones y Contrataciones Institucional (UACI),  por unanimidad </w:t>
      </w:r>
      <w:r w:rsidR="007469A3" w:rsidRPr="00AF26AC">
        <w:rPr>
          <w:rFonts w:ascii="Arial" w:eastAsia="Times New Roman" w:hAnsi="Arial" w:cs="Arial"/>
          <w:b/>
          <w:sz w:val="24"/>
          <w:szCs w:val="24"/>
          <w:lang w:val="es-ES" w:eastAsia="es-ES"/>
        </w:rPr>
        <w:t>ACUERDA:</w:t>
      </w:r>
    </w:p>
    <w:p w:rsidR="007469A3" w:rsidRPr="00AF26AC" w:rsidRDefault="007469A3" w:rsidP="00AF26AC">
      <w:pPr>
        <w:tabs>
          <w:tab w:val="left" w:pos="2625"/>
        </w:tabs>
        <w:spacing w:after="0" w:line="240" w:lineRule="auto"/>
        <w:jc w:val="both"/>
        <w:rPr>
          <w:rFonts w:ascii="Arial" w:eastAsia="Times New Roman" w:hAnsi="Arial" w:cs="Arial"/>
          <w:b/>
          <w:sz w:val="24"/>
          <w:szCs w:val="24"/>
          <w:lang w:val="es-ES" w:eastAsia="es-ES"/>
        </w:rPr>
      </w:pPr>
      <w:r w:rsidRPr="00AF26AC">
        <w:rPr>
          <w:rFonts w:ascii="Arial" w:eastAsia="Times New Roman" w:hAnsi="Arial" w:cs="Arial"/>
          <w:b/>
          <w:sz w:val="24"/>
          <w:szCs w:val="24"/>
          <w:lang w:val="es-ES" w:eastAsia="es-ES"/>
        </w:rPr>
        <w:tab/>
      </w:r>
    </w:p>
    <w:p w:rsidR="007469A3" w:rsidRPr="00AF26AC" w:rsidRDefault="007469A3" w:rsidP="00AF26AC">
      <w:pPr>
        <w:numPr>
          <w:ilvl w:val="0"/>
          <w:numId w:val="7"/>
        </w:numPr>
        <w:spacing w:after="0" w:line="240" w:lineRule="auto"/>
        <w:ind w:left="360"/>
        <w:jc w:val="both"/>
        <w:rPr>
          <w:rFonts w:ascii="Arial" w:eastAsia="Times New Roman" w:hAnsi="Arial" w:cs="Arial"/>
          <w:sz w:val="24"/>
          <w:szCs w:val="24"/>
          <w:lang w:val="es-ES" w:eastAsia="es-ES"/>
        </w:rPr>
      </w:pPr>
      <w:r w:rsidRPr="00AF26AC">
        <w:rPr>
          <w:rFonts w:ascii="Arial" w:eastAsia="Times New Roman" w:hAnsi="Arial" w:cs="Arial"/>
          <w:sz w:val="24"/>
          <w:szCs w:val="24"/>
          <w:lang w:val="es-MX" w:eastAsia="es-ES"/>
        </w:rPr>
        <w:t xml:space="preserve">Aprobar </w:t>
      </w:r>
      <w:r w:rsidR="005307F0" w:rsidRPr="00AF26AC">
        <w:rPr>
          <w:rFonts w:ascii="Arial" w:eastAsia="Times New Roman" w:hAnsi="Arial" w:cs="Arial"/>
          <w:sz w:val="24"/>
          <w:szCs w:val="24"/>
          <w:lang w:val="es-MX" w:eastAsia="es-ES"/>
        </w:rPr>
        <w:t xml:space="preserve">los Términos de Referencia de la </w:t>
      </w:r>
      <w:r w:rsidR="005307F0" w:rsidRPr="00AF26AC">
        <w:rPr>
          <w:rFonts w:ascii="Arial" w:eastAsia="Calibri" w:hAnsi="Arial" w:cs="Arial"/>
          <w:bCs/>
          <w:sz w:val="24"/>
          <w:szCs w:val="24"/>
          <w:lang w:eastAsia="es-SV"/>
        </w:rPr>
        <w:t xml:space="preserve">Libre Gestión </w:t>
      </w:r>
      <w:r w:rsidR="005307F0" w:rsidRPr="005307F0">
        <w:rPr>
          <w:rFonts w:ascii="Arial" w:hAnsi="Arial" w:cs="Arial"/>
          <w:sz w:val="24"/>
          <w:szCs w:val="24"/>
        </w:rPr>
        <w:t>Nº FSV-276/2017 “GESTIÓN DE COBRO POR LA VIA JUDICIAL DE PRÉSTAMOS EN MORA, PARA AGENCIA CENTRAL”.</w:t>
      </w:r>
    </w:p>
    <w:p w:rsidR="007469A3" w:rsidRPr="00AF26AC" w:rsidRDefault="007469A3" w:rsidP="00AF26AC">
      <w:pPr>
        <w:tabs>
          <w:tab w:val="left" w:pos="4245"/>
        </w:tabs>
        <w:spacing w:after="0" w:line="240" w:lineRule="auto"/>
        <w:ind w:left="360"/>
        <w:jc w:val="both"/>
        <w:rPr>
          <w:rFonts w:ascii="Arial" w:eastAsia="Times New Roman" w:hAnsi="Arial" w:cs="Arial"/>
          <w:sz w:val="24"/>
          <w:szCs w:val="24"/>
          <w:lang w:val="es-ES" w:eastAsia="es-ES"/>
        </w:rPr>
      </w:pPr>
      <w:r w:rsidRPr="00AF26AC">
        <w:rPr>
          <w:rFonts w:ascii="Arial" w:eastAsia="Times New Roman" w:hAnsi="Arial" w:cs="Arial"/>
          <w:sz w:val="24"/>
          <w:szCs w:val="24"/>
          <w:lang w:val="es-ES" w:eastAsia="es-ES"/>
        </w:rPr>
        <w:tab/>
      </w:r>
    </w:p>
    <w:p w:rsidR="007469A3" w:rsidRPr="00AF26AC" w:rsidRDefault="007469A3" w:rsidP="00AF26AC">
      <w:pPr>
        <w:numPr>
          <w:ilvl w:val="0"/>
          <w:numId w:val="7"/>
        </w:numPr>
        <w:spacing w:after="0" w:line="240" w:lineRule="auto"/>
        <w:ind w:left="360"/>
        <w:jc w:val="both"/>
        <w:rPr>
          <w:rFonts w:ascii="Arial" w:eastAsia="Times New Roman" w:hAnsi="Arial" w:cs="Arial"/>
          <w:bCs/>
          <w:sz w:val="24"/>
          <w:szCs w:val="24"/>
          <w:lang w:val="es-ES" w:eastAsia="es-ES"/>
        </w:rPr>
      </w:pPr>
      <w:r w:rsidRPr="00AF26AC">
        <w:rPr>
          <w:rFonts w:ascii="Arial" w:eastAsia="Times New Roman" w:hAnsi="Arial" w:cs="Arial"/>
          <w:sz w:val="24"/>
          <w:szCs w:val="24"/>
          <w:lang w:val="es-ES" w:eastAsia="es-ES"/>
        </w:rPr>
        <w:t>Este punto se ratifica en esta misma sesión.</w:t>
      </w:r>
    </w:p>
    <w:p w:rsidR="00AF26AC" w:rsidRDefault="00AF26AC" w:rsidP="00AF26AC">
      <w:pPr>
        <w:spacing w:after="0" w:line="240" w:lineRule="auto"/>
        <w:rPr>
          <w:rFonts w:ascii="Arial" w:hAnsi="Arial" w:cs="Arial"/>
          <w:lang w:val="es-ES"/>
        </w:rPr>
      </w:pPr>
    </w:p>
    <w:p w:rsidR="0055748E" w:rsidRDefault="0055748E" w:rsidP="00AF26AC">
      <w:pPr>
        <w:spacing w:after="0" w:line="240" w:lineRule="auto"/>
        <w:rPr>
          <w:rFonts w:ascii="Arial" w:hAnsi="Arial" w:cs="Arial"/>
          <w:lang w:val="es-ES"/>
        </w:rPr>
      </w:pPr>
    </w:p>
    <w:p w:rsidR="005F3249" w:rsidRDefault="00AF26AC" w:rsidP="007469A3">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VI</w:t>
      </w:r>
      <w:r w:rsidR="007469A3" w:rsidRPr="007469A3">
        <w:rPr>
          <w:rFonts w:ascii="Arial" w:eastAsia="Times New Roman" w:hAnsi="Arial" w:cs="Arial"/>
          <w:b/>
          <w:sz w:val="24"/>
          <w:szCs w:val="24"/>
          <w:lang w:val="es-ES" w:eastAsia="es-ES"/>
        </w:rPr>
        <w:t xml:space="preserve">) AUTORIZACIÓN DE PRECIOS DE VENTA DE ACTIVOS EXTRAORDINARIOS. </w:t>
      </w:r>
      <w:r w:rsidR="007469A3" w:rsidRPr="007469A3">
        <w:rPr>
          <w:rFonts w:ascii="Arial" w:eastAsia="Times New Roman" w:hAnsi="Arial" w:cs="Arial"/>
          <w:sz w:val="24"/>
          <w:szCs w:val="24"/>
          <w:lang w:val="es-MX" w:eastAsia="es-ES"/>
        </w:rPr>
        <w:t xml:space="preserve">El Presidente y </w:t>
      </w:r>
      <w:r w:rsidR="007469A3" w:rsidRPr="007469A3">
        <w:rPr>
          <w:rFonts w:ascii="Arial" w:eastAsia="Times New Roman" w:hAnsi="Arial" w:cs="Arial"/>
          <w:sz w:val="24"/>
          <w:szCs w:val="24"/>
          <w:lang w:val="es-ES" w:eastAsia="es-ES"/>
        </w:rPr>
        <w:t xml:space="preserve">Director Ejecutivo </w:t>
      </w:r>
      <w:r w:rsidR="007469A3" w:rsidRPr="007469A3">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sidR="00701ABF">
        <w:rPr>
          <w:rFonts w:ascii="Arial" w:eastAsia="Times New Roman" w:hAnsi="Arial" w:cs="Arial"/>
          <w:sz w:val="24"/>
          <w:szCs w:val="24"/>
          <w:lang w:val="es-MX" w:eastAsia="es-ES"/>
        </w:rPr>
        <w:t>24</w:t>
      </w:r>
      <w:r w:rsidR="007469A3" w:rsidRPr="007469A3">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w:t>
      </w:r>
      <w:r w:rsidR="00701ABF">
        <w:rPr>
          <w:rFonts w:ascii="Arial" w:eastAsia="Times New Roman" w:hAnsi="Arial" w:cs="Arial"/>
          <w:sz w:val="24"/>
          <w:szCs w:val="24"/>
          <w:lang w:val="es-MX" w:eastAsia="es-ES"/>
        </w:rPr>
        <w:t>249,977.07</w:t>
      </w:r>
      <w:r w:rsidR="007469A3" w:rsidRPr="007469A3">
        <w:rPr>
          <w:rFonts w:ascii="Arial" w:eastAsia="Times New Roman" w:hAnsi="Arial" w:cs="Arial"/>
          <w:sz w:val="24"/>
          <w:szCs w:val="24"/>
          <w:lang w:val="es-MX" w:eastAsia="es-ES"/>
        </w:rPr>
        <w:t xml:space="preserve"> según avalúos técnicos </w:t>
      </w:r>
    </w:p>
    <w:p w:rsidR="005F3249" w:rsidRDefault="005F3249" w:rsidP="007469A3">
      <w:pPr>
        <w:spacing w:after="0" w:line="240" w:lineRule="auto"/>
        <w:jc w:val="both"/>
        <w:rPr>
          <w:rFonts w:ascii="Arial" w:eastAsia="Times New Roman" w:hAnsi="Arial" w:cs="Arial"/>
          <w:sz w:val="24"/>
          <w:szCs w:val="24"/>
          <w:lang w:val="es-MX" w:eastAsia="es-ES"/>
        </w:rPr>
      </w:pPr>
    </w:p>
    <w:p w:rsidR="005F3249" w:rsidRDefault="005F3249" w:rsidP="007469A3">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1377314</wp:posOffset>
                </wp:positionH>
                <wp:positionV relativeFrom="paragraph">
                  <wp:posOffset>61595</wp:posOffset>
                </wp:positionV>
                <wp:extent cx="2371725" cy="22193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2371725" cy="2219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E45E4"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8.45pt,4.85pt" to="295.2pt,1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" strokecolor="#4579b8 [3044]"/>
            </w:pict>
          </mc:Fallback>
        </mc:AlternateContent>
      </w:r>
    </w:p>
    <w:p w:rsidR="005F3249" w:rsidRDefault="005F3249" w:rsidP="007469A3">
      <w:pPr>
        <w:spacing w:after="0" w:line="240" w:lineRule="auto"/>
        <w:jc w:val="both"/>
        <w:rPr>
          <w:rFonts w:ascii="Arial" w:eastAsia="Times New Roman" w:hAnsi="Arial" w:cs="Arial"/>
          <w:sz w:val="24"/>
          <w:szCs w:val="24"/>
          <w:lang w:val="es-MX" w:eastAsia="es-ES"/>
        </w:rPr>
      </w:pPr>
    </w:p>
    <w:p w:rsidR="005F3249" w:rsidRDefault="005F3249" w:rsidP="007469A3">
      <w:pPr>
        <w:spacing w:after="0" w:line="240" w:lineRule="auto"/>
        <w:jc w:val="both"/>
        <w:rPr>
          <w:rFonts w:ascii="Arial" w:eastAsia="Times New Roman" w:hAnsi="Arial" w:cs="Arial"/>
          <w:sz w:val="24"/>
          <w:szCs w:val="24"/>
          <w:lang w:val="es-MX" w:eastAsia="es-ES"/>
        </w:rPr>
      </w:pPr>
    </w:p>
    <w:p w:rsidR="005F3249" w:rsidRDefault="005F3249" w:rsidP="007469A3">
      <w:pPr>
        <w:spacing w:after="0" w:line="240" w:lineRule="auto"/>
        <w:jc w:val="both"/>
        <w:rPr>
          <w:rFonts w:ascii="Arial" w:eastAsia="Times New Roman" w:hAnsi="Arial" w:cs="Arial"/>
          <w:sz w:val="24"/>
          <w:szCs w:val="24"/>
          <w:lang w:val="es-MX" w:eastAsia="es-ES"/>
        </w:rPr>
      </w:pPr>
    </w:p>
    <w:p w:rsidR="005F3249" w:rsidRDefault="005F3249" w:rsidP="007469A3">
      <w:pPr>
        <w:spacing w:after="0" w:line="240" w:lineRule="auto"/>
        <w:jc w:val="both"/>
        <w:rPr>
          <w:rFonts w:ascii="Arial" w:eastAsia="Times New Roman" w:hAnsi="Arial" w:cs="Arial"/>
          <w:sz w:val="24"/>
          <w:szCs w:val="24"/>
          <w:lang w:val="es-MX" w:eastAsia="es-ES"/>
        </w:rPr>
      </w:pPr>
    </w:p>
    <w:p w:rsidR="005F3249" w:rsidRDefault="005F3249" w:rsidP="007469A3">
      <w:pPr>
        <w:spacing w:after="0" w:line="240" w:lineRule="auto"/>
        <w:jc w:val="both"/>
        <w:rPr>
          <w:rFonts w:ascii="Arial" w:eastAsia="Times New Roman" w:hAnsi="Arial" w:cs="Arial"/>
          <w:sz w:val="24"/>
          <w:szCs w:val="24"/>
          <w:lang w:val="es-MX" w:eastAsia="es-ES"/>
        </w:rPr>
      </w:pPr>
    </w:p>
    <w:p w:rsidR="005F3249" w:rsidRDefault="005F3249" w:rsidP="007469A3">
      <w:pPr>
        <w:spacing w:after="0" w:line="240" w:lineRule="auto"/>
        <w:jc w:val="both"/>
        <w:rPr>
          <w:rFonts w:ascii="Arial" w:eastAsia="Times New Roman" w:hAnsi="Arial" w:cs="Arial"/>
          <w:sz w:val="24"/>
          <w:szCs w:val="24"/>
          <w:lang w:val="es-MX" w:eastAsia="es-ES"/>
        </w:rPr>
      </w:pPr>
    </w:p>
    <w:p w:rsidR="005F3249" w:rsidRDefault="005F3249" w:rsidP="007469A3">
      <w:pPr>
        <w:spacing w:after="0" w:line="240" w:lineRule="auto"/>
        <w:jc w:val="both"/>
        <w:rPr>
          <w:rFonts w:ascii="Arial" w:eastAsia="Times New Roman" w:hAnsi="Arial" w:cs="Arial"/>
          <w:sz w:val="24"/>
          <w:szCs w:val="24"/>
          <w:lang w:val="es-MX" w:eastAsia="es-ES"/>
        </w:rPr>
      </w:pPr>
    </w:p>
    <w:p w:rsidR="005F3249" w:rsidRDefault="005F3249" w:rsidP="007469A3">
      <w:pPr>
        <w:spacing w:after="0" w:line="240" w:lineRule="auto"/>
        <w:jc w:val="both"/>
        <w:rPr>
          <w:rFonts w:ascii="Arial" w:eastAsia="Times New Roman" w:hAnsi="Arial" w:cs="Arial"/>
          <w:sz w:val="24"/>
          <w:szCs w:val="24"/>
          <w:lang w:val="es-MX" w:eastAsia="es-ES"/>
        </w:rPr>
      </w:pPr>
    </w:p>
    <w:p w:rsidR="005F3249" w:rsidRDefault="005F3249" w:rsidP="007469A3">
      <w:pPr>
        <w:spacing w:after="0" w:line="240" w:lineRule="auto"/>
        <w:jc w:val="both"/>
        <w:rPr>
          <w:rFonts w:ascii="Arial" w:eastAsia="Times New Roman" w:hAnsi="Arial" w:cs="Arial"/>
          <w:sz w:val="24"/>
          <w:szCs w:val="24"/>
          <w:lang w:val="es-MX" w:eastAsia="es-ES"/>
        </w:rPr>
      </w:pPr>
    </w:p>
    <w:p w:rsidR="005F3249" w:rsidRDefault="005F3249" w:rsidP="007469A3">
      <w:pPr>
        <w:spacing w:after="0" w:line="240" w:lineRule="auto"/>
        <w:jc w:val="both"/>
        <w:rPr>
          <w:rFonts w:ascii="Arial" w:eastAsia="Times New Roman" w:hAnsi="Arial" w:cs="Arial"/>
          <w:sz w:val="24"/>
          <w:szCs w:val="24"/>
          <w:lang w:val="es-MX" w:eastAsia="es-ES"/>
        </w:rPr>
      </w:pPr>
    </w:p>
    <w:p w:rsidR="005F3249" w:rsidRDefault="005F3249" w:rsidP="007469A3">
      <w:pPr>
        <w:spacing w:after="0" w:line="240" w:lineRule="auto"/>
        <w:jc w:val="both"/>
        <w:rPr>
          <w:rFonts w:ascii="Arial" w:eastAsia="Times New Roman" w:hAnsi="Arial" w:cs="Arial"/>
          <w:sz w:val="24"/>
          <w:szCs w:val="24"/>
          <w:lang w:val="es-MX" w:eastAsia="es-ES"/>
        </w:rPr>
      </w:pPr>
    </w:p>
    <w:p w:rsidR="005F3249" w:rsidRDefault="005F3249" w:rsidP="007469A3">
      <w:pPr>
        <w:spacing w:after="0" w:line="240" w:lineRule="auto"/>
        <w:jc w:val="both"/>
        <w:rPr>
          <w:rFonts w:ascii="Arial" w:eastAsia="Times New Roman" w:hAnsi="Arial" w:cs="Arial"/>
          <w:sz w:val="24"/>
          <w:szCs w:val="24"/>
          <w:lang w:val="es-MX" w:eastAsia="es-ES"/>
        </w:rPr>
      </w:pPr>
    </w:p>
    <w:p w:rsidR="005F3249" w:rsidRDefault="005F3249" w:rsidP="007469A3">
      <w:pPr>
        <w:spacing w:after="0" w:line="240" w:lineRule="auto"/>
        <w:jc w:val="both"/>
        <w:rPr>
          <w:rFonts w:ascii="Arial" w:eastAsia="Times New Roman" w:hAnsi="Arial" w:cs="Arial"/>
          <w:sz w:val="24"/>
          <w:szCs w:val="24"/>
          <w:lang w:val="es-MX" w:eastAsia="es-ES"/>
        </w:rPr>
      </w:pPr>
    </w:p>
    <w:p w:rsidR="007469A3" w:rsidRPr="007469A3" w:rsidRDefault="005F3249" w:rsidP="007469A3">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7469A3" w:rsidRPr="007469A3">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7469A3" w:rsidRPr="007469A3">
        <w:rPr>
          <w:rFonts w:ascii="Arial" w:eastAsia="Times New Roman" w:hAnsi="Arial" w:cs="Arial"/>
          <w:b/>
          <w:sz w:val="24"/>
          <w:szCs w:val="24"/>
          <w:lang w:val="es-MX" w:eastAsia="es-ES"/>
        </w:rPr>
        <w:t>ACUERDA:</w:t>
      </w:r>
    </w:p>
    <w:p w:rsidR="007469A3" w:rsidRPr="007469A3" w:rsidRDefault="007469A3" w:rsidP="007469A3">
      <w:pPr>
        <w:spacing w:after="0" w:line="240" w:lineRule="auto"/>
        <w:jc w:val="both"/>
        <w:rPr>
          <w:rFonts w:ascii="Arial" w:eastAsia="Times New Roman" w:hAnsi="Arial" w:cs="Arial"/>
          <w:sz w:val="24"/>
          <w:szCs w:val="24"/>
          <w:lang w:val="es-MX" w:eastAsia="es-ES"/>
        </w:rPr>
      </w:pPr>
    </w:p>
    <w:p w:rsidR="007469A3" w:rsidRPr="007469A3" w:rsidRDefault="007469A3" w:rsidP="007469A3">
      <w:pPr>
        <w:numPr>
          <w:ilvl w:val="0"/>
          <w:numId w:val="6"/>
        </w:numPr>
        <w:tabs>
          <w:tab w:val="num" w:pos="405"/>
        </w:tabs>
        <w:spacing w:after="0" w:line="240" w:lineRule="auto"/>
        <w:ind w:left="405"/>
        <w:jc w:val="both"/>
        <w:rPr>
          <w:rFonts w:ascii="Arial" w:eastAsia="Times New Roman" w:hAnsi="Arial" w:cs="Arial"/>
          <w:sz w:val="24"/>
          <w:szCs w:val="24"/>
          <w:lang w:val="es-ES" w:eastAsia="es-ES"/>
        </w:rPr>
      </w:pPr>
      <w:r w:rsidRPr="007469A3">
        <w:rPr>
          <w:rFonts w:ascii="Arial" w:eastAsia="Times New Roman" w:hAnsi="Arial" w:cs="Arial"/>
          <w:sz w:val="24"/>
          <w:szCs w:val="24"/>
          <w:lang w:val="es-ES" w:eastAsia="es-ES"/>
        </w:rPr>
        <w:t xml:space="preserve">Autorizar los precios de venta de </w:t>
      </w:r>
      <w:r w:rsidR="00701ABF">
        <w:rPr>
          <w:rFonts w:ascii="Arial" w:eastAsia="Times New Roman" w:hAnsi="Arial" w:cs="Arial"/>
          <w:sz w:val="24"/>
          <w:szCs w:val="24"/>
          <w:lang w:val="es-ES" w:eastAsia="es-ES"/>
        </w:rPr>
        <w:t>24</w:t>
      </w:r>
      <w:r w:rsidRPr="007469A3">
        <w:rPr>
          <w:rFonts w:ascii="Arial" w:eastAsia="Times New Roman" w:hAnsi="Arial" w:cs="Arial"/>
          <w:sz w:val="24"/>
          <w:szCs w:val="24"/>
          <w:lang w:val="es-ES" w:eastAsia="es-ES"/>
        </w:rPr>
        <w:t xml:space="preserve"> Activos Extraordinarios por un monto de </w:t>
      </w:r>
      <w:r w:rsidRPr="007469A3">
        <w:rPr>
          <w:rFonts w:ascii="Arial" w:eastAsia="Times New Roman" w:hAnsi="Arial" w:cs="Arial"/>
          <w:sz w:val="24"/>
          <w:szCs w:val="24"/>
          <w:lang w:val="es-MX" w:eastAsia="es-ES"/>
        </w:rPr>
        <w:t>$</w:t>
      </w:r>
      <w:r w:rsidR="00701ABF">
        <w:rPr>
          <w:rFonts w:ascii="Arial" w:eastAsia="Times New Roman" w:hAnsi="Arial" w:cs="Arial"/>
          <w:sz w:val="24"/>
          <w:szCs w:val="24"/>
          <w:lang w:val="es-MX" w:eastAsia="es-ES"/>
        </w:rPr>
        <w:t>249,977.07</w:t>
      </w:r>
      <w:r w:rsidR="00701ABF" w:rsidRPr="007469A3">
        <w:rPr>
          <w:rFonts w:ascii="Arial" w:eastAsia="Times New Roman" w:hAnsi="Arial" w:cs="Arial"/>
          <w:sz w:val="24"/>
          <w:szCs w:val="24"/>
          <w:lang w:val="es-MX" w:eastAsia="es-ES"/>
        </w:rPr>
        <w:t xml:space="preserve"> </w:t>
      </w:r>
      <w:r w:rsidRPr="007469A3">
        <w:rPr>
          <w:rFonts w:ascii="Arial" w:eastAsia="Times New Roman" w:hAnsi="Arial" w:cs="Arial"/>
          <w:sz w:val="24"/>
          <w:szCs w:val="24"/>
          <w:lang w:val="es-ES" w:eastAsia="es-ES"/>
        </w:rPr>
        <w:t>según listado que se anexa a la presente acta.</w:t>
      </w:r>
    </w:p>
    <w:p w:rsidR="007469A3" w:rsidRPr="007469A3" w:rsidRDefault="007469A3" w:rsidP="007469A3">
      <w:pPr>
        <w:spacing w:after="0" w:line="240" w:lineRule="auto"/>
        <w:ind w:left="-360"/>
        <w:jc w:val="both"/>
        <w:rPr>
          <w:rFonts w:ascii="Arial" w:eastAsia="Times New Roman" w:hAnsi="Arial" w:cs="Arial"/>
          <w:sz w:val="24"/>
          <w:szCs w:val="24"/>
          <w:lang w:val="es-ES" w:eastAsia="es-ES"/>
        </w:rPr>
      </w:pPr>
    </w:p>
    <w:p w:rsidR="007469A3" w:rsidRPr="007469A3" w:rsidRDefault="007469A3" w:rsidP="007469A3">
      <w:pPr>
        <w:numPr>
          <w:ilvl w:val="0"/>
          <w:numId w:val="6"/>
        </w:numPr>
        <w:tabs>
          <w:tab w:val="num" w:pos="45"/>
          <w:tab w:val="left" w:pos="426"/>
        </w:tabs>
        <w:spacing w:after="0" w:line="240" w:lineRule="auto"/>
        <w:ind w:left="405"/>
        <w:jc w:val="both"/>
        <w:rPr>
          <w:rFonts w:ascii="Arial" w:eastAsia="Times New Roman" w:hAnsi="Arial" w:cs="Arial"/>
          <w:sz w:val="24"/>
          <w:szCs w:val="24"/>
          <w:lang w:val="es-ES" w:eastAsia="es-ES"/>
        </w:rPr>
      </w:pPr>
      <w:r w:rsidRPr="007469A3">
        <w:rPr>
          <w:rFonts w:ascii="Arial" w:eastAsia="Times New Roman" w:hAnsi="Arial" w:cs="Arial"/>
          <w:sz w:val="24"/>
          <w:szCs w:val="24"/>
          <w:lang w:val="es-ES" w:eastAsia="es-ES"/>
        </w:rPr>
        <w:t xml:space="preserve">Autorizar que se haga efectiva la reserva de saneamiento </w:t>
      </w:r>
      <w:r w:rsidR="005F3249">
        <w:rPr>
          <w:rFonts w:ascii="Arial" w:eastAsia="Times New Roman" w:hAnsi="Arial" w:cs="Arial"/>
          <w:sz w:val="24"/>
          <w:szCs w:val="24"/>
          <w:lang w:val="es-ES" w:eastAsia="es-ES"/>
        </w:rPr>
        <w:t>_______________________</w:t>
      </w:r>
    </w:p>
    <w:p w:rsidR="007469A3" w:rsidRPr="007469A3" w:rsidRDefault="007469A3" w:rsidP="007469A3">
      <w:pPr>
        <w:tabs>
          <w:tab w:val="left" w:pos="426"/>
        </w:tabs>
        <w:spacing w:after="0" w:line="240" w:lineRule="auto"/>
        <w:ind w:left="-360"/>
        <w:jc w:val="both"/>
        <w:rPr>
          <w:rFonts w:ascii="Arial" w:eastAsia="Times New Roman" w:hAnsi="Arial" w:cs="Arial"/>
          <w:sz w:val="24"/>
          <w:szCs w:val="24"/>
          <w:lang w:val="es-ES" w:eastAsia="es-ES"/>
        </w:rPr>
      </w:pPr>
    </w:p>
    <w:p w:rsidR="007469A3" w:rsidRPr="007469A3" w:rsidRDefault="007469A3" w:rsidP="007469A3">
      <w:pPr>
        <w:numPr>
          <w:ilvl w:val="0"/>
          <w:numId w:val="6"/>
        </w:numPr>
        <w:tabs>
          <w:tab w:val="num" w:pos="45"/>
          <w:tab w:val="left" w:pos="426"/>
        </w:tabs>
        <w:spacing w:after="0" w:line="240" w:lineRule="auto"/>
        <w:ind w:left="405"/>
        <w:jc w:val="both"/>
        <w:rPr>
          <w:rFonts w:ascii="Arial" w:eastAsia="Times New Roman" w:hAnsi="Arial" w:cs="Arial"/>
          <w:sz w:val="24"/>
          <w:szCs w:val="24"/>
          <w:lang w:val="es-ES" w:eastAsia="es-ES"/>
        </w:rPr>
      </w:pPr>
      <w:r w:rsidRPr="007469A3">
        <w:rPr>
          <w:rFonts w:ascii="Arial" w:eastAsia="Times New Roman" w:hAnsi="Arial" w:cs="Arial"/>
          <w:sz w:val="24"/>
          <w:szCs w:val="24"/>
          <w:lang w:val="es-ES" w:eastAsia="es-ES"/>
        </w:rPr>
        <w:t>Este Punto se ratifica en esta misma sesión.</w:t>
      </w:r>
    </w:p>
    <w:p w:rsidR="009F75EB" w:rsidRDefault="009F75EB" w:rsidP="00AA658A">
      <w:pPr>
        <w:spacing w:after="0" w:line="240" w:lineRule="auto"/>
        <w:jc w:val="center"/>
        <w:rPr>
          <w:rFonts w:ascii="Arial" w:hAnsi="Arial" w:cs="Arial"/>
          <w:b/>
          <w:sz w:val="24"/>
          <w:szCs w:val="24"/>
          <w:u w:val="single"/>
        </w:rPr>
      </w:pPr>
    </w:p>
    <w:p w:rsidR="00C016E6" w:rsidRPr="003201A0" w:rsidRDefault="00C016E6" w:rsidP="00C016E6">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701ABF" w:rsidRPr="00CB5163" w:rsidRDefault="00701ABF" w:rsidP="00AF26AC">
      <w:pPr>
        <w:spacing w:after="0" w:line="240" w:lineRule="auto"/>
        <w:jc w:val="both"/>
        <w:rPr>
          <w:rFonts w:ascii="Arial" w:eastAsia="Times New Roman" w:hAnsi="Arial" w:cs="Arial"/>
          <w:b/>
          <w:sz w:val="24"/>
          <w:szCs w:val="24"/>
          <w:lang w:val="es-ES" w:eastAsia="es-ES"/>
        </w:rPr>
      </w:pPr>
    </w:p>
    <w:p w:rsidR="00CB5163" w:rsidRPr="00CB5163" w:rsidRDefault="00CB5163" w:rsidP="00CB5163">
      <w:pPr>
        <w:spacing w:after="0" w:line="240" w:lineRule="auto"/>
        <w:jc w:val="both"/>
        <w:rPr>
          <w:rFonts w:ascii="Arial" w:eastAsia="Times New Roman" w:hAnsi="Arial" w:cs="Arial"/>
          <w:b/>
          <w:sz w:val="24"/>
          <w:szCs w:val="24"/>
          <w:lang w:val="es-ES" w:eastAsia="es-ES"/>
        </w:rPr>
      </w:pPr>
      <w:r w:rsidRPr="00CB5163">
        <w:rPr>
          <w:rFonts w:ascii="Arial" w:eastAsia="Times New Roman" w:hAnsi="Arial" w:cs="Arial"/>
          <w:b/>
          <w:sz w:val="24"/>
          <w:szCs w:val="24"/>
          <w:lang w:val="es-ES" w:eastAsia="es-ES"/>
        </w:rPr>
        <w:t>VII) INFORMACIÓN FINANCIERA INTERMEDIA AL 30 DE JUNIO 201</w:t>
      </w:r>
      <w:r w:rsidR="00C352FC">
        <w:rPr>
          <w:rFonts w:ascii="Arial" w:eastAsia="Times New Roman" w:hAnsi="Arial" w:cs="Arial"/>
          <w:b/>
          <w:sz w:val="24"/>
          <w:szCs w:val="24"/>
          <w:lang w:val="es-ES" w:eastAsia="es-ES"/>
        </w:rPr>
        <w:t>7</w:t>
      </w:r>
      <w:r w:rsidRPr="00CB5163">
        <w:rPr>
          <w:rFonts w:ascii="Arial" w:eastAsia="Times New Roman" w:hAnsi="Arial" w:cs="Arial"/>
          <w:b/>
          <w:sz w:val="24"/>
          <w:szCs w:val="24"/>
          <w:lang w:val="es-ES" w:eastAsia="es-ES"/>
        </w:rPr>
        <w:t xml:space="preserve">. </w:t>
      </w:r>
      <w:r w:rsidRPr="00CB5163">
        <w:rPr>
          <w:rFonts w:ascii="Arial" w:eastAsia="Times New Roman" w:hAnsi="Arial" w:cs="Arial"/>
          <w:sz w:val="24"/>
          <w:szCs w:val="24"/>
          <w:lang w:val="es-MX" w:eastAsia="es-ES"/>
        </w:rPr>
        <w:t>El Presidente y Director Ejecutivo</w:t>
      </w:r>
      <w:r w:rsidRPr="00CB5163">
        <w:rPr>
          <w:rFonts w:ascii="Arial" w:eastAsia="Times New Roman" w:hAnsi="Arial" w:cs="Arial"/>
          <w:sz w:val="24"/>
          <w:szCs w:val="24"/>
          <w:lang w:val="es-ES" w:eastAsia="es-ES"/>
        </w:rPr>
        <w:t xml:space="preserve"> sometió a consideración de Junta Directiva la presentación de Informe Financiero comparativo que incluye el estado de situación financiera intermedio adjunto del Fondo Social para la Vivienda (FSV) al 30 de junio de 2017, comparado con las cifras auditadas al 31 de diciembre de 2016 y los Estados de Rendimiento Económico, de Ejecución Presupuestaria y de Flujos de Fondos por el período del 1 de enero al 30 de junio de 2017 comparados con las cifras del período del 1 de enero al 30 de junio de 2016; agregándose los principales indicadores financieros básicos, así como el comparativo de ejecución presupuestaria a junio de 2016. Para su exposición invitó al Licenciado René Cuéllar Marenco, Gerente de Finanzas, quien explicó que éste ha sido presentado por los Auditores Externos del FSV, ELIAS &amp; ASOCIADOS y es el resultado de la revisión efectuada por esta firma. Señaló que de conformidad con el </w:t>
      </w:r>
      <w:r w:rsidRPr="00CB5163">
        <w:rPr>
          <w:rFonts w:ascii="Arial" w:eastAsia="Times New Roman" w:hAnsi="Arial" w:cs="Arial"/>
          <w:sz w:val="24"/>
          <w:szCs w:val="24"/>
          <w:lang w:eastAsia="es-ES"/>
        </w:rPr>
        <w:t>Contrato de Consultoría “</w:t>
      </w:r>
      <w:r w:rsidRPr="00CB5163">
        <w:rPr>
          <w:rFonts w:ascii="Arial" w:eastAsia="Times New Roman" w:hAnsi="Arial" w:cs="Arial"/>
          <w:bCs/>
          <w:sz w:val="24"/>
          <w:szCs w:val="24"/>
          <w:lang w:eastAsia="es-ES"/>
        </w:rPr>
        <w:t>Servicios de Auditoría Externa para el ejercicio 2017”</w:t>
      </w:r>
      <w:r w:rsidRPr="00CB5163">
        <w:rPr>
          <w:rFonts w:ascii="Arial" w:eastAsia="Times New Roman" w:hAnsi="Arial" w:cs="Arial"/>
          <w:sz w:val="24"/>
          <w:szCs w:val="24"/>
          <w:lang w:eastAsia="es-ES"/>
        </w:rPr>
        <w:t>, firmado el 10 de enero de 2017, éste incluye la presentación de la «</w:t>
      </w:r>
      <w:r w:rsidRPr="00CB5163">
        <w:rPr>
          <w:rFonts w:ascii="Arial" w:eastAsia="Times New Roman" w:hAnsi="Arial" w:cs="Arial"/>
          <w:bCs/>
          <w:sz w:val="24"/>
          <w:szCs w:val="24"/>
          <w:lang w:eastAsia="es-ES"/>
        </w:rPr>
        <w:t>Ejecución de Auditoría Intermedia al 30 de junio de 2017</w:t>
      </w:r>
      <w:r w:rsidRPr="00CB5163">
        <w:rPr>
          <w:rFonts w:ascii="Arial" w:eastAsia="Times New Roman" w:hAnsi="Arial" w:cs="Arial"/>
          <w:sz w:val="24"/>
          <w:szCs w:val="24"/>
          <w:lang w:eastAsia="es-ES"/>
        </w:rPr>
        <w:t xml:space="preserve">», programado y recibido el 31 de agosto de 2017. </w:t>
      </w:r>
      <w:r w:rsidRPr="00CB5163">
        <w:rPr>
          <w:rFonts w:ascii="Arial" w:eastAsia="Times New Roman" w:hAnsi="Arial" w:cs="Arial"/>
          <w:sz w:val="24"/>
          <w:szCs w:val="24"/>
          <w:lang w:val="es-ES" w:eastAsia="es-ES"/>
        </w:rPr>
        <w:t xml:space="preserve">Presentó en detalle el informe de revisión que contiene los Estados de Situación Financiera, Rendimiento Económico, Flujo de Fondos y Ejecución Presupuestaria al 30 de junio de 2017 y en conclusión dice: “…Basados en nuestra revisión, no ha llegado a nuestro conocimiento ninguna cuestión que nos lleve a pensar que la información financiera intermedia adjunta no presente razonablemente, en todos los aspectos materiales, la situación financiera del Fondo Social para la Vivienda, al 30 de junio de 2017, comparado con las cifras auditadas al 31 de diciembre de 2016, así como su rendimiento económico, su ejecución presupuestaria y su flujo de fondos, por el período del 1 de enero al 30 de junio de 2017, comparado con las cifras del período del 1 de enero al 30 de junio de 2016, de conformidad con los principios, normas y procedimientos contenidos en el Manual Técnico del Sistema de Administración Financiera Integrado, Subsistema de Contabilidad Gubernamental aplicable a Instituciones Gubernamentales y aprobado por el Ministerio de Hacienda”. Junta Directiva, luego de conocer el informe de los Auditores Independientes de los Estados Financieros intermedios del Fondo Social para la Vivienda al 30 de junio de 2017, preparado por ELIAS &amp; ASOCIADOS y presentado por el Licenciado René Cuéllar Marenco, Gerente de Finanzas, por unanimidad </w:t>
      </w:r>
      <w:r w:rsidRPr="00CB5163">
        <w:rPr>
          <w:rFonts w:ascii="Arial" w:eastAsia="Times New Roman" w:hAnsi="Arial" w:cs="Arial"/>
          <w:b/>
          <w:sz w:val="24"/>
          <w:szCs w:val="24"/>
          <w:lang w:val="es-ES" w:eastAsia="es-ES"/>
        </w:rPr>
        <w:t>ACUERDA:</w:t>
      </w:r>
    </w:p>
    <w:p w:rsidR="00CB5163" w:rsidRPr="00CB5163" w:rsidRDefault="00CB5163" w:rsidP="00CB5163">
      <w:pPr>
        <w:spacing w:after="0" w:line="240" w:lineRule="auto"/>
        <w:jc w:val="both"/>
        <w:rPr>
          <w:rFonts w:ascii="Arial" w:eastAsia="Times New Roman" w:hAnsi="Arial" w:cs="Arial"/>
          <w:b/>
          <w:sz w:val="24"/>
          <w:szCs w:val="24"/>
          <w:lang w:val="es-ES" w:eastAsia="es-ES"/>
        </w:rPr>
      </w:pPr>
    </w:p>
    <w:p w:rsidR="00CB5163" w:rsidRPr="00CB5163" w:rsidRDefault="00CB5163" w:rsidP="00CB5163">
      <w:pPr>
        <w:spacing w:line="240" w:lineRule="auto"/>
        <w:contextualSpacing/>
        <w:jc w:val="both"/>
        <w:rPr>
          <w:rFonts w:ascii="Arial" w:hAnsi="Arial" w:cs="Arial"/>
          <w:sz w:val="24"/>
          <w:szCs w:val="24"/>
          <w:lang w:eastAsia="es-ES"/>
        </w:rPr>
      </w:pPr>
      <w:r w:rsidRPr="00CB5163">
        <w:rPr>
          <w:rFonts w:ascii="Arial" w:eastAsia="Times New Roman" w:hAnsi="Arial" w:cs="Arial"/>
          <w:sz w:val="24"/>
          <w:szCs w:val="24"/>
          <w:lang w:val="es-ES" w:eastAsia="es-ES"/>
        </w:rPr>
        <w:t>Dar</w:t>
      </w:r>
      <w:r w:rsidRPr="00CB5163">
        <w:rPr>
          <w:rFonts w:ascii="Arial" w:eastAsia="Times New Roman" w:hAnsi="Arial" w:cs="Arial"/>
          <w:sz w:val="24"/>
          <w:szCs w:val="24"/>
          <w:lang w:val="es-MX" w:eastAsia="es-ES"/>
        </w:rPr>
        <w:t xml:space="preserve"> por conocida la presentación del Informe de revisión de Información Financiera Intermedia de los Auditores Independientes al 30 de junio de 2017.</w:t>
      </w:r>
    </w:p>
    <w:p w:rsidR="00AF26AC" w:rsidRPr="00387025" w:rsidRDefault="00AF26AC" w:rsidP="00AF26AC">
      <w:pPr>
        <w:spacing w:after="0" w:line="240" w:lineRule="auto"/>
        <w:contextualSpacing/>
        <w:jc w:val="both"/>
        <w:rPr>
          <w:rFonts w:ascii="Arial" w:eastAsia="Times New Roman" w:hAnsi="Arial" w:cs="Arial"/>
          <w:sz w:val="24"/>
          <w:szCs w:val="24"/>
          <w:lang w:eastAsia="es-ES"/>
        </w:rPr>
      </w:pPr>
    </w:p>
    <w:p w:rsidR="00387025" w:rsidRDefault="00387025" w:rsidP="00387025">
      <w:pPr>
        <w:spacing w:after="0" w:line="240" w:lineRule="auto"/>
        <w:jc w:val="both"/>
        <w:rPr>
          <w:rFonts w:ascii="Arial" w:hAnsi="Arial" w:cs="Arial"/>
          <w:b/>
          <w:sz w:val="24"/>
          <w:szCs w:val="24"/>
        </w:rPr>
      </w:pPr>
    </w:p>
    <w:p w:rsidR="002E33D0" w:rsidRPr="002E33D0" w:rsidRDefault="002E33D0" w:rsidP="00423C3D">
      <w:pPr>
        <w:spacing w:after="0" w:line="240" w:lineRule="auto"/>
        <w:jc w:val="both"/>
        <w:rPr>
          <w:rFonts w:ascii="Arial" w:eastAsia="Times New Roman" w:hAnsi="Arial" w:cs="Arial"/>
          <w:sz w:val="24"/>
          <w:szCs w:val="24"/>
          <w:lang w:eastAsia="es-ES"/>
        </w:rPr>
      </w:pPr>
      <w:r>
        <w:rPr>
          <w:rFonts w:ascii="Arial" w:hAnsi="Arial" w:cs="Arial"/>
          <w:b/>
          <w:sz w:val="24"/>
          <w:szCs w:val="24"/>
        </w:rPr>
        <w:t>VIII)</w:t>
      </w:r>
      <w:r w:rsidR="002F7F24">
        <w:rPr>
          <w:rFonts w:ascii="Arial" w:hAnsi="Arial" w:cs="Arial"/>
          <w:b/>
          <w:sz w:val="24"/>
          <w:szCs w:val="24"/>
        </w:rPr>
        <w:t xml:space="preserve"> </w:t>
      </w:r>
      <w:r w:rsidR="00387025" w:rsidRPr="00387025">
        <w:rPr>
          <w:rFonts w:ascii="Arial" w:hAnsi="Arial" w:cs="Arial"/>
          <w:b/>
          <w:sz w:val="24"/>
          <w:szCs w:val="24"/>
        </w:rPr>
        <w:t>AUTORIZACIÓN PARA  COMPRA DE UNA MOTOCICLETA</w:t>
      </w:r>
      <w:r w:rsidR="00423C3D">
        <w:rPr>
          <w:rFonts w:ascii="Arial" w:hAnsi="Arial" w:cs="Arial"/>
          <w:b/>
          <w:sz w:val="24"/>
          <w:szCs w:val="24"/>
        </w:rPr>
        <w:t xml:space="preserve">. </w:t>
      </w:r>
      <w:r w:rsidRPr="00387025">
        <w:rPr>
          <w:rFonts w:ascii="Arial" w:eastAsia="Times New Roman" w:hAnsi="Arial" w:cs="Arial"/>
          <w:sz w:val="24"/>
          <w:szCs w:val="24"/>
          <w:lang w:val="es-ES" w:eastAsia="es-ES"/>
        </w:rPr>
        <w:t>El Presidente y Director Ejecutivo sometió</w:t>
      </w:r>
      <w:r w:rsidRPr="00387025">
        <w:rPr>
          <w:rFonts w:ascii="Arial" w:eastAsia="Times New Roman" w:hAnsi="Arial" w:cs="Arial"/>
          <w:sz w:val="24"/>
          <w:szCs w:val="24"/>
          <w:lang w:val="es-MX" w:eastAsia="es-ES"/>
        </w:rPr>
        <w:t xml:space="preserve"> a consideración de los Directores,</w:t>
      </w:r>
      <w:r>
        <w:rPr>
          <w:rFonts w:ascii="Arial" w:eastAsia="Times New Roman" w:hAnsi="Arial" w:cs="Arial"/>
          <w:sz w:val="24"/>
          <w:szCs w:val="24"/>
          <w:lang w:val="es-MX" w:eastAsia="es-ES"/>
        </w:rPr>
        <w:t xml:space="preserve"> la solicitud de autorización para compra de una motocicleta</w:t>
      </w:r>
      <w:r w:rsidR="00C92C5E">
        <w:rPr>
          <w:rFonts w:ascii="Arial" w:eastAsia="Times New Roman" w:hAnsi="Arial" w:cs="Arial"/>
          <w:sz w:val="24"/>
          <w:szCs w:val="24"/>
          <w:lang w:val="es-MX" w:eastAsia="es-ES"/>
        </w:rPr>
        <w:t xml:space="preserve"> para Agencia Santa Ana</w:t>
      </w:r>
      <w:r>
        <w:rPr>
          <w:rFonts w:ascii="Arial" w:eastAsia="Times New Roman" w:hAnsi="Arial" w:cs="Arial"/>
          <w:sz w:val="24"/>
          <w:szCs w:val="24"/>
          <w:lang w:val="es-MX" w:eastAsia="es-ES"/>
        </w:rPr>
        <w:t xml:space="preserve">. </w:t>
      </w:r>
      <w:r w:rsidRPr="00387025">
        <w:rPr>
          <w:rFonts w:ascii="Arial" w:eastAsia="Times New Roman" w:hAnsi="Arial" w:cs="Arial"/>
          <w:sz w:val="24"/>
          <w:szCs w:val="24"/>
          <w:lang w:val="es-ES" w:eastAsia="es-ES"/>
        </w:rPr>
        <w:t>Para su presentación invitó al Licenciado Ricardo Antonio Avila Cardona, Gerente Administrativo</w:t>
      </w:r>
      <w:r w:rsidRPr="002E33D0">
        <w:rPr>
          <w:rFonts w:ascii="Arial" w:eastAsia="Times New Roman" w:hAnsi="Arial" w:cs="Arial"/>
          <w:sz w:val="24"/>
          <w:szCs w:val="24"/>
          <w:lang w:val="es-ES" w:eastAsia="es-ES"/>
        </w:rPr>
        <w:t xml:space="preserve"> </w:t>
      </w:r>
      <w:r w:rsidRPr="00387025">
        <w:rPr>
          <w:rFonts w:ascii="Arial" w:eastAsia="Times New Roman" w:hAnsi="Arial" w:cs="Arial"/>
          <w:sz w:val="24"/>
          <w:szCs w:val="24"/>
          <w:lang w:val="es-ES" w:eastAsia="es-ES"/>
        </w:rPr>
        <w:t>quien indicó que</w:t>
      </w:r>
      <w:r w:rsidR="002F7F24">
        <w:rPr>
          <w:rFonts w:ascii="Arial" w:eastAsia="Times New Roman" w:hAnsi="Arial" w:cs="Arial"/>
          <w:sz w:val="24"/>
          <w:szCs w:val="24"/>
          <w:lang w:val="es-ES" w:eastAsia="es-ES"/>
        </w:rPr>
        <w:t xml:space="preserve"> a</w:t>
      </w:r>
      <w:proofErr w:type="spellStart"/>
      <w:r w:rsidRPr="002E33D0">
        <w:rPr>
          <w:rFonts w:ascii="Arial" w:eastAsia="Times New Roman" w:hAnsi="Arial" w:cs="Arial"/>
          <w:sz w:val="24"/>
          <w:szCs w:val="24"/>
          <w:lang w:val="es-MX" w:eastAsia="es-ES"/>
        </w:rPr>
        <w:t>ctualmente</w:t>
      </w:r>
      <w:proofErr w:type="spellEnd"/>
      <w:r w:rsidRPr="002E33D0">
        <w:rPr>
          <w:rFonts w:ascii="Arial" w:eastAsia="Times New Roman" w:hAnsi="Arial" w:cs="Arial"/>
          <w:sz w:val="24"/>
          <w:szCs w:val="24"/>
          <w:lang w:val="es-MX" w:eastAsia="es-ES"/>
        </w:rPr>
        <w:t xml:space="preserve"> el  Fondo </w:t>
      </w:r>
      <w:r w:rsidR="00CB5163">
        <w:rPr>
          <w:rFonts w:ascii="Arial" w:eastAsia="Times New Roman" w:hAnsi="Arial" w:cs="Arial"/>
          <w:sz w:val="24"/>
          <w:szCs w:val="24"/>
          <w:lang w:val="es-MX" w:eastAsia="es-ES"/>
        </w:rPr>
        <w:t>S</w:t>
      </w:r>
      <w:r w:rsidRPr="002E33D0">
        <w:rPr>
          <w:rFonts w:ascii="Arial" w:eastAsia="Times New Roman" w:hAnsi="Arial" w:cs="Arial"/>
          <w:sz w:val="24"/>
          <w:szCs w:val="24"/>
          <w:lang w:val="es-MX" w:eastAsia="es-ES"/>
        </w:rPr>
        <w:t xml:space="preserve">ocial para la </w:t>
      </w:r>
      <w:r w:rsidR="00CB5163">
        <w:rPr>
          <w:rFonts w:ascii="Arial" w:eastAsia="Times New Roman" w:hAnsi="Arial" w:cs="Arial"/>
          <w:sz w:val="24"/>
          <w:szCs w:val="24"/>
          <w:lang w:val="es-MX" w:eastAsia="es-ES"/>
        </w:rPr>
        <w:t>V</w:t>
      </w:r>
      <w:r w:rsidRPr="002E33D0">
        <w:rPr>
          <w:rFonts w:ascii="Arial" w:eastAsia="Times New Roman" w:hAnsi="Arial" w:cs="Arial"/>
          <w:sz w:val="24"/>
          <w:szCs w:val="24"/>
          <w:lang w:val="es-MX" w:eastAsia="es-ES"/>
        </w:rPr>
        <w:t xml:space="preserve">ivienda, cuenta con </w:t>
      </w:r>
      <w:r>
        <w:rPr>
          <w:rFonts w:ascii="Arial" w:eastAsia="Times New Roman" w:hAnsi="Arial" w:cs="Arial"/>
          <w:sz w:val="24"/>
          <w:szCs w:val="24"/>
          <w:lang w:val="es-MX" w:eastAsia="es-ES"/>
        </w:rPr>
        <w:t>una</w:t>
      </w:r>
      <w:r w:rsidRPr="002E33D0">
        <w:rPr>
          <w:rFonts w:ascii="Arial" w:eastAsia="Times New Roman" w:hAnsi="Arial" w:cs="Arial"/>
          <w:sz w:val="24"/>
          <w:szCs w:val="24"/>
          <w:lang w:val="es-MX" w:eastAsia="es-ES"/>
        </w:rPr>
        <w:t xml:space="preserve"> motocicleta</w:t>
      </w:r>
      <w:r>
        <w:rPr>
          <w:rFonts w:ascii="Arial" w:eastAsia="Times New Roman" w:hAnsi="Arial" w:cs="Arial"/>
          <w:sz w:val="24"/>
          <w:szCs w:val="24"/>
          <w:lang w:val="es-MX" w:eastAsia="es-ES"/>
        </w:rPr>
        <w:t xml:space="preserve"> </w:t>
      </w:r>
      <w:r w:rsidRPr="002E33D0">
        <w:rPr>
          <w:rFonts w:ascii="Arial" w:eastAsia="Times New Roman" w:hAnsi="Arial" w:cs="Arial"/>
          <w:sz w:val="24"/>
          <w:szCs w:val="24"/>
          <w:lang w:val="es-MX" w:eastAsia="es-ES"/>
        </w:rPr>
        <w:t>para la Agencia del FSV en la Ciudad de Santa Ana.</w:t>
      </w:r>
      <w:r>
        <w:rPr>
          <w:rFonts w:ascii="Arial" w:eastAsia="Times New Roman" w:hAnsi="Arial" w:cs="Arial"/>
          <w:sz w:val="24"/>
          <w:szCs w:val="24"/>
          <w:lang w:val="es-MX" w:eastAsia="es-ES"/>
        </w:rPr>
        <w:t xml:space="preserve"> Esta fue adquirida en el año </w:t>
      </w:r>
      <w:r w:rsidR="00423C3D">
        <w:rPr>
          <w:rFonts w:ascii="Arial" w:eastAsia="Times New Roman" w:hAnsi="Arial" w:cs="Arial"/>
          <w:sz w:val="24"/>
          <w:szCs w:val="24"/>
          <w:lang w:val="es-MX" w:eastAsia="es-ES"/>
        </w:rPr>
        <w:t>2011, lleva 6</w:t>
      </w:r>
      <w:r w:rsidRPr="002E33D0">
        <w:rPr>
          <w:rFonts w:ascii="Arial" w:eastAsia="Times New Roman" w:hAnsi="Arial" w:cs="Arial"/>
          <w:sz w:val="24"/>
          <w:szCs w:val="24"/>
          <w:lang w:val="es-MX" w:eastAsia="es-ES"/>
        </w:rPr>
        <w:t xml:space="preserve"> años sirviendo para repartir correspondencia y hacer otras diligencias de la Agencia de Santa </w:t>
      </w:r>
      <w:r w:rsidRPr="002E33D0">
        <w:rPr>
          <w:rFonts w:ascii="Arial" w:eastAsia="Times New Roman" w:hAnsi="Arial" w:cs="Arial"/>
          <w:sz w:val="24"/>
          <w:szCs w:val="24"/>
          <w:lang w:val="es-MX" w:eastAsia="es-ES"/>
        </w:rPr>
        <w:lastRenderedPageBreak/>
        <w:t>Ana en los departamentos de Sonsonate, Ahuachapán y Santa Ana;  por lo que</w:t>
      </w:r>
      <w:r>
        <w:rPr>
          <w:rFonts w:ascii="Arial" w:eastAsia="Times New Roman" w:hAnsi="Arial" w:cs="Arial"/>
          <w:sz w:val="24"/>
          <w:szCs w:val="24"/>
          <w:lang w:val="es-MX" w:eastAsia="es-ES"/>
        </w:rPr>
        <w:t xml:space="preserve"> se considera que</w:t>
      </w:r>
      <w:r w:rsidRPr="002E33D0">
        <w:rPr>
          <w:rFonts w:ascii="Arial" w:eastAsia="Times New Roman" w:hAnsi="Arial" w:cs="Arial"/>
          <w:sz w:val="24"/>
          <w:szCs w:val="24"/>
          <w:lang w:val="es-MX" w:eastAsia="es-ES"/>
        </w:rPr>
        <w:t xml:space="preserve"> ya cumpli</w:t>
      </w:r>
      <w:r>
        <w:rPr>
          <w:rFonts w:ascii="Arial" w:eastAsia="Times New Roman" w:hAnsi="Arial" w:cs="Arial"/>
          <w:sz w:val="24"/>
          <w:szCs w:val="24"/>
          <w:lang w:val="es-MX" w:eastAsia="es-ES"/>
        </w:rPr>
        <w:t>ó</w:t>
      </w:r>
      <w:r w:rsidRPr="002E33D0">
        <w:rPr>
          <w:rFonts w:ascii="Arial" w:eastAsia="Times New Roman" w:hAnsi="Arial" w:cs="Arial"/>
          <w:sz w:val="24"/>
          <w:szCs w:val="24"/>
          <w:lang w:val="es-MX" w:eastAsia="es-ES"/>
        </w:rPr>
        <w:t xml:space="preserve"> con su vida útil debido al largo recorrido que diariamente  realiza.  </w:t>
      </w:r>
    </w:p>
    <w:p w:rsidR="002E33D0" w:rsidRPr="00387025" w:rsidRDefault="002E33D0" w:rsidP="002F4C20">
      <w:pPr>
        <w:tabs>
          <w:tab w:val="num" w:pos="720"/>
          <w:tab w:val="left" w:pos="851"/>
        </w:tabs>
        <w:spacing w:after="0" w:line="240" w:lineRule="auto"/>
        <w:jc w:val="both"/>
        <w:textAlignment w:val="baseline"/>
        <w:rPr>
          <w:rFonts w:ascii="Arial" w:eastAsia="Times New Roman" w:hAnsi="Arial" w:cs="Arial"/>
          <w:b/>
          <w:sz w:val="24"/>
          <w:szCs w:val="24"/>
          <w:lang w:val="es-ES" w:eastAsia="es-ES"/>
        </w:rPr>
      </w:pPr>
      <w:r w:rsidRPr="002E33D0">
        <w:rPr>
          <w:rFonts w:ascii="Arial" w:eastAsia="Times New Roman" w:hAnsi="Arial" w:cs="Arial"/>
          <w:sz w:val="24"/>
          <w:szCs w:val="24"/>
          <w:lang w:val="es-MX" w:eastAsia="es-ES"/>
        </w:rPr>
        <w:t>El kilometra</w:t>
      </w:r>
      <w:r>
        <w:rPr>
          <w:rFonts w:ascii="Arial" w:eastAsia="Times New Roman" w:hAnsi="Arial" w:cs="Arial"/>
          <w:sz w:val="24"/>
          <w:szCs w:val="24"/>
          <w:lang w:val="es-MX" w:eastAsia="es-ES"/>
        </w:rPr>
        <w:t xml:space="preserve">je recorrido hasta la fecha de la </w:t>
      </w:r>
      <w:r w:rsidR="00AC6008" w:rsidRPr="002E33D0">
        <w:rPr>
          <w:rFonts w:ascii="Arial" w:eastAsia="Times New Roman" w:hAnsi="Arial" w:cs="Arial"/>
          <w:sz w:val="24"/>
          <w:szCs w:val="24"/>
          <w:lang w:val="es-MX" w:eastAsia="es-ES"/>
        </w:rPr>
        <w:t xml:space="preserve">Motocicleta placa M-49983 </w:t>
      </w:r>
      <w:r>
        <w:rPr>
          <w:rFonts w:ascii="Arial" w:eastAsia="Times New Roman" w:hAnsi="Arial" w:cs="Arial"/>
          <w:sz w:val="24"/>
          <w:szCs w:val="24"/>
          <w:lang w:val="es-MX" w:eastAsia="es-ES"/>
        </w:rPr>
        <w:t xml:space="preserve">es de </w:t>
      </w:r>
      <w:r w:rsidR="00AC6008" w:rsidRPr="002E33D0">
        <w:rPr>
          <w:rFonts w:ascii="Arial" w:eastAsia="Times New Roman" w:hAnsi="Arial" w:cs="Arial"/>
          <w:sz w:val="24"/>
          <w:szCs w:val="24"/>
          <w:lang w:val="es-MX" w:eastAsia="es-ES"/>
        </w:rPr>
        <w:t>34,573 kilómetros.</w:t>
      </w:r>
      <w:r>
        <w:rPr>
          <w:rFonts w:ascii="Arial" w:eastAsia="Times New Roman" w:hAnsi="Arial" w:cs="Arial"/>
          <w:sz w:val="24"/>
          <w:szCs w:val="24"/>
          <w:lang w:val="es-MX" w:eastAsia="es-ES"/>
        </w:rPr>
        <w:t xml:space="preserve"> Señaló que e</w:t>
      </w:r>
      <w:r w:rsidRPr="002E33D0">
        <w:rPr>
          <w:rFonts w:ascii="Arial" w:eastAsia="Times New Roman" w:hAnsi="Arial" w:cs="Arial"/>
          <w:sz w:val="24"/>
          <w:szCs w:val="24"/>
          <w:lang w:val="es-MX" w:eastAsia="es-ES"/>
        </w:rPr>
        <w:t xml:space="preserve">l monto del mantenimiento correctivo de la moto durante el año 2016 ascendió a </w:t>
      </w:r>
      <w:r w:rsidRPr="002F4C20">
        <w:rPr>
          <w:rFonts w:ascii="Arial" w:eastAsia="Times New Roman" w:hAnsi="Arial" w:cs="Arial"/>
          <w:sz w:val="24"/>
          <w:szCs w:val="24"/>
          <w:lang w:val="es-MX" w:eastAsia="es-ES"/>
        </w:rPr>
        <w:t xml:space="preserve">la cantidad de </w:t>
      </w:r>
      <w:r w:rsidR="00423C3D" w:rsidRPr="002F4C20">
        <w:rPr>
          <w:rFonts w:ascii="Arial" w:eastAsia="Times New Roman" w:hAnsi="Arial" w:cs="Arial"/>
          <w:bCs/>
          <w:sz w:val="24"/>
          <w:szCs w:val="24"/>
          <w:lang w:val="es-MX" w:eastAsia="es-ES"/>
        </w:rPr>
        <w:t>$131.2</w:t>
      </w:r>
      <w:r w:rsidRPr="002F4C20">
        <w:rPr>
          <w:rFonts w:ascii="Arial" w:eastAsia="Times New Roman" w:hAnsi="Arial" w:cs="Arial"/>
          <w:bCs/>
          <w:sz w:val="24"/>
          <w:szCs w:val="24"/>
          <w:lang w:val="es-MX" w:eastAsia="es-ES"/>
        </w:rPr>
        <w:t xml:space="preserve">5 y el monto </w:t>
      </w:r>
      <w:r w:rsidRPr="002F4C20">
        <w:rPr>
          <w:rFonts w:ascii="Arial" w:eastAsia="Times New Roman" w:hAnsi="Arial" w:cs="Arial"/>
          <w:sz w:val="24"/>
          <w:szCs w:val="24"/>
          <w:lang w:val="es-MX" w:eastAsia="es-ES"/>
        </w:rPr>
        <w:t xml:space="preserve">del mantenimiento correctivo de la moto en el período de enero a agosto 2017, asciende a la cantidad  de </w:t>
      </w:r>
      <w:r w:rsidRPr="002F4C20">
        <w:rPr>
          <w:rFonts w:ascii="Arial" w:eastAsia="Times New Roman" w:hAnsi="Arial" w:cs="Arial"/>
          <w:bCs/>
          <w:sz w:val="24"/>
          <w:szCs w:val="24"/>
          <w:lang w:val="es-MX" w:eastAsia="es-ES"/>
        </w:rPr>
        <w:t>$</w:t>
      </w:r>
      <w:r w:rsidR="00423C3D" w:rsidRPr="002F4C20">
        <w:rPr>
          <w:rFonts w:ascii="Arial" w:eastAsia="Times New Roman" w:hAnsi="Arial" w:cs="Arial"/>
          <w:bCs/>
          <w:sz w:val="24"/>
          <w:szCs w:val="24"/>
          <w:lang w:val="es-MX" w:eastAsia="es-ES"/>
        </w:rPr>
        <w:t>164.25</w:t>
      </w:r>
      <w:r w:rsidRPr="002F4C20">
        <w:rPr>
          <w:rFonts w:ascii="Arial" w:eastAsia="Times New Roman" w:hAnsi="Arial" w:cs="Arial"/>
          <w:bCs/>
          <w:sz w:val="24"/>
          <w:szCs w:val="24"/>
          <w:lang w:val="es-MX" w:eastAsia="es-ES"/>
        </w:rPr>
        <w:t xml:space="preserve"> </w:t>
      </w:r>
      <w:r w:rsidRPr="002F4C20">
        <w:rPr>
          <w:rFonts w:ascii="Arial" w:eastAsia="Times New Roman" w:hAnsi="Arial" w:cs="Arial"/>
          <w:sz w:val="24"/>
          <w:szCs w:val="24"/>
          <w:lang w:val="es-MX" w:eastAsia="es-ES"/>
        </w:rPr>
        <w:t>y ejecutado por DIMERSA, en Santa Ana. El Monto de inversión en la compra de la motocicleta será de  $</w:t>
      </w:r>
      <w:r w:rsidR="00423C3D" w:rsidRPr="002F4C20">
        <w:rPr>
          <w:rFonts w:ascii="Arial" w:eastAsia="Times New Roman" w:hAnsi="Arial" w:cs="Arial"/>
          <w:sz w:val="24"/>
          <w:szCs w:val="24"/>
          <w:lang w:val="es-MX" w:eastAsia="es-ES"/>
        </w:rPr>
        <w:t>3</w:t>
      </w:r>
      <w:r w:rsidRPr="002F4C20">
        <w:rPr>
          <w:rFonts w:ascii="Arial" w:eastAsia="Times New Roman" w:hAnsi="Arial" w:cs="Arial"/>
          <w:sz w:val="24"/>
          <w:szCs w:val="24"/>
          <w:lang w:val="es-MX" w:eastAsia="es-ES"/>
        </w:rPr>
        <w:t>,</w:t>
      </w:r>
      <w:r w:rsidR="00423C3D" w:rsidRPr="002F4C20">
        <w:rPr>
          <w:rFonts w:ascii="Arial" w:eastAsia="Times New Roman" w:hAnsi="Arial" w:cs="Arial"/>
          <w:sz w:val="24"/>
          <w:szCs w:val="24"/>
          <w:lang w:val="es-MX" w:eastAsia="es-ES"/>
        </w:rPr>
        <w:t>0</w:t>
      </w:r>
      <w:r w:rsidRPr="002F4C20">
        <w:rPr>
          <w:rFonts w:ascii="Arial" w:eastAsia="Times New Roman" w:hAnsi="Arial" w:cs="Arial"/>
          <w:sz w:val="24"/>
          <w:szCs w:val="24"/>
          <w:lang w:val="es-MX" w:eastAsia="es-ES"/>
        </w:rPr>
        <w:t>00.00 y está incluido en el presupuesto institucional del año 2017 en el específico 61105. Indicó el Gerente</w:t>
      </w:r>
      <w:r>
        <w:rPr>
          <w:rFonts w:ascii="Arial" w:eastAsia="Times New Roman" w:hAnsi="Arial" w:cs="Arial"/>
          <w:sz w:val="24"/>
          <w:szCs w:val="24"/>
          <w:lang w:val="es-MX" w:eastAsia="es-ES"/>
        </w:rPr>
        <w:t xml:space="preserve"> Administrativo que, c</w:t>
      </w:r>
      <w:r w:rsidRPr="002E33D0">
        <w:rPr>
          <w:rFonts w:ascii="Arial" w:eastAsia="Times New Roman" w:hAnsi="Arial" w:cs="Arial"/>
          <w:sz w:val="24"/>
          <w:szCs w:val="24"/>
          <w:lang w:val="es-MX" w:eastAsia="es-ES"/>
        </w:rPr>
        <w:t xml:space="preserve">on el propósito de evitar en un futuro cercano, el tener que realizar una inversión mayor en las reparaciones ya que los desperfectos aumentarán en variedad y cantidad; se requiere adquirir </w:t>
      </w:r>
      <w:r w:rsidR="00C92C5E">
        <w:rPr>
          <w:rFonts w:ascii="Arial" w:eastAsia="Times New Roman" w:hAnsi="Arial" w:cs="Arial"/>
          <w:sz w:val="24"/>
          <w:szCs w:val="24"/>
          <w:lang w:val="es-MX" w:eastAsia="es-ES"/>
        </w:rPr>
        <w:t>una nueva</w:t>
      </w:r>
      <w:r w:rsidRPr="002E33D0">
        <w:rPr>
          <w:rFonts w:ascii="Arial" w:eastAsia="Times New Roman" w:hAnsi="Arial" w:cs="Arial"/>
          <w:sz w:val="24"/>
          <w:szCs w:val="24"/>
          <w:lang w:val="es-MX" w:eastAsia="es-ES"/>
        </w:rPr>
        <w:t xml:space="preserve"> motocicleta</w:t>
      </w:r>
      <w:r w:rsidR="00C92C5E">
        <w:rPr>
          <w:rFonts w:ascii="Arial" w:eastAsia="Times New Roman" w:hAnsi="Arial" w:cs="Arial"/>
          <w:sz w:val="24"/>
          <w:szCs w:val="24"/>
          <w:lang w:val="es-MX" w:eastAsia="es-ES"/>
        </w:rPr>
        <w:t>, con las e</w:t>
      </w:r>
      <w:r w:rsidRPr="002E33D0">
        <w:rPr>
          <w:rFonts w:ascii="Arial" w:eastAsia="Times New Roman" w:hAnsi="Arial" w:cs="Arial"/>
          <w:sz w:val="24"/>
          <w:szCs w:val="24"/>
          <w:lang w:val="es-MX" w:eastAsia="es-ES"/>
        </w:rPr>
        <w:t xml:space="preserve">specificaciones </w:t>
      </w:r>
      <w:r w:rsidR="00C92C5E">
        <w:rPr>
          <w:rFonts w:ascii="Arial" w:eastAsia="Times New Roman" w:hAnsi="Arial" w:cs="Arial"/>
          <w:sz w:val="24"/>
          <w:szCs w:val="24"/>
          <w:lang w:val="es-MX" w:eastAsia="es-ES"/>
        </w:rPr>
        <w:t>siguientes</w:t>
      </w:r>
      <w:r w:rsidRPr="002E33D0">
        <w:rPr>
          <w:rFonts w:ascii="Arial" w:eastAsia="Times New Roman" w:hAnsi="Arial" w:cs="Arial"/>
          <w:sz w:val="24"/>
          <w:szCs w:val="24"/>
          <w:lang w:val="es-MX" w:eastAsia="es-ES"/>
        </w:rPr>
        <w:t>:</w:t>
      </w:r>
      <w:r w:rsidR="002F4C20">
        <w:rPr>
          <w:rFonts w:ascii="Arial" w:eastAsia="Times New Roman" w:hAnsi="Arial" w:cs="Arial"/>
          <w:sz w:val="24"/>
          <w:szCs w:val="24"/>
          <w:lang w:val="es-MX" w:eastAsia="es-ES"/>
        </w:rPr>
        <w:t xml:space="preserve"> </w:t>
      </w:r>
      <w:r w:rsidR="00AC6008" w:rsidRPr="002E33D0">
        <w:rPr>
          <w:rFonts w:ascii="Arial" w:eastAsia="Times New Roman" w:hAnsi="Arial" w:cs="Arial"/>
          <w:sz w:val="24"/>
          <w:szCs w:val="24"/>
          <w:lang w:val="es-MX" w:eastAsia="es-ES"/>
        </w:rPr>
        <w:t>Año 201</w:t>
      </w:r>
      <w:r w:rsidR="00423C3D">
        <w:rPr>
          <w:rFonts w:ascii="Arial" w:eastAsia="Times New Roman" w:hAnsi="Arial" w:cs="Arial"/>
          <w:sz w:val="24"/>
          <w:szCs w:val="24"/>
          <w:lang w:val="es-MX" w:eastAsia="es-ES"/>
        </w:rPr>
        <w:t>8</w:t>
      </w:r>
      <w:r w:rsidR="002F4C20">
        <w:rPr>
          <w:rFonts w:ascii="Arial" w:eastAsia="Times New Roman" w:hAnsi="Arial" w:cs="Arial"/>
          <w:sz w:val="24"/>
          <w:szCs w:val="24"/>
          <w:lang w:val="es-MX" w:eastAsia="es-ES"/>
        </w:rPr>
        <w:t xml:space="preserve">, </w:t>
      </w:r>
      <w:r w:rsidR="00AC6008" w:rsidRPr="002E33D0">
        <w:rPr>
          <w:rFonts w:ascii="Arial" w:eastAsia="Times New Roman" w:hAnsi="Arial" w:cs="Arial"/>
          <w:sz w:val="24"/>
          <w:szCs w:val="24"/>
          <w:lang w:val="es-MX" w:eastAsia="es-ES"/>
        </w:rPr>
        <w:t>Cilindrada 15</w:t>
      </w:r>
      <w:r w:rsidR="00423C3D">
        <w:rPr>
          <w:rFonts w:ascii="Arial" w:eastAsia="Times New Roman" w:hAnsi="Arial" w:cs="Arial"/>
          <w:sz w:val="24"/>
          <w:szCs w:val="24"/>
          <w:lang w:val="es-MX" w:eastAsia="es-ES"/>
        </w:rPr>
        <w:t>0</w:t>
      </w:r>
      <w:r w:rsidR="00AC6008" w:rsidRPr="002E33D0">
        <w:rPr>
          <w:rFonts w:ascii="Arial" w:eastAsia="Times New Roman" w:hAnsi="Arial" w:cs="Arial"/>
          <w:sz w:val="24"/>
          <w:szCs w:val="24"/>
          <w:lang w:val="es-MX" w:eastAsia="es-ES"/>
        </w:rPr>
        <w:t xml:space="preserve"> cc</w:t>
      </w:r>
      <w:r w:rsidR="002F4C20">
        <w:rPr>
          <w:rFonts w:ascii="Arial" w:eastAsia="Times New Roman" w:hAnsi="Arial" w:cs="Arial"/>
          <w:sz w:val="24"/>
          <w:szCs w:val="24"/>
          <w:lang w:val="es-MX" w:eastAsia="es-ES"/>
        </w:rPr>
        <w:t xml:space="preserve">, </w:t>
      </w:r>
      <w:r w:rsidR="00AC6008" w:rsidRPr="002E33D0">
        <w:rPr>
          <w:rFonts w:ascii="Arial" w:eastAsia="Times New Roman" w:hAnsi="Arial" w:cs="Arial"/>
          <w:sz w:val="24"/>
          <w:szCs w:val="24"/>
          <w:lang w:val="es-MX" w:eastAsia="es-ES"/>
        </w:rPr>
        <w:t xml:space="preserve">Potencia 12.9 </w:t>
      </w:r>
      <w:r w:rsidR="002F4C20">
        <w:rPr>
          <w:rFonts w:ascii="Arial" w:eastAsia="Times New Roman" w:hAnsi="Arial" w:cs="Arial"/>
          <w:sz w:val="24"/>
          <w:szCs w:val="24"/>
          <w:lang w:val="es-MX" w:eastAsia="es-ES"/>
        </w:rPr>
        <w:t xml:space="preserve">PS –salida máxima/7500 rpm, </w:t>
      </w:r>
      <w:r w:rsidR="00AC6008" w:rsidRPr="002E33D0">
        <w:rPr>
          <w:rFonts w:ascii="Arial" w:eastAsia="Times New Roman" w:hAnsi="Arial" w:cs="Arial"/>
          <w:sz w:val="24"/>
          <w:szCs w:val="24"/>
          <w:lang w:val="es-MX" w:eastAsia="es-ES"/>
        </w:rPr>
        <w:t>Motor 4 tiempos SOHC</w:t>
      </w:r>
      <w:r w:rsidR="002F4C20">
        <w:rPr>
          <w:rFonts w:ascii="Arial" w:eastAsia="Times New Roman" w:hAnsi="Arial" w:cs="Arial"/>
          <w:sz w:val="24"/>
          <w:szCs w:val="24"/>
          <w:lang w:val="es-MX" w:eastAsia="es-ES"/>
        </w:rPr>
        <w:t xml:space="preserve">, 2 válvulas, </w:t>
      </w:r>
      <w:r w:rsidR="00AC6008" w:rsidRPr="002E33D0">
        <w:rPr>
          <w:rFonts w:ascii="Arial" w:eastAsia="Times New Roman" w:hAnsi="Arial" w:cs="Arial"/>
          <w:sz w:val="24"/>
          <w:szCs w:val="24"/>
          <w:lang w:val="es-MX" w:eastAsia="es-ES"/>
        </w:rPr>
        <w:t>Transmisión 5 velocidades, Combustible gasolina</w:t>
      </w:r>
      <w:r w:rsidR="002F4C20">
        <w:rPr>
          <w:rFonts w:ascii="Arial" w:eastAsia="Times New Roman" w:hAnsi="Arial" w:cs="Arial"/>
          <w:sz w:val="24"/>
          <w:szCs w:val="24"/>
          <w:lang w:val="es-MX" w:eastAsia="es-ES"/>
        </w:rPr>
        <w:t xml:space="preserve">, </w:t>
      </w:r>
      <w:r w:rsidR="00AC6008" w:rsidRPr="002E33D0">
        <w:rPr>
          <w:rFonts w:ascii="Arial" w:eastAsia="Times New Roman" w:hAnsi="Arial" w:cs="Arial"/>
          <w:sz w:val="24"/>
          <w:szCs w:val="24"/>
          <w:lang w:val="es-MX" w:eastAsia="es-ES"/>
        </w:rPr>
        <w:t>Arranque eléctrico</w:t>
      </w:r>
      <w:r w:rsidR="002F4C20">
        <w:rPr>
          <w:rFonts w:ascii="Arial" w:eastAsia="Times New Roman" w:hAnsi="Arial" w:cs="Arial"/>
          <w:sz w:val="24"/>
          <w:szCs w:val="24"/>
          <w:lang w:val="es-MX" w:eastAsia="es-ES"/>
        </w:rPr>
        <w:t xml:space="preserve">, </w:t>
      </w:r>
      <w:r w:rsidR="00AC6008" w:rsidRPr="002E33D0">
        <w:rPr>
          <w:rFonts w:ascii="Arial" w:eastAsia="Times New Roman" w:hAnsi="Arial" w:cs="Arial"/>
          <w:sz w:val="24"/>
          <w:szCs w:val="24"/>
          <w:lang w:val="es-MX" w:eastAsia="es-ES"/>
        </w:rPr>
        <w:t>Frenos de disco adelante y tambor trasero.</w:t>
      </w:r>
      <w:r w:rsidR="002F4C20">
        <w:rPr>
          <w:rFonts w:ascii="Arial" w:eastAsia="Times New Roman" w:hAnsi="Arial" w:cs="Arial"/>
          <w:sz w:val="24"/>
          <w:szCs w:val="24"/>
          <w:lang w:val="es-MX" w:eastAsia="es-ES"/>
        </w:rPr>
        <w:t xml:space="preserve"> </w:t>
      </w:r>
      <w:r w:rsidRPr="00387025">
        <w:rPr>
          <w:rFonts w:ascii="Arial" w:eastAsia="Times New Roman" w:hAnsi="Arial" w:cs="Arial"/>
          <w:sz w:val="24"/>
          <w:szCs w:val="24"/>
          <w:lang w:val="es-ES" w:eastAsia="es-ES"/>
        </w:rPr>
        <w:t>Junta Directiva, luego de conocer la solicitud presentada por el</w:t>
      </w:r>
      <w:r w:rsidRPr="002E33D0">
        <w:rPr>
          <w:rFonts w:ascii="Arial" w:eastAsia="Times New Roman" w:hAnsi="Arial" w:cs="Arial"/>
          <w:sz w:val="24"/>
          <w:szCs w:val="24"/>
          <w:lang w:val="es-ES" w:eastAsia="es-ES"/>
        </w:rPr>
        <w:t xml:space="preserve"> </w:t>
      </w:r>
      <w:r w:rsidRPr="00387025">
        <w:rPr>
          <w:rFonts w:ascii="Arial" w:eastAsia="Times New Roman" w:hAnsi="Arial" w:cs="Arial"/>
          <w:sz w:val="24"/>
          <w:szCs w:val="24"/>
          <w:lang w:val="es-ES" w:eastAsia="es-ES"/>
        </w:rPr>
        <w:t>Licenciado Ricardo Antonio Avila Cardona, Gerente Administrativo,</w:t>
      </w:r>
      <w:r w:rsidR="00C92C5E">
        <w:rPr>
          <w:rFonts w:ascii="Arial" w:eastAsia="Times New Roman" w:hAnsi="Arial" w:cs="Arial"/>
          <w:sz w:val="24"/>
          <w:szCs w:val="24"/>
          <w:lang w:val="es-ES" w:eastAsia="es-ES"/>
        </w:rPr>
        <w:t xml:space="preserve"> y de efectuar algunos comentarios y </w:t>
      </w:r>
      <w:r w:rsidR="002F7F24">
        <w:rPr>
          <w:rFonts w:ascii="Arial" w:eastAsia="Times New Roman" w:hAnsi="Arial" w:cs="Arial"/>
          <w:sz w:val="24"/>
          <w:szCs w:val="24"/>
          <w:lang w:val="es-ES" w:eastAsia="es-ES"/>
        </w:rPr>
        <w:t>r</w:t>
      </w:r>
      <w:r w:rsidR="00C92C5E">
        <w:rPr>
          <w:rFonts w:ascii="Arial" w:eastAsia="Times New Roman" w:hAnsi="Arial" w:cs="Arial"/>
          <w:sz w:val="24"/>
          <w:szCs w:val="24"/>
          <w:lang w:val="es-ES" w:eastAsia="es-ES"/>
        </w:rPr>
        <w:t>ecomendaciones,</w:t>
      </w:r>
      <w:r w:rsidRPr="00387025">
        <w:rPr>
          <w:rFonts w:ascii="Arial" w:eastAsia="Times New Roman" w:hAnsi="Arial" w:cs="Arial"/>
          <w:sz w:val="24"/>
          <w:szCs w:val="24"/>
          <w:lang w:val="es-ES" w:eastAsia="es-ES"/>
        </w:rPr>
        <w:t xml:space="preserve"> por unanimidad </w:t>
      </w:r>
      <w:r w:rsidRPr="00387025">
        <w:rPr>
          <w:rFonts w:ascii="Arial" w:eastAsia="Times New Roman" w:hAnsi="Arial" w:cs="Arial"/>
          <w:b/>
          <w:sz w:val="24"/>
          <w:szCs w:val="24"/>
          <w:lang w:val="es-ES" w:eastAsia="es-ES"/>
        </w:rPr>
        <w:t>ACUERDA:</w:t>
      </w:r>
    </w:p>
    <w:p w:rsidR="00387025" w:rsidRDefault="00387025" w:rsidP="00387025">
      <w:pPr>
        <w:spacing w:after="0" w:line="240" w:lineRule="auto"/>
        <w:jc w:val="both"/>
        <w:rPr>
          <w:rFonts w:ascii="Arial" w:hAnsi="Arial" w:cs="Arial"/>
          <w:b/>
          <w:sz w:val="24"/>
          <w:szCs w:val="24"/>
          <w:lang w:val="es-ES"/>
        </w:rPr>
      </w:pPr>
    </w:p>
    <w:p w:rsidR="00C92C5E" w:rsidRPr="00C92C5E" w:rsidRDefault="00C92C5E" w:rsidP="00C92C5E">
      <w:pPr>
        <w:pStyle w:val="Prrafodelista"/>
        <w:numPr>
          <w:ilvl w:val="0"/>
          <w:numId w:val="12"/>
        </w:numPr>
        <w:ind w:left="360"/>
        <w:jc w:val="both"/>
        <w:rPr>
          <w:rFonts w:ascii="Arial" w:hAnsi="Arial" w:cs="Arial"/>
          <w:lang w:val="es-MX"/>
        </w:rPr>
      </w:pPr>
      <w:r w:rsidRPr="00C92C5E">
        <w:rPr>
          <w:rFonts w:ascii="Arial" w:hAnsi="Arial" w:cs="Arial"/>
          <w:lang w:val="es-MX"/>
        </w:rPr>
        <w:t xml:space="preserve">Autorizar la compra de una motocicleta para Agencia Santa Ana, por un monto de </w:t>
      </w:r>
      <w:r w:rsidR="002F4C20" w:rsidRPr="002F4C20">
        <w:rPr>
          <w:rFonts w:ascii="Arial" w:hAnsi="Arial" w:cs="Arial"/>
          <w:lang w:val="es-MX"/>
        </w:rPr>
        <w:t>$3,000.00</w:t>
      </w:r>
      <w:r w:rsidR="002F4C20" w:rsidRPr="002E33D0">
        <w:rPr>
          <w:rFonts w:ascii="Arial" w:hAnsi="Arial" w:cs="Arial"/>
          <w:lang w:val="es-MX"/>
        </w:rPr>
        <w:t xml:space="preserve"> </w:t>
      </w:r>
      <w:r w:rsidRPr="00C92C5E">
        <w:rPr>
          <w:rFonts w:ascii="Arial" w:hAnsi="Arial" w:cs="Arial"/>
          <w:lang w:val="es-MX"/>
        </w:rPr>
        <w:t>de conformidad con las siguientes especificaciones:</w:t>
      </w:r>
    </w:p>
    <w:p w:rsidR="002E33D0" w:rsidRDefault="002E33D0" w:rsidP="00C92C5E">
      <w:pPr>
        <w:spacing w:after="0" w:line="240" w:lineRule="auto"/>
        <w:jc w:val="both"/>
        <w:rPr>
          <w:rFonts w:ascii="Arial" w:eastAsia="Times New Roman" w:hAnsi="Arial" w:cs="Arial"/>
          <w:sz w:val="24"/>
          <w:szCs w:val="24"/>
          <w:lang w:val="es-MX" w:eastAsia="es-ES"/>
        </w:rPr>
      </w:pPr>
    </w:p>
    <w:p w:rsidR="00C92C5E" w:rsidRPr="00C92C5E" w:rsidRDefault="00C92C5E" w:rsidP="00C92C5E">
      <w:pPr>
        <w:pStyle w:val="Prrafodelista"/>
        <w:numPr>
          <w:ilvl w:val="0"/>
          <w:numId w:val="12"/>
        </w:numPr>
        <w:ind w:left="360"/>
        <w:jc w:val="both"/>
        <w:rPr>
          <w:rFonts w:ascii="Arial" w:hAnsi="Arial" w:cs="Arial"/>
          <w:lang w:val="es-MX"/>
        </w:rPr>
      </w:pPr>
      <w:r w:rsidRPr="00C92C5E">
        <w:rPr>
          <w:rFonts w:ascii="Arial" w:hAnsi="Arial" w:cs="Arial"/>
          <w:lang w:val="es-MX"/>
        </w:rPr>
        <w:t>Este punto se ratifica en esta misma sesión.</w:t>
      </w:r>
    </w:p>
    <w:p w:rsidR="00C92C5E" w:rsidRDefault="00C92C5E" w:rsidP="00387025">
      <w:pPr>
        <w:spacing w:after="0" w:line="240" w:lineRule="auto"/>
        <w:jc w:val="both"/>
        <w:rPr>
          <w:rFonts w:ascii="Arial" w:eastAsia="Times New Roman" w:hAnsi="Arial" w:cs="Arial"/>
          <w:sz w:val="24"/>
          <w:szCs w:val="24"/>
          <w:lang w:val="es-MX" w:eastAsia="es-ES"/>
        </w:rPr>
      </w:pPr>
    </w:p>
    <w:p w:rsidR="00AC6008" w:rsidRDefault="00AC6008" w:rsidP="00387025">
      <w:pPr>
        <w:spacing w:after="0" w:line="240" w:lineRule="auto"/>
        <w:jc w:val="both"/>
        <w:rPr>
          <w:rFonts w:ascii="Arial" w:eastAsia="Times New Roman" w:hAnsi="Arial" w:cs="Arial"/>
          <w:sz w:val="24"/>
          <w:szCs w:val="24"/>
          <w:lang w:val="es-MX" w:eastAsia="es-ES"/>
        </w:rPr>
      </w:pPr>
    </w:p>
    <w:p w:rsidR="002F7F24" w:rsidRPr="00387025" w:rsidRDefault="002E33D0" w:rsidP="002F4C20">
      <w:pPr>
        <w:spacing w:after="0" w:line="240" w:lineRule="auto"/>
        <w:jc w:val="both"/>
        <w:rPr>
          <w:rFonts w:ascii="Arial" w:eastAsia="Times New Roman" w:hAnsi="Arial" w:cs="Arial"/>
          <w:b/>
          <w:sz w:val="24"/>
          <w:szCs w:val="24"/>
          <w:lang w:val="es-ES" w:eastAsia="es-ES"/>
        </w:rPr>
      </w:pPr>
      <w:r>
        <w:rPr>
          <w:rFonts w:ascii="Arial" w:hAnsi="Arial" w:cs="Arial"/>
          <w:b/>
          <w:sz w:val="24"/>
          <w:szCs w:val="24"/>
        </w:rPr>
        <w:t>IX)</w:t>
      </w:r>
      <w:r w:rsidR="00C92C5E">
        <w:rPr>
          <w:rFonts w:ascii="Arial" w:hAnsi="Arial" w:cs="Arial"/>
          <w:b/>
          <w:sz w:val="24"/>
          <w:szCs w:val="24"/>
        </w:rPr>
        <w:t xml:space="preserve"> </w:t>
      </w:r>
      <w:r w:rsidR="00387025" w:rsidRPr="00387025">
        <w:rPr>
          <w:rFonts w:ascii="Arial" w:hAnsi="Arial" w:cs="Arial"/>
          <w:b/>
          <w:sz w:val="24"/>
          <w:szCs w:val="24"/>
        </w:rPr>
        <w:t>SOLICITUD DE MODIFICACIÓN DEL CONTRATO DE LICITACIÓN PUBLICA N° FSV-01/2016 “SERVICIOS DE SEGURIDAD PARA EL FSV”</w:t>
      </w:r>
      <w:r w:rsidR="002F4C20">
        <w:rPr>
          <w:rFonts w:ascii="Arial" w:hAnsi="Arial" w:cs="Arial"/>
          <w:b/>
          <w:sz w:val="24"/>
          <w:szCs w:val="24"/>
        </w:rPr>
        <w:t xml:space="preserve">. </w:t>
      </w:r>
      <w:r w:rsidR="00387025" w:rsidRPr="00387025">
        <w:rPr>
          <w:rFonts w:ascii="Arial" w:eastAsia="Times New Roman" w:hAnsi="Arial" w:cs="Arial"/>
          <w:sz w:val="24"/>
          <w:szCs w:val="24"/>
          <w:lang w:val="es-ES" w:eastAsia="es-ES"/>
        </w:rPr>
        <w:t>El Presidente y Director Ejecutivo sometió</w:t>
      </w:r>
      <w:r w:rsidR="00387025" w:rsidRPr="00387025">
        <w:rPr>
          <w:rFonts w:ascii="Arial" w:eastAsia="Times New Roman" w:hAnsi="Arial" w:cs="Arial"/>
          <w:sz w:val="24"/>
          <w:szCs w:val="24"/>
          <w:lang w:val="es-MX" w:eastAsia="es-ES"/>
        </w:rPr>
        <w:t xml:space="preserve"> a consideración de los Directores, </w:t>
      </w:r>
      <w:r w:rsidR="00C92C5E">
        <w:rPr>
          <w:rFonts w:ascii="Arial" w:eastAsia="Times New Roman" w:hAnsi="Arial" w:cs="Arial"/>
          <w:sz w:val="24"/>
          <w:szCs w:val="24"/>
          <w:lang w:val="es-MX" w:eastAsia="es-ES"/>
        </w:rPr>
        <w:t xml:space="preserve">la </w:t>
      </w:r>
      <w:r w:rsidR="00C92C5E" w:rsidRPr="00C92C5E">
        <w:rPr>
          <w:rFonts w:ascii="Arial" w:hAnsi="Arial" w:cs="Arial"/>
          <w:sz w:val="24"/>
          <w:szCs w:val="24"/>
        </w:rPr>
        <w:t xml:space="preserve">solicitud de modificación del contrato de </w:t>
      </w:r>
      <w:r w:rsidR="00C92C5E">
        <w:rPr>
          <w:rFonts w:ascii="Arial" w:hAnsi="Arial" w:cs="Arial"/>
          <w:sz w:val="24"/>
          <w:szCs w:val="24"/>
        </w:rPr>
        <w:t>Licitación Pú</w:t>
      </w:r>
      <w:r w:rsidR="00C92C5E" w:rsidRPr="00C92C5E">
        <w:rPr>
          <w:rFonts w:ascii="Arial" w:hAnsi="Arial" w:cs="Arial"/>
          <w:sz w:val="24"/>
          <w:szCs w:val="24"/>
        </w:rPr>
        <w:t>blica N° FSV-01/2016 “SERVICIOS DE SEGURIDAD PARA EL FSV”</w:t>
      </w:r>
      <w:r w:rsidR="00C92C5E">
        <w:rPr>
          <w:rFonts w:ascii="Arial" w:hAnsi="Arial" w:cs="Arial"/>
          <w:sz w:val="24"/>
          <w:szCs w:val="24"/>
        </w:rPr>
        <w:t xml:space="preserve">. </w:t>
      </w:r>
      <w:r w:rsidR="00387025" w:rsidRPr="00387025">
        <w:rPr>
          <w:rFonts w:ascii="Arial" w:eastAsia="Times New Roman" w:hAnsi="Arial" w:cs="Arial"/>
          <w:sz w:val="24"/>
          <w:szCs w:val="24"/>
          <w:lang w:val="es-ES" w:eastAsia="es-ES"/>
        </w:rPr>
        <w:t xml:space="preserve">Para su presentación invitó al </w:t>
      </w:r>
      <w:r w:rsidRPr="00387025">
        <w:rPr>
          <w:rFonts w:ascii="Arial" w:eastAsia="Times New Roman" w:hAnsi="Arial" w:cs="Arial"/>
          <w:sz w:val="24"/>
          <w:szCs w:val="24"/>
          <w:lang w:val="es-ES" w:eastAsia="es-ES"/>
        </w:rPr>
        <w:t xml:space="preserve">Licenciado Ricardo Antonio </w:t>
      </w:r>
      <w:r w:rsidR="002F7F24">
        <w:rPr>
          <w:rFonts w:ascii="Arial" w:eastAsia="Times New Roman" w:hAnsi="Arial" w:cs="Arial"/>
          <w:sz w:val="24"/>
          <w:szCs w:val="24"/>
          <w:lang w:val="es-ES" w:eastAsia="es-ES"/>
        </w:rPr>
        <w:t>Á</w:t>
      </w:r>
      <w:r w:rsidRPr="00387025">
        <w:rPr>
          <w:rFonts w:ascii="Arial" w:eastAsia="Times New Roman" w:hAnsi="Arial" w:cs="Arial"/>
          <w:sz w:val="24"/>
          <w:szCs w:val="24"/>
          <w:lang w:val="es-ES" w:eastAsia="es-ES"/>
        </w:rPr>
        <w:t>vila Cardona, Gerente Administrativo</w:t>
      </w:r>
      <w:r w:rsidR="002F7F24" w:rsidRPr="002F7F24">
        <w:rPr>
          <w:rFonts w:ascii="Arial" w:eastAsia="Times New Roman" w:hAnsi="Arial" w:cs="Arial"/>
          <w:sz w:val="24"/>
          <w:szCs w:val="24"/>
          <w:lang w:val="es-ES" w:eastAsia="es-ES"/>
        </w:rPr>
        <w:t xml:space="preserve"> </w:t>
      </w:r>
      <w:r w:rsidR="002F7F24" w:rsidRPr="00AF26AC">
        <w:rPr>
          <w:rFonts w:ascii="Arial" w:eastAsia="Times New Roman" w:hAnsi="Arial" w:cs="Arial"/>
          <w:sz w:val="24"/>
          <w:szCs w:val="24"/>
          <w:lang w:val="es-ES" w:eastAsia="es-ES"/>
        </w:rPr>
        <w:t>y al Ingeniero Julio Tarcicio Rivas García, Jefe de la Unidad de Adquisiciones y Contrataciones Institucional (UACI).</w:t>
      </w:r>
      <w:r w:rsidRPr="002E33D0">
        <w:rPr>
          <w:rFonts w:ascii="Arial" w:eastAsia="Times New Roman" w:hAnsi="Arial" w:cs="Arial"/>
          <w:sz w:val="24"/>
          <w:szCs w:val="24"/>
          <w:lang w:val="es-ES" w:eastAsia="es-ES"/>
        </w:rPr>
        <w:t xml:space="preserve"> </w:t>
      </w:r>
      <w:r w:rsidR="002F7F24">
        <w:rPr>
          <w:rFonts w:ascii="Arial" w:eastAsia="Times New Roman" w:hAnsi="Arial" w:cs="Arial"/>
          <w:sz w:val="24"/>
          <w:szCs w:val="24"/>
          <w:lang w:val="es-ES" w:eastAsia="es-ES"/>
        </w:rPr>
        <w:t>El Licenciado Ávila</w:t>
      </w:r>
      <w:r w:rsidR="00387025" w:rsidRPr="00387025">
        <w:rPr>
          <w:rFonts w:ascii="Arial" w:eastAsia="Times New Roman" w:hAnsi="Arial" w:cs="Arial"/>
          <w:sz w:val="24"/>
          <w:szCs w:val="24"/>
          <w:lang w:val="es-ES" w:eastAsia="es-ES"/>
        </w:rPr>
        <w:t xml:space="preserve"> indicó que</w:t>
      </w:r>
      <w:r w:rsidR="00C92C5E">
        <w:rPr>
          <w:rFonts w:ascii="Arial" w:eastAsia="Times New Roman" w:hAnsi="Arial" w:cs="Arial"/>
          <w:sz w:val="24"/>
          <w:szCs w:val="24"/>
          <w:lang w:val="es-ES" w:eastAsia="es-ES"/>
        </w:rPr>
        <w:t xml:space="preserve"> según el </w:t>
      </w:r>
      <w:r w:rsidR="00C92C5E" w:rsidRPr="00C92C5E">
        <w:rPr>
          <w:rFonts w:ascii="Arial" w:eastAsia="Times New Roman" w:hAnsi="Arial" w:cs="Arial"/>
          <w:bCs/>
          <w:sz w:val="24"/>
          <w:szCs w:val="24"/>
          <w:lang w:eastAsia="es-ES"/>
        </w:rPr>
        <w:t>Punto X) del Acta de Sesión de Junta Directiva No. JD-018/2016 del 28 de ene</w:t>
      </w:r>
      <w:r w:rsidR="00C92C5E">
        <w:rPr>
          <w:rFonts w:ascii="Arial" w:eastAsia="Times New Roman" w:hAnsi="Arial" w:cs="Arial"/>
          <w:bCs/>
          <w:sz w:val="24"/>
          <w:szCs w:val="24"/>
          <w:lang w:eastAsia="es-ES"/>
        </w:rPr>
        <w:t xml:space="preserve">ro de 2016, se adjudicaron los servicios de seguridad al </w:t>
      </w:r>
      <w:r w:rsidR="00C92C5E" w:rsidRPr="00C92C5E">
        <w:rPr>
          <w:rFonts w:ascii="Arial" w:eastAsia="Times New Roman" w:hAnsi="Arial" w:cs="Arial"/>
          <w:sz w:val="24"/>
          <w:szCs w:val="24"/>
          <w:lang w:eastAsia="es-ES"/>
        </w:rPr>
        <w:t xml:space="preserve">Contratista </w:t>
      </w:r>
      <w:r w:rsidR="00C92C5E" w:rsidRPr="00C92C5E">
        <w:rPr>
          <w:rFonts w:ascii="Arial" w:eastAsia="Times New Roman" w:hAnsi="Arial" w:cs="Arial"/>
          <w:bCs/>
          <w:sz w:val="24"/>
          <w:szCs w:val="24"/>
          <w:lang w:eastAsia="es-ES"/>
        </w:rPr>
        <w:t>SISTEMAS DE SEGURIDAD Y LIMPIEZA,</w:t>
      </w:r>
      <w:r w:rsidR="00C92C5E">
        <w:rPr>
          <w:rFonts w:ascii="Arial" w:eastAsia="Times New Roman" w:hAnsi="Arial" w:cs="Arial"/>
          <w:bCs/>
          <w:sz w:val="24"/>
          <w:szCs w:val="24"/>
          <w:lang w:eastAsia="es-ES"/>
        </w:rPr>
        <w:t xml:space="preserve"> </w:t>
      </w:r>
      <w:r w:rsidR="00C92C5E" w:rsidRPr="00C92C5E">
        <w:rPr>
          <w:rFonts w:ascii="Arial" w:eastAsia="Times New Roman" w:hAnsi="Arial" w:cs="Arial"/>
          <w:bCs/>
          <w:sz w:val="24"/>
          <w:szCs w:val="24"/>
          <w:lang w:eastAsia="es-ES"/>
        </w:rPr>
        <w:t>S.A DE C.V., (SSELIMZA, S.A. DE C.V.)</w:t>
      </w:r>
      <w:r w:rsidR="00C92C5E">
        <w:rPr>
          <w:rFonts w:ascii="Arial" w:eastAsia="Times New Roman" w:hAnsi="Arial" w:cs="Arial"/>
          <w:bCs/>
          <w:sz w:val="24"/>
          <w:szCs w:val="24"/>
          <w:lang w:eastAsia="es-ES"/>
        </w:rPr>
        <w:t xml:space="preserve">, por un </w:t>
      </w:r>
      <w:r w:rsidR="00C92C5E" w:rsidRPr="00C92C5E">
        <w:rPr>
          <w:rFonts w:ascii="Arial" w:eastAsia="Times New Roman" w:hAnsi="Arial" w:cs="Arial"/>
          <w:sz w:val="24"/>
          <w:szCs w:val="24"/>
          <w:lang w:eastAsia="es-ES"/>
        </w:rPr>
        <w:t xml:space="preserve">Monto </w:t>
      </w:r>
      <w:r w:rsidR="00C92C5E">
        <w:rPr>
          <w:rFonts w:ascii="Arial" w:eastAsia="Times New Roman" w:hAnsi="Arial" w:cs="Arial"/>
          <w:sz w:val="24"/>
          <w:szCs w:val="24"/>
          <w:lang w:eastAsia="es-ES"/>
        </w:rPr>
        <w:t xml:space="preserve">de </w:t>
      </w:r>
      <w:r w:rsidR="00C92C5E" w:rsidRPr="00C92C5E">
        <w:rPr>
          <w:rFonts w:ascii="Arial" w:eastAsia="Times New Roman" w:hAnsi="Arial" w:cs="Arial"/>
          <w:sz w:val="24"/>
          <w:szCs w:val="24"/>
          <w:lang w:eastAsia="es-ES"/>
        </w:rPr>
        <w:t xml:space="preserve">Servicios de Seguridad </w:t>
      </w:r>
      <w:r w:rsidR="00AA2D2A">
        <w:rPr>
          <w:rFonts w:ascii="Arial" w:eastAsia="Times New Roman" w:hAnsi="Arial" w:cs="Arial"/>
          <w:sz w:val="24"/>
          <w:szCs w:val="24"/>
          <w:lang w:eastAsia="es-ES"/>
        </w:rPr>
        <w:t xml:space="preserve">de </w:t>
      </w:r>
      <w:r w:rsidR="00C92C5E" w:rsidRPr="00C92C5E">
        <w:rPr>
          <w:rFonts w:ascii="Arial" w:eastAsia="Times New Roman" w:hAnsi="Arial" w:cs="Arial"/>
          <w:bCs/>
          <w:sz w:val="24"/>
          <w:szCs w:val="24"/>
          <w:lang w:eastAsia="es-ES"/>
        </w:rPr>
        <w:t>$288,541.32</w:t>
      </w:r>
      <w:r w:rsidR="00AA2D2A">
        <w:rPr>
          <w:rFonts w:ascii="Arial" w:eastAsia="Times New Roman" w:hAnsi="Arial" w:cs="Arial"/>
          <w:bCs/>
          <w:sz w:val="24"/>
          <w:szCs w:val="24"/>
          <w:lang w:eastAsia="es-ES"/>
        </w:rPr>
        <w:t>. Este contrato se p</w:t>
      </w:r>
      <w:r w:rsidR="00AA2D2A">
        <w:rPr>
          <w:rFonts w:ascii="Arial" w:eastAsia="Times New Roman" w:hAnsi="Arial" w:cs="Arial"/>
          <w:sz w:val="24"/>
          <w:szCs w:val="24"/>
          <w:lang w:eastAsia="es-ES"/>
        </w:rPr>
        <w:t>ro</w:t>
      </w:r>
      <w:r w:rsidR="00C92C5E" w:rsidRPr="00C92C5E">
        <w:rPr>
          <w:rFonts w:ascii="Arial" w:eastAsia="Times New Roman" w:hAnsi="Arial" w:cs="Arial"/>
          <w:sz w:val="24"/>
          <w:szCs w:val="24"/>
          <w:lang w:eastAsia="es-ES"/>
        </w:rPr>
        <w:t>rrog</w:t>
      </w:r>
      <w:r w:rsidR="00AA2D2A">
        <w:rPr>
          <w:rFonts w:ascii="Arial" w:eastAsia="Times New Roman" w:hAnsi="Arial" w:cs="Arial"/>
          <w:sz w:val="24"/>
          <w:szCs w:val="24"/>
          <w:lang w:eastAsia="es-ES"/>
        </w:rPr>
        <w:t>ó, según lo aprobado en el</w:t>
      </w:r>
      <w:r w:rsidR="00C92C5E" w:rsidRPr="00C92C5E">
        <w:rPr>
          <w:rFonts w:ascii="Arial" w:eastAsia="Times New Roman" w:hAnsi="Arial" w:cs="Arial"/>
          <w:sz w:val="24"/>
          <w:szCs w:val="24"/>
          <w:lang w:eastAsia="es-ES"/>
        </w:rPr>
        <w:t xml:space="preserve"> </w:t>
      </w:r>
      <w:r w:rsidR="00C92C5E" w:rsidRPr="00C92C5E">
        <w:rPr>
          <w:rFonts w:ascii="Arial" w:eastAsia="Times New Roman" w:hAnsi="Arial" w:cs="Arial"/>
          <w:bCs/>
          <w:sz w:val="24"/>
          <w:szCs w:val="24"/>
          <w:lang w:eastAsia="es-ES"/>
        </w:rPr>
        <w:t>Punto XIV) del Acta de Sesión de Junta Directiva No. JD-222/2016</w:t>
      </w:r>
      <w:r w:rsidR="00AA2D2A">
        <w:rPr>
          <w:rFonts w:ascii="Arial" w:eastAsia="Times New Roman" w:hAnsi="Arial" w:cs="Arial"/>
          <w:bCs/>
          <w:sz w:val="24"/>
          <w:szCs w:val="24"/>
          <w:lang w:eastAsia="es-ES"/>
        </w:rPr>
        <w:t xml:space="preserve"> del 2 de diciembre de 2016 y su v</w:t>
      </w:r>
      <w:r w:rsidR="00C92C5E" w:rsidRPr="00C92C5E">
        <w:rPr>
          <w:rFonts w:ascii="Arial" w:eastAsia="Times New Roman" w:hAnsi="Arial" w:cs="Arial"/>
          <w:sz w:val="24"/>
          <w:szCs w:val="24"/>
          <w:lang w:eastAsia="es-ES"/>
        </w:rPr>
        <w:t xml:space="preserve">encimiento </w:t>
      </w:r>
      <w:r w:rsidR="00AA2D2A">
        <w:rPr>
          <w:rFonts w:ascii="Arial" w:eastAsia="Times New Roman" w:hAnsi="Arial" w:cs="Arial"/>
          <w:sz w:val="24"/>
          <w:szCs w:val="24"/>
          <w:lang w:eastAsia="es-ES"/>
        </w:rPr>
        <w:t>es</w:t>
      </w:r>
      <w:r w:rsidR="00C92C5E" w:rsidRPr="00C92C5E">
        <w:rPr>
          <w:rFonts w:ascii="Arial" w:eastAsia="Times New Roman" w:hAnsi="Arial" w:cs="Arial"/>
          <w:bCs/>
          <w:sz w:val="24"/>
          <w:szCs w:val="24"/>
          <w:lang w:eastAsia="es-ES"/>
        </w:rPr>
        <w:t xml:space="preserve"> </w:t>
      </w:r>
      <w:r w:rsidR="00AA2D2A">
        <w:rPr>
          <w:rFonts w:ascii="Arial" w:eastAsia="Times New Roman" w:hAnsi="Arial" w:cs="Arial"/>
          <w:bCs/>
          <w:sz w:val="24"/>
          <w:szCs w:val="24"/>
          <w:lang w:eastAsia="es-ES"/>
        </w:rPr>
        <w:t xml:space="preserve">el próximo </w:t>
      </w:r>
      <w:r w:rsidR="00C92C5E" w:rsidRPr="00C92C5E">
        <w:rPr>
          <w:rFonts w:ascii="Arial" w:eastAsia="Times New Roman" w:hAnsi="Arial" w:cs="Arial"/>
          <w:bCs/>
          <w:sz w:val="24"/>
          <w:szCs w:val="24"/>
          <w:lang w:eastAsia="es-ES"/>
        </w:rPr>
        <w:t>12 de marzo de 2018.</w:t>
      </w:r>
      <w:r w:rsidR="00AA2D2A">
        <w:rPr>
          <w:rFonts w:ascii="Arial" w:eastAsia="Times New Roman" w:hAnsi="Arial" w:cs="Arial"/>
          <w:bCs/>
          <w:sz w:val="24"/>
          <w:szCs w:val="24"/>
          <w:lang w:eastAsia="es-ES"/>
        </w:rPr>
        <w:t xml:space="preserve"> Al mes de agosto se ha cancelado a la empresa un monto de</w:t>
      </w:r>
      <w:r w:rsidR="00AA2D2A" w:rsidRPr="00AA2D2A">
        <w:rPr>
          <w:rFonts w:ascii="Arial" w:eastAsia="Times New Roman" w:hAnsi="Arial" w:cs="Arial"/>
          <w:bCs/>
          <w:sz w:val="24"/>
          <w:szCs w:val="24"/>
          <w:lang w:eastAsia="es-ES"/>
        </w:rPr>
        <w:t xml:space="preserve"> $120,225.55</w:t>
      </w:r>
      <w:r w:rsidR="00AA2D2A">
        <w:rPr>
          <w:rFonts w:ascii="Arial" w:eastAsia="Times New Roman" w:hAnsi="Arial" w:cs="Arial"/>
          <w:bCs/>
          <w:sz w:val="24"/>
          <w:szCs w:val="24"/>
          <w:lang w:eastAsia="es-ES"/>
        </w:rPr>
        <w:t xml:space="preserve">. Esto comprende un total de </w:t>
      </w:r>
      <w:r w:rsidR="002F4C20">
        <w:rPr>
          <w:rFonts w:ascii="Arial" w:eastAsia="Times New Roman" w:hAnsi="Arial" w:cs="Arial"/>
          <w:bCs/>
          <w:sz w:val="24"/>
          <w:szCs w:val="24"/>
          <w:lang w:eastAsia="es-ES"/>
        </w:rPr>
        <w:t>44</w:t>
      </w:r>
      <w:r w:rsidR="00AA2D2A" w:rsidRPr="00AA2D2A">
        <w:rPr>
          <w:rFonts w:ascii="Arial" w:eastAsia="Times New Roman" w:hAnsi="Arial" w:cs="Arial"/>
          <w:bCs/>
          <w:sz w:val="24"/>
          <w:szCs w:val="24"/>
          <w:lang w:eastAsia="es-ES"/>
        </w:rPr>
        <w:t xml:space="preserve"> posiciones de vigilancia </w:t>
      </w:r>
      <w:r w:rsidR="00AA2D2A">
        <w:rPr>
          <w:rFonts w:ascii="Arial" w:eastAsia="Times New Roman" w:hAnsi="Arial" w:cs="Arial"/>
          <w:bCs/>
          <w:sz w:val="24"/>
          <w:szCs w:val="24"/>
          <w:lang w:eastAsia="es-ES"/>
        </w:rPr>
        <w:t xml:space="preserve">con </w:t>
      </w:r>
      <w:r w:rsidR="002F4C20">
        <w:rPr>
          <w:rFonts w:ascii="Arial" w:eastAsia="Times New Roman" w:hAnsi="Arial" w:cs="Arial"/>
          <w:bCs/>
          <w:sz w:val="24"/>
          <w:szCs w:val="24"/>
          <w:lang w:eastAsia="es-ES"/>
        </w:rPr>
        <w:t>44</w:t>
      </w:r>
      <w:r w:rsidR="00AA2D2A" w:rsidRPr="00AA2D2A">
        <w:rPr>
          <w:rFonts w:ascii="Arial" w:eastAsia="Times New Roman" w:hAnsi="Arial" w:cs="Arial"/>
          <w:bCs/>
          <w:sz w:val="24"/>
          <w:szCs w:val="24"/>
          <w:lang w:eastAsia="es-ES"/>
        </w:rPr>
        <w:t xml:space="preserve"> agentes</w:t>
      </w:r>
      <w:r w:rsidR="00AA2D2A">
        <w:rPr>
          <w:rFonts w:ascii="Arial" w:eastAsia="Times New Roman" w:hAnsi="Arial" w:cs="Arial"/>
          <w:bCs/>
          <w:sz w:val="24"/>
          <w:szCs w:val="24"/>
          <w:lang w:eastAsia="es-ES"/>
        </w:rPr>
        <w:t>.</w:t>
      </w:r>
      <w:r w:rsidR="002F4C20">
        <w:rPr>
          <w:rFonts w:ascii="Arial" w:eastAsia="Times New Roman" w:hAnsi="Arial" w:cs="Arial"/>
          <w:bCs/>
          <w:sz w:val="24"/>
          <w:szCs w:val="24"/>
          <w:lang w:eastAsia="es-ES"/>
        </w:rPr>
        <w:t xml:space="preserve"> </w:t>
      </w:r>
      <w:r w:rsidR="00AA2D2A">
        <w:rPr>
          <w:rFonts w:ascii="Arial" w:eastAsia="Times New Roman" w:hAnsi="Arial" w:cs="Arial"/>
          <w:bCs/>
          <w:sz w:val="24"/>
          <w:szCs w:val="24"/>
          <w:lang w:eastAsia="es-ES"/>
        </w:rPr>
        <w:t>Explicó que s</w:t>
      </w:r>
      <w:r w:rsidR="00AA2D2A" w:rsidRPr="00AA2D2A">
        <w:rPr>
          <w:rFonts w:ascii="Arial" w:eastAsia="Times New Roman" w:hAnsi="Arial" w:cs="Arial"/>
          <w:bCs/>
          <w:sz w:val="24"/>
          <w:szCs w:val="24"/>
          <w:lang w:eastAsia="es-ES"/>
        </w:rPr>
        <w:t xml:space="preserve">e ha identificado la necesidad de reforzar con mayor cantidad de personal los servicios de seguridad en la institución, ya que desde que se inauguró el Programa de Vivienda Social, la visita de clientes y acompañantes se ha incrementado, la mayoría de clientes proceden de lugares conocidos por tener una alta presencia de personas antisociales que en algunos casos adoptan conductas poco respetuosas con otros visitantes y con los empleados, en este sentido con la cantidad de personal de vigilancia con la que se cuenta no se puede garantizar el funcionamiento normal de las </w:t>
      </w:r>
      <w:r w:rsidR="00AA2D2A" w:rsidRPr="00AA2D2A">
        <w:rPr>
          <w:rFonts w:ascii="Arial" w:eastAsia="Times New Roman" w:hAnsi="Arial" w:cs="Arial"/>
          <w:bCs/>
          <w:sz w:val="24"/>
          <w:szCs w:val="24"/>
          <w:lang w:eastAsia="es-ES"/>
        </w:rPr>
        <w:lastRenderedPageBreak/>
        <w:t xml:space="preserve">actividades, ni brindar la debida protección a los clientes y a los empleados, y ante el riesgo de que se vulnere la continuidad de las actividades institucionales y con el propósito de proteger a los visitantes y usuarios, el personal y los bienes institucionales; se hace indispensable incrementar 5 posiciones de vigilancia (5) agentes. </w:t>
      </w:r>
      <w:r w:rsidR="002F7F24">
        <w:rPr>
          <w:rFonts w:ascii="Arial" w:eastAsia="Times New Roman" w:hAnsi="Arial" w:cs="Arial"/>
          <w:bCs/>
          <w:sz w:val="24"/>
          <w:szCs w:val="24"/>
          <w:lang w:eastAsia="es-ES"/>
        </w:rPr>
        <w:t xml:space="preserve">Para ello </w:t>
      </w:r>
      <w:r w:rsidR="002F7F24" w:rsidRPr="00AA2D2A">
        <w:rPr>
          <w:rFonts w:ascii="Arial" w:eastAsia="Times New Roman" w:hAnsi="Arial" w:cs="Arial"/>
          <w:bCs/>
          <w:sz w:val="24"/>
          <w:szCs w:val="24"/>
          <w:lang w:eastAsia="es-ES"/>
        </w:rPr>
        <w:t xml:space="preserve">se </w:t>
      </w:r>
      <w:r w:rsidR="002F7F24">
        <w:rPr>
          <w:rFonts w:ascii="Arial" w:eastAsia="Times New Roman" w:hAnsi="Arial" w:cs="Arial"/>
          <w:bCs/>
          <w:sz w:val="24"/>
          <w:szCs w:val="24"/>
          <w:lang w:eastAsia="es-ES"/>
        </w:rPr>
        <w:t>requiere</w:t>
      </w:r>
      <w:r w:rsidR="002F7F24" w:rsidRPr="00AA2D2A">
        <w:rPr>
          <w:rFonts w:ascii="Arial" w:eastAsia="Times New Roman" w:hAnsi="Arial" w:cs="Arial"/>
          <w:bCs/>
          <w:sz w:val="24"/>
          <w:szCs w:val="24"/>
          <w:lang w:eastAsia="es-ES"/>
        </w:rPr>
        <w:t xml:space="preserve"> modificar el Contrato vigente, manteniendo para este fin las mi</w:t>
      </w:r>
      <w:r w:rsidR="002F7F24">
        <w:rPr>
          <w:rFonts w:ascii="Arial" w:eastAsia="Times New Roman" w:hAnsi="Arial" w:cs="Arial"/>
          <w:bCs/>
          <w:sz w:val="24"/>
          <w:szCs w:val="24"/>
          <w:lang w:eastAsia="es-ES"/>
        </w:rPr>
        <w:t>smas condiciones del contrato, lo cual es posible, e</w:t>
      </w:r>
      <w:r w:rsidR="00AA2D2A" w:rsidRPr="00AA2D2A">
        <w:rPr>
          <w:rFonts w:ascii="Arial" w:eastAsia="Times New Roman" w:hAnsi="Arial" w:cs="Arial"/>
          <w:bCs/>
          <w:sz w:val="24"/>
          <w:szCs w:val="24"/>
          <w:lang w:eastAsia="es-ES"/>
        </w:rPr>
        <w:t>n atención al Contrato vigente derivado de la LICITACIÓN Pública No. FSV-01/2016 “SERVICIOS DE SEGURIDAD PARA EL FSV”, y a lo regulado en las cláusulas XI. MODIFICACIÓN, AMPLIACIÓN Y/O PRÓRROGA y V. LUGARES DONDE SE PRESTARÁ EL SERVICIO  y considerando que en ésta última cláusula se reguló lo siguiente: “….De acuerdo a las necesidades del servicio, el FSV, podrá aumentar, trasladar o disminuir el número de puestos de vigilancia anteriormente descrito y efectuar las gestiones</w:t>
      </w:r>
      <w:r w:rsidR="002F7F24">
        <w:rPr>
          <w:rFonts w:ascii="Arial" w:eastAsia="Times New Roman" w:hAnsi="Arial" w:cs="Arial"/>
          <w:bCs/>
          <w:sz w:val="24"/>
          <w:szCs w:val="24"/>
          <w:lang w:eastAsia="es-ES"/>
        </w:rPr>
        <w:t xml:space="preserve"> legales correspondientes….” .</w:t>
      </w:r>
      <w:r w:rsidR="002F4C20">
        <w:rPr>
          <w:rFonts w:ascii="Arial" w:eastAsia="Times New Roman" w:hAnsi="Arial" w:cs="Arial"/>
          <w:bCs/>
          <w:sz w:val="24"/>
          <w:szCs w:val="24"/>
          <w:lang w:eastAsia="es-ES"/>
        </w:rPr>
        <w:t xml:space="preserve"> </w:t>
      </w:r>
      <w:r w:rsidR="00AA2D2A" w:rsidRPr="00AA2D2A">
        <w:rPr>
          <w:rFonts w:ascii="Arial" w:eastAsia="Times New Roman" w:hAnsi="Arial" w:cs="Arial"/>
          <w:bCs/>
          <w:sz w:val="24"/>
          <w:szCs w:val="24"/>
          <w:lang w:eastAsia="es-ES"/>
        </w:rPr>
        <w:t>El incremento de la cantidad de posiciones de vigilancia de cinco (5) agentes, se hará en las posiciones que se detalla: CUATRO (4) Agentes se asignarán a la Oficina Central y UNO (1) a Sucursal Paseo. Dichos Agentes deberán cumplir con los estudios mínimos requeridos de bachillerato y ser menores de 50 años, personal masculino.</w:t>
      </w:r>
      <w:r w:rsidR="002F7F24">
        <w:rPr>
          <w:rFonts w:ascii="Arial" w:eastAsia="Times New Roman" w:hAnsi="Arial" w:cs="Arial"/>
          <w:bCs/>
          <w:sz w:val="24"/>
          <w:szCs w:val="24"/>
          <w:lang w:eastAsia="es-ES"/>
        </w:rPr>
        <w:t xml:space="preserve"> </w:t>
      </w:r>
      <w:r w:rsidR="00AA2D2A" w:rsidRPr="00AA2D2A">
        <w:rPr>
          <w:rFonts w:ascii="Arial" w:eastAsia="Times New Roman" w:hAnsi="Arial" w:cs="Arial"/>
          <w:bCs/>
          <w:sz w:val="24"/>
          <w:szCs w:val="24"/>
          <w:lang w:eastAsia="es-ES"/>
        </w:rPr>
        <w:t>La modificación del contrato, mantendrá las mismas condiciones del contrato vigente, tendrá un costo de hasta DIECISIETE MIL VEINTITRÉS 98/100 DÓLARES  ($17,023.98) y el plazo durante el cual se requiere esté vigente el incremento de Agentes sería a partir de la fecha y hora establecida en la Orden de Inicio y hasta las 24:00 horas de la fecha de finalización del Contrato. Los días de prestación del servicio  y horarios a contratar será de lunes a sábado de 6:30 A.M. a 6:30 P.M. para Oficina Central  y de lunes a domingo de 6:30 A.M. a 6:30 P.M. para sucursal Paseo.</w:t>
      </w:r>
      <w:r w:rsidR="002F7F24">
        <w:rPr>
          <w:rFonts w:ascii="Arial" w:eastAsia="Times New Roman" w:hAnsi="Arial" w:cs="Arial"/>
          <w:bCs/>
          <w:sz w:val="24"/>
          <w:szCs w:val="24"/>
          <w:lang w:eastAsia="es-ES"/>
        </w:rPr>
        <w:t xml:space="preserve"> Luego de la presentación se solicita autorizar la modificación al contrato, de conformidad con lo arriba detallado. </w:t>
      </w:r>
      <w:r w:rsidR="002F7F24" w:rsidRPr="00387025">
        <w:rPr>
          <w:rFonts w:ascii="Arial" w:eastAsia="Times New Roman" w:hAnsi="Arial" w:cs="Arial"/>
          <w:sz w:val="24"/>
          <w:szCs w:val="24"/>
          <w:lang w:val="es-ES" w:eastAsia="es-ES"/>
        </w:rPr>
        <w:t>Junta Directiva, luego de conocer la solicitud presentada por el</w:t>
      </w:r>
      <w:r w:rsidR="002F7F24" w:rsidRPr="002E33D0">
        <w:rPr>
          <w:rFonts w:ascii="Arial" w:eastAsia="Times New Roman" w:hAnsi="Arial" w:cs="Arial"/>
          <w:sz w:val="24"/>
          <w:szCs w:val="24"/>
          <w:lang w:val="es-ES" w:eastAsia="es-ES"/>
        </w:rPr>
        <w:t xml:space="preserve"> </w:t>
      </w:r>
      <w:r w:rsidR="002F7F24" w:rsidRPr="00387025">
        <w:rPr>
          <w:rFonts w:ascii="Arial" w:eastAsia="Times New Roman" w:hAnsi="Arial" w:cs="Arial"/>
          <w:sz w:val="24"/>
          <w:szCs w:val="24"/>
          <w:lang w:val="es-ES" w:eastAsia="es-ES"/>
        </w:rPr>
        <w:t xml:space="preserve">Licenciado Ricardo Antonio </w:t>
      </w:r>
      <w:r w:rsidR="002F7F24">
        <w:rPr>
          <w:rFonts w:ascii="Arial" w:eastAsia="Times New Roman" w:hAnsi="Arial" w:cs="Arial"/>
          <w:sz w:val="24"/>
          <w:szCs w:val="24"/>
          <w:lang w:val="es-ES" w:eastAsia="es-ES"/>
        </w:rPr>
        <w:t>Á</w:t>
      </w:r>
      <w:r w:rsidR="002F7F24" w:rsidRPr="00387025">
        <w:rPr>
          <w:rFonts w:ascii="Arial" w:eastAsia="Times New Roman" w:hAnsi="Arial" w:cs="Arial"/>
          <w:sz w:val="24"/>
          <w:szCs w:val="24"/>
          <w:lang w:val="es-ES" w:eastAsia="es-ES"/>
        </w:rPr>
        <w:t>vila Cardona, Gerente Administrativo</w:t>
      </w:r>
      <w:r w:rsidR="002F7F24">
        <w:rPr>
          <w:rFonts w:ascii="Arial" w:eastAsia="Times New Roman" w:hAnsi="Arial" w:cs="Arial"/>
          <w:sz w:val="24"/>
          <w:szCs w:val="24"/>
          <w:lang w:val="es-ES" w:eastAsia="es-ES"/>
        </w:rPr>
        <w:t xml:space="preserve"> y e</w:t>
      </w:r>
      <w:r w:rsidR="002F7F24" w:rsidRPr="00AF26AC">
        <w:rPr>
          <w:rFonts w:ascii="Arial" w:eastAsia="Times New Roman" w:hAnsi="Arial" w:cs="Arial"/>
          <w:sz w:val="24"/>
          <w:szCs w:val="24"/>
          <w:lang w:val="es-ES" w:eastAsia="es-ES"/>
        </w:rPr>
        <w:t>l Ingeniero Julio Tarcicio Rivas García, Jefe de la Unidad de Adquisiciones y Contrataciones Institucional (UACI)</w:t>
      </w:r>
      <w:r w:rsidR="002F7F24">
        <w:rPr>
          <w:rFonts w:ascii="Arial" w:eastAsia="Times New Roman" w:hAnsi="Arial" w:cs="Arial"/>
          <w:sz w:val="24"/>
          <w:szCs w:val="24"/>
          <w:lang w:val="es-ES" w:eastAsia="es-ES"/>
        </w:rPr>
        <w:t xml:space="preserve"> y de efectuar algunos comentarios y recomendaciones,</w:t>
      </w:r>
      <w:r w:rsidR="002F7F24" w:rsidRPr="00387025">
        <w:rPr>
          <w:rFonts w:ascii="Arial" w:eastAsia="Times New Roman" w:hAnsi="Arial" w:cs="Arial"/>
          <w:sz w:val="24"/>
          <w:szCs w:val="24"/>
          <w:lang w:val="es-ES" w:eastAsia="es-ES"/>
        </w:rPr>
        <w:t xml:space="preserve"> por unanimidad </w:t>
      </w:r>
      <w:r w:rsidR="002F7F24" w:rsidRPr="00387025">
        <w:rPr>
          <w:rFonts w:ascii="Arial" w:eastAsia="Times New Roman" w:hAnsi="Arial" w:cs="Arial"/>
          <w:b/>
          <w:sz w:val="24"/>
          <w:szCs w:val="24"/>
          <w:lang w:val="es-ES" w:eastAsia="es-ES"/>
        </w:rPr>
        <w:t>ACUERDA:</w:t>
      </w:r>
    </w:p>
    <w:p w:rsidR="009F75EB" w:rsidRPr="00387025" w:rsidRDefault="009F75EB" w:rsidP="002F7F24">
      <w:pPr>
        <w:spacing w:after="0" w:line="240" w:lineRule="auto"/>
        <w:jc w:val="center"/>
        <w:rPr>
          <w:rFonts w:ascii="Arial" w:hAnsi="Arial" w:cs="Arial"/>
          <w:b/>
          <w:sz w:val="24"/>
          <w:szCs w:val="24"/>
          <w:u w:val="single"/>
          <w:lang w:val="es-ES"/>
        </w:rPr>
      </w:pPr>
    </w:p>
    <w:p w:rsidR="00441FDE" w:rsidRPr="00AA2D2A" w:rsidRDefault="00AC6008" w:rsidP="002F7F24">
      <w:pPr>
        <w:pStyle w:val="Prrafodelista"/>
        <w:numPr>
          <w:ilvl w:val="0"/>
          <w:numId w:val="16"/>
        </w:numPr>
        <w:ind w:left="360"/>
        <w:jc w:val="both"/>
        <w:rPr>
          <w:rFonts w:ascii="Arial" w:hAnsi="Arial" w:cs="Arial"/>
        </w:rPr>
      </w:pPr>
      <w:r w:rsidRPr="00AA2D2A">
        <w:rPr>
          <w:rFonts w:ascii="Arial" w:eastAsiaTheme="minorEastAsia" w:hAnsi="Arial" w:cs="Arial"/>
        </w:rPr>
        <w:t>Aprobar la modificación  al contrato derivado de la LICITACIÓN PÚBLICA No. FSV-01/2016 «SERVICIOS DE SEGURIDAD PARA EL FSV», basado en lo establecido en la Cláusula X</w:t>
      </w:r>
      <w:r w:rsidR="00185FFA">
        <w:rPr>
          <w:rFonts w:ascii="Arial" w:eastAsiaTheme="minorEastAsia" w:hAnsi="Arial" w:cs="Arial"/>
        </w:rPr>
        <w:t>I</w:t>
      </w:r>
      <w:r w:rsidRPr="00AA2D2A">
        <w:rPr>
          <w:rFonts w:ascii="Arial" w:eastAsiaTheme="minorEastAsia" w:hAnsi="Arial" w:cs="Arial"/>
        </w:rPr>
        <w:t>). MODIFICACIÓN, AMPLIACIÓN Y/O PRÓRROGA del contrato vigente;  por el incremento de CINCO posiciones de vigilancia (5) Agentes, de los cuales CUATRO (4) serán asignados a la Oficina Central y UNO (1) a Sucursal Paseo. La modificación será por un valor de</w:t>
      </w:r>
      <w:r w:rsidR="002F4C20">
        <w:rPr>
          <w:rFonts w:ascii="Arial" w:eastAsiaTheme="minorEastAsia" w:hAnsi="Arial" w:cs="Arial"/>
        </w:rPr>
        <w:t xml:space="preserve"> hasta</w:t>
      </w:r>
      <w:r w:rsidRPr="00AA2D2A">
        <w:rPr>
          <w:rFonts w:ascii="Arial" w:eastAsiaTheme="minorEastAsia" w:hAnsi="Arial" w:cs="Arial"/>
        </w:rPr>
        <w:t xml:space="preserve"> DIECISIETE MIL VEINTITRÉS 98/100 DÓLARES (</w:t>
      </w:r>
      <w:r w:rsidR="002F4C20">
        <w:rPr>
          <w:rFonts w:ascii="Arial" w:eastAsiaTheme="minorEastAsia" w:hAnsi="Arial" w:cs="Arial"/>
        </w:rPr>
        <w:t>$</w:t>
      </w:r>
      <w:r w:rsidRPr="00AA2D2A">
        <w:rPr>
          <w:rFonts w:ascii="Arial" w:eastAsiaTheme="minorEastAsia" w:hAnsi="Arial" w:cs="Arial"/>
        </w:rPr>
        <w:t>17,023.98); el plazo durante el cual estará vigente la modificación será a partir de la fecha y hora establecida en la Orden de Inicio  y hasta las 24:00 horas del 12 de marzo de 2018; manteniendo los mismos términos y condiciones del contrato actual.</w:t>
      </w:r>
    </w:p>
    <w:p w:rsidR="009F75EB" w:rsidRPr="00AA2D2A" w:rsidRDefault="009F75EB" w:rsidP="00AA2D2A">
      <w:pPr>
        <w:spacing w:after="0" w:line="240" w:lineRule="auto"/>
        <w:jc w:val="both"/>
        <w:rPr>
          <w:rFonts w:ascii="Arial" w:hAnsi="Arial" w:cs="Arial"/>
          <w:sz w:val="24"/>
          <w:szCs w:val="24"/>
        </w:rPr>
      </w:pPr>
    </w:p>
    <w:p w:rsidR="00441FDE" w:rsidRPr="00AA2D2A" w:rsidRDefault="00AC6008" w:rsidP="00AA2D2A">
      <w:pPr>
        <w:pStyle w:val="Prrafodelista"/>
        <w:numPr>
          <w:ilvl w:val="0"/>
          <w:numId w:val="16"/>
        </w:numPr>
        <w:ind w:left="360"/>
        <w:jc w:val="both"/>
        <w:rPr>
          <w:rFonts w:ascii="Arial" w:hAnsi="Arial" w:cs="Arial"/>
        </w:rPr>
      </w:pPr>
      <w:r w:rsidRPr="00AA2D2A">
        <w:rPr>
          <w:rFonts w:ascii="Arial" w:eastAsiaTheme="minorEastAsia" w:hAnsi="Arial" w:cs="Arial"/>
        </w:rPr>
        <w:t xml:space="preserve">Autorizar se delegue en el Gerente Administrativo, Licenciado Ricardo Antonio </w:t>
      </w:r>
      <w:r w:rsidR="002F7F24">
        <w:rPr>
          <w:rFonts w:ascii="Arial" w:eastAsiaTheme="minorEastAsia" w:hAnsi="Arial" w:cs="Arial"/>
        </w:rPr>
        <w:t>Á</w:t>
      </w:r>
      <w:r w:rsidRPr="00AA2D2A">
        <w:rPr>
          <w:rFonts w:ascii="Arial" w:eastAsiaTheme="minorEastAsia" w:hAnsi="Arial" w:cs="Arial"/>
        </w:rPr>
        <w:t>vila Cardona, para que en nombre y representación del FSV, suscriba la correspondiente Resolución Modificativa de Contrato.</w:t>
      </w:r>
    </w:p>
    <w:p w:rsidR="00AA2D2A" w:rsidRDefault="00AA2D2A" w:rsidP="00AA2D2A">
      <w:pPr>
        <w:spacing w:after="0" w:line="240" w:lineRule="auto"/>
        <w:jc w:val="both"/>
        <w:rPr>
          <w:rFonts w:ascii="Arial" w:hAnsi="Arial" w:cs="Arial"/>
          <w:sz w:val="24"/>
          <w:szCs w:val="24"/>
        </w:rPr>
      </w:pPr>
    </w:p>
    <w:p w:rsidR="00441FDE" w:rsidRPr="00AA2D2A" w:rsidRDefault="00AA2D2A" w:rsidP="00AA2D2A">
      <w:pPr>
        <w:pStyle w:val="Prrafodelista"/>
        <w:numPr>
          <w:ilvl w:val="0"/>
          <w:numId w:val="16"/>
        </w:numPr>
        <w:ind w:left="360"/>
        <w:jc w:val="both"/>
        <w:rPr>
          <w:rFonts w:ascii="Arial" w:hAnsi="Arial" w:cs="Arial"/>
        </w:rPr>
      </w:pPr>
      <w:r w:rsidRPr="00AA2D2A">
        <w:rPr>
          <w:rFonts w:ascii="Arial" w:hAnsi="Arial" w:cs="Arial"/>
        </w:rPr>
        <w:t xml:space="preserve">Este punto se </w:t>
      </w:r>
      <w:r w:rsidR="00AC6008" w:rsidRPr="00AA2D2A">
        <w:rPr>
          <w:rFonts w:ascii="Arial" w:eastAsiaTheme="minorEastAsia" w:hAnsi="Arial" w:cs="Arial"/>
        </w:rPr>
        <w:t>ratifi</w:t>
      </w:r>
      <w:r w:rsidRPr="00AA2D2A">
        <w:rPr>
          <w:rFonts w:ascii="Arial" w:hAnsi="Arial" w:cs="Arial"/>
        </w:rPr>
        <w:t>ca en esta</w:t>
      </w:r>
      <w:r w:rsidR="00AC6008" w:rsidRPr="00AA2D2A">
        <w:rPr>
          <w:rFonts w:ascii="Arial" w:eastAsiaTheme="minorEastAsia" w:hAnsi="Arial" w:cs="Arial"/>
        </w:rPr>
        <w:t xml:space="preserve"> misma sesión.</w:t>
      </w:r>
    </w:p>
    <w:p w:rsidR="009F75EB" w:rsidRDefault="009F75EB" w:rsidP="00AA658A">
      <w:pPr>
        <w:spacing w:after="0" w:line="240" w:lineRule="auto"/>
        <w:jc w:val="center"/>
        <w:rPr>
          <w:rFonts w:ascii="Arial" w:hAnsi="Arial" w:cs="Arial"/>
          <w:b/>
          <w:sz w:val="24"/>
          <w:szCs w:val="24"/>
          <w:u w:val="single"/>
        </w:rPr>
      </w:pPr>
    </w:p>
    <w:p w:rsidR="009F75EB" w:rsidRPr="0080558F" w:rsidRDefault="009F75EB" w:rsidP="00AA658A">
      <w:pPr>
        <w:spacing w:after="0" w:line="240" w:lineRule="auto"/>
        <w:jc w:val="center"/>
        <w:rPr>
          <w:rFonts w:ascii="Arial" w:hAnsi="Arial" w:cs="Arial"/>
          <w:b/>
          <w:sz w:val="24"/>
          <w:szCs w:val="24"/>
          <w:u w:val="single"/>
        </w:rPr>
      </w:pPr>
    </w:p>
    <w:p w:rsidR="0080558F" w:rsidRPr="0080558F" w:rsidRDefault="0080558F" w:rsidP="0080558F">
      <w:pPr>
        <w:spacing w:after="0" w:line="240" w:lineRule="auto"/>
        <w:jc w:val="both"/>
        <w:rPr>
          <w:rFonts w:ascii="Arial" w:hAnsi="Arial" w:cs="Arial"/>
          <w:b/>
          <w:sz w:val="24"/>
          <w:szCs w:val="24"/>
        </w:rPr>
      </w:pPr>
      <w:r w:rsidRPr="0080558F">
        <w:rPr>
          <w:rFonts w:ascii="Arial" w:hAnsi="Arial" w:cs="Arial"/>
          <w:b/>
          <w:sz w:val="24"/>
          <w:szCs w:val="24"/>
        </w:rPr>
        <w:lastRenderedPageBreak/>
        <w:t>X) AUTORIZACION DE PRIMERA MODIFICACION Y RENOVACION DEL CONTRATO LINEA GLOBAL DE CREDITO No. 2178 SUSCRITA CON EL BCIE.</w:t>
      </w:r>
      <w:r w:rsidRPr="0080558F">
        <w:rPr>
          <w:rFonts w:ascii="Arial" w:hAnsi="Arial" w:cs="Arial"/>
          <w:sz w:val="24"/>
          <w:szCs w:val="24"/>
        </w:rPr>
        <w:t xml:space="preserve"> El Presidente y Director Ejecutivo sometió a consideración de Junta Directiva, la aprobación de los términos de la primera modificación y renovación del contrato línea global de crédito No. 2178 suscrita con el BCIE. Para su exposición invitó al Licenciado René Cuéllar Marenco, Gerente de Finanzas y Licenciado Julio César Merino Escobar, Gerente Legal. Indicó el Licenciado Cuéllar los antecedentes relacionados con la Línea Global de Crédito entre los que se destaca la suscripción del contrato por un monto de hasta CUARENTA MILLONES DE DÓLARES (US$</w:t>
      </w:r>
      <w:proofErr w:type="gramStart"/>
      <w:r w:rsidRPr="0080558F">
        <w:rPr>
          <w:rFonts w:ascii="Arial" w:hAnsi="Arial" w:cs="Arial"/>
          <w:sz w:val="24"/>
          <w:szCs w:val="24"/>
        </w:rPr>
        <w:t>40,000,000.oo</w:t>
      </w:r>
      <w:proofErr w:type="gramEnd"/>
      <w:r w:rsidRPr="0080558F">
        <w:rPr>
          <w:rFonts w:ascii="Arial" w:hAnsi="Arial" w:cs="Arial"/>
          <w:sz w:val="24"/>
          <w:szCs w:val="24"/>
        </w:rPr>
        <w:t xml:space="preserve">) moneda de los Estados Unidos de América de fecha 23 de septiembre de 2016 y además el vencimiento de la Línea de conformidad a la sección 2.02 Plazo de la Línea Global de Crédito, en la que se indica que la Línea tendrá un plazo de doce (12) meses. Además explicó las modificaciones presentadas por el BCIE a las secciones 6.01, 11.06, 11.11, 11.13, 11.14, 12.01 y 14.09 y la adición al Contrato del Anexo H. Disposiciones de Integridad, exponiendo los detalles de este último. Junta Directiva, luego de conocido los términos de la primera modificación y renovación del contrato línea global de crédito No. 2178 suscrita con el BCIE presentado por el Licenciado René Cuéllar Marenco, Gerente de Finanzas y el Licenciado Julio César Merino Escobar, Gerente Legal, y de efectuar los comentarios correspondientes, por unanimidad </w:t>
      </w:r>
      <w:r w:rsidRPr="0080558F">
        <w:rPr>
          <w:rFonts w:ascii="Arial" w:hAnsi="Arial" w:cs="Arial"/>
          <w:b/>
          <w:sz w:val="24"/>
          <w:szCs w:val="24"/>
        </w:rPr>
        <w:t xml:space="preserve">ACUERDA: </w:t>
      </w:r>
    </w:p>
    <w:p w:rsidR="0080558F" w:rsidRPr="0080558F" w:rsidRDefault="0080558F" w:rsidP="0080558F">
      <w:pPr>
        <w:spacing w:after="0" w:line="240" w:lineRule="auto"/>
        <w:jc w:val="both"/>
        <w:rPr>
          <w:rFonts w:ascii="Arial" w:hAnsi="Arial" w:cs="Arial"/>
          <w:b/>
          <w:sz w:val="24"/>
          <w:szCs w:val="24"/>
        </w:rPr>
      </w:pPr>
    </w:p>
    <w:p w:rsidR="0080558F" w:rsidRPr="0080558F" w:rsidRDefault="0080558F" w:rsidP="0080558F">
      <w:pPr>
        <w:spacing w:after="0" w:line="240" w:lineRule="auto"/>
        <w:jc w:val="both"/>
        <w:rPr>
          <w:rFonts w:ascii="Arial" w:hAnsi="Arial" w:cs="Arial"/>
          <w:sz w:val="24"/>
          <w:szCs w:val="24"/>
        </w:rPr>
      </w:pPr>
      <w:r w:rsidRPr="0080558F">
        <w:rPr>
          <w:rFonts w:ascii="Arial" w:hAnsi="Arial" w:cs="Arial"/>
          <w:b/>
          <w:sz w:val="24"/>
          <w:szCs w:val="24"/>
        </w:rPr>
        <w:t>A)</w:t>
      </w:r>
      <w:r w:rsidRPr="0080558F">
        <w:rPr>
          <w:sz w:val="24"/>
          <w:szCs w:val="24"/>
        </w:rPr>
        <w:t xml:space="preserve"> </w:t>
      </w:r>
      <w:r w:rsidRPr="0080558F">
        <w:rPr>
          <w:rFonts w:ascii="Arial" w:hAnsi="Arial" w:cs="Arial"/>
          <w:sz w:val="24"/>
          <w:szCs w:val="24"/>
        </w:rPr>
        <w:t xml:space="preserve">Aprobar los términos de la PRIMERA MODIFICACIÓN Y RENOVACIÓN DEL CONTRATO DE LA LÍNEA GLOBAL DE CRÉDITO N° 2178 conforme lo presentado por el BCIE. </w:t>
      </w:r>
    </w:p>
    <w:p w:rsidR="0080558F" w:rsidRPr="0080558F" w:rsidRDefault="0080558F" w:rsidP="0080558F">
      <w:pPr>
        <w:spacing w:after="0" w:line="240" w:lineRule="auto"/>
        <w:jc w:val="both"/>
        <w:rPr>
          <w:rFonts w:ascii="Arial" w:hAnsi="Arial" w:cs="Arial"/>
          <w:sz w:val="24"/>
          <w:szCs w:val="24"/>
        </w:rPr>
      </w:pPr>
    </w:p>
    <w:p w:rsidR="0080558F" w:rsidRPr="0080558F" w:rsidRDefault="0080558F" w:rsidP="0080558F">
      <w:pPr>
        <w:spacing w:after="0" w:line="240" w:lineRule="auto"/>
        <w:jc w:val="both"/>
        <w:rPr>
          <w:rFonts w:ascii="Arial" w:hAnsi="Arial" w:cs="Arial"/>
          <w:sz w:val="24"/>
          <w:szCs w:val="24"/>
        </w:rPr>
      </w:pPr>
      <w:r w:rsidRPr="0080558F">
        <w:rPr>
          <w:rFonts w:ascii="Arial" w:hAnsi="Arial" w:cs="Arial"/>
          <w:b/>
          <w:sz w:val="24"/>
          <w:szCs w:val="24"/>
        </w:rPr>
        <w:t>B)</w:t>
      </w:r>
      <w:r w:rsidRPr="0080558F">
        <w:rPr>
          <w:rFonts w:ascii="Arial" w:hAnsi="Arial" w:cs="Arial"/>
          <w:sz w:val="24"/>
          <w:szCs w:val="24"/>
        </w:rPr>
        <w:t xml:space="preserve"> Autorizar se formalice la PRIMERA MODIFICACIÓN Y RENOVACIÓN DEL CONTRATO DE LA LÍNEA GLOBAL DE CRÉDITO N° 2178 en los términos presentados por el BCIE. </w:t>
      </w:r>
    </w:p>
    <w:p w:rsidR="0080558F" w:rsidRPr="0080558F" w:rsidRDefault="0080558F" w:rsidP="0080558F">
      <w:pPr>
        <w:spacing w:after="0" w:line="240" w:lineRule="auto"/>
        <w:jc w:val="both"/>
        <w:rPr>
          <w:rFonts w:ascii="Arial" w:hAnsi="Arial" w:cs="Arial"/>
          <w:sz w:val="24"/>
          <w:szCs w:val="24"/>
        </w:rPr>
      </w:pPr>
    </w:p>
    <w:p w:rsidR="0080558F" w:rsidRPr="0080558F" w:rsidRDefault="0080558F" w:rsidP="0080558F">
      <w:pPr>
        <w:spacing w:after="0" w:line="240" w:lineRule="auto"/>
        <w:jc w:val="both"/>
        <w:rPr>
          <w:rFonts w:ascii="Arial" w:hAnsi="Arial" w:cs="Arial"/>
          <w:sz w:val="24"/>
          <w:szCs w:val="24"/>
        </w:rPr>
      </w:pPr>
      <w:r w:rsidRPr="0080558F">
        <w:rPr>
          <w:rFonts w:ascii="Arial" w:hAnsi="Arial" w:cs="Arial"/>
          <w:b/>
          <w:sz w:val="24"/>
          <w:szCs w:val="24"/>
        </w:rPr>
        <w:t>C)</w:t>
      </w:r>
      <w:r w:rsidRPr="0080558F">
        <w:rPr>
          <w:rFonts w:ascii="Arial" w:hAnsi="Arial" w:cs="Arial"/>
          <w:sz w:val="24"/>
          <w:szCs w:val="24"/>
        </w:rPr>
        <w:t xml:space="preserve"> Autorizar al Presidente y Director Ejecutivo del FSV a suscribir la PRIMERA MODIFICACIÓN Y RENOVACIÓN DEL CONTRATO DE LA LÍNEA GLOBAL DE CRÉDITO N°2178 en los términos presentados por el BCIE.</w:t>
      </w:r>
    </w:p>
    <w:p w:rsidR="0080558F" w:rsidRPr="0080558F" w:rsidRDefault="0080558F" w:rsidP="0080558F">
      <w:pPr>
        <w:spacing w:after="0" w:line="240" w:lineRule="auto"/>
        <w:jc w:val="both"/>
        <w:rPr>
          <w:rFonts w:ascii="Arial" w:hAnsi="Arial" w:cs="Arial"/>
          <w:sz w:val="24"/>
          <w:szCs w:val="24"/>
        </w:rPr>
      </w:pPr>
    </w:p>
    <w:p w:rsidR="0080558F" w:rsidRPr="0080558F" w:rsidRDefault="0080558F" w:rsidP="0080558F">
      <w:pPr>
        <w:spacing w:after="0" w:line="240" w:lineRule="auto"/>
        <w:jc w:val="both"/>
        <w:rPr>
          <w:rFonts w:ascii="Arial" w:hAnsi="Arial" w:cs="Arial"/>
          <w:sz w:val="24"/>
          <w:szCs w:val="24"/>
        </w:rPr>
      </w:pPr>
      <w:r w:rsidRPr="0080558F">
        <w:rPr>
          <w:rFonts w:ascii="Arial" w:hAnsi="Arial" w:cs="Arial"/>
          <w:b/>
          <w:sz w:val="24"/>
          <w:szCs w:val="24"/>
        </w:rPr>
        <w:t>D)</w:t>
      </w:r>
      <w:r w:rsidRPr="0080558F">
        <w:rPr>
          <w:rFonts w:ascii="Arial" w:hAnsi="Arial" w:cs="Arial"/>
          <w:sz w:val="24"/>
          <w:szCs w:val="24"/>
        </w:rPr>
        <w:t xml:space="preserve"> Ratificar este punto en esta misma sesión.</w:t>
      </w:r>
    </w:p>
    <w:p w:rsidR="009F75EB" w:rsidRDefault="009F75EB" w:rsidP="00AA658A">
      <w:pPr>
        <w:spacing w:after="0" w:line="240" w:lineRule="auto"/>
        <w:jc w:val="center"/>
        <w:rPr>
          <w:rFonts w:ascii="Arial" w:hAnsi="Arial" w:cs="Arial"/>
          <w:b/>
          <w:sz w:val="24"/>
          <w:szCs w:val="24"/>
          <w:u w:val="single"/>
        </w:rPr>
      </w:pPr>
    </w:p>
    <w:p w:rsidR="00194D21" w:rsidRDefault="00194D21" w:rsidP="00316AE9">
      <w:pPr>
        <w:spacing w:after="0" w:line="240" w:lineRule="auto"/>
        <w:jc w:val="both"/>
        <w:rPr>
          <w:rFonts w:ascii="Arial" w:eastAsia="Arial Unicode MS" w:hAnsi="Arial" w:cs="Arial"/>
          <w:b/>
          <w:sz w:val="24"/>
          <w:szCs w:val="24"/>
          <w:lang w:val="es-ES" w:eastAsia="es-ES"/>
        </w:rPr>
      </w:pPr>
    </w:p>
    <w:p w:rsidR="00316AE9" w:rsidRDefault="00316AE9" w:rsidP="00316AE9">
      <w:pPr>
        <w:spacing w:after="0" w:line="240" w:lineRule="auto"/>
        <w:jc w:val="both"/>
        <w:rPr>
          <w:rFonts w:ascii="Arial" w:eastAsia="Arial Unicode MS" w:hAnsi="Arial" w:cs="Arial"/>
          <w:sz w:val="24"/>
          <w:szCs w:val="24"/>
          <w:lang w:val="es-ES" w:eastAsia="es-ES"/>
        </w:rPr>
      </w:pPr>
      <w:r w:rsidRPr="00316AE9">
        <w:rPr>
          <w:rFonts w:ascii="Arial" w:eastAsia="Arial Unicode MS" w:hAnsi="Arial" w:cs="Arial"/>
          <w:b/>
          <w:sz w:val="24"/>
          <w:szCs w:val="24"/>
          <w:lang w:val="es-ES" w:eastAsia="es-ES"/>
        </w:rPr>
        <w:t>X</w:t>
      </w:r>
      <w:r w:rsidR="0080558F">
        <w:rPr>
          <w:rFonts w:ascii="Arial" w:eastAsia="Arial Unicode MS" w:hAnsi="Arial" w:cs="Arial"/>
          <w:b/>
          <w:sz w:val="24"/>
          <w:szCs w:val="24"/>
          <w:lang w:val="es-ES" w:eastAsia="es-ES"/>
        </w:rPr>
        <w:t>I</w:t>
      </w:r>
      <w:r w:rsidRPr="00316AE9">
        <w:rPr>
          <w:rFonts w:ascii="Arial" w:eastAsia="Arial Unicode MS" w:hAnsi="Arial" w:cs="Arial"/>
          <w:b/>
          <w:sz w:val="24"/>
          <w:szCs w:val="24"/>
          <w:lang w:val="es-ES" w:eastAsia="es-ES"/>
        </w:rPr>
        <w:t xml:space="preserve">) ACUERDO DE RESOLUCIÓN SOBRE INFORMACIÓN RESERVADA DE ESTA SESIÓN. </w:t>
      </w:r>
      <w:r w:rsidRPr="00316AE9">
        <w:rPr>
          <w:rFonts w:ascii="Arial" w:eastAsia="Arial Unicode MS" w:hAnsi="Arial" w:cs="Arial"/>
          <w:sz w:val="24"/>
          <w:szCs w:val="24"/>
          <w:lang w:val="es-ES" w:eastAsia="es-ES"/>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no hay acuerdos de información reservada.</w:t>
      </w:r>
    </w:p>
    <w:p w:rsidR="00194D21" w:rsidRDefault="00194D21" w:rsidP="00316AE9">
      <w:pPr>
        <w:spacing w:after="0" w:line="240" w:lineRule="auto"/>
        <w:jc w:val="both"/>
        <w:rPr>
          <w:rFonts w:ascii="Arial" w:eastAsia="Arial Unicode MS" w:hAnsi="Arial" w:cs="Arial"/>
          <w:sz w:val="24"/>
          <w:szCs w:val="24"/>
          <w:lang w:val="es-ES" w:eastAsia="es-ES"/>
        </w:rPr>
      </w:pPr>
    </w:p>
    <w:p w:rsidR="00194D21" w:rsidRPr="00194D21" w:rsidRDefault="00194D21" w:rsidP="00194D21">
      <w:pPr>
        <w:tabs>
          <w:tab w:val="left" w:pos="1276"/>
        </w:tabs>
        <w:spacing w:after="0" w:line="240" w:lineRule="auto"/>
        <w:contextualSpacing/>
        <w:jc w:val="both"/>
        <w:rPr>
          <w:rFonts w:ascii="Arial" w:eastAsia="Times New Roman" w:hAnsi="Arial" w:cs="Arial"/>
          <w:sz w:val="24"/>
          <w:szCs w:val="24"/>
          <w:lang w:val="es-ES_tradnl" w:eastAsia="es-ES"/>
        </w:rPr>
      </w:pPr>
      <w:r w:rsidRPr="00194D21">
        <w:rPr>
          <w:rFonts w:ascii="Arial" w:eastAsia="Times New Roman" w:hAnsi="Arial" w:cs="Arial"/>
          <w:sz w:val="24"/>
          <w:szCs w:val="24"/>
          <w:lang w:val="es-ES_tradnl" w:eastAsia="es-ES"/>
        </w:rPr>
        <w:t>Y no habiendo nada más que hacer constar se levanta la sesión a las veinte horas del día mencionado al inicio de la presenta acta que firmamos</w:t>
      </w:r>
    </w:p>
    <w:p w:rsidR="00194D21" w:rsidRPr="00194D21" w:rsidRDefault="00194D21" w:rsidP="00194D21">
      <w:pPr>
        <w:tabs>
          <w:tab w:val="left" w:pos="1276"/>
        </w:tabs>
        <w:spacing w:after="0" w:line="240" w:lineRule="auto"/>
        <w:contextualSpacing/>
        <w:jc w:val="both"/>
        <w:rPr>
          <w:rFonts w:ascii="Arial" w:eastAsia="Times New Roman" w:hAnsi="Arial" w:cs="Arial"/>
          <w:b/>
          <w:sz w:val="24"/>
          <w:szCs w:val="24"/>
          <w:lang w:val="es-ES_tradnl" w:eastAsia="es-ES"/>
        </w:rPr>
      </w:pPr>
    </w:p>
    <w:p w:rsidR="00194D21" w:rsidRPr="00194D21" w:rsidRDefault="00194D21" w:rsidP="00194D21">
      <w:pPr>
        <w:tabs>
          <w:tab w:val="left" w:pos="1276"/>
        </w:tabs>
        <w:spacing w:after="0" w:line="240" w:lineRule="auto"/>
        <w:contextualSpacing/>
        <w:jc w:val="both"/>
        <w:rPr>
          <w:rFonts w:ascii="Arial" w:eastAsia="Times New Roman" w:hAnsi="Arial" w:cs="Arial"/>
          <w:b/>
          <w:sz w:val="24"/>
          <w:szCs w:val="24"/>
          <w:lang w:val="es-ES_tradnl" w:eastAsia="es-ES"/>
        </w:rPr>
      </w:pPr>
    </w:p>
    <w:p w:rsidR="00194D21" w:rsidRPr="00194D21" w:rsidRDefault="00194D21" w:rsidP="00194D21">
      <w:pPr>
        <w:tabs>
          <w:tab w:val="left" w:pos="1276"/>
        </w:tabs>
        <w:spacing w:after="0" w:line="240" w:lineRule="auto"/>
        <w:contextualSpacing/>
        <w:jc w:val="both"/>
        <w:rPr>
          <w:rFonts w:ascii="Arial" w:eastAsia="Times New Roman" w:hAnsi="Arial" w:cs="Arial"/>
          <w:b/>
          <w:sz w:val="24"/>
          <w:szCs w:val="24"/>
          <w:lang w:val="es-ES_tradnl" w:eastAsia="es-ES"/>
        </w:rPr>
      </w:pPr>
    </w:p>
    <w:p w:rsidR="00217676" w:rsidRPr="00B06651" w:rsidRDefault="00217676" w:rsidP="00217676">
      <w:pPr>
        <w:spacing w:line="360" w:lineRule="auto"/>
        <w:jc w:val="both"/>
        <w:rPr>
          <w:rFonts w:ascii="Arial" w:hAnsi="Arial" w:cs="Arial"/>
          <w:b/>
          <w:i/>
        </w:rPr>
      </w:pPr>
      <w:r w:rsidRPr="00B06651">
        <w:rPr>
          <w:rFonts w:ascii="Arial" w:hAnsi="Arial" w:cs="Arial"/>
          <w:b/>
          <w:i/>
        </w:rPr>
        <w:lastRenderedPageBreak/>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Roberto Díaz Aguilar, José María Esperanza Amaya, </w:t>
      </w:r>
      <w:bookmarkStart w:id="0" w:name="_GoBack"/>
      <w:bookmarkEnd w:id="0"/>
      <w:r w:rsidRPr="00B06651">
        <w:rPr>
          <w:rFonts w:ascii="Arial" w:hAnsi="Arial" w:cs="Arial"/>
          <w:b/>
          <w:i/>
        </w:rPr>
        <w:t xml:space="preserve">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194D21" w:rsidRPr="00194D21" w:rsidRDefault="00194D21" w:rsidP="00194D21">
      <w:pPr>
        <w:tabs>
          <w:tab w:val="left" w:pos="1276"/>
        </w:tabs>
        <w:spacing w:after="0" w:line="240" w:lineRule="auto"/>
        <w:contextualSpacing/>
        <w:jc w:val="both"/>
        <w:rPr>
          <w:rFonts w:ascii="Arial" w:eastAsia="Times New Roman" w:hAnsi="Arial" w:cs="Arial"/>
          <w:b/>
          <w:sz w:val="24"/>
          <w:szCs w:val="24"/>
          <w:lang w:val="es-ES" w:eastAsia="es-ES"/>
        </w:rPr>
      </w:pPr>
    </w:p>
    <w:sectPr w:rsidR="00194D21" w:rsidRPr="00194D21" w:rsidSect="00AA658A">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AF5" w:rsidRDefault="002C7AF5" w:rsidP="002C7AF5">
      <w:pPr>
        <w:spacing w:after="0" w:line="240" w:lineRule="auto"/>
      </w:pPr>
      <w:r>
        <w:separator/>
      </w:r>
    </w:p>
  </w:endnote>
  <w:endnote w:type="continuationSeparator" w:id="0">
    <w:p w:rsidR="002C7AF5" w:rsidRDefault="002C7AF5" w:rsidP="002C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AF5" w:rsidRDefault="002C7AF5" w:rsidP="002C7AF5">
      <w:pPr>
        <w:spacing w:after="0" w:line="240" w:lineRule="auto"/>
      </w:pPr>
      <w:r>
        <w:separator/>
      </w:r>
    </w:p>
  </w:footnote>
  <w:footnote w:type="continuationSeparator" w:id="0">
    <w:p w:rsidR="002C7AF5" w:rsidRDefault="002C7AF5" w:rsidP="002C7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F5" w:rsidRPr="00953421" w:rsidRDefault="002C7AF5" w:rsidP="002C7AF5">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2C7AF5" w:rsidRDefault="002C7AF5" w:rsidP="002C7AF5">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2C7AF5" w:rsidRPr="00953421" w:rsidRDefault="002C7AF5" w:rsidP="002C7AF5">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2C7AF5" w:rsidRDefault="002C7AF5">
    <w:pPr>
      <w:pStyle w:val="Encabezado"/>
    </w:pPr>
  </w:p>
  <w:p w:rsidR="002C7AF5" w:rsidRDefault="002C7AF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264D"/>
    <w:multiLevelType w:val="hybridMultilevel"/>
    <w:tmpl w:val="25A824C4"/>
    <w:lvl w:ilvl="0" w:tplc="BC1ACC9A">
      <w:start w:val="1"/>
      <w:numFmt w:val="bullet"/>
      <w:lvlText w:val=""/>
      <w:lvlJc w:val="left"/>
      <w:pPr>
        <w:tabs>
          <w:tab w:val="num" w:pos="720"/>
        </w:tabs>
        <w:ind w:left="720" w:hanging="360"/>
      </w:pPr>
      <w:rPr>
        <w:rFonts w:ascii="Wingdings" w:hAnsi="Wingdings" w:hint="default"/>
      </w:rPr>
    </w:lvl>
    <w:lvl w:ilvl="1" w:tplc="A6DA9188" w:tentative="1">
      <w:start w:val="1"/>
      <w:numFmt w:val="bullet"/>
      <w:lvlText w:val=""/>
      <w:lvlJc w:val="left"/>
      <w:pPr>
        <w:tabs>
          <w:tab w:val="num" w:pos="1440"/>
        </w:tabs>
        <w:ind w:left="1440" w:hanging="360"/>
      </w:pPr>
      <w:rPr>
        <w:rFonts w:ascii="Wingdings" w:hAnsi="Wingdings" w:hint="default"/>
      </w:rPr>
    </w:lvl>
    <w:lvl w:ilvl="2" w:tplc="A612A05A" w:tentative="1">
      <w:start w:val="1"/>
      <w:numFmt w:val="bullet"/>
      <w:lvlText w:val=""/>
      <w:lvlJc w:val="left"/>
      <w:pPr>
        <w:tabs>
          <w:tab w:val="num" w:pos="2160"/>
        </w:tabs>
        <w:ind w:left="2160" w:hanging="360"/>
      </w:pPr>
      <w:rPr>
        <w:rFonts w:ascii="Wingdings" w:hAnsi="Wingdings" w:hint="default"/>
      </w:rPr>
    </w:lvl>
    <w:lvl w:ilvl="3" w:tplc="0CBE1DAA" w:tentative="1">
      <w:start w:val="1"/>
      <w:numFmt w:val="bullet"/>
      <w:lvlText w:val=""/>
      <w:lvlJc w:val="left"/>
      <w:pPr>
        <w:tabs>
          <w:tab w:val="num" w:pos="2880"/>
        </w:tabs>
        <w:ind w:left="2880" w:hanging="360"/>
      </w:pPr>
      <w:rPr>
        <w:rFonts w:ascii="Wingdings" w:hAnsi="Wingdings" w:hint="default"/>
      </w:rPr>
    </w:lvl>
    <w:lvl w:ilvl="4" w:tplc="84B0E98E" w:tentative="1">
      <w:start w:val="1"/>
      <w:numFmt w:val="bullet"/>
      <w:lvlText w:val=""/>
      <w:lvlJc w:val="left"/>
      <w:pPr>
        <w:tabs>
          <w:tab w:val="num" w:pos="3600"/>
        </w:tabs>
        <w:ind w:left="3600" w:hanging="360"/>
      </w:pPr>
      <w:rPr>
        <w:rFonts w:ascii="Wingdings" w:hAnsi="Wingdings" w:hint="default"/>
      </w:rPr>
    </w:lvl>
    <w:lvl w:ilvl="5" w:tplc="7F045D5A" w:tentative="1">
      <w:start w:val="1"/>
      <w:numFmt w:val="bullet"/>
      <w:lvlText w:val=""/>
      <w:lvlJc w:val="left"/>
      <w:pPr>
        <w:tabs>
          <w:tab w:val="num" w:pos="4320"/>
        </w:tabs>
        <w:ind w:left="4320" w:hanging="360"/>
      </w:pPr>
      <w:rPr>
        <w:rFonts w:ascii="Wingdings" w:hAnsi="Wingdings" w:hint="default"/>
      </w:rPr>
    </w:lvl>
    <w:lvl w:ilvl="6" w:tplc="9A5410B4" w:tentative="1">
      <w:start w:val="1"/>
      <w:numFmt w:val="bullet"/>
      <w:lvlText w:val=""/>
      <w:lvlJc w:val="left"/>
      <w:pPr>
        <w:tabs>
          <w:tab w:val="num" w:pos="5040"/>
        </w:tabs>
        <w:ind w:left="5040" w:hanging="360"/>
      </w:pPr>
      <w:rPr>
        <w:rFonts w:ascii="Wingdings" w:hAnsi="Wingdings" w:hint="default"/>
      </w:rPr>
    </w:lvl>
    <w:lvl w:ilvl="7" w:tplc="3550A3AC" w:tentative="1">
      <w:start w:val="1"/>
      <w:numFmt w:val="bullet"/>
      <w:lvlText w:val=""/>
      <w:lvlJc w:val="left"/>
      <w:pPr>
        <w:tabs>
          <w:tab w:val="num" w:pos="5760"/>
        </w:tabs>
        <w:ind w:left="5760" w:hanging="360"/>
      </w:pPr>
      <w:rPr>
        <w:rFonts w:ascii="Wingdings" w:hAnsi="Wingdings" w:hint="default"/>
      </w:rPr>
    </w:lvl>
    <w:lvl w:ilvl="8" w:tplc="832A68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37135"/>
    <w:multiLevelType w:val="hybridMultilevel"/>
    <w:tmpl w:val="A46AE698"/>
    <w:lvl w:ilvl="0" w:tplc="34260CBC">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635EE0"/>
    <w:multiLevelType w:val="hybridMultilevel"/>
    <w:tmpl w:val="860292EA"/>
    <w:lvl w:ilvl="0" w:tplc="848EA444">
      <w:start w:val="1"/>
      <w:numFmt w:val="upperRoman"/>
      <w:lvlText w:val="%1."/>
      <w:lvlJc w:val="right"/>
      <w:pPr>
        <w:ind w:left="644" w:hanging="360"/>
      </w:pPr>
      <w:rPr>
        <w:rFonts w:hint="default"/>
        <w:b/>
        <w:i w:val="0"/>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 w15:restartNumberingAfterBreak="0">
    <w:nsid w:val="1A665E0A"/>
    <w:multiLevelType w:val="hybridMultilevel"/>
    <w:tmpl w:val="E7124CBA"/>
    <w:lvl w:ilvl="0" w:tplc="121891CA">
      <w:start w:val="1"/>
      <w:numFmt w:val="upperLetter"/>
      <w:lvlText w:val="%1."/>
      <w:lvlJc w:val="left"/>
      <w:pPr>
        <w:tabs>
          <w:tab w:val="num" w:pos="720"/>
        </w:tabs>
        <w:ind w:left="720" w:hanging="360"/>
      </w:pPr>
    </w:lvl>
    <w:lvl w:ilvl="1" w:tplc="7CA44012" w:tentative="1">
      <w:start w:val="1"/>
      <w:numFmt w:val="upperLetter"/>
      <w:lvlText w:val="%2."/>
      <w:lvlJc w:val="left"/>
      <w:pPr>
        <w:tabs>
          <w:tab w:val="num" w:pos="1440"/>
        </w:tabs>
        <w:ind w:left="1440" w:hanging="360"/>
      </w:pPr>
    </w:lvl>
    <w:lvl w:ilvl="2" w:tplc="52AE34E8" w:tentative="1">
      <w:start w:val="1"/>
      <w:numFmt w:val="upperLetter"/>
      <w:lvlText w:val="%3."/>
      <w:lvlJc w:val="left"/>
      <w:pPr>
        <w:tabs>
          <w:tab w:val="num" w:pos="2160"/>
        </w:tabs>
        <w:ind w:left="2160" w:hanging="360"/>
      </w:pPr>
    </w:lvl>
    <w:lvl w:ilvl="3" w:tplc="19F071B8" w:tentative="1">
      <w:start w:val="1"/>
      <w:numFmt w:val="upperLetter"/>
      <w:lvlText w:val="%4."/>
      <w:lvlJc w:val="left"/>
      <w:pPr>
        <w:tabs>
          <w:tab w:val="num" w:pos="2880"/>
        </w:tabs>
        <w:ind w:left="2880" w:hanging="360"/>
      </w:pPr>
    </w:lvl>
    <w:lvl w:ilvl="4" w:tplc="FEE05DFC" w:tentative="1">
      <w:start w:val="1"/>
      <w:numFmt w:val="upperLetter"/>
      <w:lvlText w:val="%5."/>
      <w:lvlJc w:val="left"/>
      <w:pPr>
        <w:tabs>
          <w:tab w:val="num" w:pos="3600"/>
        </w:tabs>
        <w:ind w:left="3600" w:hanging="360"/>
      </w:pPr>
    </w:lvl>
    <w:lvl w:ilvl="5" w:tplc="2752D842" w:tentative="1">
      <w:start w:val="1"/>
      <w:numFmt w:val="upperLetter"/>
      <w:lvlText w:val="%6."/>
      <w:lvlJc w:val="left"/>
      <w:pPr>
        <w:tabs>
          <w:tab w:val="num" w:pos="4320"/>
        </w:tabs>
        <w:ind w:left="4320" w:hanging="360"/>
      </w:pPr>
    </w:lvl>
    <w:lvl w:ilvl="6" w:tplc="EB92CC0C" w:tentative="1">
      <w:start w:val="1"/>
      <w:numFmt w:val="upperLetter"/>
      <w:lvlText w:val="%7."/>
      <w:lvlJc w:val="left"/>
      <w:pPr>
        <w:tabs>
          <w:tab w:val="num" w:pos="5040"/>
        </w:tabs>
        <w:ind w:left="5040" w:hanging="360"/>
      </w:pPr>
    </w:lvl>
    <w:lvl w:ilvl="7" w:tplc="63D43F76" w:tentative="1">
      <w:start w:val="1"/>
      <w:numFmt w:val="upperLetter"/>
      <w:lvlText w:val="%8."/>
      <w:lvlJc w:val="left"/>
      <w:pPr>
        <w:tabs>
          <w:tab w:val="num" w:pos="5760"/>
        </w:tabs>
        <w:ind w:left="5760" w:hanging="360"/>
      </w:pPr>
    </w:lvl>
    <w:lvl w:ilvl="8" w:tplc="DBF49D70" w:tentative="1">
      <w:start w:val="1"/>
      <w:numFmt w:val="upperLetter"/>
      <w:lvlText w:val="%9."/>
      <w:lvlJc w:val="left"/>
      <w:pPr>
        <w:tabs>
          <w:tab w:val="num" w:pos="6480"/>
        </w:tabs>
        <w:ind w:left="6480" w:hanging="360"/>
      </w:pPr>
    </w:lvl>
  </w:abstractNum>
  <w:abstractNum w:abstractNumId="6" w15:restartNumberingAfterBreak="0">
    <w:nsid w:val="41AD430E"/>
    <w:multiLevelType w:val="hybridMultilevel"/>
    <w:tmpl w:val="7FAEAA48"/>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FD17CF"/>
    <w:multiLevelType w:val="hybridMultilevel"/>
    <w:tmpl w:val="43963D1A"/>
    <w:lvl w:ilvl="0" w:tplc="92486244">
      <w:start w:val="1"/>
      <w:numFmt w:val="bullet"/>
      <w:lvlText w:val=""/>
      <w:lvlJc w:val="left"/>
      <w:pPr>
        <w:tabs>
          <w:tab w:val="num" w:pos="720"/>
        </w:tabs>
        <w:ind w:left="720" w:hanging="360"/>
      </w:pPr>
      <w:rPr>
        <w:rFonts w:ascii="Wingdings" w:hAnsi="Wingdings" w:hint="default"/>
      </w:rPr>
    </w:lvl>
    <w:lvl w:ilvl="1" w:tplc="38C8A4C8" w:tentative="1">
      <w:start w:val="1"/>
      <w:numFmt w:val="bullet"/>
      <w:lvlText w:val=""/>
      <w:lvlJc w:val="left"/>
      <w:pPr>
        <w:tabs>
          <w:tab w:val="num" w:pos="1440"/>
        </w:tabs>
        <w:ind w:left="1440" w:hanging="360"/>
      </w:pPr>
      <w:rPr>
        <w:rFonts w:ascii="Wingdings" w:hAnsi="Wingdings" w:hint="default"/>
      </w:rPr>
    </w:lvl>
    <w:lvl w:ilvl="2" w:tplc="F6FE1C44" w:tentative="1">
      <w:start w:val="1"/>
      <w:numFmt w:val="bullet"/>
      <w:lvlText w:val=""/>
      <w:lvlJc w:val="left"/>
      <w:pPr>
        <w:tabs>
          <w:tab w:val="num" w:pos="2160"/>
        </w:tabs>
        <w:ind w:left="2160" w:hanging="360"/>
      </w:pPr>
      <w:rPr>
        <w:rFonts w:ascii="Wingdings" w:hAnsi="Wingdings" w:hint="default"/>
      </w:rPr>
    </w:lvl>
    <w:lvl w:ilvl="3" w:tplc="9F2A97A4" w:tentative="1">
      <w:start w:val="1"/>
      <w:numFmt w:val="bullet"/>
      <w:lvlText w:val=""/>
      <w:lvlJc w:val="left"/>
      <w:pPr>
        <w:tabs>
          <w:tab w:val="num" w:pos="2880"/>
        </w:tabs>
        <w:ind w:left="2880" w:hanging="360"/>
      </w:pPr>
      <w:rPr>
        <w:rFonts w:ascii="Wingdings" w:hAnsi="Wingdings" w:hint="default"/>
      </w:rPr>
    </w:lvl>
    <w:lvl w:ilvl="4" w:tplc="01E026E0" w:tentative="1">
      <w:start w:val="1"/>
      <w:numFmt w:val="bullet"/>
      <w:lvlText w:val=""/>
      <w:lvlJc w:val="left"/>
      <w:pPr>
        <w:tabs>
          <w:tab w:val="num" w:pos="3600"/>
        </w:tabs>
        <w:ind w:left="3600" w:hanging="360"/>
      </w:pPr>
      <w:rPr>
        <w:rFonts w:ascii="Wingdings" w:hAnsi="Wingdings" w:hint="default"/>
      </w:rPr>
    </w:lvl>
    <w:lvl w:ilvl="5" w:tplc="DB561E28" w:tentative="1">
      <w:start w:val="1"/>
      <w:numFmt w:val="bullet"/>
      <w:lvlText w:val=""/>
      <w:lvlJc w:val="left"/>
      <w:pPr>
        <w:tabs>
          <w:tab w:val="num" w:pos="4320"/>
        </w:tabs>
        <w:ind w:left="4320" w:hanging="360"/>
      </w:pPr>
      <w:rPr>
        <w:rFonts w:ascii="Wingdings" w:hAnsi="Wingdings" w:hint="default"/>
      </w:rPr>
    </w:lvl>
    <w:lvl w:ilvl="6" w:tplc="4D10DA76" w:tentative="1">
      <w:start w:val="1"/>
      <w:numFmt w:val="bullet"/>
      <w:lvlText w:val=""/>
      <w:lvlJc w:val="left"/>
      <w:pPr>
        <w:tabs>
          <w:tab w:val="num" w:pos="5040"/>
        </w:tabs>
        <w:ind w:left="5040" w:hanging="360"/>
      </w:pPr>
      <w:rPr>
        <w:rFonts w:ascii="Wingdings" w:hAnsi="Wingdings" w:hint="default"/>
      </w:rPr>
    </w:lvl>
    <w:lvl w:ilvl="7" w:tplc="89EED2EE" w:tentative="1">
      <w:start w:val="1"/>
      <w:numFmt w:val="bullet"/>
      <w:lvlText w:val=""/>
      <w:lvlJc w:val="left"/>
      <w:pPr>
        <w:tabs>
          <w:tab w:val="num" w:pos="5760"/>
        </w:tabs>
        <w:ind w:left="5760" w:hanging="360"/>
      </w:pPr>
      <w:rPr>
        <w:rFonts w:ascii="Wingdings" w:hAnsi="Wingdings" w:hint="default"/>
      </w:rPr>
    </w:lvl>
    <w:lvl w:ilvl="8" w:tplc="7CC29A4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487546"/>
    <w:multiLevelType w:val="hybridMultilevel"/>
    <w:tmpl w:val="BCC69374"/>
    <w:lvl w:ilvl="0" w:tplc="574698C2">
      <w:start w:val="1"/>
      <w:numFmt w:val="upperLetter"/>
      <w:lvlText w:val="%1)"/>
      <w:lvlJc w:val="left"/>
      <w:pPr>
        <w:tabs>
          <w:tab w:val="num" w:pos="765"/>
        </w:tabs>
        <w:ind w:left="76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44604A2"/>
    <w:multiLevelType w:val="hybridMultilevel"/>
    <w:tmpl w:val="D85E0B6C"/>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61414F"/>
    <w:multiLevelType w:val="hybridMultilevel"/>
    <w:tmpl w:val="8C3AFA56"/>
    <w:lvl w:ilvl="0" w:tplc="34260CBC">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56248CA"/>
    <w:multiLevelType w:val="hybridMultilevel"/>
    <w:tmpl w:val="860292E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6F23AA5"/>
    <w:multiLevelType w:val="hybridMultilevel"/>
    <w:tmpl w:val="860292E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16E50CA"/>
    <w:multiLevelType w:val="hybridMultilevel"/>
    <w:tmpl w:val="302EA724"/>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4181C15"/>
    <w:multiLevelType w:val="hybridMultilevel"/>
    <w:tmpl w:val="EF0AE26E"/>
    <w:lvl w:ilvl="0" w:tplc="4F18C5F0">
      <w:start w:val="2"/>
      <w:numFmt w:val="upperLetter"/>
      <w:lvlText w:val="%1."/>
      <w:lvlJc w:val="left"/>
      <w:pPr>
        <w:tabs>
          <w:tab w:val="num" w:pos="720"/>
        </w:tabs>
        <w:ind w:left="720" w:hanging="360"/>
      </w:pPr>
    </w:lvl>
    <w:lvl w:ilvl="1" w:tplc="1960DCD0" w:tentative="1">
      <w:start w:val="1"/>
      <w:numFmt w:val="upperLetter"/>
      <w:lvlText w:val="%2."/>
      <w:lvlJc w:val="left"/>
      <w:pPr>
        <w:tabs>
          <w:tab w:val="num" w:pos="1440"/>
        </w:tabs>
        <w:ind w:left="1440" w:hanging="360"/>
      </w:pPr>
    </w:lvl>
    <w:lvl w:ilvl="2" w:tplc="D81E7286" w:tentative="1">
      <w:start w:val="1"/>
      <w:numFmt w:val="upperLetter"/>
      <w:lvlText w:val="%3."/>
      <w:lvlJc w:val="left"/>
      <w:pPr>
        <w:tabs>
          <w:tab w:val="num" w:pos="2160"/>
        </w:tabs>
        <w:ind w:left="2160" w:hanging="360"/>
      </w:pPr>
    </w:lvl>
    <w:lvl w:ilvl="3" w:tplc="1B304420" w:tentative="1">
      <w:start w:val="1"/>
      <w:numFmt w:val="upperLetter"/>
      <w:lvlText w:val="%4."/>
      <w:lvlJc w:val="left"/>
      <w:pPr>
        <w:tabs>
          <w:tab w:val="num" w:pos="2880"/>
        </w:tabs>
        <w:ind w:left="2880" w:hanging="360"/>
      </w:pPr>
    </w:lvl>
    <w:lvl w:ilvl="4" w:tplc="FF6A0E06" w:tentative="1">
      <w:start w:val="1"/>
      <w:numFmt w:val="upperLetter"/>
      <w:lvlText w:val="%5."/>
      <w:lvlJc w:val="left"/>
      <w:pPr>
        <w:tabs>
          <w:tab w:val="num" w:pos="3600"/>
        </w:tabs>
        <w:ind w:left="3600" w:hanging="360"/>
      </w:pPr>
    </w:lvl>
    <w:lvl w:ilvl="5" w:tplc="78F00852" w:tentative="1">
      <w:start w:val="1"/>
      <w:numFmt w:val="upperLetter"/>
      <w:lvlText w:val="%6."/>
      <w:lvlJc w:val="left"/>
      <w:pPr>
        <w:tabs>
          <w:tab w:val="num" w:pos="4320"/>
        </w:tabs>
        <w:ind w:left="4320" w:hanging="360"/>
      </w:pPr>
    </w:lvl>
    <w:lvl w:ilvl="6" w:tplc="9DD6C2B8" w:tentative="1">
      <w:start w:val="1"/>
      <w:numFmt w:val="upperLetter"/>
      <w:lvlText w:val="%7."/>
      <w:lvlJc w:val="left"/>
      <w:pPr>
        <w:tabs>
          <w:tab w:val="num" w:pos="5040"/>
        </w:tabs>
        <w:ind w:left="5040" w:hanging="360"/>
      </w:pPr>
    </w:lvl>
    <w:lvl w:ilvl="7" w:tplc="A6F0D206" w:tentative="1">
      <w:start w:val="1"/>
      <w:numFmt w:val="upperLetter"/>
      <w:lvlText w:val="%8."/>
      <w:lvlJc w:val="left"/>
      <w:pPr>
        <w:tabs>
          <w:tab w:val="num" w:pos="5760"/>
        </w:tabs>
        <w:ind w:left="5760" w:hanging="360"/>
      </w:pPr>
    </w:lvl>
    <w:lvl w:ilvl="8" w:tplc="E4AC3B92" w:tentative="1">
      <w:start w:val="1"/>
      <w:numFmt w:val="upperLetter"/>
      <w:lvlText w:val="%9."/>
      <w:lvlJc w:val="left"/>
      <w:pPr>
        <w:tabs>
          <w:tab w:val="num" w:pos="6480"/>
        </w:tabs>
        <w:ind w:left="6480" w:hanging="360"/>
      </w:pPr>
    </w:lvl>
  </w:abstractNum>
  <w:abstractNum w:abstractNumId="15" w15:restartNumberingAfterBreak="0">
    <w:nsid w:val="749E345A"/>
    <w:multiLevelType w:val="hybridMultilevel"/>
    <w:tmpl w:val="22B275F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AB53DD6"/>
    <w:multiLevelType w:val="hybridMultilevel"/>
    <w:tmpl w:val="D94819B0"/>
    <w:lvl w:ilvl="0" w:tplc="BC70B29E">
      <w:start w:val="1"/>
      <w:numFmt w:val="bullet"/>
      <w:lvlText w:val="•"/>
      <w:lvlJc w:val="left"/>
      <w:pPr>
        <w:tabs>
          <w:tab w:val="num" w:pos="720"/>
        </w:tabs>
        <w:ind w:left="720" w:hanging="360"/>
      </w:pPr>
      <w:rPr>
        <w:rFonts w:ascii="Times New Roman" w:hAnsi="Times New Roman" w:hint="default"/>
      </w:rPr>
    </w:lvl>
    <w:lvl w:ilvl="1" w:tplc="C5ECAA60" w:tentative="1">
      <w:start w:val="1"/>
      <w:numFmt w:val="bullet"/>
      <w:lvlText w:val="•"/>
      <w:lvlJc w:val="left"/>
      <w:pPr>
        <w:tabs>
          <w:tab w:val="num" w:pos="1440"/>
        </w:tabs>
        <w:ind w:left="1440" w:hanging="360"/>
      </w:pPr>
      <w:rPr>
        <w:rFonts w:ascii="Times New Roman" w:hAnsi="Times New Roman" w:hint="default"/>
      </w:rPr>
    </w:lvl>
    <w:lvl w:ilvl="2" w:tplc="CBCA9B4E" w:tentative="1">
      <w:start w:val="1"/>
      <w:numFmt w:val="bullet"/>
      <w:lvlText w:val="•"/>
      <w:lvlJc w:val="left"/>
      <w:pPr>
        <w:tabs>
          <w:tab w:val="num" w:pos="2160"/>
        </w:tabs>
        <w:ind w:left="2160" w:hanging="360"/>
      </w:pPr>
      <w:rPr>
        <w:rFonts w:ascii="Times New Roman" w:hAnsi="Times New Roman" w:hint="default"/>
      </w:rPr>
    </w:lvl>
    <w:lvl w:ilvl="3" w:tplc="73C2754C" w:tentative="1">
      <w:start w:val="1"/>
      <w:numFmt w:val="bullet"/>
      <w:lvlText w:val="•"/>
      <w:lvlJc w:val="left"/>
      <w:pPr>
        <w:tabs>
          <w:tab w:val="num" w:pos="2880"/>
        </w:tabs>
        <w:ind w:left="2880" w:hanging="360"/>
      </w:pPr>
      <w:rPr>
        <w:rFonts w:ascii="Times New Roman" w:hAnsi="Times New Roman" w:hint="default"/>
      </w:rPr>
    </w:lvl>
    <w:lvl w:ilvl="4" w:tplc="45AC258C" w:tentative="1">
      <w:start w:val="1"/>
      <w:numFmt w:val="bullet"/>
      <w:lvlText w:val="•"/>
      <w:lvlJc w:val="left"/>
      <w:pPr>
        <w:tabs>
          <w:tab w:val="num" w:pos="3600"/>
        </w:tabs>
        <w:ind w:left="3600" w:hanging="360"/>
      </w:pPr>
      <w:rPr>
        <w:rFonts w:ascii="Times New Roman" w:hAnsi="Times New Roman" w:hint="default"/>
      </w:rPr>
    </w:lvl>
    <w:lvl w:ilvl="5" w:tplc="F47822BA" w:tentative="1">
      <w:start w:val="1"/>
      <w:numFmt w:val="bullet"/>
      <w:lvlText w:val="•"/>
      <w:lvlJc w:val="left"/>
      <w:pPr>
        <w:tabs>
          <w:tab w:val="num" w:pos="4320"/>
        </w:tabs>
        <w:ind w:left="4320" w:hanging="360"/>
      </w:pPr>
      <w:rPr>
        <w:rFonts w:ascii="Times New Roman" w:hAnsi="Times New Roman" w:hint="default"/>
      </w:rPr>
    </w:lvl>
    <w:lvl w:ilvl="6" w:tplc="A108246C" w:tentative="1">
      <w:start w:val="1"/>
      <w:numFmt w:val="bullet"/>
      <w:lvlText w:val="•"/>
      <w:lvlJc w:val="left"/>
      <w:pPr>
        <w:tabs>
          <w:tab w:val="num" w:pos="5040"/>
        </w:tabs>
        <w:ind w:left="5040" w:hanging="360"/>
      </w:pPr>
      <w:rPr>
        <w:rFonts w:ascii="Times New Roman" w:hAnsi="Times New Roman" w:hint="default"/>
      </w:rPr>
    </w:lvl>
    <w:lvl w:ilvl="7" w:tplc="CF4885F2" w:tentative="1">
      <w:start w:val="1"/>
      <w:numFmt w:val="bullet"/>
      <w:lvlText w:val="•"/>
      <w:lvlJc w:val="left"/>
      <w:pPr>
        <w:tabs>
          <w:tab w:val="num" w:pos="5760"/>
        </w:tabs>
        <w:ind w:left="5760" w:hanging="360"/>
      </w:pPr>
      <w:rPr>
        <w:rFonts w:ascii="Times New Roman" w:hAnsi="Times New Roman" w:hint="default"/>
      </w:rPr>
    </w:lvl>
    <w:lvl w:ilvl="8" w:tplc="F75E91C4"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15"/>
  </w:num>
  <w:num w:numId="3">
    <w:abstractNumId w:val="1"/>
  </w:num>
  <w:num w:numId="4">
    <w:abstractNumId w:val="11"/>
  </w:num>
  <w:num w:numId="5">
    <w:abstractNumId w:val="4"/>
  </w:num>
  <w:num w:numId="6">
    <w:abstractNumId w:val="8"/>
  </w:num>
  <w:num w:numId="7">
    <w:abstractNumId w:val="2"/>
  </w:num>
  <w:num w:numId="8">
    <w:abstractNumId w:val="16"/>
  </w:num>
  <w:num w:numId="9">
    <w:abstractNumId w:val="12"/>
  </w:num>
  <w:num w:numId="10">
    <w:abstractNumId w:val="7"/>
  </w:num>
  <w:num w:numId="11">
    <w:abstractNumId w:val="0"/>
  </w:num>
  <w:num w:numId="12">
    <w:abstractNumId w:val="13"/>
  </w:num>
  <w:num w:numId="13">
    <w:abstractNumId w:val="5"/>
  </w:num>
  <w:num w:numId="14">
    <w:abstractNumId w:val="14"/>
  </w:num>
  <w:num w:numId="15">
    <w:abstractNumId w:val="9"/>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58A"/>
    <w:rsid w:val="00000736"/>
    <w:rsid w:val="000019CD"/>
    <w:rsid w:val="000456B3"/>
    <w:rsid w:val="00050B0E"/>
    <w:rsid w:val="000551A8"/>
    <w:rsid w:val="000A2C42"/>
    <w:rsid w:val="000A358D"/>
    <w:rsid w:val="000E2BB5"/>
    <w:rsid w:val="00120D79"/>
    <w:rsid w:val="001363F0"/>
    <w:rsid w:val="001412C2"/>
    <w:rsid w:val="001413E3"/>
    <w:rsid w:val="00175666"/>
    <w:rsid w:val="00185FFA"/>
    <w:rsid w:val="00194594"/>
    <w:rsid w:val="00194D21"/>
    <w:rsid w:val="001B296F"/>
    <w:rsid w:val="001C56B0"/>
    <w:rsid w:val="001F3FE1"/>
    <w:rsid w:val="001F53C6"/>
    <w:rsid w:val="0021031D"/>
    <w:rsid w:val="00212424"/>
    <w:rsid w:val="00217676"/>
    <w:rsid w:val="0024408E"/>
    <w:rsid w:val="00255BE6"/>
    <w:rsid w:val="0025708C"/>
    <w:rsid w:val="00275CB0"/>
    <w:rsid w:val="00282192"/>
    <w:rsid w:val="00285004"/>
    <w:rsid w:val="002C7AF5"/>
    <w:rsid w:val="002E33D0"/>
    <w:rsid w:val="002F4C20"/>
    <w:rsid w:val="002F7F24"/>
    <w:rsid w:val="00316AE9"/>
    <w:rsid w:val="00316F49"/>
    <w:rsid w:val="00325BF6"/>
    <w:rsid w:val="003341FF"/>
    <w:rsid w:val="00353F46"/>
    <w:rsid w:val="00374598"/>
    <w:rsid w:val="00376896"/>
    <w:rsid w:val="00387025"/>
    <w:rsid w:val="003F1DC1"/>
    <w:rsid w:val="00423C3D"/>
    <w:rsid w:val="00435095"/>
    <w:rsid w:val="00441FDE"/>
    <w:rsid w:val="004853E7"/>
    <w:rsid w:val="004902A6"/>
    <w:rsid w:val="00494600"/>
    <w:rsid w:val="00496CC6"/>
    <w:rsid w:val="004C7888"/>
    <w:rsid w:val="005041C5"/>
    <w:rsid w:val="005307F0"/>
    <w:rsid w:val="00532410"/>
    <w:rsid w:val="0055748E"/>
    <w:rsid w:val="005611B7"/>
    <w:rsid w:val="005A0370"/>
    <w:rsid w:val="005A6181"/>
    <w:rsid w:val="005D3D56"/>
    <w:rsid w:val="005E053F"/>
    <w:rsid w:val="005E2B1A"/>
    <w:rsid w:val="005E6084"/>
    <w:rsid w:val="005F3249"/>
    <w:rsid w:val="00602B87"/>
    <w:rsid w:val="00612029"/>
    <w:rsid w:val="00636517"/>
    <w:rsid w:val="006407C1"/>
    <w:rsid w:val="00641EA3"/>
    <w:rsid w:val="006560E5"/>
    <w:rsid w:val="006712F4"/>
    <w:rsid w:val="00672C91"/>
    <w:rsid w:val="006B1022"/>
    <w:rsid w:val="006C0A7F"/>
    <w:rsid w:val="00701ABF"/>
    <w:rsid w:val="00707252"/>
    <w:rsid w:val="00723A8D"/>
    <w:rsid w:val="007469A3"/>
    <w:rsid w:val="00752879"/>
    <w:rsid w:val="00764770"/>
    <w:rsid w:val="007729DE"/>
    <w:rsid w:val="00780BBC"/>
    <w:rsid w:val="00793208"/>
    <w:rsid w:val="007967B1"/>
    <w:rsid w:val="007C66B5"/>
    <w:rsid w:val="007E5D37"/>
    <w:rsid w:val="0080558F"/>
    <w:rsid w:val="00873CB7"/>
    <w:rsid w:val="00880158"/>
    <w:rsid w:val="00895BFF"/>
    <w:rsid w:val="00916ED1"/>
    <w:rsid w:val="0091749D"/>
    <w:rsid w:val="00952691"/>
    <w:rsid w:val="00956571"/>
    <w:rsid w:val="0095679F"/>
    <w:rsid w:val="0099736B"/>
    <w:rsid w:val="009C0551"/>
    <w:rsid w:val="009E639C"/>
    <w:rsid w:val="009F44F5"/>
    <w:rsid w:val="009F75EB"/>
    <w:rsid w:val="00A1633D"/>
    <w:rsid w:val="00A212E6"/>
    <w:rsid w:val="00A279DC"/>
    <w:rsid w:val="00A572EA"/>
    <w:rsid w:val="00A63A42"/>
    <w:rsid w:val="00A80048"/>
    <w:rsid w:val="00A879D6"/>
    <w:rsid w:val="00A90C7B"/>
    <w:rsid w:val="00AA2D2A"/>
    <w:rsid w:val="00AA658A"/>
    <w:rsid w:val="00AC6008"/>
    <w:rsid w:val="00AD5695"/>
    <w:rsid w:val="00AF26AC"/>
    <w:rsid w:val="00B04FE0"/>
    <w:rsid w:val="00B13566"/>
    <w:rsid w:val="00B5154E"/>
    <w:rsid w:val="00B55CF3"/>
    <w:rsid w:val="00B92F26"/>
    <w:rsid w:val="00BB6A4C"/>
    <w:rsid w:val="00BF266E"/>
    <w:rsid w:val="00BF6666"/>
    <w:rsid w:val="00C016E6"/>
    <w:rsid w:val="00C352FC"/>
    <w:rsid w:val="00C5094E"/>
    <w:rsid w:val="00C52400"/>
    <w:rsid w:val="00C766A3"/>
    <w:rsid w:val="00C85100"/>
    <w:rsid w:val="00C92C5E"/>
    <w:rsid w:val="00C9408F"/>
    <w:rsid w:val="00CB30C4"/>
    <w:rsid w:val="00CB5163"/>
    <w:rsid w:val="00CD5977"/>
    <w:rsid w:val="00D45D0F"/>
    <w:rsid w:val="00D51581"/>
    <w:rsid w:val="00D6023A"/>
    <w:rsid w:val="00D94939"/>
    <w:rsid w:val="00DA5A69"/>
    <w:rsid w:val="00DC5C9E"/>
    <w:rsid w:val="00DE263E"/>
    <w:rsid w:val="00DF6221"/>
    <w:rsid w:val="00E12970"/>
    <w:rsid w:val="00E34B19"/>
    <w:rsid w:val="00E37E0E"/>
    <w:rsid w:val="00E643E2"/>
    <w:rsid w:val="00E64AEB"/>
    <w:rsid w:val="00EA3B8D"/>
    <w:rsid w:val="00EC3692"/>
    <w:rsid w:val="00EC3AAF"/>
    <w:rsid w:val="00EC7388"/>
    <w:rsid w:val="00EE1F18"/>
    <w:rsid w:val="00EF7271"/>
    <w:rsid w:val="00F10523"/>
    <w:rsid w:val="00F176D9"/>
    <w:rsid w:val="00F44A85"/>
    <w:rsid w:val="00F459B1"/>
    <w:rsid w:val="00F73102"/>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85A2"/>
  <w15:docId w15:val="{50F19116-14CB-40E3-A56B-BD719C85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658A"/>
    <w:pPr>
      <w:spacing w:after="0" w:line="240" w:lineRule="auto"/>
      <w:ind w:left="708"/>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38702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AC60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6008"/>
    <w:rPr>
      <w:rFonts w:ascii="Tahoma" w:hAnsi="Tahoma" w:cs="Tahoma"/>
      <w:sz w:val="16"/>
      <w:szCs w:val="16"/>
    </w:rPr>
  </w:style>
  <w:style w:type="paragraph" w:styleId="Encabezado">
    <w:name w:val="header"/>
    <w:basedOn w:val="Normal"/>
    <w:link w:val="EncabezadoCar"/>
    <w:uiPriority w:val="99"/>
    <w:unhideWhenUsed/>
    <w:rsid w:val="002C7A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7AF5"/>
  </w:style>
  <w:style w:type="paragraph" w:styleId="Piedepgina">
    <w:name w:val="footer"/>
    <w:basedOn w:val="Normal"/>
    <w:link w:val="PiedepginaCar"/>
    <w:uiPriority w:val="99"/>
    <w:unhideWhenUsed/>
    <w:rsid w:val="002C7A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7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18964">
      <w:bodyDiv w:val="1"/>
      <w:marLeft w:val="0"/>
      <w:marRight w:val="0"/>
      <w:marTop w:val="0"/>
      <w:marBottom w:val="0"/>
      <w:divBdr>
        <w:top w:val="none" w:sz="0" w:space="0" w:color="auto"/>
        <w:left w:val="none" w:sz="0" w:space="0" w:color="auto"/>
        <w:bottom w:val="none" w:sz="0" w:space="0" w:color="auto"/>
        <w:right w:val="none" w:sz="0" w:space="0" w:color="auto"/>
      </w:divBdr>
      <w:divsChild>
        <w:div w:id="1781533044">
          <w:marLeft w:val="547"/>
          <w:marRight w:val="0"/>
          <w:marTop w:val="0"/>
          <w:marBottom w:val="0"/>
          <w:divBdr>
            <w:top w:val="none" w:sz="0" w:space="0" w:color="auto"/>
            <w:left w:val="none" w:sz="0" w:space="0" w:color="auto"/>
            <w:bottom w:val="none" w:sz="0" w:space="0" w:color="auto"/>
            <w:right w:val="none" w:sz="0" w:space="0" w:color="auto"/>
          </w:divBdr>
        </w:div>
      </w:divsChild>
    </w:div>
    <w:div w:id="613441904">
      <w:bodyDiv w:val="1"/>
      <w:marLeft w:val="0"/>
      <w:marRight w:val="0"/>
      <w:marTop w:val="0"/>
      <w:marBottom w:val="0"/>
      <w:divBdr>
        <w:top w:val="none" w:sz="0" w:space="0" w:color="auto"/>
        <w:left w:val="none" w:sz="0" w:space="0" w:color="auto"/>
        <w:bottom w:val="none" w:sz="0" w:space="0" w:color="auto"/>
        <w:right w:val="none" w:sz="0" w:space="0" w:color="auto"/>
      </w:divBdr>
    </w:div>
    <w:div w:id="624392621">
      <w:bodyDiv w:val="1"/>
      <w:marLeft w:val="0"/>
      <w:marRight w:val="0"/>
      <w:marTop w:val="0"/>
      <w:marBottom w:val="0"/>
      <w:divBdr>
        <w:top w:val="none" w:sz="0" w:space="0" w:color="auto"/>
        <w:left w:val="none" w:sz="0" w:space="0" w:color="auto"/>
        <w:bottom w:val="none" w:sz="0" w:space="0" w:color="auto"/>
        <w:right w:val="none" w:sz="0" w:space="0" w:color="auto"/>
      </w:divBdr>
      <w:divsChild>
        <w:div w:id="197205281">
          <w:marLeft w:val="720"/>
          <w:marRight w:val="0"/>
          <w:marTop w:val="96"/>
          <w:marBottom w:val="0"/>
          <w:divBdr>
            <w:top w:val="none" w:sz="0" w:space="0" w:color="auto"/>
            <w:left w:val="none" w:sz="0" w:space="0" w:color="auto"/>
            <w:bottom w:val="none" w:sz="0" w:space="0" w:color="auto"/>
            <w:right w:val="none" w:sz="0" w:space="0" w:color="auto"/>
          </w:divBdr>
        </w:div>
        <w:div w:id="213393434">
          <w:marLeft w:val="720"/>
          <w:marRight w:val="0"/>
          <w:marTop w:val="96"/>
          <w:marBottom w:val="0"/>
          <w:divBdr>
            <w:top w:val="none" w:sz="0" w:space="0" w:color="auto"/>
            <w:left w:val="none" w:sz="0" w:space="0" w:color="auto"/>
            <w:bottom w:val="none" w:sz="0" w:space="0" w:color="auto"/>
            <w:right w:val="none" w:sz="0" w:space="0" w:color="auto"/>
          </w:divBdr>
        </w:div>
      </w:divsChild>
    </w:div>
    <w:div w:id="725568541">
      <w:bodyDiv w:val="1"/>
      <w:marLeft w:val="0"/>
      <w:marRight w:val="0"/>
      <w:marTop w:val="0"/>
      <w:marBottom w:val="0"/>
      <w:divBdr>
        <w:top w:val="none" w:sz="0" w:space="0" w:color="auto"/>
        <w:left w:val="none" w:sz="0" w:space="0" w:color="auto"/>
        <w:bottom w:val="none" w:sz="0" w:space="0" w:color="auto"/>
        <w:right w:val="none" w:sz="0" w:space="0" w:color="auto"/>
      </w:divBdr>
    </w:div>
    <w:div w:id="1281105949">
      <w:bodyDiv w:val="1"/>
      <w:marLeft w:val="0"/>
      <w:marRight w:val="0"/>
      <w:marTop w:val="0"/>
      <w:marBottom w:val="0"/>
      <w:divBdr>
        <w:top w:val="none" w:sz="0" w:space="0" w:color="auto"/>
        <w:left w:val="none" w:sz="0" w:space="0" w:color="auto"/>
        <w:bottom w:val="none" w:sz="0" w:space="0" w:color="auto"/>
        <w:right w:val="none" w:sz="0" w:space="0" w:color="auto"/>
      </w:divBdr>
    </w:div>
    <w:div w:id="1346862258">
      <w:bodyDiv w:val="1"/>
      <w:marLeft w:val="0"/>
      <w:marRight w:val="0"/>
      <w:marTop w:val="0"/>
      <w:marBottom w:val="0"/>
      <w:divBdr>
        <w:top w:val="none" w:sz="0" w:space="0" w:color="auto"/>
        <w:left w:val="none" w:sz="0" w:space="0" w:color="auto"/>
        <w:bottom w:val="none" w:sz="0" w:space="0" w:color="auto"/>
        <w:right w:val="none" w:sz="0" w:space="0" w:color="auto"/>
      </w:divBdr>
    </w:div>
    <w:div w:id="1443308380">
      <w:bodyDiv w:val="1"/>
      <w:marLeft w:val="0"/>
      <w:marRight w:val="0"/>
      <w:marTop w:val="0"/>
      <w:marBottom w:val="0"/>
      <w:divBdr>
        <w:top w:val="none" w:sz="0" w:space="0" w:color="auto"/>
        <w:left w:val="none" w:sz="0" w:space="0" w:color="auto"/>
        <w:bottom w:val="none" w:sz="0" w:space="0" w:color="auto"/>
        <w:right w:val="none" w:sz="0" w:space="0" w:color="auto"/>
      </w:divBdr>
      <w:divsChild>
        <w:div w:id="1197156362">
          <w:marLeft w:val="547"/>
          <w:marRight w:val="0"/>
          <w:marTop w:val="0"/>
          <w:marBottom w:val="0"/>
          <w:divBdr>
            <w:top w:val="none" w:sz="0" w:space="0" w:color="auto"/>
            <w:left w:val="none" w:sz="0" w:space="0" w:color="auto"/>
            <w:bottom w:val="none" w:sz="0" w:space="0" w:color="auto"/>
            <w:right w:val="none" w:sz="0" w:space="0" w:color="auto"/>
          </w:divBdr>
        </w:div>
        <w:div w:id="66608478">
          <w:marLeft w:val="547"/>
          <w:marRight w:val="0"/>
          <w:marTop w:val="0"/>
          <w:marBottom w:val="0"/>
          <w:divBdr>
            <w:top w:val="none" w:sz="0" w:space="0" w:color="auto"/>
            <w:left w:val="none" w:sz="0" w:space="0" w:color="auto"/>
            <w:bottom w:val="none" w:sz="0" w:space="0" w:color="auto"/>
            <w:right w:val="none" w:sz="0" w:space="0" w:color="auto"/>
          </w:divBdr>
        </w:div>
        <w:div w:id="1218124432">
          <w:marLeft w:val="547"/>
          <w:marRight w:val="0"/>
          <w:marTop w:val="0"/>
          <w:marBottom w:val="0"/>
          <w:divBdr>
            <w:top w:val="none" w:sz="0" w:space="0" w:color="auto"/>
            <w:left w:val="none" w:sz="0" w:space="0" w:color="auto"/>
            <w:bottom w:val="none" w:sz="0" w:space="0" w:color="auto"/>
            <w:right w:val="none" w:sz="0" w:space="0" w:color="auto"/>
          </w:divBdr>
        </w:div>
        <w:div w:id="306787820">
          <w:marLeft w:val="547"/>
          <w:marRight w:val="0"/>
          <w:marTop w:val="0"/>
          <w:marBottom w:val="0"/>
          <w:divBdr>
            <w:top w:val="none" w:sz="0" w:space="0" w:color="auto"/>
            <w:left w:val="none" w:sz="0" w:space="0" w:color="auto"/>
            <w:bottom w:val="none" w:sz="0" w:space="0" w:color="auto"/>
            <w:right w:val="none" w:sz="0" w:space="0" w:color="auto"/>
          </w:divBdr>
        </w:div>
        <w:div w:id="413942903">
          <w:marLeft w:val="547"/>
          <w:marRight w:val="0"/>
          <w:marTop w:val="0"/>
          <w:marBottom w:val="0"/>
          <w:divBdr>
            <w:top w:val="none" w:sz="0" w:space="0" w:color="auto"/>
            <w:left w:val="none" w:sz="0" w:space="0" w:color="auto"/>
            <w:bottom w:val="none" w:sz="0" w:space="0" w:color="auto"/>
            <w:right w:val="none" w:sz="0" w:space="0" w:color="auto"/>
          </w:divBdr>
        </w:div>
        <w:div w:id="1073770911">
          <w:marLeft w:val="547"/>
          <w:marRight w:val="0"/>
          <w:marTop w:val="0"/>
          <w:marBottom w:val="0"/>
          <w:divBdr>
            <w:top w:val="none" w:sz="0" w:space="0" w:color="auto"/>
            <w:left w:val="none" w:sz="0" w:space="0" w:color="auto"/>
            <w:bottom w:val="none" w:sz="0" w:space="0" w:color="auto"/>
            <w:right w:val="none" w:sz="0" w:space="0" w:color="auto"/>
          </w:divBdr>
        </w:div>
        <w:div w:id="464783939">
          <w:marLeft w:val="547"/>
          <w:marRight w:val="0"/>
          <w:marTop w:val="0"/>
          <w:marBottom w:val="0"/>
          <w:divBdr>
            <w:top w:val="none" w:sz="0" w:space="0" w:color="auto"/>
            <w:left w:val="none" w:sz="0" w:space="0" w:color="auto"/>
            <w:bottom w:val="none" w:sz="0" w:space="0" w:color="auto"/>
            <w:right w:val="none" w:sz="0" w:space="0" w:color="auto"/>
          </w:divBdr>
        </w:div>
        <w:div w:id="1504272106">
          <w:marLeft w:val="547"/>
          <w:marRight w:val="0"/>
          <w:marTop w:val="0"/>
          <w:marBottom w:val="0"/>
          <w:divBdr>
            <w:top w:val="none" w:sz="0" w:space="0" w:color="auto"/>
            <w:left w:val="none" w:sz="0" w:space="0" w:color="auto"/>
            <w:bottom w:val="none" w:sz="0" w:space="0" w:color="auto"/>
            <w:right w:val="none" w:sz="0" w:space="0" w:color="auto"/>
          </w:divBdr>
        </w:div>
      </w:divsChild>
    </w:div>
    <w:div w:id="1454444924">
      <w:bodyDiv w:val="1"/>
      <w:marLeft w:val="0"/>
      <w:marRight w:val="0"/>
      <w:marTop w:val="0"/>
      <w:marBottom w:val="0"/>
      <w:divBdr>
        <w:top w:val="none" w:sz="0" w:space="0" w:color="auto"/>
        <w:left w:val="none" w:sz="0" w:space="0" w:color="auto"/>
        <w:bottom w:val="none" w:sz="0" w:space="0" w:color="auto"/>
        <w:right w:val="none" w:sz="0" w:space="0" w:color="auto"/>
      </w:divBdr>
    </w:div>
    <w:div w:id="1477912876">
      <w:bodyDiv w:val="1"/>
      <w:marLeft w:val="0"/>
      <w:marRight w:val="0"/>
      <w:marTop w:val="0"/>
      <w:marBottom w:val="0"/>
      <w:divBdr>
        <w:top w:val="none" w:sz="0" w:space="0" w:color="auto"/>
        <w:left w:val="none" w:sz="0" w:space="0" w:color="auto"/>
        <w:bottom w:val="none" w:sz="0" w:space="0" w:color="auto"/>
        <w:right w:val="none" w:sz="0" w:space="0" w:color="auto"/>
      </w:divBdr>
      <w:divsChild>
        <w:div w:id="551118921">
          <w:marLeft w:val="547"/>
          <w:marRight w:val="0"/>
          <w:marTop w:val="0"/>
          <w:marBottom w:val="0"/>
          <w:divBdr>
            <w:top w:val="none" w:sz="0" w:space="0" w:color="auto"/>
            <w:left w:val="none" w:sz="0" w:space="0" w:color="auto"/>
            <w:bottom w:val="none" w:sz="0" w:space="0" w:color="auto"/>
            <w:right w:val="none" w:sz="0" w:space="0" w:color="auto"/>
          </w:divBdr>
        </w:div>
        <w:div w:id="410006253">
          <w:marLeft w:val="547"/>
          <w:marRight w:val="0"/>
          <w:marTop w:val="0"/>
          <w:marBottom w:val="0"/>
          <w:divBdr>
            <w:top w:val="none" w:sz="0" w:space="0" w:color="auto"/>
            <w:left w:val="none" w:sz="0" w:space="0" w:color="auto"/>
            <w:bottom w:val="none" w:sz="0" w:space="0" w:color="auto"/>
            <w:right w:val="none" w:sz="0" w:space="0" w:color="auto"/>
          </w:divBdr>
        </w:div>
      </w:divsChild>
    </w:div>
    <w:div w:id="1556431218">
      <w:bodyDiv w:val="1"/>
      <w:marLeft w:val="0"/>
      <w:marRight w:val="0"/>
      <w:marTop w:val="0"/>
      <w:marBottom w:val="0"/>
      <w:divBdr>
        <w:top w:val="none" w:sz="0" w:space="0" w:color="auto"/>
        <w:left w:val="none" w:sz="0" w:space="0" w:color="auto"/>
        <w:bottom w:val="none" w:sz="0" w:space="0" w:color="auto"/>
        <w:right w:val="none" w:sz="0" w:space="0" w:color="auto"/>
      </w:divBdr>
    </w:div>
    <w:div w:id="1656179557">
      <w:bodyDiv w:val="1"/>
      <w:marLeft w:val="0"/>
      <w:marRight w:val="0"/>
      <w:marTop w:val="0"/>
      <w:marBottom w:val="0"/>
      <w:divBdr>
        <w:top w:val="none" w:sz="0" w:space="0" w:color="auto"/>
        <w:left w:val="none" w:sz="0" w:space="0" w:color="auto"/>
        <w:bottom w:val="none" w:sz="0" w:space="0" w:color="auto"/>
        <w:right w:val="none" w:sz="0" w:space="0" w:color="auto"/>
      </w:divBdr>
    </w:div>
    <w:div w:id="1790010726">
      <w:bodyDiv w:val="1"/>
      <w:marLeft w:val="0"/>
      <w:marRight w:val="0"/>
      <w:marTop w:val="0"/>
      <w:marBottom w:val="0"/>
      <w:divBdr>
        <w:top w:val="none" w:sz="0" w:space="0" w:color="auto"/>
        <w:left w:val="none" w:sz="0" w:space="0" w:color="auto"/>
        <w:bottom w:val="none" w:sz="0" w:space="0" w:color="auto"/>
        <w:right w:val="none" w:sz="0" w:space="0" w:color="auto"/>
      </w:divBdr>
    </w:div>
    <w:div w:id="1831629186">
      <w:bodyDiv w:val="1"/>
      <w:marLeft w:val="0"/>
      <w:marRight w:val="0"/>
      <w:marTop w:val="0"/>
      <w:marBottom w:val="0"/>
      <w:divBdr>
        <w:top w:val="none" w:sz="0" w:space="0" w:color="auto"/>
        <w:left w:val="none" w:sz="0" w:space="0" w:color="auto"/>
        <w:bottom w:val="none" w:sz="0" w:space="0" w:color="auto"/>
        <w:right w:val="none" w:sz="0" w:space="0" w:color="auto"/>
      </w:divBdr>
    </w:div>
    <w:div w:id="1893542871">
      <w:bodyDiv w:val="1"/>
      <w:marLeft w:val="0"/>
      <w:marRight w:val="0"/>
      <w:marTop w:val="0"/>
      <w:marBottom w:val="0"/>
      <w:divBdr>
        <w:top w:val="none" w:sz="0" w:space="0" w:color="auto"/>
        <w:left w:val="none" w:sz="0" w:space="0" w:color="auto"/>
        <w:bottom w:val="none" w:sz="0" w:space="0" w:color="auto"/>
        <w:right w:val="none" w:sz="0" w:space="0" w:color="auto"/>
      </w:divBdr>
    </w:div>
    <w:div w:id="1931700530">
      <w:bodyDiv w:val="1"/>
      <w:marLeft w:val="0"/>
      <w:marRight w:val="0"/>
      <w:marTop w:val="0"/>
      <w:marBottom w:val="0"/>
      <w:divBdr>
        <w:top w:val="none" w:sz="0" w:space="0" w:color="auto"/>
        <w:left w:val="none" w:sz="0" w:space="0" w:color="auto"/>
        <w:bottom w:val="none" w:sz="0" w:space="0" w:color="auto"/>
        <w:right w:val="none" w:sz="0" w:space="0" w:color="auto"/>
      </w:divBdr>
      <w:divsChild>
        <w:div w:id="1001855621">
          <w:marLeft w:val="720"/>
          <w:marRight w:val="0"/>
          <w:marTop w:val="96"/>
          <w:marBottom w:val="0"/>
          <w:divBdr>
            <w:top w:val="none" w:sz="0" w:space="0" w:color="auto"/>
            <w:left w:val="none" w:sz="0" w:space="0" w:color="auto"/>
            <w:bottom w:val="none" w:sz="0" w:space="0" w:color="auto"/>
            <w:right w:val="none" w:sz="0" w:space="0" w:color="auto"/>
          </w:divBdr>
        </w:div>
      </w:divsChild>
    </w:div>
    <w:div w:id="2078935603">
      <w:bodyDiv w:val="1"/>
      <w:marLeft w:val="0"/>
      <w:marRight w:val="0"/>
      <w:marTop w:val="0"/>
      <w:marBottom w:val="0"/>
      <w:divBdr>
        <w:top w:val="none" w:sz="0" w:space="0" w:color="auto"/>
        <w:left w:val="none" w:sz="0" w:space="0" w:color="auto"/>
        <w:bottom w:val="none" w:sz="0" w:space="0" w:color="auto"/>
        <w:right w:val="none" w:sz="0" w:space="0" w:color="auto"/>
      </w:divBdr>
    </w:div>
    <w:div w:id="2089575100">
      <w:bodyDiv w:val="1"/>
      <w:marLeft w:val="0"/>
      <w:marRight w:val="0"/>
      <w:marTop w:val="0"/>
      <w:marBottom w:val="0"/>
      <w:divBdr>
        <w:top w:val="none" w:sz="0" w:space="0" w:color="auto"/>
        <w:left w:val="none" w:sz="0" w:space="0" w:color="auto"/>
        <w:bottom w:val="none" w:sz="0" w:space="0" w:color="auto"/>
        <w:right w:val="none" w:sz="0" w:space="0" w:color="auto"/>
      </w:divBdr>
      <w:divsChild>
        <w:div w:id="20901540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2968</Words>
  <Characters>16328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12</cp:revision>
  <cp:lastPrinted>2017-09-18T17:04:00Z</cp:lastPrinted>
  <dcterms:created xsi:type="dcterms:W3CDTF">2017-09-27T22:26:00Z</dcterms:created>
  <dcterms:modified xsi:type="dcterms:W3CDTF">2019-09-23T21:30:00Z</dcterms:modified>
</cp:coreProperties>
</file>