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C0" w:rsidRDefault="00422EC0" w:rsidP="00422EC0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-22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4  de julio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CV-21/2017.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095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29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096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30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097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31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098/2017 d</w:t>
      </w:r>
      <w:r w:rsidRPr="00366165">
        <w:rPr>
          <w:bCs/>
        </w:rPr>
        <w:t xml:space="preserve">el </w:t>
      </w:r>
      <w:r>
        <w:rPr>
          <w:bCs/>
        </w:rPr>
        <w:t>1de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CV-21/2017,  de fecha 27 de junio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095/2017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29 DE</w:t>
      </w:r>
      <w:r w:rsidRPr="004A3AF9">
        <w:rPr>
          <w:b/>
          <w:bCs/>
        </w:rPr>
        <w:t xml:space="preserve">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 xml:space="preserve">Aprobación de </w:t>
      </w:r>
      <w:r w:rsidRPr="00470E53">
        <w:rPr>
          <w:b/>
          <w:color w:val="000000"/>
        </w:rPr>
        <w:t>Agenda</w:t>
      </w:r>
      <w:proofErr w:type="gramStart"/>
      <w:r w:rsidRPr="00470E53">
        <w:rPr>
          <w:b/>
          <w:color w:val="000000"/>
        </w:rPr>
        <w:t>;  II.</w:t>
      </w:r>
      <w:proofErr w:type="gramEnd"/>
      <w:r>
        <w:rPr>
          <w:color w:val="000000"/>
        </w:rPr>
        <w:t xml:space="preserve"> Aprobación y Ratificación de Acta No. JD-094/2017;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096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JD-095/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</w:t>
      </w:r>
      <w:r>
        <w:rPr>
          <w:color w:val="000000"/>
        </w:rPr>
        <w:lastRenderedPageBreak/>
        <w:t xml:space="preserve">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JD-096/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098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CB5D8B">
        <w:rPr>
          <w:color w:val="000000"/>
        </w:rPr>
        <w:t>Informe de Avance en la ejecución del Plan Integral de recuperación de créditos en mora al mes de abril de 2017</w:t>
      </w:r>
      <w:proofErr w:type="gramStart"/>
      <w:r w:rsidRPr="00CB5D8B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 </w:t>
      </w:r>
      <w:r w:rsidRPr="00BE5E14">
        <w:rPr>
          <w:color w:val="000000"/>
        </w:rPr>
        <w:t>Prórroga del Contrato Licitación Pública FSV-10/2016 “Gestión de Cobro preventivo y correctivo de la Cartera Hipotecaria del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EF438C">
        <w:rPr>
          <w:color w:val="000000"/>
        </w:rPr>
        <w:t xml:space="preserve">Solicitud de </w:t>
      </w:r>
      <w:proofErr w:type="spellStart"/>
      <w:r w:rsidRPr="00EF438C">
        <w:rPr>
          <w:color w:val="000000"/>
        </w:rPr>
        <w:t>Moasy</w:t>
      </w:r>
      <w:proofErr w:type="spellEnd"/>
      <w:r w:rsidRPr="00EF438C">
        <w:rPr>
          <w:color w:val="000000"/>
        </w:rPr>
        <w:t xml:space="preserve"> </w:t>
      </w:r>
      <w:proofErr w:type="spellStart"/>
      <w:r w:rsidRPr="00EF438C">
        <w:rPr>
          <w:color w:val="000000"/>
        </w:rPr>
        <w:t>Borelly</w:t>
      </w:r>
      <w:proofErr w:type="spellEnd"/>
      <w:r w:rsidRPr="00EF438C">
        <w:rPr>
          <w:color w:val="000000"/>
        </w:rPr>
        <w:t xml:space="preserve"> García Díaz de Factibilidad del Proyecto Ciudad Pacífica I Etapa</w:t>
      </w:r>
      <w:proofErr w:type="gramStart"/>
      <w:r w:rsidRPr="00EF438C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B4736F">
        <w:rPr>
          <w:color w:val="000000"/>
        </w:rPr>
        <w:t xml:space="preserve">Informe sobre Carta Ingeniero José Roberto Campos sobre Proyecto Ana </w:t>
      </w:r>
      <w:proofErr w:type="gramStart"/>
      <w:r w:rsidRPr="00B4736F">
        <w:rPr>
          <w:color w:val="000000"/>
        </w:rPr>
        <w:t>Campos;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proofErr w:type="gramStart"/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AE0F09">
        <w:rPr>
          <w:b/>
          <w:color w:val="000000"/>
        </w:rPr>
        <w:t>V.</w:t>
      </w:r>
      <w:proofErr w:type="gramEnd"/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 xml:space="preserve">el </w:t>
      </w:r>
      <w:proofErr w:type="gramStart"/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</w:t>
      </w:r>
      <w:proofErr w:type="gramEnd"/>
      <w:r w:rsidRPr="0091377E">
        <w:rPr>
          <w:b/>
          <w:color w:val="000000"/>
        </w:rPr>
        <w:t xml:space="preserve">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CB5D8B">
        <w:rPr>
          <w:color w:val="000000"/>
        </w:rPr>
        <w:t>Informe de Avance en la ejecución del Plan Integral de recuperación de créditos en mora al mes de abril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0E3C3B">
        <w:rPr>
          <w:b/>
          <w:color w:val="000000"/>
        </w:rPr>
        <w:t>el Informe de Avance en la ejecución del Plan Integral de recuperación de créditos en mora al mes de abril de 2017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BE5E14">
        <w:rPr>
          <w:color w:val="000000"/>
        </w:rPr>
        <w:t>Prórroga del Contrato Licitación Pública FSV-10/2016 “Gestión de Cobro preventivo y correctivo de la Cartera Hipotecaria del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por parte de Junta Directiva sobre la </w:t>
      </w:r>
      <w:r w:rsidRPr="000E3C3B">
        <w:rPr>
          <w:b/>
          <w:color w:val="000000"/>
        </w:rPr>
        <w:t>Prórroga del Contrato Licitación Pública FSV-10/2016.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EF438C">
        <w:rPr>
          <w:color w:val="000000"/>
        </w:rPr>
        <w:t xml:space="preserve">Solicitud de </w:t>
      </w:r>
      <w:proofErr w:type="spellStart"/>
      <w:r w:rsidRPr="00EF438C">
        <w:rPr>
          <w:color w:val="000000"/>
        </w:rPr>
        <w:t>Moasy</w:t>
      </w:r>
      <w:proofErr w:type="spellEnd"/>
      <w:r w:rsidRPr="00EF438C">
        <w:rPr>
          <w:color w:val="000000"/>
        </w:rPr>
        <w:t xml:space="preserve"> </w:t>
      </w:r>
      <w:proofErr w:type="spellStart"/>
      <w:r w:rsidRPr="00EF438C">
        <w:rPr>
          <w:color w:val="000000"/>
        </w:rPr>
        <w:t>Borelly</w:t>
      </w:r>
      <w:proofErr w:type="spellEnd"/>
      <w:r w:rsidRPr="00EF438C">
        <w:rPr>
          <w:color w:val="000000"/>
        </w:rPr>
        <w:t xml:space="preserve"> García Díaz de Factibilidad del Proyecto Ciudad Pacífica I Etapa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</w:t>
      </w:r>
      <w:r w:rsidRPr="000E3C3B">
        <w:rPr>
          <w:b/>
          <w:color w:val="000000"/>
        </w:rPr>
        <w:t xml:space="preserve">del Proyecto Ciudad Pacífica </w:t>
      </w:r>
      <w:r w:rsidRPr="000E3C3B">
        <w:rPr>
          <w:b/>
          <w:color w:val="000000"/>
        </w:rPr>
        <w:lastRenderedPageBreak/>
        <w:t>I Etapa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4736F">
        <w:rPr>
          <w:color w:val="000000"/>
        </w:rPr>
        <w:t xml:space="preserve">Informe sobre Carta Ingeniero José Roberto Campos sobre Proyecto Ana </w:t>
      </w:r>
      <w:proofErr w:type="gramStart"/>
      <w:r w:rsidRPr="00B4736F">
        <w:rPr>
          <w:color w:val="000000"/>
        </w:rPr>
        <w:t>Campos</w:t>
      </w:r>
      <w:r>
        <w:rPr>
          <w:color w:val="000000"/>
        </w:rPr>
        <w:t xml:space="preserve">,  </w:t>
      </w:r>
      <w:r w:rsidRPr="00BA7FE2">
        <w:rPr>
          <w:b/>
          <w:color w:val="000000"/>
        </w:rPr>
        <w:t>el</w:t>
      </w:r>
      <w:proofErr w:type="gramEnd"/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da por enterado sobre el informe de la</w:t>
      </w:r>
      <w:r w:rsidRPr="000E3C3B">
        <w:rPr>
          <w:b/>
          <w:color w:val="000000"/>
        </w:rPr>
        <w:t xml:space="preserve"> Carta Ingeniero José Roberto Campos sobre Proyecto Ana Campos. </w:t>
      </w:r>
      <w:r>
        <w:rPr>
          <w:b/>
          <w:bCs/>
        </w:rPr>
        <w:t xml:space="preserve">VII.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16394">
        <w:rPr>
          <w:b/>
          <w:color w:val="000000"/>
        </w:rPr>
        <w:t>VII</w:t>
      </w:r>
      <w:r w:rsidRPr="00916394">
        <w:rPr>
          <w:b/>
          <w:bCs/>
        </w:rPr>
        <w:t>I.</w:t>
      </w:r>
      <w:r>
        <w:rPr>
          <w:b/>
          <w:bCs/>
        </w:rPr>
        <w:t xml:space="preserve">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 viernes 7 de julio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a  las  catorce ho</w:t>
      </w:r>
      <w:r w:rsidR="00CE3D36">
        <w:t xml:space="preserve">ras, ratificamos su  contenido y </w:t>
      </w:r>
      <w:r>
        <w:t>firmamos.</w:t>
      </w:r>
    </w:p>
    <w:p w:rsidR="00422EC0" w:rsidRDefault="00422EC0" w:rsidP="00422EC0">
      <w:pPr>
        <w:spacing w:line="360" w:lineRule="auto"/>
        <w:jc w:val="both"/>
      </w:pPr>
    </w:p>
    <w:p w:rsidR="004C11AE" w:rsidRPr="004C11AE" w:rsidRDefault="004C11AE" w:rsidP="004C11AE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</w:t>
      </w:r>
      <w:r w:rsidR="00CE3D36">
        <w:rPr>
          <w:rFonts w:ascii="Arial" w:hAnsi="Arial" w:cs="Arial"/>
          <w:b/>
          <w:i/>
          <w:sz w:val="20"/>
          <w:szCs w:val="20"/>
        </w:rPr>
        <w:t xml:space="preserve">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="00CE3D36"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 w:rsidR="00CE3D36">
        <w:rPr>
          <w:rFonts w:ascii="Arial" w:hAnsi="Arial" w:cs="Arial"/>
          <w:b/>
          <w:i/>
          <w:sz w:val="20"/>
          <w:lang w:val="es-SV"/>
        </w:rPr>
        <w:t>Lic</w:t>
      </w:r>
      <w:r w:rsidR="00CE3D36"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 w:rsidR="00CE3D36">
        <w:rPr>
          <w:rFonts w:ascii="Arial" w:hAnsi="Arial" w:cs="Arial"/>
          <w:b/>
          <w:i/>
          <w:sz w:val="20"/>
          <w:lang w:val="es-SV"/>
        </w:rPr>
        <w:t>Luis Mario Flores Guillé</w:t>
      </w:r>
      <w:r w:rsidR="00CE3D36">
        <w:rPr>
          <w:rFonts w:ascii="Arial" w:hAnsi="Arial" w:cs="Arial"/>
          <w:b/>
          <w:i/>
          <w:sz w:val="20"/>
          <w:lang w:val="es-SV"/>
        </w:rPr>
        <w:t>n</w:t>
      </w:r>
      <w:r w:rsidR="00CE3D36">
        <w:rPr>
          <w:rFonts w:ascii="Arial" w:hAnsi="Arial" w:cs="Arial"/>
          <w:b/>
          <w:i/>
          <w:sz w:val="20"/>
          <w:lang w:val="es-SV"/>
        </w:rPr>
        <w:t xml:space="preserve">, Ing. Carlos Donaldo Pacheco y Sr. Raúl Alfonso </w:t>
      </w:r>
      <w:proofErr w:type="spellStart"/>
      <w:r w:rsidR="00CE3D36"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 w:rsidR="00CE3D36"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422EC0" w:rsidRDefault="00422EC0" w:rsidP="00422EC0">
      <w:pPr>
        <w:spacing w:line="360" w:lineRule="auto"/>
        <w:jc w:val="both"/>
      </w:pPr>
    </w:p>
    <w:p w:rsidR="004C11AE" w:rsidRDefault="004C11AE" w:rsidP="00422EC0">
      <w:pPr>
        <w:spacing w:line="360" w:lineRule="auto"/>
        <w:jc w:val="both"/>
      </w:pPr>
    </w:p>
    <w:p w:rsidR="004C11AE" w:rsidRDefault="004C11AE" w:rsidP="00422EC0">
      <w:pPr>
        <w:spacing w:line="360" w:lineRule="auto"/>
        <w:jc w:val="both"/>
      </w:pPr>
    </w:p>
    <w:p w:rsidR="004C11AE" w:rsidRDefault="004C11AE" w:rsidP="00422EC0">
      <w:pPr>
        <w:spacing w:line="360" w:lineRule="auto"/>
        <w:jc w:val="both"/>
      </w:pPr>
      <w:bookmarkStart w:id="0" w:name="_GoBack"/>
      <w:bookmarkEnd w:id="0"/>
    </w:p>
    <w:p w:rsidR="004C11AE" w:rsidRDefault="004C11AE" w:rsidP="00422EC0">
      <w:pPr>
        <w:spacing w:line="360" w:lineRule="auto"/>
        <w:jc w:val="both"/>
      </w:pPr>
    </w:p>
    <w:sectPr w:rsidR="004C11A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AE" w:rsidRDefault="004C11AE" w:rsidP="004C11AE">
      <w:r>
        <w:separator/>
      </w:r>
    </w:p>
  </w:endnote>
  <w:endnote w:type="continuationSeparator" w:id="0">
    <w:p w:rsidR="004C11AE" w:rsidRDefault="004C11AE" w:rsidP="004C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AE" w:rsidRDefault="004C11AE" w:rsidP="004C11AE">
      <w:r>
        <w:separator/>
      </w:r>
    </w:p>
  </w:footnote>
  <w:footnote w:type="continuationSeparator" w:id="0">
    <w:p w:rsidR="004C11AE" w:rsidRDefault="004C11AE" w:rsidP="004C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AE" w:rsidRPr="00162115" w:rsidRDefault="004C11AE" w:rsidP="004C11AE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4C11AE" w:rsidRDefault="004C11AE" w:rsidP="004C11AE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4C11AE" w:rsidRDefault="004C11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422EC0"/>
    <w:rsid w:val="004C11AE"/>
    <w:rsid w:val="00701B74"/>
    <w:rsid w:val="00A20B1E"/>
    <w:rsid w:val="00CE3D36"/>
    <w:rsid w:val="00D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12AB7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1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11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11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1A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dcterms:created xsi:type="dcterms:W3CDTF">2019-10-01T15:29:00Z</dcterms:created>
  <dcterms:modified xsi:type="dcterms:W3CDTF">2019-10-01T16:23:00Z</dcterms:modified>
</cp:coreProperties>
</file>