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4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  <w:gridCol w:w="1534"/>
        <w:gridCol w:w="1480"/>
        <w:gridCol w:w="1480"/>
      </w:tblGrid>
      <w:tr w:rsidR="0067110C" w:rsidRPr="0067110C" w:rsidTr="0067110C">
        <w:trPr>
          <w:trHeight w:val="705"/>
          <w:tblHeader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color w:val="FFFFFF"/>
                <w:lang w:eastAsia="es-SV"/>
              </w:rPr>
              <w:t>UNIDAD ORGANIZATIVA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color w:val="FFFFFF"/>
                <w:lang w:eastAsia="es-SV"/>
              </w:rPr>
              <w:t xml:space="preserve">No. EMPLEADOS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lang w:eastAsia="es-SV"/>
              </w:rPr>
              <w:t>MUJERES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lang w:eastAsia="es-SV"/>
              </w:rPr>
              <w:t>HOMBRES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CONSEJO DE VIGILANCIA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 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0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PRESIDENCIA Y DIRECCIÓN EJECUTIVA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  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UNIDAD DE AUDITORÍA INTERNA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BF21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  </w:t>
            </w:r>
            <w:r w:rsidR="00BF21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11</w:t>
            </w: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0B51F9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0B51F9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5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UNIDAD DE COMUNICACIONES Y PUBLICIDAD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 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0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GERENCIA GENERAL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  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</w:t>
            </w:r>
          </w:p>
        </w:tc>
      </w:tr>
      <w:tr w:rsidR="0067110C" w:rsidRPr="0067110C" w:rsidTr="0067110C">
        <w:trPr>
          <w:trHeight w:val="55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UNIDAD DE ADQUISICIONES Y CONTRATACIONES INSTITUCIONAL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  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UNIDAD DE RIESGOS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  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UNIDAD DE ACCESO A LA INFORMACIÓN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  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0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GERENCIA ADMINISTRATIVA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 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ÁREA DE GESTIÓN Y DESARROLLO HUMANO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15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8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ÁREA DE RECURSOS LOGÍSTICOS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73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54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ÁREA DE SEGUROS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 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ÁREA DE GESTIÓN DOCUMENTAL Y ARCHIVOS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15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GERENCIA DE FINANZAS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  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ÁREA DE TESORERÍA Y CUSTODIA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13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7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ÁREA DE CONTABILIDAD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13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GERENCIA DE TECNOLOGÍA DE LA INFORMACIÓN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 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ÁREA DE SISTEMAS DE INFORMACIÓN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  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5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ÁREA DE PRODUCCIÓN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 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4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ÁREA DE GESTIÓN DE INFRAESTRUCTURA TI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 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5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ÁREA DE GESTIÓN DE SERVICIOS TI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 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GERENCIA DE PLANIFICACIÓN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  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ÁREA DE PLANEACIÓN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 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ÁREA DE DESARROLLO ORGANIZACIONAL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 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0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UNIDAD DE CALIDAD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  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ÁREA DE PRESUPUESTO Y COTIZACIONES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  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5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UNIDAD DE RECURSOS FINANCIEROS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  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proofErr w:type="spellStart"/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AREA</w:t>
            </w:r>
            <w:proofErr w:type="spellEnd"/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DE PRÉSTAMOS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14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12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GERENCIA DE CRÉDITOS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  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lastRenderedPageBreak/>
              <w:t>ÁREA DE APROBACIÓN DE CRÉDITOS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26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6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UNIDAD DE ADMINISTRACIÓN DE CARTERA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19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6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GERENCIA LEGAL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  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UNIDAD TÉCNICA LEGAL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 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0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ÁREA DE ESCRITURACIÓN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20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ÁREA DE REGISTRO DE DOCUMENTOS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11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4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ÁREA DE RECUPERACIÓN JUDICIAL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15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9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GERENCIA DE SERVICIO AL CLIENTE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 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ÁREA DE ATENCIÓN AL CLIENTE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35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11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ÁREA DE ACTIVOS EXTRAORDINARIOS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11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4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AGENCIA SANTA ANA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18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7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AGENCIA SAN MIGUEL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10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6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ÁREA DE VENTAS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39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22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ÁREA DE SERVICIOS EN LÍNEA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  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SUCURSAL PASEO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  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GERENCIA TÉCNICA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  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2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ÁREA DE </w:t>
            </w:r>
            <w:proofErr w:type="spellStart"/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VALÚOS</w:t>
            </w:r>
            <w:proofErr w:type="spellEnd"/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DE GARANTÍAS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11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5</w:t>
            </w:r>
          </w:p>
        </w:tc>
      </w:tr>
      <w:tr w:rsidR="0067110C" w:rsidRPr="0067110C" w:rsidTr="0067110C">
        <w:trPr>
          <w:trHeight w:val="36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>ÁREA DE SUPERVISIÓN DE PROYECTOS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  <w:t xml:space="preserve">                    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67110C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4</w:t>
            </w:r>
          </w:p>
        </w:tc>
      </w:tr>
      <w:tr w:rsidR="0067110C" w:rsidRPr="0067110C" w:rsidTr="0067110C">
        <w:trPr>
          <w:trHeight w:val="43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67110C" w:rsidRPr="0067110C" w:rsidRDefault="0067110C" w:rsidP="006711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color w:val="FFFFFF"/>
                <w:lang w:eastAsia="es-SV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67110C" w:rsidRPr="0067110C" w:rsidRDefault="0067110C" w:rsidP="002D41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color w:val="FFFFFF"/>
                <w:lang w:eastAsia="es-SV"/>
              </w:rPr>
              <w:t xml:space="preserve">                 49</w:t>
            </w:r>
            <w:r w:rsidR="002D4135">
              <w:rPr>
                <w:rFonts w:ascii="Arial" w:eastAsia="Times New Roman" w:hAnsi="Arial" w:cs="Arial"/>
                <w:b/>
                <w:bCs/>
                <w:color w:val="FFFFFF"/>
                <w:lang w:eastAsia="es-SV"/>
              </w:rPr>
              <w:t>5</w:t>
            </w:r>
            <w:r w:rsidRPr="0067110C">
              <w:rPr>
                <w:rFonts w:ascii="Arial" w:eastAsia="Times New Roman" w:hAnsi="Arial" w:cs="Arial"/>
                <w:b/>
                <w:bCs/>
                <w:color w:val="FFFFFF"/>
                <w:lang w:eastAsia="es-SV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7110C" w:rsidRPr="0067110C" w:rsidRDefault="0067110C" w:rsidP="00020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lang w:eastAsia="es-SV"/>
              </w:rPr>
              <w:t>2</w:t>
            </w:r>
            <w:r w:rsidR="0002013D">
              <w:rPr>
                <w:rFonts w:ascii="Arial" w:eastAsia="Times New Roman" w:hAnsi="Arial" w:cs="Arial"/>
                <w:b/>
                <w:bCs/>
                <w:lang w:eastAsia="es-SV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67110C" w:rsidRPr="0067110C" w:rsidRDefault="0067110C" w:rsidP="00020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SV"/>
              </w:rPr>
            </w:pPr>
            <w:r w:rsidRPr="0067110C">
              <w:rPr>
                <w:rFonts w:ascii="Arial" w:eastAsia="Times New Roman" w:hAnsi="Arial" w:cs="Arial"/>
                <w:b/>
                <w:bCs/>
                <w:color w:val="FFFFFF"/>
                <w:lang w:eastAsia="es-SV"/>
              </w:rPr>
              <w:t>24</w:t>
            </w:r>
            <w:r w:rsidR="0002013D">
              <w:rPr>
                <w:rFonts w:ascii="Arial" w:eastAsia="Times New Roman" w:hAnsi="Arial" w:cs="Arial"/>
                <w:b/>
                <w:bCs/>
                <w:color w:val="FFFFFF"/>
                <w:lang w:eastAsia="es-SV"/>
              </w:rPr>
              <w:t>5</w:t>
            </w:r>
          </w:p>
        </w:tc>
      </w:tr>
    </w:tbl>
    <w:p w:rsidR="0067110C" w:rsidRDefault="0067110C"/>
    <w:p w:rsidR="0067110C" w:rsidRPr="0067110C" w:rsidRDefault="0067110C" w:rsidP="0067110C">
      <w:pPr>
        <w:spacing w:after="0"/>
        <w:jc w:val="right"/>
        <w:rPr>
          <w:b/>
          <w:sz w:val="28"/>
          <w:szCs w:val="28"/>
        </w:rPr>
      </w:pPr>
      <w:r w:rsidRPr="0067110C">
        <w:rPr>
          <w:b/>
          <w:sz w:val="28"/>
          <w:szCs w:val="28"/>
        </w:rPr>
        <w:t>FONDO SOCIAL PARA LA VIVIENDA</w:t>
      </w:r>
    </w:p>
    <w:p w:rsidR="0067110C" w:rsidRPr="0067110C" w:rsidRDefault="0067110C" w:rsidP="0067110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02013D">
        <w:rPr>
          <w:b/>
          <w:sz w:val="28"/>
          <w:szCs w:val="28"/>
        </w:rPr>
        <w:t xml:space="preserve">Julio </w:t>
      </w:r>
      <w:bookmarkStart w:id="0" w:name="_GoBack"/>
      <w:bookmarkEnd w:id="0"/>
      <w:r w:rsidRPr="0067110C">
        <w:rPr>
          <w:b/>
          <w:sz w:val="28"/>
          <w:szCs w:val="28"/>
        </w:rPr>
        <w:t>2016</w:t>
      </w:r>
    </w:p>
    <w:sectPr w:rsidR="0067110C" w:rsidRPr="0067110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10C" w:rsidRDefault="0067110C" w:rsidP="0067110C">
      <w:pPr>
        <w:spacing w:after="0" w:line="240" w:lineRule="auto"/>
      </w:pPr>
      <w:r>
        <w:separator/>
      </w:r>
    </w:p>
  </w:endnote>
  <w:endnote w:type="continuationSeparator" w:id="0">
    <w:p w:rsidR="0067110C" w:rsidRDefault="0067110C" w:rsidP="00671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10C" w:rsidRDefault="0067110C" w:rsidP="0067110C">
      <w:pPr>
        <w:spacing w:after="0" w:line="240" w:lineRule="auto"/>
      </w:pPr>
      <w:r>
        <w:separator/>
      </w:r>
    </w:p>
  </w:footnote>
  <w:footnote w:type="continuationSeparator" w:id="0">
    <w:p w:rsidR="0067110C" w:rsidRDefault="0067110C" w:rsidP="00671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10C" w:rsidRDefault="0067110C" w:rsidP="0067110C">
    <w:pPr>
      <w:pStyle w:val="Encabezado"/>
      <w:jc w:val="center"/>
    </w:pPr>
    <w:r w:rsidRPr="0067110C">
      <w:rPr>
        <w:noProof/>
        <w:lang w:eastAsia="es-SV"/>
      </w:rPr>
      <w:drawing>
        <wp:inline distT="0" distB="0" distL="0" distR="0" wp14:anchorId="6E9285EB" wp14:editId="06286E21">
          <wp:extent cx="1360967" cy="1072737"/>
          <wp:effectExtent l="0" t="0" r="0" b="0"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616" cy="10724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67110C" w:rsidRDefault="0067110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10C"/>
    <w:rsid w:val="00005867"/>
    <w:rsid w:val="00006939"/>
    <w:rsid w:val="0001397B"/>
    <w:rsid w:val="00014B75"/>
    <w:rsid w:val="00014C1E"/>
    <w:rsid w:val="0002013D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319B"/>
    <w:rsid w:val="00086FC5"/>
    <w:rsid w:val="0009572E"/>
    <w:rsid w:val="000A3757"/>
    <w:rsid w:val="000B1619"/>
    <w:rsid w:val="000B39D7"/>
    <w:rsid w:val="000B4803"/>
    <w:rsid w:val="000B513A"/>
    <w:rsid w:val="000B51F9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A063D"/>
    <w:rsid w:val="002A2532"/>
    <w:rsid w:val="002B1CA6"/>
    <w:rsid w:val="002B63D7"/>
    <w:rsid w:val="002B65C3"/>
    <w:rsid w:val="002C7318"/>
    <w:rsid w:val="002C78D9"/>
    <w:rsid w:val="002D0615"/>
    <w:rsid w:val="002D3C04"/>
    <w:rsid w:val="002D4135"/>
    <w:rsid w:val="002D7501"/>
    <w:rsid w:val="002D7F3D"/>
    <w:rsid w:val="002E32BF"/>
    <w:rsid w:val="002E43CB"/>
    <w:rsid w:val="002E44A3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24C27"/>
    <w:rsid w:val="00331405"/>
    <w:rsid w:val="0033778B"/>
    <w:rsid w:val="00344302"/>
    <w:rsid w:val="0034696E"/>
    <w:rsid w:val="003505D9"/>
    <w:rsid w:val="00355045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11A93"/>
    <w:rsid w:val="00413374"/>
    <w:rsid w:val="00422F32"/>
    <w:rsid w:val="00426515"/>
    <w:rsid w:val="004327B0"/>
    <w:rsid w:val="0043343E"/>
    <w:rsid w:val="00433EC5"/>
    <w:rsid w:val="004362AB"/>
    <w:rsid w:val="00441550"/>
    <w:rsid w:val="00441CC8"/>
    <w:rsid w:val="00443410"/>
    <w:rsid w:val="00443B35"/>
    <w:rsid w:val="00444504"/>
    <w:rsid w:val="00451545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D72"/>
    <w:rsid w:val="005E78E9"/>
    <w:rsid w:val="005F06B5"/>
    <w:rsid w:val="005F2379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78D7"/>
    <w:rsid w:val="006504D5"/>
    <w:rsid w:val="00650E63"/>
    <w:rsid w:val="00651E32"/>
    <w:rsid w:val="006563C1"/>
    <w:rsid w:val="00660FC5"/>
    <w:rsid w:val="0066451A"/>
    <w:rsid w:val="0067110C"/>
    <w:rsid w:val="0067261E"/>
    <w:rsid w:val="00673778"/>
    <w:rsid w:val="00675EDF"/>
    <w:rsid w:val="00676CE4"/>
    <w:rsid w:val="00684AEA"/>
    <w:rsid w:val="00686908"/>
    <w:rsid w:val="0069391B"/>
    <w:rsid w:val="00695CA4"/>
    <w:rsid w:val="00697785"/>
    <w:rsid w:val="00697914"/>
    <w:rsid w:val="00697D6F"/>
    <w:rsid w:val="006A10BF"/>
    <w:rsid w:val="006A3803"/>
    <w:rsid w:val="006B34D7"/>
    <w:rsid w:val="006B3E46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B71"/>
    <w:rsid w:val="00722C20"/>
    <w:rsid w:val="00735CBB"/>
    <w:rsid w:val="00737A9A"/>
    <w:rsid w:val="0075022B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338CE"/>
    <w:rsid w:val="00935624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659D"/>
    <w:rsid w:val="00976CA1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3A5C"/>
    <w:rsid w:val="009E4446"/>
    <w:rsid w:val="009F1E5D"/>
    <w:rsid w:val="00A01207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60CED"/>
    <w:rsid w:val="00A62286"/>
    <w:rsid w:val="00A62FC5"/>
    <w:rsid w:val="00A65B8C"/>
    <w:rsid w:val="00A71281"/>
    <w:rsid w:val="00A74060"/>
    <w:rsid w:val="00A74ABA"/>
    <w:rsid w:val="00A83087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6950"/>
    <w:rsid w:val="00B039EB"/>
    <w:rsid w:val="00B04EAB"/>
    <w:rsid w:val="00B071FA"/>
    <w:rsid w:val="00B107B5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216B"/>
    <w:rsid w:val="00BF7A3C"/>
    <w:rsid w:val="00C0451A"/>
    <w:rsid w:val="00C12C0F"/>
    <w:rsid w:val="00C12C3D"/>
    <w:rsid w:val="00C24EFE"/>
    <w:rsid w:val="00C26BFA"/>
    <w:rsid w:val="00C4257D"/>
    <w:rsid w:val="00C5738A"/>
    <w:rsid w:val="00C654D5"/>
    <w:rsid w:val="00C65E95"/>
    <w:rsid w:val="00C66FAF"/>
    <w:rsid w:val="00C734C3"/>
    <w:rsid w:val="00C81C45"/>
    <w:rsid w:val="00C81E24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5C16"/>
    <w:rsid w:val="00CD742C"/>
    <w:rsid w:val="00CD770D"/>
    <w:rsid w:val="00CE3875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717A"/>
    <w:rsid w:val="00DC3D9C"/>
    <w:rsid w:val="00DC6A24"/>
    <w:rsid w:val="00DD28A3"/>
    <w:rsid w:val="00DD3D4D"/>
    <w:rsid w:val="00DD4A85"/>
    <w:rsid w:val="00DE5DA0"/>
    <w:rsid w:val="00DE5E9D"/>
    <w:rsid w:val="00DF2D8B"/>
    <w:rsid w:val="00DF7011"/>
    <w:rsid w:val="00DF740A"/>
    <w:rsid w:val="00DF7981"/>
    <w:rsid w:val="00E02F4D"/>
    <w:rsid w:val="00E10CD5"/>
    <w:rsid w:val="00E134E9"/>
    <w:rsid w:val="00E20989"/>
    <w:rsid w:val="00E24594"/>
    <w:rsid w:val="00E41293"/>
    <w:rsid w:val="00E41434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43A5"/>
    <w:rsid w:val="00E844F1"/>
    <w:rsid w:val="00E939F7"/>
    <w:rsid w:val="00E93FAC"/>
    <w:rsid w:val="00EA02A7"/>
    <w:rsid w:val="00EA2B98"/>
    <w:rsid w:val="00EA540A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6234"/>
    <w:rsid w:val="00F97710"/>
    <w:rsid w:val="00FA1F5B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11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110C"/>
  </w:style>
  <w:style w:type="paragraph" w:styleId="Piedepgina">
    <w:name w:val="footer"/>
    <w:basedOn w:val="Normal"/>
    <w:link w:val="PiedepginaCar"/>
    <w:uiPriority w:val="99"/>
    <w:unhideWhenUsed/>
    <w:rsid w:val="006711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10C"/>
  </w:style>
  <w:style w:type="paragraph" w:styleId="Textodeglobo">
    <w:name w:val="Balloon Text"/>
    <w:basedOn w:val="Normal"/>
    <w:link w:val="TextodegloboCar"/>
    <w:uiPriority w:val="99"/>
    <w:semiHidden/>
    <w:unhideWhenUsed/>
    <w:rsid w:val="0067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11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110C"/>
  </w:style>
  <w:style w:type="paragraph" w:styleId="Piedepgina">
    <w:name w:val="footer"/>
    <w:basedOn w:val="Normal"/>
    <w:link w:val="PiedepginaCar"/>
    <w:uiPriority w:val="99"/>
    <w:unhideWhenUsed/>
    <w:rsid w:val="006711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10C"/>
  </w:style>
  <w:style w:type="paragraph" w:styleId="Textodeglobo">
    <w:name w:val="Balloon Text"/>
    <w:basedOn w:val="Normal"/>
    <w:link w:val="TextodegloboCar"/>
    <w:uiPriority w:val="99"/>
    <w:semiHidden/>
    <w:unhideWhenUsed/>
    <w:rsid w:val="0067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Evelin Janeth Soler de Torres</cp:lastModifiedBy>
  <cp:revision>5</cp:revision>
  <dcterms:created xsi:type="dcterms:W3CDTF">2017-09-16T20:18:00Z</dcterms:created>
  <dcterms:modified xsi:type="dcterms:W3CDTF">2017-09-16T20:19:00Z</dcterms:modified>
</cp:coreProperties>
</file>