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Default="005057E9" w:rsidP="005057E9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5057E9" w:rsidRDefault="005057E9" w:rsidP="005057E9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5057E9" w:rsidRDefault="005057E9" w:rsidP="005057E9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5057E9" w:rsidRDefault="005057E9" w:rsidP="005057E9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bookmarkStart w:id="0" w:name="_GoBack"/>
      <w:bookmarkEnd w:id="0"/>
      <w:r>
        <w:rPr>
          <w:rFonts w:ascii="Museo Sans 300" w:hAnsi="Museo Sans 300"/>
          <w:b/>
          <w:u w:color="000000"/>
        </w:rPr>
        <w:t xml:space="preserve">30 de Abril </w:t>
      </w:r>
      <w:r w:rsidRPr="00F654A1">
        <w:rPr>
          <w:rFonts w:ascii="Museo Sans 300" w:hAnsi="Museo Sans 300"/>
          <w:b/>
          <w:u w:color="000000"/>
        </w:rPr>
        <w:t xml:space="preserve"> de 2021</w:t>
      </w: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Estimados Usuarios: </w:t>
      </w: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Público en General </w:t>
      </w: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F654A1">
        <w:rPr>
          <w:rFonts w:ascii="Museo Sans 300" w:hAnsi="Museo Sans 300"/>
          <w:b/>
          <w:u w:color="000000"/>
        </w:rPr>
        <w:t>Presente.-</w:t>
      </w: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5057E9" w:rsidRPr="00F654A1" w:rsidRDefault="005057E9" w:rsidP="005057E9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5057E9" w:rsidRDefault="005057E9" w:rsidP="005057E9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>
        <w:rPr>
          <w:rFonts w:ascii="Museo Sans 300" w:hAnsi="Museo Sans 300"/>
          <w:u w:color="000000"/>
        </w:rPr>
        <w:t>De acuerdo al Art 10 Numeral 4</w:t>
      </w:r>
      <w:r w:rsidRPr="00F654A1">
        <w:rPr>
          <w:rFonts w:ascii="Museo Sans 300" w:hAnsi="Museo Sans 300"/>
          <w:u w:color="000000"/>
        </w:rPr>
        <w:t xml:space="preserve">, de la ley de Acceso a la Información Pública, debe, publicarse de oficio </w:t>
      </w:r>
      <w:r>
        <w:rPr>
          <w:rFonts w:ascii="Museo Sans 300" w:hAnsi="Museo Sans 300"/>
          <w:b/>
          <w:u w:val="single"/>
        </w:rPr>
        <w:t>el presupuesto de la institución y sus modificaciones junto enlace que remita al documento donde se aprueban las modificaciones.</w:t>
      </w:r>
      <w:r>
        <w:rPr>
          <w:rFonts w:ascii="Museo Sans 300" w:hAnsi="Museo Sans 300"/>
          <w:u w:color="000000"/>
        </w:rPr>
        <w:t xml:space="preserve"> S</w:t>
      </w:r>
      <w:r w:rsidRPr="00F654A1">
        <w:rPr>
          <w:rFonts w:ascii="Museo Sans 300" w:hAnsi="Museo Sans 300"/>
          <w:u w:color="000000"/>
        </w:rPr>
        <w:t xml:space="preserve">e </w:t>
      </w:r>
      <w:r w:rsidRPr="00F654A1">
        <w:rPr>
          <w:rFonts w:ascii="Museo Sans 300" w:hAnsi="Museo Sans 300"/>
          <w:b/>
          <w:u w:color="000000"/>
        </w:rPr>
        <w:t>HACE DEL CONOCIMIENTO</w:t>
      </w:r>
      <w:r w:rsidRPr="00F654A1">
        <w:rPr>
          <w:rFonts w:ascii="Museo Sans 300" w:hAnsi="Museo Sans 300"/>
          <w:u w:color="000000"/>
        </w:rPr>
        <w:t xml:space="preserve">: Que dicha </w:t>
      </w:r>
      <w:r>
        <w:rPr>
          <w:rFonts w:ascii="Museo Sans 300" w:hAnsi="Museo Sans 300"/>
          <w:u w:color="000000"/>
        </w:rPr>
        <w:t xml:space="preserve">información no ha sido generada por lo que </w:t>
      </w:r>
      <w:r w:rsidRPr="00F654A1">
        <w:rPr>
          <w:rFonts w:ascii="Museo Sans 300" w:hAnsi="Museo Sans 300"/>
          <w:u w:color="000000"/>
        </w:rPr>
        <w:t>se declara la in</w:t>
      </w:r>
      <w:r>
        <w:rPr>
          <w:rFonts w:ascii="Museo Sans 300" w:hAnsi="Museo Sans 300"/>
          <w:u w:color="000000"/>
        </w:rPr>
        <w:t>existencia de esta información.</w:t>
      </w:r>
    </w:p>
    <w:p w:rsidR="005057E9" w:rsidRDefault="005057E9" w:rsidP="005057E9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</w:p>
    <w:p w:rsidR="005057E9" w:rsidRPr="00E00EFA" w:rsidRDefault="005057E9" w:rsidP="005057E9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 w:cs="Times New Roman"/>
          <w:color w:val="222222"/>
          <w:sz w:val="24"/>
          <w:szCs w:val="24"/>
        </w:rPr>
      </w:pPr>
      <w:r w:rsidRPr="00F654A1">
        <w:rPr>
          <w:rFonts w:ascii="Museo Sans 300" w:hAnsi="Museo Sans 300"/>
          <w:u w:color="000000"/>
        </w:rPr>
        <w:t>Y para hacerlo de conocimiento general se extiende</w:t>
      </w:r>
      <w:r>
        <w:rPr>
          <w:rFonts w:ascii="Museo Sans 300" w:hAnsi="Museo Sans 300"/>
          <w:u w:color="000000"/>
        </w:rPr>
        <w:t xml:space="preserve"> la presente acta que cubre el primer trimestre de 2021.</w:t>
      </w:r>
    </w:p>
    <w:p w:rsidR="005057E9" w:rsidRPr="00E00EFA" w:rsidRDefault="005057E9" w:rsidP="005057E9">
      <w:pPr>
        <w:autoSpaceDE w:val="0"/>
        <w:autoSpaceDN w:val="0"/>
        <w:adjustRightInd w:val="0"/>
        <w:spacing w:after="0" w:line="360" w:lineRule="auto"/>
        <w:jc w:val="center"/>
        <w:rPr>
          <w:rFonts w:ascii="Museo Sans 300" w:hAnsi="Museo Sans 300" w:cs="Times New Roman"/>
          <w:b/>
          <w:color w:val="222222"/>
          <w:sz w:val="24"/>
          <w:szCs w:val="24"/>
        </w:rPr>
      </w:pPr>
    </w:p>
    <w:p w:rsidR="005057E9" w:rsidRDefault="005057E9" w:rsidP="005057E9"/>
    <w:p w:rsidR="005057E9" w:rsidRDefault="005057E9" w:rsidP="005057E9"/>
    <w:p w:rsidR="005057E9" w:rsidRDefault="005057E9" w:rsidP="005057E9">
      <w:pPr>
        <w:jc w:val="center"/>
      </w:pPr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3368C" wp14:editId="08104F09">
                <wp:simplePos x="0" y="0"/>
                <wp:positionH relativeFrom="column">
                  <wp:posOffset>1910715</wp:posOffset>
                </wp:positionH>
                <wp:positionV relativeFrom="paragraph">
                  <wp:posOffset>1086485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7E9" w:rsidRPr="00995CDC" w:rsidRDefault="005057E9" w:rsidP="0050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Azucena Barahona</w:t>
                            </w:r>
                          </w:p>
                          <w:p w:rsidR="005057E9" w:rsidRPr="00995CDC" w:rsidRDefault="005057E9" w:rsidP="0050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5057E9" w:rsidRPr="00995CDC" w:rsidRDefault="005057E9" w:rsidP="0050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5057E9" w:rsidRDefault="005057E9" w:rsidP="00505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150.45pt;margin-top:85.55pt;width:13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" fillcolor="white [3201]" strokecolor="white [3212]" strokeweight="2pt">
                <v:textbox>
                  <w:txbxContent>
                    <w:p w:rsidR="005057E9" w:rsidRPr="00995CDC" w:rsidRDefault="005057E9" w:rsidP="0050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Azucena Barahona</w:t>
                      </w:r>
                    </w:p>
                    <w:p w:rsidR="005057E9" w:rsidRPr="00995CDC" w:rsidRDefault="005057E9" w:rsidP="0050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5057E9" w:rsidRPr="00995CDC" w:rsidRDefault="005057E9" w:rsidP="0050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5057E9" w:rsidRDefault="005057E9" w:rsidP="005057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057E9" w:rsidRPr="00F063A5" w:rsidRDefault="005057E9" w:rsidP="005057E9">
      <w:pPr>
        <w:jc w:val="center"/>
      </w:pPr>
    </w:p>
    <w:p w:rsidR="00703202" w:rsidRDefault="00703202"/>
    <w:sectPr w:rsidR="0070320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A" w:rsidRDefault="005057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BDDBE5F" wp14:editId="64DD1A8D">
          <wp:simplePos x="0" y="0"/>
          <wp:positionH relativeFrom="margin">
            <wp:posOffset>-1223010</wp:posOffset>
          </wp:positionH>
          <wp:positionV relativeFrom="paragraph">
            <wp:posOffset>-544830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E9"/>
    <w:rsid w:val="005057E9"/>
    <w:rsid w:val="007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2021-05-12T22:38:00Z</dcterms:created>
  <dcterms:modified xsi:type="dcterms:W3CDTF">2021-05-12T22:42:00Z</dcterms:modified>
</cp:coreProperties>
</file>