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98" w:rsidRPr="00513DAD" w:rsidRDefault="00DE5398" w:rsidP="00DE5398">
      <w:pPr>
        <w:jc w:val="center"/>
        <w:rPr>
          <w:b/>
        </w:rPr>
      </w:pPr>
      <w:r w:rsidRPr="00DE5398">
        <w:rPr>
          <w:b/>
        </w:rPr>
        <w:t xml:space="preserve">CONGRESO REGIONAL </w:t>
      </w:r>
      <w:r w:rsidR="003428CE" w:rsidRPr="00513DAD">
        <w:rPr>
          <w:b/>
        </w:rPr>
        <w:t xml:space="preserve">DEL </w:t>
      </w:r>
      <w:r w:rsidRPr="00513DAD">
        <w:rPr>
          <w:b/>
        </w:rPr>
        <w:t>RECURSO HÍDRICO 2018</w:t>
      </w:r>
    </w:p>
    <w:p w:rsidR="00C97A87" w:rsidRPr="00513DAD" w:rsidRDefault="00387CF3" w:rsidP="00387CF3">
      <w:pPr>
        <w:jc w:val="both"/>
      </w:pPr>
      <w:r w:rsidRPr="00513DAD">
        <w:t>Técnicos del Fondo Salvadoreño para Estudios de Preinversión, participaron en el Congreso Regional del Recurso Hídrico 2018, enfocado en los temas: Gestión Integral del recurso Hídrico e Innovación y Tecnología del Recurso Hídrico, llevado a cabo los días 16 y 17 de mayo de 2018, en un hotel capitalino.</w:t>
      </w:r>
    </w:p>
    <w:p w:rsidR="00CF0E74" w:rsidRDefault="00CF0E74" w:rsidP="00387CF3">
      <w:pPr>
        <w:jc w:val="both"/>
      </w:pPr>
      <w:r w:rsidRPr="00513DAD">
        <w:t>A lo largo de dos días de intensas jornadas, se realizaron varios Foros</w:t>
      </w:r>
      <w:r w:rsidR="00B9351A" w:rsidRPr="00513DAD">
        <w:t xml:space="preserve"> Regionales, se </w:t>
      </w:r>
      <w:r w:rsidR="00FD38B8" w:rsidRPr="00513DAD">
        <w:t xml:space="preserve">impartieron </w:t>
      </w:r>
      <w:r w:rsidR="00B9351A" w:rsidRPr="00513DAD">
        <w:t>C</w:t>
      </w:r>
      <w:r w:rsidR="00FD38B8" w:rsidRPr="00513DAD">
        <w:t xml:space="preserve">onferencias </w:t>
      </w:r>
      <w:r w:rsidR="004603C1" w:rsidRPr="00513DAD">
        <w:t>M</w:t>
      </w:r>
      <w:r w:rsidR="00FD38B8" w:rsidRPr="00513DAD">
        <w:t>agistrales</w:t>
      </w:r>
      <w:r w:rsidR="00B9351A" w:rsidRPr="00513DAD">
        <w:t xml:space="preserve">, así como </w:t>
      </w:r>
      <w:r w:rsidR="004603C1" w:rsidRPr="00513DAD">
        <w:t>un espacio de F</w:t>
      </w:r>
      <w:r w:rsidR="00B9351A" w:rsidRPr="00513DAD">
        <w:t>eria de Innovación Tecnológica</w:t>
      </w:r>
      <w:r w:rsidRPr="00513DAD">
        <w:t>, con la participación de expertos en el tema tanto locales como extranjeros, adicionalmente se contó con la presencia de varios funcionarios públicos y la empresa privad</w:t>
      </w:r>
      <w:r w:rsidR="00B9351A" w:rsidRPr="00513DAD">
        <w:t>a</w:t>
      </w:r>
      <w:r w:rsidR="004603C1" w:rsidRPr="00513DAD">
        <w:t xml:space="preserve"> de nuestro país</w:t>
      </w:r>
      <w:r w:rsidRPr="00513DAD">
        <w:t>,</w:t>
      </w:r>
      <w:r w:rsidR="00937C4D" w:rsidRPr="00513DAD">
        <w:t xml:space="preserve"> comprometidos con </w:t>
      </w:r>
      <w:r w:rsidR="00E55C26" w:rsidRPr="00513DAD">
        <w:t>el recurso hídrico.</w:t>
      </w:r>
      <w:r>
        <w:t xml:space="preserve"> </w:t>
      </w:r>
    </w:p>
    <w:p w:rsidR="000F4692" w:rsidRDefault="004E21E9" w:rsidP="00FD2194">
      <w:pPr>
        <w:shd w:val="clear" w:color="auto" w:fill="FFFFFF"/>
        <w:spacing w:after="0" w:line="240" w:lineRule="auto"/>
        <w:ind w:left="-60"/>
        <w:jc w:val="both"/>
        <w:textAlignment w:val="baseline"/>
      </w:pPr>
      <w:r>
        <w:t xml:space="preserve">El congreso </w:t>
      </w:r>
      <w:r w:rsidR="00937C4D">
        <w:t xml:space="preserve"> proporcionó un conocimiento especializado del tema, así como la experiencia exitosa del sector público</w:t>
      </w:r>
      <w:r w:rsidR="000F4692">
        <w:t xml:space="preserve"> y privado, en el cual se abordaron diferentes aspectos entre los que destacan: </w:t>
      </w:r>
      <w:r w:rsidR="000F4692" w:rsidRPr="002A20F3">
        <w:t>Planificación</w:t>
      </w:r>
      <w:r w:rsidR="000F4692">
        <w:t xml:space="preserve"> Nacional de Agua y Saneamiento, </w:t>
      </w:r>
      <w:r w:rsidR="000F4692" w:rsidRPr="002A20F3">
        <w:t>Políticas, Leyes y</w:t>
      </w:r>
      <w:r w:rsidR="000F4692">
        <w:t xml:space="preserve"> Normativas del Recurso Hídrico, Agua y Cambio Climático, Gestión del Recurso Hídrico, Redes Inteligentes de Agua, </w:t>
      </w:r>
      <w:r w:rsidR="000F4692" w:rsidRPr="002A20F3">
        <w:t>Innovación en Ex</w:t>
      </w:r>
      <w:r w:rsidR="000F4692">
        <w:t xml:space="preserve">tracción y Tratamiento del agua, </w:t>
      </w:r>
      <w:r w:rsidR="000F4692" w:rsidRPr="002A20F3">
        <w:t>Eficiencia energé</w:t>
      </w:r>
      <w:r w:rsidR="000F4692">
        <w:t xml:space="preserve">tica y uso racional del recurso, </w:t>
      </w:r>
      <w:r w:rsidR="000F4692" w:rsidRPr="002A20F3">
        <w:t>Sust</w:t>
      </w:r>
      <w:r w:rsidR="000F4692">
        <w:t xml:space="preserve">entabilidad e Impacto ambiental, </w:t>
      </w:r>
      <w:r w:rsidR="000F4692" w:rsidRPr="002A20F3">
        <w:t>Energía y Agua: Hidroelectricidad y Biogás.</w:t>
      </w:r>
    </w:p>
    <w:p w:rsidR="0043217A" w:rsidRDefault="0043217A" w:rsidP="00FD2194">
      <w:pPr>
        <w:shd w:val="clear" w:color="auto" w:fill="FFFFFF"/>
        <w:spacing w:after="0" w:line="240" w:lineRule="auto"/>
        <w:ind w:left="-60"/>
        <w:jc w:val="both"/>
        <w:textAlignment w:val="baseline"/>
      </w:pPr>
    </w:p>
    <w:p w:rsidR="0043217A" w:rsidRDefault="0043217A" w:rsidP="00FD2194">
      <w:pPr>
        <w:shd w:val="clear" w:color="auto" w:fill="FFFFFF"/>
        <w:spacing w:after="0" w:line="240" w:lineRule="auto"/>
        <w:ind w:left="-60"/>
        <w:jc w:val="both"/>
        <w:textAlignment w:val="baseline"/>
      </w:pPr>
    </w:p>
    <w:tbl>
      <w:tblPr>
        <w:tblStyle w:val="Tablaconcuadrcula"/>
        <w:tblW w:w="0" w:type="auto"/>
        <w:tblInd w:w="-60" w:type="dxa"/>
        <w:tblLook w:val="04A0" w:firstRow="1" w:lastRow="0" w:firstColumn="1" w:lastColumn="0" w:noHBand="0" w:noVBand="1"/>
      </w:tblPr>
      <w:tblGrid>
        <w:gridCol w:w="4471"/>
        <w:gridCol w:w="4417"/>
      </w:tblGrid>
      <w:tr w:rsidR="0043217A" w:rsidTr="0043217A">
        <w:tc>
          <w:tcPr>
            <w:tcW w:w="4414" w:type="dxa"/>
          </w:tcPr>
          <w:p w:rsidR="0043217A" w:rsidRDefault="0043217A" w:rsidP="00FD2194">
            <w:pPr>
              <w:jc w:val="both"/>
              <w:textAlignment w:val="baseline"/>
            </w:pPr>
            <w:r>
              <w:rPr>
                <w:noProof/>
                <w:lang w:eastAsia="es-SV"/>
              </w:rPr>
              <w:drawing>
                <wp:inline distT="0" distB="0" distL="0" distR="0">
                  <wp:extent cx="2948400" cy="1656000"/>
                  <wp:effectExtent l="0" t="0" r="4445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02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16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43217A" w:rsidRDefault="0043217A" w:rsidP="00FD2194">
            <w:pPr>
              <w:jc w:val="both"/>
              <w:textAlignment w:val="baseline"/>
            </w:pPr>
            <w:r>
              <w:rPr>
                <w:noProof/>
                <w:lang w:eastAsia="es-SV"/>
              </w:rPr>
              <w:drawing>
                <wp:inline distT="0" distB="0" distL="0" distR="0">
                  <wp:extent cx="2912400" cy="1638000"/>
                  <wp:effectExtent l="0" t="0" r="2540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_025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4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17A" w:rsidRDefault="0043217A" w:rsidP="00FD2194">
      <w:pPr>
        <w:shd w:val="clear" w:color="auto" w:fill="FFFFFF"/>
        <w:spacing w:after="0" w:line="240" w:lineRule="auto"/>
        <w:ind w:left="-60"/>
        <w:jc w:val="both"/>
        <w:textAlignment w:val="baseline"/>
      </w:pPr>
    </w:p>
    <w:p w:rsidR="00FD2194" w:rsidRDefault="00FD2194" w:rsidP="00FD2194">
      <w:pPr>
        <w:shd w:val="clear" w:color="auto" w:fill="FFFFFF"/>
        <w:spacing w:after="0" w:line="240" w:lineRule="auto"/>
        <w:ind w:left="-60"/>
        <w:jc w:val="both"/>
        <w:textAlignment w:val="baseline"/>
      </w:pPr>
    </w:p>
    <w:p w:rsidR="00FD2194" w:rsidRPr="002A20F3" w:rsidRDefault="00FD2194" w:rsidP="00FD2194">
      <w:pPr>
        <w:shd w:val="clear" w:color="auto" w:fill="FFFFFF"/>
        <w:spacing w:after="0" w:line="240" w:lineRule="auto"/>
        <w:ind w:left="-60"/>
        <w:jc w:val="both"/>
        <w:textAlignment w:val="baseline"/>
      </w:pPr>
    </w:p>
    <w:p w:rsidR="00387CF3" w:rsidRDefault="000F4692" w:rsidP="000F4692">
      <w:pPr>
        <w:spacing w:line="240" w:lineRule="auto"/>
        <w:jc w:val="both"/>
      </w:pPr>
      <w:r>
        <w:t xml:space="preserve"> </w:t>
      </w:r>
    </w:p>
    <w:sectPr w:rsidR="00387C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B60D0"/>
    <w:multiLevelType w:val="multilevel"/>
    <w:tmpl w:val="933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404A02"/>
    <w:multiLevelType w:val="multilevel"/>
    <w:tmpl w:val="F29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214925"/>
    <w:multiLevelType w:val="multilevel"/>
    <w:tmpl w:val="8B62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B12E1"/>
    <w:multiLevelType w:val="multilevel"/>
    <w:tmpl w:val="D3B8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F3"/>
    <w:rsid w:val="000F4692"/>
    <w:rsid w:val="002A20F3"/>
    <w:rsid w:val="002C1558"/>
    <w:rsid w:val="003428CE"/>
    <w:rsid w:val="00387CF3"/>
    <w:rsid w:val="0043217A"/>
    <w:rsid w:val="004603C1"/>
    <w:rsid w:val="004B495F"/>
    <w:rsid w:val="004E21E9"/>
    <w:rsid w:val="00513C99"/>
    <w:rsid w:val="00513DAD"/>
    <w:rsid w:val="00630AEC"/>
    <w:rsid w:val="00937C4D"/>
    <w:rsid w:val="00B9351A"/>
    <w:rsid w:val="00C97A87"/>
    <w:rsid w:val="00CF0E74"/>
    <w:rsid w:val="00DE5398"/>
    <w:rsid w:val="00E55C26"/>
    <w:rsid w:val="00FD2194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B73B7-056E-4B9F-A3FB-51118946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lementor-icon-list-text">
    <w:name w:val="elementor-icon-list-text"/>
    <w:basedOn w:val="Fuentedeprrafopredeter"/>
    <w:rsid w:val="00387CF3"/>
  </w:style>
  <w:style w:type="paragraph" w:styleId="NormalWeb">
    <w:name w:val="Normal (Web)"/>
    <w:basedOn w:val="Normal"/>
    <w:uiPriority w:val="99"/>
    <w:semiHidden/>
    <w:unhideWhenUsed/>
    <w:rsid w:val="002A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2A20F3"/>
    <w:rPr>
      <w:b/>
      <w:bCs/>
    </w:rPr>
  </w:style>
  <w:style w:type="table" w:styleId="Tablaconcuadrcula">
    <w:name w:val="Table Grid"/>
    <w:basedOn w:val="Tablanormal"/>
    <w:uiPriority w:val="39"/>
    <w:rsid w:val="0043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Guevara</dc:creator>
  <cp:keywords/>
  <dc:description/>
  <cp:lastModifiedBy>Nelson Guevara</cp:lastModifiedBy>
  <cp:revision>2</cp:revision>
  <dcterms:created xsi:type="dcterms:W3CDTF">2018-05-31T21:58:00Z</dcterms:created>
  <dcterms:modified xsi:type="dcterms:W3CDTF">2018-05-31T21:58:00Z</dcterms:modified>
</cp:coreProperties>
</file>