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0FC7" wp14:editId="32F2022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9C7" w:rsidRPr="00B1274D" w:rsidRDefault="000869C7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0869C7" w:rsidRPr="00B1274D" w:rsidRDefault="000869C7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C5541C" w:rsidRDefault="00BB7CAD" w:rsidP="00D61245">
      <w:pPr>
        <w:jc w:val="center"/>
        <w:rPr>
          <w:rFonts w:ascii="Calibri" w:hAnsi="Calibri"/>
          <w:b/>
          <w:color w:val="0000FF"/>
        </w:rPr>
      </w:pPr>
      <w:r w:rsidRPr="002038C9">
        <w:rPr>
          <w:rFonts w:ascii="Calibri" w:hAnsi="Calibri"/>
          <w:b/>
          <w:bCs/>
        </w:rPr>
        <w:t>Procedimien</w:t>
      </w:r>
      <w:r w:rsidR="002F6014" w:rsidRPr="002038C9">
        <w:rPr>
          <w:rFonts w:ascii="Calibri" w:hAnsi="Calibri"/>
          <w:b/>
          <w:bCs/>
        </w:rPr>
        <w:t>to</w:t>
      </w:r>
      <w:r w:rsidR="00BE6110" w:rsidRPr="002038C9">
        <w:rPr>
          <w:rFonts w:ascii="Calibri" w:hAnsi="Calibri"/>
          <w:b/>
          <w:bCs/>
        </w:rPr>
        <w:t xml:space="preserve"> </w:t>
      </w:r>
      <w:r w:rsidR="0058557F" w:rsidRPr="002038C9">
        <w:rPr>
          <w:rFonts w:ascii="Calibri" w:hAnsi="Calibri"/>
          <w:b/>
          <w:bCs/>
        </w:rPr>
        <w:t xml:space="preserve">de </w:t>
      </w:r>
      <w:r w:rsidR="00C5541C">
        <w:rPr>
          <w:rFonts w:ascii="Calibri" w:hAnsi="Calibri"/>
          <w:b/>
          <w:bCs/>
        </w:rPr>
        <w:t>Comunicación Interna</w:t>
      </w: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D61245" w:rsidRDefault="00D61245" w:rsidP="006F521F">
      <w:pPr>
        <w:jc w:val="both"/>
        <w:rPr>
          <w:rFonts w:ascii="Calibri" w:hAnsi="Calibri"/>
          <w:b/>
          <w:color w:val="0000FF"/>
        </w:rPr>
      </w:pPr>
    </w:p>
    <w:p w:rsidR="00D61245" w:rsidRDefault="00D61245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652A29" w:rsidTr="00DF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Proceso: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58557F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Comunicación</w:t>
            </w:r>
          </w:p>
        </w:tc>
      </w:tr>
      <w:tr w:rsidR="00652A29" w:rsidTr="00DF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Sub proceso</w:t>
            </w:r>
            <w:r w:rsidR="00D62539" w:rsidRPr="00DF7D59">
              <w:rPr>
                <w:rFonts w:ascii="Calibri" w:hAnsi="Calibri"/>
                <w:b w:val="0"/>
                <w:color w:val="FFFFFF" w:themeColor="background1"/>
              </w:rPr>
              <w:t>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C5541C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Comunicación Interna</w:t>
            </w:r>
            <w:r w:rsidR="004F39DE">
              <w:rPr>
                <w:rFonts w:ascii="Calibri" w:hAnsi="Calibri"/>
                <w:b/>
              </w:rPr>
              <w:t xml:space="preserve"> </w:t>
            </w:r>
          </w:p>
        </w:tc>
      </w:tr>
    </w:tbl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p w:rsidR="00C92A78" w:rsidRDefault="006F521F" w:rsidP="0065779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bookmarkStart w:id="0" w:name="_Toc393362169"/>
      <w:bookmarkStart w:id="1" w:name="_Toc397329146"/>
      <w:r w:rsidRPr="00157647">
        <w:rPr>
          <w:rFonts w:asciiTheme="minorHAnsi" w:hAnsiTheme="minorHAnsi" w:cs="Arial"/>
          <w:bCs w:val="0"/>
          <w:color w:val="auto"/>
          <w:sz w:val="22"/>
          <w:szCs w:val="22"/>
        </w:rPr>
        <w:lastRenderedPageBreak/>
        <w:t>GENERALIDADES</w:t>
      </w:r>
      <w:bookmarkEnd w:id="0"/>
      <w:bookmarkEnd w:id="1"/>
    </w:p>
    <w:p w:rsidR="004320F3" w:rsidRPr="004320F3" w:rsidRDefault="004320F3" w:rsidP="004320F3"/>
    <w:p w:rsidR="006F521F" w:rsidRPr="00157647" w:rsidRDefault="006F521F" w:rsidP="006F521F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bookmarkStart w:id="2" w:name="_Toc396465192"/>
      <w:bookmarkStart w:id="3" w:name="_Toc397329148"/>
      <w:r w:rsidRPr="00157647">
        <w:rPr>
          <w:rFonts w:asciiTheme="minorHAnsi" w:hAnsiTheme="minorHAnsi" w:cs="Arial"/>
          <w:color w:val="auto"/>
          <w:sz w:val="22"/>
          <w:szCs w:val="22"/>
        </w:rPr>
        <w:t>1.</w:t>
      </w:r>
      <w:r w:rsidR="00B1274D" w:rsidRPr="00157647">
        <w:rPr>
          <w:rFonts w:asciiTheme="minorHAnsi" w:hAnsiTheme="minorHAnsi" w:cs="Arial"/>
          <w:color w:val="auto"/>
          <w:sz w:val="22"/>
          <w:szCs w:val="22"/>
        </w:rPr>
        <w:t>1</w:t>
      </w:r>
      <w:r w:rsidRPr="00157647">
        <w:rPr>
          <w:rFonts w:asciiTheme="minorHAnsi" w:hAnsiTheme="minorHAnsi" w:cs="Arial"/>
          <w:color w:val="auto"/>
          <w:sz w:val="22"/>
          <w:szCs w:val="22"/>
        </w:rPr>
        <w:t xml:space="preserve"> Objetivo</w:t>
      </w:r>
      <w:bookmarkEnd w:id="2"/>
      <w:bookmarkEnd w:id="3"/>
    </w:p>
    <w:p w:rsidR="005A7912" w:rsidRDefault="005C1F4E" w:rsidP="0029315B">
      <w:pPr>
        <w:pStyle w:val="Ttulo2"/>
        <w:jc w:val="both"/>
      </w:pPr>
      <w:bookmarkStart w:id="4" w:name="_Toc396465193"/>
      <w:bookmarkStart w:id="5" w:name="_Toc397329149"/>
      <w:r w:rsidRPr="00157647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>Definir las</w:t>
      </w:r>
      <w:r w:rsidR="003B20E2" w:rsidRPr="00157647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 xml:space="preserve"> actividades </w:t>
      </w:r>
      <w:r w:rsidRPr="00157647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 xml:space="preserve">y forma de comunicar y documentar la comunicación interna entre </w:t>
      </w:r>
      <w:bookmarkEnd w:id="4"/>
      <w:bookmarkEnd w:id="5"/>
      <w:r w:rsidR="00E33212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 xml:space="preserve">los funcionarios y empleados de una misma o </w:t>
      </w:r>
      <w:r w:rsidR="0029315B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 xml:space="preserve">de </w:t>
      </w:r>
      <w:r w:rsidR="00E33212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 xml:space="preserve">diferentes unidades administrativas del FOSAFFI, especialmente las relacionadas a los requerimientos internos necesarios para el desarrollo de las actividades y las respuestas a los mismos. Así </w:t>
      </w:r>
      <w:r w:rsidR="00A439C6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 xml:space="preserve">como </w:t>
      </w:r>
      <w:r w:rsidR="00E33212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>definir las actividades para comunicar información institucional por medio de la intranet</w:t>
      </w:r>
      <w:r w:rsidR="0029315B">
        <w:rPr>
          <w:rFonts w:asciiTheme="minorHAnsi" w:eastAsia="MS Mincho" w:hAnsiTheme="minorHAnsi" w:cs="Arial"/>
          <w:b w:val="0"/>
          <w:bCs w:val="0"/>
          <w:color w:val="auto"/>
          <w:sz w:val="22"/>
          <w:szCs w:val="22"/>
        </w:rPr>
        <w:t>.</w:t>
      </w:r>
    </w:p>
    <w:p w:rsidR="005A7912" w:rsidRPr="00157647" w:rsidRDefault="005A7912" w:rsidP="005A7912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bookmarkStart w:id="6" w:name="_Toc396465194"/>
      <w:bookmarkStart w:id="7" w:name="_Toc397329150"/>
      <w:r w:rsidRPr="00157647">
        <w:rPr>
          <w:rFonts w:asciiTheme="minorHAnsi" w:hAnsiTheme="minorHAnsi" w:cs="Arial"/>
          <w:color w:val="auto"/>
          <w:sz w:val="22"/>
          <w:szCs w:val="22"/>
        </w:rPr>
        <w:t>1.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2  Base Legal </w:t>
      </w:r>
    </w:p>
    <w:p w:rsidR="00773ADF" w:rsidRPr="00157647" w:rsidRDefault="00773ADF" w:rsidP="005A7912">
      <w:pPr>
        <w:rPr>
          <w:rFonts w:asciiTheme="minorHAnsi" w:hAnsiTheme="minorHAnsi" w:cs="Arial"/>
          <w:sz w:val="22"/>
          <w:szCs w:val="22"/>
        </w:rPr>
      </w:pPr>
    </w:p>
    <w:p w:rsidR="00656C01" w:rsidRPr="00157647" w:rsidRDefault="00656C01" w:rsidP="00656C01">
      <w:pPr>
        <w:pStyle w:val="CM8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57647">
        <w:rPr>
          <w:rFonts w:asciiTheme="minorHAnsi" w:hAnsiTheme="minorHAnsi"/>
          <w:sz w:val="22"/>
          <w:szCs w:val="22"/>
        </w:rPr>
        <w:t xml:space="preserve">Política de Comunicación Institucional, </w:t>
      </w:r>
    </w:p>
    <w:p w:rsidR="00C27288" w:rsidRPr="00157647" w:rsidRDefault="00C27288" w:rsidP="00C27288">
      <w:pPr>
        <w:pStyle w:val="Prrafodelista"/>
        <w:widowControl w:val="0"/>
        <w:numPr>
          <w:ilvl w:val="0"/>
          <w:numId w:val="20"/>
        </w:numPr>
        <w:ind w:right="-20"/>
        <w:rPr>
          <w:rFonts w:asciiTheme="minorHAnsi" w:hAnsiTheme="minorHAnsi" w:cstheme="minorHAnsi"/>
          <w:sz w:val="22"/>
          <w:szCs w:val="22"/>
        </w:rPr>
      </w:pPr>
      <w:r w:rsidRPr="00157647">
        <w:rPr>
          <w:rFonts w:asciiTheme="minorHAnsi" w:hAnsiTheme="minorHAnsi" w:cs="Arial"/>
          <w:sz w:val="22"/>
          <w:szCs w:val="22"/>
        </w:rPr>
        <w:t>Mapa de Procesos Institucionales de primer nivel, autorizado en Sesión CA-49 /2017 del 14 de diciembre de 2017</w:t>
      </w:r>
      <w:r w:rsidRPr="00157647">
        <w:rPr>
          <w:rFonts w:asciiTheme="minorHAnsi" w:hAnsiTheme="minorHAnsi" w:cstheme="minorHAnsi"/>
          <w:sz w:val="22"/>
          <w:szCs w:val="22"/>
        </w:rPr>
        <w:t>.</w:t>
      </w:r>
    </w:p>
    <w:p w:rsidR="006F521F" w:rsidRPr="00157647" w:rsidRDefault="006F521F" w:rsidP="006F521F">
      <w:pPr>
        <w:pStyle w:val="Ttulo2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157647">
        <w:rPr>
          <w:rFonts w:asciiTheme="minorHAnsi" w:hAnsiTheme="minorHAnsi" w:cs="Arial"/>
          <w:color w:val="auto"/>
          <w:sz w:val="22"/>
          <w:szCs w:val="22"/>
        </w:rPr>
        <w:t>1.</w:t>
      </w:r>
      <w:r w:rsidR="00B1274D" w:rsidRPr="00157647">
        <w:rPr>
          <w:rFonts w:asciiTheme="minorHAnsi" w:hAnsiTheme="minorHAnsi" w:cs="Arial"/>
          <w:color w:val="auto"/>
          <w:sz w:val="22"/>
          <w:szCs w:val="22"/>
        </w:rPr>
        <w:t>3</w:t>
      </w:r>
      <w:r w:rsidRPr="00157647">
        <w:rPr>
          <w:rFonts w:asciiTheme="minorHAnsi" w:hAnsiTheme="minorHAnsi" w:cs="Arial"/>
          <w:color w:val="auto"/>
          <w:sz w:val="22"/>
          <w:szCs w:val="22"/>
        </w:rPr>
        <w:t xml:space="preserve"> Ámbito de aplicación (alcance)</w:t>
      </w:r>
      <w:bookmarkEnd w:id="6"/>
      <w:bookmarkEnd w:id="7"/>
    </w:p>
    <w:p w:rsidR="006F521F" w:rsidRPr="00157647" w:rsidRDefault="006F521F" w:rsidP="006F521F">
      <w:pPr>
        <w:jc w:val="both"/>
        <w:rPr>
          <w:rFonts w:asciiTheme="minorHAnsi" w:hAnsiTheme="minorHAnsi" w:cs="Arial"/>
          <w:sz w:val="22"/>
          <w:szCs w:val="22"/>
        </w:rPr>
      </w:pPr>
    </w:p>
    <w:p w:rsidR="00250CF0" w:rsidRDefault="003B20E2" w:rsidP="006F521F">
      <w:pPr>
        <w:jc w:val="both"/>
        <w:rPr>
          <w:rFonts w:asciiTheme="minorHAnsi" w:hAnsiTheme="minorHAnsi" w:cs="Arial"/>
          <w:sz w:val="22"/>
          <w:szCs w:val="22"/>
        </w:rPr>
      </w:pPr>
      <w:r w:rsidRPr="00157647">
        <w:rPr>
          <w:rFonts w:asciiTheme="minorHAnsi" w:hAnsiTheme="minorHAnsi" w:cs="Arial"/>
          <w:sz w:val="22"/>
          <w:szCs w:val="22"/>
        </w:rPr>
        <w:t xml:space="preserve">Este Procedimiento </w:t>
      </w:r>
      <w:r w:rsidR="007F1E71">
        <w:rPr>
          <w:rFonts w:asciiTheme="minorHAnsi" w:hAnsiTheme="minorHAnsi" w:cs="Arial"/>
          <w:sz w:val="22"/>
          <w:szCs w:val="22"/>
        </w:rPr>
        <w:t xml:space="preserve">deberá ser aplicado por todas las personas que participen en las actividades relativas a los requerimientos internos necesarios para el desarrollo de las actividades y las respuestas a los mismos. Procedimiento que abarca desde la emisión del requerimiento, recepción, gestión y respuesta. </w:t>
      </w:r>
    </w:p>
    <w:p w:rsidR="0075168F" w:rsidRDefault="0075168F" w:rsidP="006F521F">
      <w:pPr>
        <w:jc w:val="both"/>
        <w:rPr>
          <w:rFonts w:asciiTheme="minorHAnsi" w:hAnsiTheme="minorHAnsi" w:cs="Arial"/>
          <w:sz w:val="22"/>
          <w:szCs w:val="22"/>
        </w:rPr>
      </w:pPr>
    </w:p>
    <w:p w:rsidR="007F1E71" w:rsidRPr="00A647D3" w:rsidRDefault="007F1E71" w:rsidP="006F521F">
      <w:pPr>
        <w:jc w:val="both"/>
        <w:rPr>
          <w:rFonts w:asciiTheme="minorHAnsi" w:hAnsiTheme="minorHAnsi" w:cstheme="minorHAnsi"/>
          <w:sz w:val="22"/>
        </w:rPr>
      </w:pPr>
      <w:r w:rsidRPr="00A647D3">
        <w:rPr>
          <w:rFonts w:asciiTheme="minorHAnsi" w:hAnsiTheme="minorHAnsi" w:cstheme="minorHAnsi"/>
          <w:sz w:val="22"/>
          <w:szCs w:val="22"/>
        </w:rPr>
        <w:t xml:space="preserve">Así mismo deberá ser </w:t>
      </w:r>
      <w:r w:rsidR="0029315B">
        <w:rPr>
          <w:rFonts w:asciiTheme="minorHAnsi" w:hAnsiTheme="minorHAnsi" w:cstheme="minorHAnsi"/>
          <w:sz w:val="22"/>
          <w:szCs w:val="22"/>
        </w:rPr>
        <w:t>considerado en la realización de</w:t>
      </w:r>
      <w:r w:rsidRPr="00A647D3">
        <w:rPr>
          <w:rFonts w:asciiTheme="minorHAnsi" w:hAnsiTheme="minorHAnsi" w:cstheme="minorHAnsi"/>
          <w:sz w:val="22"/>
          <w:szCs w:val="22"/>
        </w:rPr>
        <w:t xml:space="preserve"> las actividades </w:t>
      </w:r>
      <w:r w:rsidR="0029315B">
        <w:rPr>
          <w:rFonts w:asciiTheme="minorHAnsi" w:hAnsiTheme="minorHAnsi" w:cstheme="minorHAnsi"/>
          <w:sz w:val="22"/>
          <w:szCs w:val="22"/>
        </w:rPr>
        <w:t>establecidas a fin de</w:t>
      </w:r>
      <w:r w:rsidRPr="00A647D3">
        <w:rPr>
          <w:rFonts w:asciiTheme="minorHAnsi" w:hAnsiTheme="minorHAnsi" w:cstheme="minorHAnsi"/>
          <w:sz w:val="22"/>
          <w:szCs w:val="22"/>
        </w:rPr>
        <w:t xml:space="preserve"> </w:t>
      </w:r>
      <w:r w:rsidRPr="00A647D3">
        <w:rPr>
          <w:rFonts w:asciiTheme="minorHAnsi" w:hAnsiTheme="minorHAnsi" w:cstheme="minorHAnsi"/>
          <w:sz w:val="22"/>
        </w:rPr>
        <w:t>comunicar información institucional por medio de la intranet institucional.</w:t>
      </w:r>
    </w:p>
    <w:p w:rsidR="006F521F" w:rsidRPr="00157647" w:rsidRDefault="006F521F" w:rsidP="00F915DB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bookmarkStart w:id="8" w:name="_Toc396465195"/>
      <w:bookmarkStart w:id="9" w:name="_Toc397329151"/>
      <w:r w:rsidRPr="00157647">
        <w:rPr>
          <w:rFonts w:asciiTheme="minorHAnsi" w:hAnsiTheme="minorHAnsi" w:cs="Arial"/>
          <w:color w:val="auto"/>
          <w:sz w:val="22"/>
          <w:szCs w:val="22"/>
        </w:rPr>
        <w:t>1.</w:t>
      </w:r>
      <w:r w:rsidR="00B1274D" w:rsidRPr="00157647">
        <w:rPr>
          <w:rFonts w:asciiTheme="minorHAnsi" w:hAnsiTheme="minorHAnsi" w:cs="Arial"/>
          <w:color w:val="auto"/>
          <w:sz w:val="22"/>
          <w:szCs w:val="22"/>
        </w:rPr>
        <w:t>4</w:t>
      </w:r>
      <w:r w:rsidRPr="00157647">
        <w:rPr>
          <w:rFonts w:asciiTheme="minorHAnsi" w:hAnsiTheme="minorHAnsi" w:cs="Arial"/>
          <w:color w:val="auto"/>
          <w:sz w:val="22"/>
          <w:szCs w:val="22"/>
        </w:rPr>
        <w:t xml:space="preserve"> Definiciones</w:t>
      </w:r>
      <w:bookmarkEnd w:id="8"/>
      <w:bookmarkEnd w:id="9"/>
    </w:p>
    <w:p w:rsidR="00CF394B" w:rsidRPr="00157647" w:rsidRDefault="00CF394B" w:rsidP="006C5EFE">
      <w:pPr>
        <w:jc w:val="both"/>
        <w:rPr>
          <w:rFonts w:asciiTheme="minorHAnsi" w:hAnsiTheme="minorHAnsi"/>
          <w:sz w:val="22"/>
          <w:szCs w:val="22"/>
        </w:rPr>
      </w:pPr>
    </w:p>
    <w:p w:rsidR="00CF394B" w:rsidRPr="00157647" w:rsidRDefault="00CF394B" w:rsidP="006C5EFE">
      <w:pPr>
        <w:pStyle w:val="Default"/>
        <w:jc w:val="both"/>
        <w:rPr>
          <w:rFonts w:asciiTheme="minorHAnsi" w:eastAsiaTheme="majorEastAsia" w:hAnsiTheme="minorHAnsi"/>
          <w:bCs/>
          <w:color w:val="auto"/>
          <w:sz w:val="22"/>
          <w:szCs w:val="22"/>
          <w:lang w:val="es-ES" w:eastAsia="es-ES"/>
        </w:rPr>
      </w:pPr>
      <w:r w:rsidRPr="00157647">
        <w:rPr>
          <w:rFonts w:asciiTheme="minorHAnsi" w:eastAsiaTheme="majorEastAsia" w:hAnsiTheme="minorHAnsi"/>
          <w:b/>
          <w:bCs/>
          <w:color w:val="auto"/>
          <w:sz w:val="22"/>
          <w:szCs w:val="22"/>
          <w:lang w:val="es-ES" w:eastAsia="es-ES"/>
        </w:rPr>
        <w:t xml:space="preserve">Comunicación Interna: </w:t>
      </w:r>
      <w:r w:rsidRPr="00157647">
        <w:rPr>
          <w:rFonts w:asciiTheme="minorHAnsi" w:eastAsiaTheme="majorEastAsia" w:hAnsiTheme="minorHAnsi"/>
          <w:bCs/>
          <w:color w:val="auto"/>
          <w:sz w:val="22"/>
          <w:szCs w:val="22"/>
          <w:lang w:val="es-ES" w:eastAsia="es-ES"/>
        </w:rPr>
        <w:t>Es la que se establezca cuando el emisor como receptor pertenezcan a los departamentos, áreas o servicios de los cuales consta FOSAFFI.</w:t>
      </w:r>
    </w:p>
    <w:p w:rsidR="00CF394B" w:rsidRPr="00157647" w:rsidRDefault="00CF394B" w:rsidP="006C5EFE">
      <w:pPr>
        <w:pStyle w:val="Default"/>
        <w:jc w:val="both"/>
        <w:rPr>
          <w:rFonts w:asciiTheme="minorHAnsi" w:eastAsiaTheme="majorEastAsia" w:hAnsiTheme="minorHAnsi"/>
          <w:bCs/>
          <w:color w:val="auto"/>
          <w:sz w:val="22"/>
          <w:szCs w:val="22"/>
          <w:lang w:val="es-ES" w:eastAsia="es-ES"/>
        </w:rPr>
      </w:pPr>
    </w:p>
    <w:p w:rsidR="00BD010D" w:rsidRDefault="0061396F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57647">
        <w:rPr>
          <w:rFonts w:asciiTheme="minorHAnsi" w:eastAsiaTheme="majorEastAsia" w:hAnsiTheme="minorHAnsi"/>
          <w:b/>
          <w:bCs/>
          <w:color w:val="auto"/>
          <w:sz w:val="22"/>
          <w:szCs w:val="22"/>
          <w:lang w:val="es-ES" w:eastAsia="es-ES"/>
        </w:rPr>
        <w:t>S</w:t>
      </w:r>
      <w:r w:rsidR="00CF394B" w:rsidRPr="00157647">
        <w:rPr>
          <w:rFonts w:asciiTheme="minorHAnsi" w:eastAsiaTheme="majorEastAsia" w:hAnsiTheme="minorHAnsi"/>
          <w:b/>
          <w:bCs/>
          <w:color w:val="auto"/>
          <w:sz w:val="22"/>
          <w:szCs w:val="22"/>
          <w:lang w:val="es-ES" w:eastAsia="es-ES"/>
        </w:rPr>
        <w:t>istema de Control de Correspondencia</w:t>
      </w:r>
      <w:r w:rsidRPr="00157647">
        <w:rPr>
          <w:rFonts w:asciiTheme="minorHAnsi" w:hAnsiTheme="minorHAnsi"/>
          <w:color w:val="auto"/>
          <w:sz w:val="22"/>
          <w:szCs w:val="22"/>
        </w:rPr>
        <w:t>: Es un sistema informático, a través del cual se puede controlar la circulación de la correspondencia entre las unidades del FOSAFFI.</w:t>
      </w:r>
      <w:r w:rsidR="005E2803">
        <w:rPr>
          <w:rFonts w:asciiTheme="minorHAnsi" w:hAnsiTheme="minorHAnsi"/>
          <w:color w:val="auto"/>
          <w:sz w:val="22"/>
          <w:szCs w:val="22"/>
        </w:rPr>
        <w:t xml:space="preserve"> (MANTIS)</w:t>
      </w:r>
      <w:r w:rsidR="00A439C6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:rsidR="00BD010D" w:rsidRDefault="00BD010D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D010D" w:rsidRPr="00BD010D" w:rsidRDefault="00BD010D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57647">
        <w:rPr>
          <w:rFonts w:asciiTheme="minorHAnsi" w:eastAsiaTheme="majorEastAsia" w:hAnsiTheme="minorHAnsi"/>
          <w:b/>
          <w:bCs/>
          <w:color w:val="auto"/>
          <w:sz w:val="22"/>
          <w:szCs w:val="22"/>
          <w:lang w:val="es-ES" w:eastAsia="es-ES"/>
        </w:rPr>
        <w:t xml:space="preserve">Sistema de Control de </w:t>
      </w:r>
      <w:r>
        <w:rPr>
          <w:rFonts w:asciiTheme="minorHAnsi" w:eastAsiaTheme="majorEastAsia" w:hAnsiTheme="minorHAnsi"/>
          <w:b/>
          <w:bCs/>
          <w:color w:val="auto"/>
          <w:sz w:val="22"/>
          <w:szCs w:val="22"/>
          <w:lang w:val="es-ES" w:eastAsia="es-ES"/>
        </w:rPr>
        <w:t xml:space="preserve">Memorándums: </w:t>
      </w:r>
      <w:r w:rsidRPr="00BD010D">
        <w:rPr>
          <w:rFonts w:asciiTheme="minorHAnsi" w:eastAsiaTheme="majorEastAsia" w:hAnsiTheme="minorHAnsi"/>
          <w:bCs/>
          <w:color w:val="auto"/>
          <w:sz w:val="22"/>
          <w:szCs w:val="22"/>
          <w:lang w:val="es-ES" w:eastAsia="es-ES"/>
        </w:rPr>
        <w:t>Es una herramienta informática que permite asignar un número correlativo diferenciado de cada Unidad Administrativa</w:t>
      </w:r>
      <w:r w:rsidR="00B86917">
        <w:rPr>
          <w:rFonts w:asciiTheme="minorHAnsi" w:eastAsiaTheme="majorEastAsia" w:hAnsiTheme="minorHAnsi"/>
          <w:bCs/>
          <w:color w:val="auto"/>
          <w:sz w:val="22"/>
          <w:szCs w:val="22"/>
          <w:lang w:val="es-ES" w:eastAsia="es-ES"/>
        </w:rPr>
        <w:t>, que se reinicia cada año</w:t>
      </w:r>
      <w:r w:rsidRPr="00BD010D">
        <w:rPr>
          <w:rFonts w:asciiTheme="minorHAnsi" w:eastAsiaTheme="majorEastAsia" w:hAnsiTheme="minorHAnsi"/>
          <w:bCs/>
          <w:color w:val="auto"/>
          <w:sz w:val="22"/>
          <w:szCs w:val="22"/>
          <w:lang w:val="es-ES" w:eastAsia="es-ES"/>
        </w:rPr>
        <w:t>.</w:t>
      </w:r>
    </w:p>
    <w:p w:rsidR="0081064D" w:rsidRPr="00157647" w:rsidRDefault="0081064D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81064D" w:rsidRPr="00157647" w:rsidRDefault="0081064D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57647">
        <w:rPr>
          <w:rFonts w:asciiTheme="minorHAnsi" w:hAnsiTheme="minorHAnsi"/>
          <w:b/>
          <w:color w:val="auto"/>
          <w:sz w:val="22"/>
          <w:szCs w:val="22"/>
        </w:rPr>
        <w:t>Unidades administrativas</w:t>
      </w:r>
      <w:r w:rsidRPr="00157647">
        <w:rPr>
          <w:rFonts w:asciiTheme="minorHAnsi" w:hAnsiTheme="minorHAnsi"/>
          <w:color w:val="auto"/>
          <w:sz w:val="22"/>
          <w:szCs w:val="22"/>
        </w:rPr>
        <w:t xml:space="preserve">: </w:t>
      </w:r>
      <w:r w:rsidR="001A2D62" w:rsidRPr="00157647">
        <w:rPr>
          <w:rFonts w:asciiTheme="minorHAnsi" w:hAnsiTheme="minorHAnsi"/>
          <w:color w:val="auto"/>
          <w:sz w:val="22"/>
          <w:szCs w:val="22"/>
        </w:rPr>
        <w:t>S</w:t>
      </w:r>
      <w:r w:rsidRPr="00157647">
        <w:rPr>
          <w:rFonts w:asciiTheme="minorHAnsi" w:hAnsiTheme="minorHAnsi"/>
          <w:color w:val="auto"/>
          <w:sz w:val="22"/>
          <w:szCs w:val="22"/>
        </w:rPr>
        <w:t>on todas las dependencias que conforman la estructura organiz</w:t>
      </w:r>
      <w:r w:rsidR="005E2803">
        <w:rPr>
          <w:rFonts w:asciiTheme="minorHAnsi" w:hAnsiTheme="minorHAnsi"/>
          <w:color w:val="auto"/>
          <w:sz w:val="22"/>
          <w:szCs w:val="22"/>
        </w:rPr>
        <w:t>ativa del FOSAFFI, integrando el</w:t>
      </w:r>
      <w:r w:rsidRPr="00157647">
        <w:rPr>
          <w:rFonts w:asciiTheme="minorHAnsi" w:hAnsiTheme="minorHAnsi"/>
          <w:color w:val="auto"/>
          <w:sz w:val="22"/>
          <w:szCs w:val="22"/>
        </w:rPr>
        <w:t xml:space="preserve"> engranaje necesario para el desarrollo de todas las actividades institucionales.</w:t>
      </w:r>
    </w:p>
    <w:p w:rsidR="00226CBA" w:rsidRPr="00157647" w:rsidRDefault="00226CBA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26CBA" w:rsidRPr="00157647" w:rsidRDefault="0048349F" w:rsidP="006C5EFE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es-ES"/>
        </w:rPr>
      </w:pPr>
      <w:r w:rsidRPr="00157647">
        <w:rPr>
          <w:rFonts w:asciiTheme="minorHAnsi" w:hAnsiTheme="minorHAnsi"/>
          <w:b/>
          <w:color w:val="auto"/>
          <w:sz w:val="22"/>
          <w:szCs w:val="22"/>
          <w:lang w:val="es-ES"/>
        </w:rPr>
        <w:t>Intranet</w:t>
      </w:r>
      <w:r w:rsidR="0061396F" w:rsidRPr="00157647">
        <w:rPr>
          <w:rFonts w:asciiTheme="minorHAnsi" w:hAnsiTheme="minorHAnsi"/>
          <w:color w:val="auto"/>
          <w:sz w:val="22"/>
          <w:szCs w:val="22"/>
          <w:lang w:val="es-ES"/>
        </w:rPr>
        <w:t>:</w:t>
      </w:r>
      <w:r w:rsidR="001A2D62"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 E</w:t>
      </w:r>
      <w:r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s una red </w:t>
      </w:r>
      <w:r w:rsidR="001A2D62"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privada </w:t>
      </w:r>
      <w:r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dentro </w:t>
      </w:r>
      <w:r w:rsidR="0061396F" w:rsidRPr="00157647">
        <w:rPr>
          <w:rFonts w:asciiTheme="minorHAnsi" w:hAnsiTheme="minorHAnsi"/>
          <w:color w:val="auto"/>
          <w:sz w:val="22"/>
          <w:szCs w:val="22"/>
          <w:lang w:val="es-ES"/>
        </w:rPr>
        <w:t>del FOSAFFI cuyo</w:t>
      </w:r>
      <w:r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 objetivo principal es compartir información</w:t>
      </w:r>
      <w:r w:rsidR="001A2D62"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 de interés general y/o específica</w:t>
      </w:r>
      <w:r w:rsidRPr="00157647">
        <w:rPr>
          <w:rFonts w:asciiTheme="minorHAnsi" w:hAnsiTheme="minorHAnsi"/>
          <w:color w:val="auto"/>
          <w:sz w:val="22"/>
          <w:szCs w:val="22"/>
          <w:lang w:val="es-ES"/>
        </w:rPr>
        <w:t xml:space="preserve"> entre los empleados para facilitar el trabajo en grupo.</w:t>
      </w:r>
    </w:p>
    <w:tbl>
      <w:tblPr>
        <w:tblW w:w="9731" w:type="dxa"/>
        <w:tblCellSpacing w:w="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</w:tblGrid>
      <w:tr w:rsidR="00157647" w:rsidRPr="00157647" w:rsidTr="00730687">
        <w:trPr>
          <w:tblCellSpacing w:w="0" w:type="dxa"/>
          <w:hidden/>
        </w:trPr>
        <w:tc>
          <w:tcPr>
            <w:tcW w:w="0" w:type="auto"/>
            <w:vAlign w:val="center"/>
          </w:tcPr>
          <w:p w:rsidR="009D36C8" w:rsidRPr="00157647" w:rsidRDefault="009D36C8" w:rsidP="006C5EFE">
            <w:pPr>
              <w:pBdr>
                <w:top w:val="single" w:sz="6" w:space="1" w:color="auto"/>
              </w:pBdr>
              <w:jc w:val="both"/>
              <w:rPr>
                <w:rFonts w:asciiTheme="minorHAnsi" w:eastAsia="Times New Roman" w:hAnsiTheme="minorHAnsi" w:cs="Arial"/>
                <w:vanish/>
                <w:sz w:val="22"/>
                <w:szCs w:val="22"/>
                <w:lang w:val="es-SV" w:eastAsia="es-SV"/>
              </w:rPr>
            </w:pPr>
          </w:p>
        </w:tc>
      </w:tr>
    </w:tbl>
    <w:p w:rsidR="00DF36DA" w:rsidRDefault="00DF36DA" w:rsidP="006C5EFE">
      <w:pPr>
        <w:spacing w:before="100" w:beforeAutospacing="1" w:after="100" w:afterAutospacing="1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57647">
        <w:rPr>
          <w:rFonts w:asciiTheme="minorHAnsi" w:hAnsiTheme="minorHAnsi" w:cs="Arial"/>
          <w:b/>
          <w:sz w:val="22"/>
          <w:szCs w:val="22"/>
        </w:rPr>
        <w:t xml:space="preserve">DOCUSHARE: </w:t>
      </w:r>
      <w:r w:rsidR="00556CB2" w:rsidRPr="00157647">
        <w:rPr>
          <w:rFonts w:asciiTheme="minorHAnsi" w:eastAsiaTheme="minorHAnsi" w:hAnsiTheme="minorHAnsi" w:cs="Arial"/>
          <w:sz w:val="22"/>
          <w:szCs w:val="22"/>
          <w:lang w:eastAsia="en-US"/>
        </w:rPr>
        <w:t>Es un sistema informático que sirve para c</w:t>
      </w:r>
      <w:r w:rsidR="00C16778" w:rsidRPr="00157647">
        <w:rPr>
          <w:rFonts w:asciiTheme="minorHAnsi" w:eastAsiaTheme="minorHAnsi" w:hAnsiTheme="minorHAnsi" w:cs="Arial"/>
          <w:sz w:val="22"/>
          <w:szCs w:val="22"/>
          <w:lang w:eastAsia="en-US"/>
        </w:rPr>
        <w:t>apturar, indexar, almacenar, automatizar, categorizar, organizar y gestionar del todo el contenido documental de la institución</w:t>
      </w:r>
      <w:r w:rsidR="00556CB2" w:rsidRPr="0015764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estructurado y sin estructurar para facilita</w:t>
      </w:r>
      <w:r w:rsidR="008C3C4D" w:rsidRPr="00157647">
        <w:rPr>
          <w:rFonts w:asciiTheme="minorHAnsi" w:eastAsiaTheme="minorHAnsi" w:hAnsiTheme="minorHAnsi" w:cs="Arial"/>
          <w:sz w:val="22"/>
          <w:szCs w:val="22"/>
          <w:lang w:eastAsia="en-US"/>
        </w:rPr>
        <w:t>r el uso en etapas posteriores.</w:t>
      </w:r>
    </w:p>
    <w:p w:rsidR="00CC6C1B" w:rsidRPr="00CC6C1B" w:rsidRDefault="00CC6C1B" w:rsidP="006C5EFE">
      <w:pPr>
        <w:spacing w:before="100" w:beforeAutospacing="1" w:after="100" w:afterAutospacing="1"/>
        <w:jc w:val="both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CC6C1B">
        <w:rPr>
          <w:rFonts w:asciiTheme="minorHAnsi" w:eastAsiaTheme="minorHAnsi" w:hAnsiTheme="minorHAnsi" w:cs="Arial"/>
          <w:b/>
          <w:sz w:val="22"/>
          <w:szCs w:val="22"/>
          <w:lang w:eastAsia="en-US"/>
        </w:rPr>
        <w:lastRenderedPageBreak/>
        <w:t>Receptor:</w:t>
      </w:r>
      <w:r w:rsidRPr="00CC6C1B"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Es aquel</w:t>
      </w:r>
      <w:r w:rsidRPr="00CC6C1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empleado o unidad administrativa</w:t>
      </w:r>
      <w:r w:rsidRPr="00CC6C1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a quien va dirigida la comunicación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:rsidR="00CB57B6" w:rsidRPr="00CC6C1B" w:rsidRDefault="00CC6C1B" w:rsidP="00556CB2">
      <w:pPr>
        <w:spacing w:before="100" w:beforeAutospacing="1" w:after="100" w:afterAutospacing="1"/>
        <w:jc w:val="both"/>
        <w:rPr>
          <w:rFonts w:asciiTheme="minorHAnsi" w:eastAsia="Times New Roman" w:hAnsiTheme="minorHAnsi" w:cs="Arial"/>
          <w:b/>
          <w:sz w:val="22"/>
          <w:szCs w:val="22"/>
          <w:lang w:val="es-SV" w:eastAsia="es-SV"/>
        </w:rPr>
      </w:pPr>
      <w:r w:rsidRPr="00CC6C1B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Emisor:</w:t>
      </w:r>
      <w:r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CC6C1B">
        <w:rPr>
          <w:rFonts w:asciiTheme="minorHAnsi" w:eastAsiaTheme="minorHAnsi" w:hAnsiTheme="minorHAnsi" w:cs="Arial"/>
          <w:sz w:val="22"/>
          <w:szCs w:val="22"/>
          <w:lang w:eastAsia="en-US"/>
        </w:rPr>
        <w:t>El emisor es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el</w:t>
      </w:r>
      <w:r w:rsidRPr="00CC6C1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empleado o unidad administrativa </w:t>
      </w:r>
      <w:r w:rsidRPr="00CC6C1B">
        <w:rPr>
          <w:rFonts w:asciiTheme="minorHAnsi" w:eastAsiaTheme="minorHAnsi" w:hAnsiTheme="minorHAnsi" w:cs="Arial"/>
          <w:sz w:val="22"/>
          <w:szCs w:val="22"/>
          <w:lang w:eastAsia="en-US"/>
        </w:rPr>
        <w:t>que </w:t>
      </w:r>
      <w:r w:rsidRPr="00CC6C1B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emite un mensaje</w:t>
      </w:r>
      <w:r w:rsidRPr="00CC6C1B">
        <w:rPr>
          <w:rFonts w:asciiTheme="minorHAnsi" w:eastAsiaTheme="minorHAnsi" w:hAnsiTheme="minorHAnsi" w:cs="Arial"/>
          <w:sz w:val="22"/>
          <w:szCs w:val="22"/>
          <w:lang w:eastAsia="en-US"/>
        </w:rPr>
        <w:t>, es decir, constituye una fuente y es el origen de aquello que se pretende comunicar.</w:t>
      </w:r>
    </w:p>
    <w:p w:rsidR="009D36C8" w:rsidRPr="00157647" w:rsidRDefault="00184357" w:rsidP="009D36C8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157647">
        <w:rPr>
          <w:rFonts w:asciiTheme="minorHAnsi" w:hAnsiTheme="minorHAnsi" w:cs="Arial"/>
          <w:bCs w:val="0"/>
          <w:color w:val="auto"/>
          <w:sz w:val="22"/>
          <w:szCs w:val="22"/>
        </w:rPr>
        <w:t>CONTROL INTERNO ASOCIADO</w:t>
      </w:r>
    </w:p>
    <w:p w:rsidR="00184357" w:rsidRPr="00157647" w:rsidRDefault="00D720A5" w:rsidP="00D720A5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157647">
        <w:rPr>
          <w:rFonts w:asciiTheme="minorHAnsi" w:hAnsiTheme="minorHAnsi" w:cs="Arial"/>
          <w:color w:val="auto"/>
          <w:sz w:val="22"/>
          <w:szCs w:val="22"/>
        </w:rPr>
        <w:t>2.1</w:t>
      </w:r>
      <w:r w:rsidRPr="00157647">
        <w:rPr>
          <w:rFonts w:asciiTheme="minorHAnsi" w:hAnsiTheme="minorHAnsi" w:cs="Arial"/>
          <w:color w:val="auto"/>
          <w:sz w:val="22"/>
          <w:szCs w:val="22"/>
        </w:rPr>
        <w:tab/>
        <w:t>Insumos del procedimiento</w:t>
      </w:r>
    </w:p>
    <w:p w:rsidR="00D37B2F" w:rsidRPr="00157647" w:rsidRDefault="00D37B2F" w:rsidP="00D37B2F">
      <w:pPr>
        <w:rPr>
          <w:rFonts w:asciiTheme="minorHAnsi" w:hAnsiTheme="minorHAnsi"/>
          <w:sz w:val="22"/>
          <w:szCs w:val="22"/>
        </w:rPr>
      </w:pPr>
    </w:p>
    <w:p w:rsidR="00D37B2F" w:rsidRPr="00A647D3" w:rsidRDefault="00D21C39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Memorándums</w:t>
      </w:r>
    </w:p>
    <w:p w:rsidR="00A647D3" w:rsidRPr="00A647D3" w:rsidRDefault="00A647D3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Requerimiento o respuestas  a unidades</w:t>
      </w:r>
    </w:p>
    <w:p w:rsidR="00A647D3" w:rsidRPr="00A647D3" w:rsidRDefault="00A647D3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Lineamientos</w:t>
      </w:r>
    </w:p>
    <w:p w:rsidR="00D37B2F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Normativa</w:t>
      </w:r>
    </w:p>
    <w:p w:rsidR="00D37B2F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Notas</w:t>
      </w:r>
    </w:p>
    <w:p w:rsidR="00D37B2F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Acuerdos</w:t>
      </w:r>
    </w:p>
    <w:p w:rsidR="00D37B2F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Informes</w:t>
      </w:r>
    </w:p>
    <w:p w:rsidR="00A80F76" w:rsidRPr="00A647D3" w:rsidRDefault="003972E1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Puntos de Comité</w:t>
      </w:r>
    </w:p>
    <w:p w:rsidR="00A80F76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Instrucciones de cumplimiento general</w:t>
      </w:r>
    </w:p>
    <w:p w:rsidR="008E6AE0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Convocatorias</w:t>
      </w:r>
    </w:p>
    <w:p w:rsidR="008553E3" w:rsidRPr="00A647D3" w:rsidRDefault="008553E3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Carteleras</w:t>
      </w:r>
    </w:p>
    <w:p w:rsidR="00A80F76" w:rsidRPr="00A647D3" w:rsidRDefault="00A80F76" w:rsidP="00A647D3">
      <w:pPr>
        <w:pStyle w:val="Prrafodelista"/>
        <w:numPr>
          <w:ilvl w:val="0"/>
          <w:numId w:val="41"/>
        </w:numPr>
        <w:rPr>
          <w:rFonts w:asciiTheme="minorHAnsi" w:eastAsiaTheme="majorEastAsia" w:hAnsiTheme="minorHAnsi" w:cs="Arial"/>
          <w:bCs/>
          <w:sz w:val="22"/>
          <w:szCs w:val="22"/>
        </w:rPr>
      </w:pPr>
      <w:r w:rsidRPr="00A647D3">
        <w:rPr>
          <w:rFonts w:asciiTheme="minorHAnsi" w:eastAsiaTheme="majorEastAsia" w:hAnsiTheme="minorHAnsi" w:cs="Arial"/>
          <w:bCs/>
          <w:sz w:val="22"/>
          <w:szCs w:val="22"/>
        </w:rPr>
        <w:t>Otras formas de comunicación escrita</w:t>
      </w:r>
    </w:p>
    <w:p w:rsidR="005A7912" w:rsidRPr="00C6110A" w:rsidRDefault="005A7912" w:rsidP="00C6110A">
      <w:pPr>
        <w:pStyle w:val="Prrafodelista"/>
        <w:widowControl w:val="0"/>
        <w:numPr>
          <w:ilvl w:val="0"/>
          <w:numId w:val="41"/>
        </w:numPr>
        <w:ind w:right="-20"/>
        <w:rPr>
          <w:rFonts w:asciiTheme="minorHAnsi" w:eastAsiaTheme="majorEastAsia" w:hAnsiTheme="minorHAnsi" w:cs="Arial"/>
          <w:bCs/>
          <w:sz w:val="22"/>
          <w:szCs w:val="22"/>
          <w:lang w:val="es-SV"/>
        </w:rPr>
      </w:pPr>
      <w:r w:rsidRPr="00A647D3">
        <w:rPr>
          <w:rFonts w:asciiTheme="minorHAnsi" w:eastAsiaTheme="minorHAnsi" w:hAnsiTheme="minorHAnsi" w:cs="Arial"/>
          <w:sz w:val="22"/>
          <w:szCs w:val="22"/>
          <w:lang w:val="es-SV" w:eastAsia="en-US"/>
        </w:rPr>
        <w:t>Procedimiento para incorporar documentación oficial del FOSAFFI en el archivo digital</w:t>
      </w:r>
    </w:p>
    <w:p w:rsidR="0063068B" w:rsidRPr="00157647" w:rsidRDefault="0063068B" w:rsidP="00BB73C1">
      <w:pPr>
        <w:pStyle w:val="Ttulo2"/>
        <w:tabs>
          <w:tab w:val="left" w:pos="708"/>
          <w:tab w:val="left" w:pos="1416"/>
          <w:tab w:val="left" w:pos="2124"/>
          <w:tab w:val="left" w:pos="2832"/>
          <w:tab w:val="center" w:pos="4627"/>
        </w:tabs>
        <w:rPr>
          <w:rFonts w:asciiTheme="minorHAnsi" w:hAnsiTheme="minorHAnsi" w:cs="Arial"/>
          <w:color w:val="auto"/>
          <w:sz w:val="22"/>
          <w:szCs w:val="22"/>
        </w:rPr>
      </w:pPr>
      <w:r w:rsidRPr="00157647">
        <w:rPr>
          <w:rFonts w:asciiTheme="minorHAnsi" w:hAnsiTheme="minorHAnsi" w:cs="Arial"/>
          <w:color w:val="auto"/>
          <w:sz w:val="22"/>
          <w:szCs w:val="22"/>
        </w:rPr>
        <w:t>2.2</w:t>
      </w:r>
      <w:r w:rsidRPr="00157647">
        <w:rPr>
          <w:rFonts w:asciiTheme="minorHAnsi" w:hAnsiTheme="minorHAnsi" w:cs="Arial"/>
          <w:color w:val="auto"/>
          <w:sz w:val="22"/>
          <w:szCs w:val="22"/>
        </w:rPr>
        <w:tab/>
        <w:t>Actividades de control</w:t>
      </w:r>
      <w:r w:rsidR="00BB73C1" w:rsidRPr="00157647">
        <w:rPr>
          <w:rFonts w:asciiTheme="minorHAnsi" w:hAnsiTheme="minorHAnsi" w:cs="Arial"/>
          <w:color w:val="auto"/>
          <w:sz w:val="22"/>
          <w:szCs w:val="22"/>
        </w:rPr>
        <w:tab/>
      </w:r>
    </w:p>
    <w:p w:rsidR="00D63712" w:rsidRPr="00157647" w:rsidRDefault="00D63712" w:rsidP="00077687">
      <w:pPr>
        <w:rPr>
          <w:rFonts w:asciiTheme="minorHAnsi" w:hAnsiTheme="minorHAnsi" w:cs="Arial"/>
          <w:b/>
          <w:sz w:val="22"/>
          <w:szCs w:val="22"/>
        </w:rPr>
      </w:pPr>
    </w:p>
    <w:p w:rsidR="00BB73C1" w:rsidRPr="00157647" w:rsidRDefault="00477376" w:rsidP="0007768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Requerimientos por medio de memorándums</w:t>
      </w:r>
      <w:r w:rsidR="00D63712" w:rsidRPr="00157647">
        <w:rPr>
          <w:rFonts w:asciiTheme="minorHAnsi" w:hAnsiTheme="minorHAnsi" w:cs="Arial"/>
          <w:b/>
          <w:sz w:val="22"/>
          <w:szCs w:val="22"/>
        </w:rPr>
        <w:t>:</w:t>
      </w:r>
    </w:p>
    <w:p w:rsidR="00D63712" w:rsidRPr="00157647" w:rsidRDefault="00D63712" w:rsidP="00077687">
      <w:pPr>
        <w:rPr>
          <w:rFonts w:asciiTheme="minorHAnsi" w:hAnsiTheme="minorHAnsi" w:cs="Arial"/>
          <w:b/>
          <w:sz w:val="22"/>
          <w:szCs w:val="22"/>
        </w:rPr>
      </w:pPr>
    </w:p>
    <w:p w:rsidR="00CB57B6" w:rsidRDefault="00A439C6" w:rsidP="006C5EFE">
      <w:pPr>
        <w:pStyle w:val="Prrafodelista"/>
        <w:numPr>
          <w:ilvl w:val="0"/>
          <w:numId w:val="23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Arial"/>
          <w:sz w:val="22"/>
          <w:szCs w:val="22"/>
          <w:lang w:val="es-SV" w:eastAsia="en-US"/>
        </w:rPr>
        <w:t>Incorporar y controlar la</w:t>
      </w:r>
      <w:r w:rsidR="00477376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numeración correlativa de los memorándums por el sistema de </w:t>
      </w:r>
      <w:r w:rsidR="00A1550B">
        <w:rPr>
          <w:rFonts w:asciiTheme="minorHAnsi" w:eastAsiaTheme="minorHAnsi" w:hAnsiTheme="minorHAnsi" w:cs="Arial"/>
          <w:sz w:val="22"/>
          <w:szCs w:val="22"/>
          <w:lang w:val="es-SV" w:eastAsia="en-US"/>
        </w:rPr>
        <w:t>número</w:t>
      </w:r>
      <w:r w:rsidR="00477376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correlativo de memorándums asignado a cada unidad</w:t>
      </w:r>
      <w:r w:rsidR="00A1550B">
        <w:rPr>
          <w:rFonts w:asciiTheme="minorHAnsi" w:eastAsiaTheme="minorHAnsi" w:hAnsiTheme="minorHAnsi" w:cs="Arial"/>
          <w:sz w:val="22"/>
          <w:szCs w:val="22"/>
          <w:lang w:val="es-SV" w:eastAsia="en-US"/>
        </w:rPr>
        <w:t>.</w:t>
      </w:r>
    </w:p>
    <w:p w:rsidR="007B4200" w:rsidRDefault="007B4200" w:rsidP="00CB57B6">
      <w:pPr>
        <w:pStyle w:val="Prrafodelista"/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CB57B6" w:rsidRDefault="00A439C6" w:rsidP="006C5EFE">
      <w:pPr>
        <w:pStyle w:val="Prrafodelista"/>
        <w:numPr>
          <w:ilvl w:val="0"/>
          <w:numId w:val="23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Revisar que se cumplen </w:t>
      </w:r>
      <w:r w:rsidR="00512D60">
        <w:rPr>
          <w:rFonts w:asciiTheme="minorHAnsi" w:eastAsiaTheme="minorHAnsi" w:hAnsiTheme="minorHAnsi" w:cs="Arial"/>
          <w:sz w:val="22"/>
          <w:szCs w:val="22"/>
          <w:lang w:val="es-SV" w:eastAsia="en-US"/>
        </w:rPr>
        <w:t>con los lineamientos del formato y nomenclatura para la emisión de memorándums o correspondencia oficial</w:t>
      </w:r>
      <w:r w:rsidR="00A1550B">
        <w:rPr>
          <w:rFonts w:asciiTheme="minorHAnsi" w:eastAsiaTheme="minorHAnsi" w:hAnsiTheme="minorHAnsi" w:cs="Arial"/>
          <w:sz w:val="22"/>
          <w:szCs w:val="22"/>
          <w:lang w:val="es-SV" w:eastAsia="en-US"/>
        </w:rPr>
        <w:t>.</w:t>
      </w:r>
    </w:p>
    <w:p w:rsidR="00512D60" w:rsidRDefault="00512D60" w:rsidP="00CB57B6">
      <w:pPr>
        <w:pStyle w:val="Prrafodelista"/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512D60" w:rsidRPr="004320F3" w:rsidRDefault="00A439C6" w:rsidP="006C5EFE">
      <w:pPr>
        <w:pStyle w:val="Prrafodelista"/>
        <w:numPr>
          <w:ilvl w:val="0"/>
          <w:numId w:val="23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Asegurarse que los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requerimientos de otras unidades por medio de memorándums </w:t>
      </w:r>
      <w:r w:rsidR="00A1550B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se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registr</w:t>
      </w:r>
      <w:r w:rsidR="00D2761E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en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en el sistema MANTIS, y contralar </w:t>
      </w:r>
      <w:r w:rsidR="00D2761E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la actualización realizada por los colaboradores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en el mismo sistema hasta su finalización.</w:t>
      </w:r>
    </w:p>
    <w:p w:rsidR="00CB57B6" w:rsidRPr="004320F3" w:rsidRDefault="00CB57B6" w:rsidP="00CB57B6">
      <w:pPr>
        <w:ind w:left="360"/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512D60" w:rsidRPr="004320F3" w:rsidRDefault="00A439C6" w:rsidP="006C5EFE">
      <w:pPr>
        <w:pStyle w:val="Prrafodelista"/>
        <w:numPr>
          <w:ilvl w:val="0"/>
          <w:numId w:val="23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Verificar que los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memorándums </w:t>
      </w: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que se generen en cada unidad, se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digitali</w:t>
      </w: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cen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en el sistema </w:t>
      </w:r>
      <w:proofErr w:type="spellStart"/>
      <w:r w:rsidR="00D2761E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Docushare</w:t>
      </w:r>
      <w:proofErr w:type="spellEnd"/>
      <w:r w:rsidR="00D2761E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de acuerdo a los lineamientos correspondientes.</w:t>
      </w:r>
    </w:p>
    <w:p w:rsidR="00CB57B6" w:rsidRPr="004320F3" w:rsidRDefault="00CB57B6" w:rsidP="00CB57B6">
      <w:pPr>
        <w:ind w:left="360"/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512D60" w:rsidRPr="004320F3" w:rsidRDefault="00512D60" w:rsidP="006C5EFE">
      <w:pPr>
        <w:pStyle w:val="Defaul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320F3">
        <w:rPr>
          <w:rFonts w:asciiTheme="minorHAnsi" w:hAnsiTheme="minorHAnsi"/>
          <w:color w:val="auto"/>
          <w:sz w:val="22"/>
          <w:szCs w:val="22"/>
        </w:rPr>
        <w:t>Verificar que se cumplan los plazos de respuesta en caso que se requiera</w:t>
      </w:r>
      <w:r w:rsidR="00D2761E" w:rsidRPr="004320F3">
        <w:rPr>
          <w:rFonts w:asciiTheme="minorHAnsi" w:hAnsiTheme="minorHAnsi"/>
          <w:color w:val="auto"/>
          <w:sz w:val="22"/>
          <w:szCs w:val="22"/>
        </w:rPr>
        <w:t>.</w:t>
      </w:r>
    </w:p>
    <w:p w:rsidR="00CB57B6" w:rsidRPr="004320F3" w:rsidRDefault="00CB57B6" w:rsidP="00CB57B6">
      <w:pPr>
        <w:pStyle w:val="Default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12D60" w:rsidRPr="00512D60" w:rsidRDefault="00A439C6" w:rsidP="006C5EFE">
      <w:pPr>
        <w:pStyle w:val="Prrafodelista"/>
        <w:numPr>
          <w:ilvl w:val="0"/>
          <w:numId w:val="23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Verificar que l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a información y correspondencia escrita </w:t>
      </w:r>
      <w:r w:rsidR="00CB57B6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sea 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archivad</w:t>
      </w:r>
      <w:r w:rsidR="00CB57B6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a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 en los expedientes correspondientes</w:t>
      </w:r>
      <w:r w:rsidR="00D2761E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.</w:t>
      </w:r>
    </w:p>
    <w:p w:rsidR="004320F3" w:rsidRDefault="004320F3" w:rsidP="004320F3">
      <w:pPr>
        <w:jc w:val="both"/>
        <w:rPr>
          <w:rFonts w:asciiTheme="minorHAnsi" w:hAnsiTheme="minorHAnsi"/>
          <w:sz w:val="22"/>
          <w:szCs w:val="22"/>
        </w:rPr>
      </w:pPr>
    </w:p>
    <w:p w:rsidR="003B2739" w:rsidRPr="004320F3" w:rsidRDefault="003B2739" w:rsidP="004320F3">
      <w:pPr>
        <w:jc w:val="both"/>
        <w:rPr>
          <w:rFonts w:asciiTheme="minorHAnsi" w:hAnsiTheme="minorHAnsi"/>
          <w:sz w:val="22"/>
          <w:szCs w:val="22"/>
        </w:rPr>
      </w:pPr>
    </w:p>
    <w:p w:rsidR="00337691" w:rsidRPr="004320F3" w:rsidRDefault="00512D60" w:rsidP="00337691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320F3">
        <w:rPr>
          <w:rFonts w:asciiTheme="minorHAnsi" w:hAnsiTheme="minorHAnsi"/>
          <w:b/>
          <w:color w:val="auto"/>
          <w:sz w:val="22"/>
          <w:szCs w:val="22"/>
        </w:rPr>
        <w:lastRenderedPageBreak/>
        <w:t>Requerimientos por medio de Correo Electrónico</w:t>
      </w:r>
      <w:r w:rsidR="00337691" w:rsidRPr="004320F3">
        <w:rPr>
          <w:rFonts w:asciiTheme="minorHAnsi" w:hAnsiTheme="minorHAnsi"/>
          <w:b/>
          <w:color w:val="auto"/>
          <w:sz w:val="22"/>
          <w:szCs w:val="22"/>
        </w:rPr>
        <w:t>:</w:t>
      </w:r>
    </w:p>
    <w:p w:rsidR="00337691" w:rsidRPr="004320F3" w:rsidRDefault="00337691" w:rsidP="001461D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12D60" w:rsidRPr="004320F3" w:rsidRDefault="00A439C6" w:rsidP="001461DE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320F3">
        <w:rPr>
          <w:rFonts w:asciiTheme="minorHAnsi" w:hAnsiTheme="minorHAnsi"/>
          <w:color w:val="auto"/>
          <w:sz w:val="22"/>
          <w:szCs w:val="22"/>
        </w:rPr>
        <w:t xml:space="preserve">Verificar que </w:t>
      </w:r>
      <w:r w:rsidR="009865C9" w:rsidRPr="004320F3">
        <w:rPr>
          <w:rFonts w:asciiTheme="minorHAnsi" w:hAnsiTheme="minorHAnsi"/>
          <w:color w:val="auto"/>
          <w:sz w:val="22"/>
          <w:szCs w:val="22"/>
        </w:rPr>
        <w:t xml:space="preserve"> los requerimientos </w:t>
      </w:r>
      <w:r w:rsidRPr="004320F3">
        <w:rPr>
          <w:rFonts w:asciiTheme="minorHAnsi" w:hAnsiTheme="minorHAnsi"/>
          <w:color w:val="auto"/>
          <w:sz w:val="22"/>
          <w:szCs w:val="22"/>
        </w:rPr>
        <w:t xml:space="preserve">por esta </w:t>
      </w:r>
      <w:r w:rsidR="003B27AD" w:rsidRPr="004320F3">
        <w:rPr>
          <w:rFonts w:asciiTheme="minorHAnsi" w:hAnsiTheme="minorHAnsi"/>
          <w:color w:val="auto"/>
          <w:sz w:val="22"/>
          <w:szCs w:val="22"/>
        </w:rPr>
        <w:t>vía</w:t>
      </w:r>
      <w:r w:rsidRPr="004320F3">
        <w:rPr>
          <w:rFonts w:asciiTheme="minorHAnsi" w:hAnsiTheme="minorHAnsi"/>
          <w:color w:val="auto"/>
          <w:sz w:val="22"/>
          <w:szCs w:val="22"/>
        </w:rPr>
        <w:t xml:space="preserve"> cumplan con lo dispuesto en la </w:t>
      </w:r>
      <w:r w:rsidR="003B27AD" w:rsidRPr="004320F3">
        <w:rPr>
          <w:rFonts w:asciiTheme="minorHAnsi" w:hAnsiTheme="minorHAnsi"/>
          <w:color w:val="auto"/>
          <w:sz w:val="22"/>
          <w:szCs w:val="22"/>
        </w:rPr>
        <w:t>Política</w:t>
      </w:r>
      <w:r w:rsidRPr="004320F3">
        <w:rPr>
          <w:rFonts w:asciiTheme="minorHAnsi" w:hAnsiTheme="minorHAnsi"/>
          <w:color w:val="auto"/>
          <w:sz w:val="22"/>
          <w:szCs w:val="22"/>
        </w:rPr>
        <w:t xml:space="preserve"> de Comunicación, </w:t>
      </w:r>
      <w:r w:rsidR="003B27AD" w:rsidRPr="004320F3">
        <w:rPr>
          <w:rFonts w:asciiTheme="minorHAnsi" w:hAnsiTheme="minorHAnsi"/>
          <w:color w:val="auto"/>
          <w:sz w:val="22"/>
          <w:szCs w:val="22"/>
        </w:rPr>
        <w:t xml:space="preserve">que </w:t>
      </w:r>
      <w:r w:rsidR="00EB3D01" w:rsidRPr="004320F3">
        <w:rPr>
          <w:rFonts w:asciiTheme="minorHAnsi" w:hAnsiTheme="minorHAnsi"/>
          <w:color w:val="auto"/>
          <w:sz w:val="22"/>
          <w:szCs w:val="22"/>
        </w:rPr>
        <w:t>se refiera</w:t>
      </w:r>
      <w:r w:rsidR="00512D60" w:rsidRPr="004320F3">
        <w:rPr>
          <w:rFonts w:asciiTheme="minorHAnsi" w:hAnsiTheme="minorHAnsi"/>
          <w:color w:val="auto"/>
          <w:sz w:val="22"/>
          <w:szCs w:val="22"/>
        </w:rPr>
        <w:t xml:space="preserve">n a temas institucionales ya sea de tipo informativo o para cumplir actividades </w:t>
      </w:r>
      <w:r w:rsidR="00EB3D01" w:rsidRPr="004320F3">
        <w:rPr>
          <w:rFonts w:asciiTheme="minorHAnsi" w:hAnsiTheme="minorHAnsi"/>
          <w:color w:val="auto"/>
          <w:sz w:val="22"/>
          <w:szCs w:val="22"/>
        </w:rPr>
        <w:t>l</w:t>
      </w:r>
      <w:r w:rsidR="00512D60" w:rsidRPr="004320F3">
        <w:rPr>
          <w:rFonts w:asciiTheme="minorHAnsi" w:hAnsiTheme="minorHAnsi"/>
          <w:color w:val="auto"/>
          <w:sz w:val="22"/>
          <w:szCs w:val="22"/>
        </w:rPr>
        <w:t>aborales</w:t>
      </w:r>
      <w:r w:rsidR="003B27AD" w:rsidRPr="004320F3">
        <w:rPr>
          <w:rFonts w:asciiTheme="minorHAnsi" w:hAnsiTheme="minorHAnsi"/>
          <w:color w:val="auto"/>
          <w:sz w:val="22"/>
          <w:szCs w:val="22"/>
        </w:rPr>
        <w:t>.</w:t>
      </w:r>
    </w:p>
    <w:p w:rsidR="00CB57B6" w:rsidRPr="004320F3" w:rsidRDefault="00CB57B6" w:rsidP="00CB57B6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12D60" w:rsidRPr="004320F3" w:rsidRDefault="00A439C6" w:rsidP="003B27AD">
      <w:pPr>
        <w:pStyle w:val="Default"/>
        <w:numPr>
          <w:ilvl w:val="0"/>
          <w:numId w:val="4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320F3">
        <w:rPr>
          <w:rFonts w:asciiTheme="minorHAnsi" w:hAnsiTheme="minorHAnsi"/>
          <w:color w:val="auto"/>
          <w:sz w:val="22"/>
          <w:szCs w:val="22"/>
        </w:rPr>
        <w:t>Verificar que se d</w:t>
      </w:r>
      <w:r w:rsidR="00512D60" w:rsidRPr="004320F3">
        <w:rPr>
          <w:rFonts w:asciiTheme="minorHAnsi" w:hAnsiTheme="minorHAnsi"/>
          <w:color w:val="auto"/>
          <w:sz w:val="22"/>
          <w:szCs w:val="22"/>
        </w:rPr>
        <w:t>epur</w:t>
      </w:r>
      <w:r w:rsidRPr="004320F3">
        <w:rPr>
          <w:rFonts w:asciiTheme="minorHAnsi" w:hAnsiTheme="minorHAnsi"/>
          <w:color w:val="auto"/>
          <w:sz w:val="22"/>
          <w:szCs w:val="22"/>
        </w:rPr>
        <w:t>en</w:t>
      </w:r>
      <w:r w:rsidR="00512D60" w:rsidRPr="004320F3">
        <w:rPr>
          <w:rFonts w:asciiTheme="minorHAnsi" w:hAnsiTheme="minorHAnsi"/>
          <w:color w:val="auto"/>
          <w:sz w:val="22"/>
          <w:szCs w:val="22"/>
        </w:rPr>
        <w:t xml:space="preserve"> las bandejas de entrada con regularidad, haciendo carpetas únicamente con la información que es importante conservar</w:t>
      </w:r>
      <w:r w:rsidR="003B27AD" w:rsidRPr="004320F3">
        <w:rPr>
          <w:rFonts w:asciiTheme="minorHAnsi" w:hAnsiTheme="minorHAnsi"/>
          <w:color w:val="auto"/>
          <w:sz w:val="22"/>
          <w:szCs w:val="22"/>
        </w:rPr>
        <w:t>.</w:t>
      </w:r>
    </w:p>
    <w:p w:rsidR="003B27AD" w:rsidRPr="004320F3" w:rsidRDefault="003B27AD" w:rsidP="003B27A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D546FB" w:rsidRPr="004320F3" w:rsidRDefault="00512D60" w:rsidP="001461DE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320F3">
        <w:rPr>
          <w:rFonts w:asciiTheme="minorHAnsi" w:hAnsiTheme="minorHAnsi"/>
          <w:b/>
          <w:color w:val="auto"/>
          <w:sz w:val="22"/>
          <w:szCs w:val="22"/>
        </w:rPr>
        <w:t>Intranet</w:t>
      </w:r>
      <w:r w:rsidR="00D546FB" w:rsidRPr="004320F3">
        <w:rPr>
          <w:rFonts w:asciiTheme="minorHAnsi" w:hAnsiTheme="minorHAnsi"/>
          <w:b/>
          <w:color w:val="auto"/>
          <w:sz w:val="22"/>
          <w:szCs w:val="22"/>
        </w:rPr>
        <w:t>:</w:t>
      </w:r>
    </w:p>
    <w:p w:rsidR="00512D60" w:rsidRPr="004320F3" w:rsidRDefault="00A439C6" w:rsidP="001461DE">
      <w:pPr>
        <w:pStyle w:val="Ttulo2"/>
        <w:numPr>
          <w:ilvl w:val="0"/>
          <w:numId w:val="45"/>
        </w:numPr>
        <w:jc w:val="both"/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</w:pPr>
      <w:r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 xml:space="preserve">Verificar que las </w:t>
      </w:r>
      <w:r w:rsidR="00512D60"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>Unidad</w:t>
      </w:r>
      <w:r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>es</w:t>
      </w:r>
      <w:r w:rsidR="00512D60"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 xml:space="preserve"> o Comisi</w:t>
      </w:r>
      <w:r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 xml:space="preserve">ones que deban comunicar información institucional de interés para el personal, tengan acceso y puedan subir la información, </w:t>
      </w:r>
      <w:r w:rsidR="00512D60"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 xml:space="preserve"> para la cual la Sección de Informática deberá proporcionar la capacitación y accesos correspondientes</w:t>
      </w:r>
      <w:r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 xml:space="preserve"> o en su caso brindar el apoyo correspondiente</w:t>
      </w:r>
      <w:r w:rsidR="00512D60" w:rsidRPr="004320F3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lang w:val="es-SV" w:eastAsia="en-US"/>
        </w:rPr>
        <w:t>.</w:t>
      </w:r>
    </w:p>
    <w:p w:rsidR="00512D60" w:rsidRPr="004320F3" w:rsidRDefault="00512D60" w:rsidP="001461DE">
      <w:p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512D60" w:rsidRPr="004320F3" w:rsidRDefault="00A439C6" w:rsidP="001461DE">
      <w:pPr>
        <w:pStyle w:val="Prrafodelista"/>
        <w:numPr>
          <w:ilvl w:val="0"/>
          <w:numId w:val="45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Verificación por parte de l</w:t>
      </w:r>
      <w:r w:rsidR="00512D60"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as Unidades o Comisiones responsables,  periódicamente que la información disponible en la intranet esté vigente y sea de utilidad institucional</w:t>
      </w:r>
      <w:r w:rsidR="005C44D5">
        <w:rPr>
          <w:rFonts w:asciiTheme="minorHAnsi" w:eastAsiaTheme="minorHAnsi" w:hAnsiTheme="minorHAnsi" w:cs="Arial"/>
          <w:sz w:val="22"/>
          <w:szCs w:val="22"/>
          <w:lang w:val="es-SV" w:eastAsia="en-US"/>
        </w:rPr>
        <w:t>.</w:t>
      </w:r>
    </w:p>
    <w:p w:rsidR="00787B0A" w:rsidRPr="004320F3" w:rsidRDefault="00787B0A" w:rsidP="00D2761E">
      <w:pPr>
        <w:pStyle w:val="Prrafodelista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787B0A" w:rsidRPr="004320F3" w:rsidRDefault="00787B0A" w:rsidP="001461DE">
      <w:pPr>
        <w:pStyle w:val="Prrafodelista"/>
        <w:numPr>
          <w:ilvl w:val="0"/>
          <w:numId w:val="45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4320F3">
        <w:rPr>
          <w:rFonts w:asciiTheme="minorHAnsi" w:eastAsiaTheme="minorHAnsi" w:hAnsiTheme="minorHAnsi" w:cs="Arial"/>
          <w:sz w:val="22"/>
          <w:szCs w:val="22"/>
          <w:lang w:val="es-SV" w:eastAsia="en-US"/>
        </w:rPr>
        <w:t>Verificar que la información que se divulga a través de intranet, cuenta con alguna revisión o autorización del Jefe o responsable de la Unidad o Comisión que la divulga.</w:t>
      </w:r>
    </w:p>
    <w:p w:rsidR="005B598C" w:rsidRPr="003B2739" w:rsidRDefault="005B598C" w:rsidP="003B2739">
      <w:pPr>
        <w:ind w:left="360"/>
        <w:rPr>
          <w:rFonts w:asciiTheme="minorHAnsi" w:hAnsiTheme="minorHAnsi" w:cs="Arial"/>
          <w:sz w:val="22"/>
          <w:szCs w:val="22"/>
        </w:rPr>
      </w:pPr>
    </w:p>
    <w:p w:rsidR="000B21FE" w:rsidRPr="00157647" w:rsidRDefault="00D720A5" w:rsidP="00ED65BE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157647">
        <w:rPr>
          <w:rFonts w:asciiTheme="minorHAnsi" w:hAnsiTheme="minorHAnsi" w:cs="Arial"/>
          <w:color w:val="auto"/>
          <w:sz w:val="22"/>
          <w:szCs w:val="22"/>
        </w:rPr>
        <w:t>2.3</w:t>
      </w:r>
      <w:r w:rsidRPr="00157647">
        <w:rPr>
          <w:rFonts w:asciiTheme="minorHAnsi" w:hAnsiTheme="minorHAnsi" w:cs="Arial"/>
          <w:color w:val="auto"/>
          <w:sz w:val="22"/>
          <w:szCs w:val="22"/>
        </w:rPr>
        <w:tab/>
        <w:t>Indicadores de gestión</w:t>
      </w:r>
    </w:p>
    <w:p w:rsidR="00FE5665" w:rsidRPr="00157647" w:rsidRDefault="00FE5665" w:rsidP="00900AB8">
      <w:pPr>
        <w:rPr>
          <w:rFonts w:asciiTheme="minorHAnsi" w:hAnsiTheme="minorHAnsi" w:cs="Arial"/>
          <w:sz w:val="22"/>
          <w:szCs w:val="22"/>
        </w:rPr>
      </w:pPr>
    </w:p>
    <w:p w:rsidR="00512D60" w:rsidRPr="0063565A" w:rsidRDefault="00512D60" w:rsidP="0063565A">
      <w:pPr>
        <w:pStyle w:val="Prrafodelista"/>
        <w:numPr>
          <w:ilvl w:val="0"/>
          <w:numId w:val="45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63565A">
        <w:rPr>
          <w:rFonts w:asciiTheme="minorHAnsi" w:eastAsiaTheme="minorHAnsi" w:hAnsiTheme="minorHAnsi" w:cs="Arial"/>
          <w:sz w:val="22"/>
          <w:szCs w:val="22"/>
          <w:lang w:val="es-SV" w:eastAsia="en-US"/>
        </w:rPr>
        <w:t>El 100% de la información relacionada con requerimientos para las actividades institucionales y que sean solicitadas a través de memorándums, deberá ser registrada en el sistema MANTIS, y actualizar los estados en lo correspondiente</w:t>
      </w:r>
      <w:r w:rsidR="005C44D5">
        <w:rPr>
          <w:rFonts w:asciiTheme="minorHAnsi" w:eastAsiaTheme="minorHAnsi" w:hAnsiTheme="minorHAnsi" w:cs="Arial"/>
          <w:sz w:val="22"/>
          <w:szCs w:val="22"/>
          <w:lang w:val="es-SV" w:eastAsia="en-US"/>
        </w:rPr>
        <w:t>.</w:t>
      </w:r>
    </w:p>
    <w:p w:rsidR="003B27AD" w:rsidRPr="0063565A" w:rsidRDefault="003B27AD" w:rsidP="0063565A">
      <w:pPr>
        <w:pStyle w:val="Prrafodelista"/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6B05E4" w:rsidRPr="0063565A" w:rsidRDefault="00512D60" w:rsidP="0063565A">
      <w:pPr>
        <w:pStyle w:val="Prrafodelista"/>
        <w:numPr>
          <w:ilvl w:val="0"/>
          <w:numId w:val="45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63565A">
        <w:rPr>
          <w:rFonts w:asciiTheme="minorHAnsi" w:eastAsiaTheme="minorHAnsi" w:hAnsiTheme="minorHAnsi" w:cs="Arial"/>
          <w:sz w:val="22"/>
          <w:szCs w:val="22"/>
          <w:lang w:val="es-SV" w:eastAsia="en-US"/>
        </w:rPr>
        <w:t>Responder a más tardar dentro de los 30 días siguientes de haber recibido un requerimiento de información, a menos que se justifique  un período mayor para la respuesta.</w:t>
      </w:r>
    </w:p>
    <w:p w:rsidR="003B27AD" w:rsidRPr="0063565A" w:rsidRDefault="003B27AD" w:rsidP="0063565A">
      <w:pPr>
        <w:pStyle w:val="Prrafodelista"/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</w:p>
    <w:p w:rsidR="006B05E4" w:rsidRPr="0063565A" w:rsidRDefault="00787B0A" w:rsidP="0063565A">
      <w:pPr>
        <w:pStyle w:val="Prrafodelista"/>
        <w:numPr>
          <w:ilvl w:val="0"/>
          <w:numId w:val="45"/>
        </w:numPr>
        <w:jc w:val="both"/>
        <w:rPr>
          <w:rFonts w:asciiTheme="minorHAnsi" w:eastAsiaTheme="minorHAnsi" w:hAnsiTheme="minorHAnsi" w:cs="Arial"/>
          <w:sz w:val="22"/>
          <w:szCs w:val="22"/>
          <w:lang w:val="es-SV" w:eastAsia="en-US"/>
        </w:rPr>
      </w:pPr>
      <w:r w:rsidRPr="0063565A">
        <w:rPr>
          <w:rFonts w:asciiTheme="minorHAnsi" w:eastAsiaTheme="minorHAnsi" w:hAnsiTheme="minorHAnsi" w:cs="Arial"/>
          <w:sz w:val="22"/>
          <w:szCs w:val="22"/>
          <w:lang w:val="es-SV" w:eastAsia="en-US"/>
        </w:rPr>
        <w:t xml:space="preserve">Divulgar por lo menos 1 evento institucional de forma semanal, a través de la Intranet. </w:t>
      </w:r>
    </w:p>
    <w:p w:rsidR="006B05E4" w:rsidRPr="006B05E4" w:rsidRDefault="006B05E4" w:rsidP="003B2739">
      <w:pPr>
        <w:jc w:val="both"/>
        <w:rPr>
          <w:rFonts w:asciiTheme="minorHAnsi" w:hAnsiTheme="minorHAnsi" w:cstheme="minorHAnsi"/>
        </w:rPr>
      </w:pPr>
    </w:p>
    <w:p w:rsidR="0023663B" w:rsidRPr="00157647" w:rsidRDefault="00184357" w:rsidP="0084722C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/>
          <w:color w:val="auto"/>
          <w:sz w:val="22"/>
          <w:szCs w:val="22"/>
        </w:rPr>
      </w:pPr>
      <w:r w:rsidRPr="00157647">
        <w:rPr>
          <w:rFonts w:asciiTheme="minorHAnsi" w:hAnsiTheme="minorHAnsi" w:cs="Arial"/>
          <w:bCs w:val="0"/>
          <w:color w:val="auto"/>
          <w:sz w:val="22"/>
          <w:szCs w:val="22"/>
        </w:rPr>
        <w:t>DESCRIPCION DEL PROCEDIMIENTO</w:t>
      </w:r>
    </w:p>
    <w:p w:rsidR="0023663B" w:rsidRPr="00157647" w:rsidRDefault="0023663B" w:rsidP="0023663B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157647">
        <w:rPr>
          <w:rFonts w:asciiTheme="minorHAnsi" w:hAnsiTheme="minorHAnsi" w:cs="Arial"/>
          <w:color w:val="auto"/>
          <w:sz w:val="22"/>
          <w:szCs w:val="22"/>
        </w:rPr>
        <w:t>3.</w:t>
      </w:r>
      <w:r w:rsidR="0084722C" w:rsidRPr="00157647">
        <w:rPr>
          <w:rFonts w:asciiTheme="minorHAnsi" w:hAnsiTheme="minorHAnsi" w:cs="Arial"/>
          <w:color w:val="auto"/>
          <w:sz w:val="22"/>
          <w:szCs w:val="22"/>
        </w:rPr>
        <w:t>1</w:t>
      </w:r>
      <w:r w:rsidR="00803CA9">
        <w:rPr>
          <w:rFonts w:asciiTheme="minorHAnsi" w:hAnsiTheme="minorHAnsi" w:cs="Arial"/>
          <w:color w:val="auto"/>
          <w:sz w:val="22"/>
          <w:szCs w:val="22"/>
        </w:rPr>
        <w:t xml:space="preserve"> Envió y </w:t>
      </w:r>
      <w:r w:rsidRPr="0015764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E3E15" w:rsidRPr="00157647">
        <w:rPr>
          <w:rFonts w:asciiTheme="minorHAnsi" w:hAnsiTheme="minorHAnsi" w:cs="Arial"/>
          <w:color w:val="auto"/>
          <w:sz w:val="22"/>
          <w:szCs w:val="22"/>
        </w:rPr>
        <w:t xml:space="preserve">Recepción de </w:t>
      </w:r>
      <w:r w:rsidR="00180D8D" w:rsidRPr="00157647">
        <w:rPr>
          <w:rFonts w:asciiTheme="minorHAnsi" w:hAnsiTheme="minorHAnsi" w:cs="Arial"/>
          <w:color w:val="auto"/>
          <w:sz w:val="22"/>
          <w:szCs w:val="22"/>
        </w:rPr>
        <w:t>Correspondencia I</w:t>
      </w:r>
      <w:r w:rsidR="00FF3F24" w:rsidRPr="00157647">
        <w:rPr>
          <w:rFonts w:asciiTheme="minorHAnsi" w:hAnsiTheme="minorHAnsi" w:cs="Arial"/>
          <w:color w:val="auto"/>
          <w:sz w:val="22"/>
          <w:szCs w:val="22"/>
        </w:rPr>
        <w:t>nterna</w:t>
      </w:r>
    </w:p>
    <w:p w:rsidR="0023663B" w:rsidRPr="00157647" w:rsidRDefault="0023663B" w:rsidP="0023663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Cuadrculaclara-nfasis3"/>
        <w:tblW w:w="9263" w:type="dxa"/>
        <w:tblLook w:val="04A0" w:firstRow="1" w:lastRow="0" w:firstColumn="1" w:lastColumn="0" w:noHBand="0" w:noVBand="1"/>
      </w:tblPr>
      <w:tblGrid>
        <w:gridCol w:w="538"/>
        <w:gridCol w:w="6183"/>
        <w:gridCol w:w="2542"/>
      </w:tblGrid>
      <w:tr w:rsidR="00157647" w:rsidRPr="00157647" w:rsidTr="00F75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23663B" w:rsidRPr="00157647" w:rsidRDefault="0023663B" w:rsidP="005A1004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23663B" w:rsidRPr="00157647" w:rsidRDefault="0023663B" w:rsidP="005A1004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23663B" w:rsidRPr="00157647" w:rsidRDefault="00785A4C" w:rsidP="005A1004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542" w:type="dxa"/>
            <w:noWrap/>
          </w:tcPr>
          <w:p w:rsidR="0023663B" w:rsidRPr="00157647" w:rsidRDefault="0023663B" w:rsidP="005A1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RESPONSABLE DE LA </w:t>
            </w:r>
            <w:r w:rsidR="00CB57B6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E</w:t>
            </w: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JECUCI</w:t>
            </w:r>
            <w:r w:rsidR="00CB57B6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Ó</w:t>
            </w: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</w:t>
            </w:r>
          </w:p>
        </w:tc>
      </w:tr>
      <w:tr w:rsidR="0025269C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25269C" w:rsidRPr="00157647" w:rsidRDefault="0025269C" w:rsidP="005A100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25269C" w:rsidRPr="00157647" w:rsidRDefault="0025269C" w:rsidP="009B0483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– 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Preparación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de requerimiento 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de correspondencia a enviar</w:t>
            </w:r>
          </w:p>
        </w:tc>
        <w:tc>
          <w:tcPr>
            <w:tcW w:w="2542" w:type="dxa"/>
            <w:noWrap/>
          </w:tcPr>
          <w:p w:rsidR="0025269C" w:rsidRPr="00157647" w:rsidRDefault="0025269C" w:rsidP="005A1004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803CA9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803CA9" w:rsidRPr="00157647" w:rsidRDefault="00803CA9" w:rsidP="000869C7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  <w:r w:rsidRPr="007777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</w:tcPr>
          <w:p w:rsidR="00803CA9" w:rsidRPr="0077774F" w:rsidRDefault="00803CA9" w:rsidP="009C18CB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Preparar el requerimiento de información que se </w:t>
            </w:r>
            <w:r w:rsidR="009C18CB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va a remitir a la otra unidad</w:t>
            </w:r>
          </w:p>
        </w:tc>
        <w:tc>
          <w:tcPr>
            <w:tcW w:w="2542" w:type="dxa"/>
            <w:noWrap/>
          </w:tcPr>
          <w:p w:rsidR="00803CA9" w:rsidRPr="00157647" w:rsidRDefault="00803CA9" w:rsidP="000869C7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Técnico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Colaborador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Seleccionado</w:t>
            </w:r>
            <w:r w:rsidR="000869C7">
              <w:rPr>
                <w:rFonts w:asciiTheme="minorHAnsi" w:hAnsiTheme="minorHAnsi" w:cstheme="minorHAnsi"/>
                <w:bCs/>
                <w:sz w:val="22"/>
                <w:szCs w:val="22"/>
              </w:rPr>
              <w:t>(Emisor)</w:t>
            </w:r>
          </w:p>
        </w:tc>
      </w:tr>
      <w:tr w:rsidR="00803CA9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F10648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F30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Gestionar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 el personal autorizado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el número correlativo de memo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rándum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generado por el programa correspondiente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 no se posee usuario autorizado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Técnico o Colaborador Seleccionado</w:t>
            </w:r>
            <w:r w:rsidR="000869C7">
              <w:rPr>
                <w:rFonts w:asciiTheme="minorHAnsi" w:hAnsiTheme="minorHAnsi" w:cstheme="minorHAnsi"/>
                <w:bCs/>
                <w:sz w:val="22"/>
                <w:szCs w:val="22"/>
              </w:rPr>
              <w:t>(Emisor)</w:t>
            </w:r>
          </w:p>
        </w:tc>
      </w:tr>
      <w:tr w:rsidR="00803CA9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F10648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F30B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Enviar a Jefe in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mediato para la autorización de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 </w:t>
            </w:r>
            <w:r w:rsidR="00F30B36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memo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rándum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en caso de requerir autorización</w:t>
            </w: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  <w:r w:rsidR="000869C7">
              <w:rPr>
                <w:rFonts w:asciiTheme="minorHAnsi" w:hAnsiTheme="minorHAnsi" w:cstheme="minorHAnsi"/>
                <w:bCs/>
                <w:sz w:val="22"/>
                <w:szCs w:val="22"/>
              </w:rPr>
              <w:t>(Emisor)</w:t>
            </w:r>
          </w:p>
        </w:tc>
      </w:tr>
      <w:tr w:rsidR="00803CA9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F10648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F30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Recibir y verifica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r la información contenida en el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30B36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memo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rándum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enviar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cuando sea necesario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Jefe Inmediato</w:t>
            </w:r>
            <w:r w:rsidR="000869C7">
              <w:rPr>
                <w:rFonts w:asciiTheme="minorHAnsi" w:hAnsiTheme="minorHAnsi" w:cstheme="minorHAnsi"/>
                <w:bCs/>
                <w:sz w:val="22"/>
                <w:szCs w:val="22"/>
              </w:rPr>
              <w:t>(Emisor)</w:t>
            </w:r>
          </w:p>
        </w:tc>
      </w:tr>
      <w:tr w:rsidR="00803CA9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F10648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F30B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Firmar y visto bueno de la información que contiene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F30B36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memo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rándum</w:t>
            </w:r>
            <w:r w:rsidR="00F30B36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enviar a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Asistente para que lo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remita a la unidad destinada</w:t>
            </w: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Jefe Inmediato </w:t>
            </w:r>
            <w:r w:rsidR="000869C7">
              <w:rPr>
                <w:rFonts w:asciiTheme="minorHAnsi" w:hAnsiTheme="minorHAnsi" w:cstheme="minorHAnsi"/>
                <w:bCs/>
                <w:sz w:val="22"/>
                <w:szCs w:val="22"/>
              </w:rPr>
              <w:t>(Emisor)</w:t>
            </w:r>
          </w:p>
        </w:tc>
      </w:tr>
      <w:tr w:rsidR="00803CA9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F10648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F30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Recibir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memorándum firmado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sacar fotocopia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del</w:t>
            </w:r>
            <w:r w:rsidR="00F30B36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mismo para su firma de recibido</w:t>
            </w: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803CA9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F10648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F30B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Enviar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memorándum a la unidad destinada para su gestión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803CA9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03CA9" w:rsidRPr="00157647" w:rsidRDefault="00803CA9" w:rsidP="00086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803CA9" w:rsidRPr="00157647" w:rsidRDefault="00803CA9" w:rsidP="000869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57647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23663B" w:rsidRPr="00157647" w:rsidRDefault="0023663B" w:rsidP="005A100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23663B" w:rsidRPr="00157647" w:rsidRDefault="00F759AB" w:rsidP="000E5EA7">
            <w:pPr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 2</w:t>
            </w:r>
            <w:r w:rsidR="0023663B"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 w:rsidR="000E5E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Almacenamiento en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DOCUSHARE </w:t>
            </w:r>
            <w:r w:rsidR="00266927"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</w:t>
            </w:r>
            <w:r w:rsidR="000E5E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de</w:t>
            </w:r>
            <w:r w:rsidR="00266927"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correspondencia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emitida</w:t>
            </w:r>
            <w:r w:rsidR="00266927"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. </w:t>
            </w:r>
          </w:p>
        </w:tc>
        <w:tc>
          <w:tcPr>
            <w:tcW w:w="2542" w:type="dxa"/>
            <w:noWrap/>
          </w:tcPr>
          <w:p w:rsidR="0023663B" w:rsidRPr="00157647" w:rsidRDefault="0023663B" w:rsidP="005A1004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157647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23663B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23663B" w:rsidRPr="00157647" w:rsidRDefault="00D244D9" w:rsidP="00F30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Recibe </w:t>
            </w:r>
            <w:r w:rsidR="00F30B36">
              <w:rPr>
                <w:rFonts w:asciiTheme="minorHAnsi" w:hAnsiTheme="minorHAnsi" w:cstheme="minorHAnsi"/>
                <w:bCs/>
                <w:sz w:val="22"/>
                <w:szCs w:val="22"/>
              </w:rPr>
              <w:t>memorándum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85A4C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</w:t>
            </w:r>
            <w:r w:rsidR="00625C46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correspondencia</w:t>
            </w:r>
            <w:r w:rsidR="0027459D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proveniente de las diferentes</w:t>
            </w:r>
            <w:r w:rsidR="00E563C9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B0483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</w:t>
            </w:r>
            <w:r w:rsidR="006B67AB">
              <w:rPr>
                <w:rFonts w:asciiTheme="minorHAnsi" w:hAnsiTheme="minorHAnsi" w:cstheme="minorHAnsi"/>
                <w:bCs/>
                <w:sz w:val="22"/>
                <w:szCs w:val="22"/>
              </w:rPr>
              <w:t>es</w:t>
            </w:r>
            <w:r w:rsidR="009B0483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Administrativa</w:t>
            </w:r>
            <w:r w:rsidR="006B67AB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</w:tc>
        <w:tc>
          <w:tcPr>
            <w:tcW w:w="2542" w:type="dxa"/>
            <w:noWrap/>
            <w:vAlign w:val="center"/>
          </w:tcPr>
          <w:p w:rsidR="0023663B" w:rsidRPr="00157647" w:rsidRDefault="00625C46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</w:t>
            </w:r>
            <w:r w:rsidR="00670AF0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</w:t>
            </w:r>
            <w:r w:rsidR="001612A3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Departamento </w:t>
            </w:r>
            <w:r w:rsidR="00D244D9">
              <w:rPr>
                <w:rFonts w:asciiTheme="minorHAnsi" w:hAnsiTheme="minorHAnsi" w:cstheme="minorHAnsi"/>
                <w:bCs/>
                <w:sz w:val="22"/>
                <w:szCs w:val="22"/>
              </w:rPr>
              <w:t>(receptor)</w:t>
            </w:r>
          </w:p>
        </w:tc>
      </w:tr>
      <w:tr w:rsidR="00157647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23663B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23663B" w:rsidRPr="00157647" w:rsidRDefault="000000E4" w:rsidP="000E5E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eastAsia="Times New Roman" w:hAnsiTheme="minorHAnsi" w:cstheme="minorHAnsi"/>
                <w:sz w:val="22"/>
                <w:szCs w:val="22"/>
                <w:lang w:val="es-SV" w:eastAsia="es-SV"/>
              </w:rPr>
              <w:t>Con</w:t>
            </w:r>
            <w:r w:rsidR="00E563C9" w:rsidRPr="00157647">
              <w:rPr>
                <w:rFonts w:asciiTheme="minorHAnsi" w:eastAsia="Times New Roman" w:hAnsiTheme="minorHAnsi" w:cstheme="minorHAnsi"/>
                <w:sz w:val="22"/>
                <w:szCs w:val="22"/>
                <w:lang w:val="es-SV" w:eastAsia="es-SV"/>
              </w:rPr>
              <w:t>signa fecha de recepción, sello de recibido y firma en la copia a entregar al remitente.</w:t>
            </w:r>
          </w:p>
        </w:tc>
        <w:tc>
          <w:tcPr>
            <w:tcW w:w="2542" w:type="dxa"/>
            <w:noWrap/>
            <w:vAlign w:val="center"/>
          </w:tcPr>
          <w:p w:rsidR="0023663B" w:rsidRPr="00157647" w:rsidRDefault="00670AF0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Asistente de </w:t>
            </w:r>
            <w:r w:rsidR="001612A3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Departamento</w:t>
            </w:r>
            <w:r w:rsidR="00D244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(receptor)</w:t>
            </w:r>
          </w:p>
        </w:tc>
      </w:tr>
      <w:tr w:rsidR="00F759AB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759AB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183" w:type="dxa"/>
            <w:noWrap/>
            <w:vAlign w:val="center"/>
          </w:tcPr>
          <w:p w:rsidR="00F759AB" w:rsidRPr="00157647" w:rsidRDefault="00F10648" w:rsidP="00595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Recibir la copia de la correspondencia debidamente firmada y con la fecha de entrega.</w:t>
            </w:r>
          </w:p>
        </w:tc>
        <w:tc>
          <w:tcPr>
            <w:tcW w:w="2542" w:type="dxa"/>
            <w:noWrap/>
            <w:vAlign w:val="center"/>
          </w:tcPr>
          <w:p w:rsidR="00F759AB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(emisor)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183" w:type="dxa"/>
            <w:noWrap/>
            <w:vAlign w:val="center"/>
          </w:tcPr>
          <w:p w:rsidR="00F10648" w:rsidRPr="00F10648" w:rsidRDefault="00F10648" w:rsidP="00747A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Escanear e ingresar al </w:t>
            </w:r>
            <w:proofErr w:type="spellStart"/>
            <w:r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Docushare</w:t>
            </w:r>
            <w:proofErr w:type="spellEnd"/>
            <w:r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para su registro </w:t>
            </w:r>
            <w:r w:rsidR="000E5EA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memorándum firmado por el receptor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(emisor)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:rsidR="00F10648" w:rsidRPr="00F10648" w:rsidRDefault="00724391" w:rsidP="00724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eastAsia="es-SV"/>
              </w:rPr>
              <w:t xml:space="preserve">Entrega copia al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Técnico o Colaborador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(Emisor)</w:t>
            </w:r>
            <w:r>
              <w:rPr>
                <w:rFonts w:asciiTheme="minorHAnsi" w:eastAsia="Times New Roman" w:hAnsiTheme="minorHAnsi"/>
                <w:sz w:val="22"/>
                <w:szCs w:val="22"/>
                <w:lang w:eastAsia="es-SV"/>
              </w:rPr>
              <w:t xml:space="preserve"> de correspondencia enviada a la otra unidad</w:t>
            </w:r>
            <w:r w:rsidR="00F10648"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para su archivo </w:t>
            </w:r>
            <w:r w:rsidR="000E5EA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o</w:t>
            </w:r>
            <w:r w:rsidR="00F10648"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</w:t>
            </w:r>
            <w:r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segu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ir</w:t>
            </w:r>
            <w:r w:rsidR="00F10648" w:rsidRPr="00F10648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la gestión del caso</w:t>
            </w:r>
            <w:r w:rsidR="000E5EA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si es necesario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(emisor)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5955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F10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 3</w:t>
            </w: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A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signación del tratamiento de la correspondencia.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5955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Ingresar la correspondencia al Control de Correspondencia 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ANTIS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la generación del caso. 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(receptor)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D43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Remite la información o correspondencia recibida para su conocimiento  a la jefatura 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(receptor)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6B67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Revisa que es de su competencia,</w:t>
            </w:r>
            <w:r w:rsidR="00896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manda a archivar si es para mero conocimiento</w:t>
            </w:r>
            <w:r w:rsidR="007628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 caso</w:t>
            </w:r>
            <w:r w:rsidR="00896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margina al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Técnico o Colaborador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correspondiente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, devolviendo a la Asistente de la Unidad Administrativa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Jefe de Sección o Departamento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(receptor)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C57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Recibir y verificar las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notificaciones,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requerimientos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y/o marginaciones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realizados por la Jefatura de la Unidad Correspondiente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8960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74F">
              <w:rPr>
                <w:rFonts w:asciiTheme="minorHAnsi" w:hAnsiTheme="minorHAnsi" w:cstheme="minorHAnsi"/>
                <w:bCs/>
                <w:sz w:val="22"/>
                <w:szCs w:val="22"/>
              </w:rPr>
              <w:t>Ingresar las notificaciones, requerimientos y/o marginaciones  realizada por la Jefatura al Control de Correspondencia M</w:t>
            </w:r>
            <w:r w:rsidR="0089603F">
              <w:rPr>
                <w:rFonts w:asciiTheme="minorHAnsi" w:hAnsiTheme="minorHAnsi" w:cstheme="minorHAnsi"/>
                <w:bCs/>
                <w:sz w:val="22"/>
                <w:szCs w:val="22"/>
              </w:rPr>
              <w:t>ANTIS</w:t>
            </w:r>
            <w:r w:rsidRPr="007777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seguimiento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7628F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777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Entregar correspondencia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 Técnico o Colaborador, que gestionará la respuesta</w:t>
            </w:r>
            <w:r w:rsidR="003758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su caso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 4</w:t>
            </w: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Gestión de solicitud o tratamiento de correspondencia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8142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FF3F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76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Recibir</w:t>
            </w:r>
            <w:r w:rsidR="007628F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 la correspondencia para</w:t>
            </w: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 la gestión </w:t>
            </w:r>
            <w:r w:rsidR="007628F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asignada por</w:t>
            </w: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 el jefe correspondiente.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2F1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Técnico o Colaborador Seleccionado.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6577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Prepara</w:t>
            </w:r>
            <w:r w:rsidR="007628F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la respuesta</w:t>
            </w: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</w:t>
            </w:r>
            <w:r w:rsidR="007628F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d</w:t>
            </w: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el caso para el conocimiento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y revisión</w:t>
            </w: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de la Jefatura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Técnico o Colaborador Seleccionado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6577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Presenta</w:t>
            </w: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el caso a las autoridades para su conocimiento o aprobación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si es necesario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Jefe de Sección o Departamento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6577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Aprobación de autoridades</w:t>
            </w:r>
            <w:r w:rsidR="007628F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si es necesario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Comité Ejecutivo/Comité Administrador/Consejo Directivo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777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Notifica 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lo acordado y aprobado por las autoridades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Jefe de Sección o Departamento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Actualiza las gestiones en Sistema de Control de Correspondencia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y sigue el trámite de notificación 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es-SV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Técnico o Colaborador Seleccionado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777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Archiva todas las gestiones en el expediente correspondiente</w:t>
            </w:r>
            <w:r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y envía</w:t>
            </w: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 a la Asistente de la Sección o Departamento 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Técnico o Colaborador Seleccionado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BE5FC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>Recibir y Verificar el expediente o archivo Generado, que solamente contenga la información requerida del caso que se a gestionado.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BE5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</w:pPr>
            <w:r w:rsidRPr="00157647">
              <w:rPr>
                <w:rFonts w:asciiTheme="minorHAnsi" w:eastAsia="Times New Roman" w:hAnsiTheme="minorHAnsi"/>
                <w:sz w:val="22"/>
                <w:szCs w:val="22"/>
                <w:lang w:val="es-SV" w:eastAsia="es-SV"/>
              </w:rPr>
              <w:t xml:space="preserve">Crear archivos de resguardo de cada uno de la documentación, expedientes y archivos generados en todo el proceso de gestión del control de la correspondencia interna. 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Asistente de Departamento</w:t>
            </w:r>
          </w:p>
        </w:tc>
      </w:tr>
      <w:tr w:rsidR="00F10648" w:rsidRPr="00157647" w:rsidTr="00F75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10648" w:rsidRPr="00157647" w:rsidRDefault="007628F7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Finaliza gestión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Técnico o Colaborador</w:t>
            </w:r>
          </w:p>
        </w:tc>
      </w:tr>
      <w:tr w:rsidR="00F10648" w:rsidRPr="00157647" w:rsidTr="00F7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F10648" w:rsidRPr="00157647" w:rsidRDefault="00F10648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FIN DEL PROCEDIMIENTO</w:t>
            </w:r>
          </w:p>
        </w:tc>
        <w:tc>
          <w:tcPr>
            <w:tcW w:w="2542" w:type="dxa"/>
            <w:noWrap/>
            <w:vAlign w:val="center"/>
          </w:tcPr>
          <w:p w:rsidR="00F10648" w:rsidRPr="00157647" w:rsidRDefault="00F10648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0D8D" w:rsidRPr="00157647" w:rsidRDefault="00180D8D" w:rsidP="00180D8D">
      <w:pPr>
        <w:jc w:val="both"/>
        <w:rPr>
          <w:rFonts w:asciiTheme="minorHAnsi" w:hAnsiTheme="minorHAnsi" w:cs="Arial"/>
          <w:sz w:val="22"/>
          <w:szCs w:val="22"/>
        </w:rPr>
      </w:pPr>
      <w:bookmarkStart w:id="10" w:name="_GoBack"/>
      <w:bookmarkEnd w:id="10"/>
    </w:p>
    <w:p w:rsidR="00035069" w:rsidRDefault="00035069" w:rsidP="00035069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F10648">
        <w:rPr>
          <w:rFonts w:asciiTheme="minorHAnsi" w:hAnsiTheme="minorHAnsi" w:cs="Arial"/>
          <w:color w:val="auto"/>
          <w:sz w:val="22"/>
          <w:szCs w:val="22"/>
        </w:rPr>
        <w:t>3.</w:t>
      </w:r>
      <w:r w:rsidR="003B2739">
        <w:rPr>
          <w:rFonts w:asciiTheme="minorHAnsi" w:hAnsiTheme="minorHAnsi" w:cs="Arial"/>
          <w:color w:val="auto"/>
          <w:sz w:val="22"/>
          <w:szCs w:val="22"/>
        </w:rPr>
        <w:t>2</w:t>
      </w:r>
      <w:r w:rsidRPr="00F10648">
        <w:rPr>
          <w:rFonts w:asciiTheme="minorHAnsi" w:hAnsiTheme="minorHAnsi" w:cs="Arial"/>
          <w:color w:val="auto"/>
          <w:sz w:val="22"/>
          <w:szCs w:val="22"/>
        </w:rPr>
        <w:t xml:space="preserve"> Utilización del Correo Electrónico </w:t>
      </w:r>
    </w:p>
    <w:p w:rsidR="00035069" w:rsidRPr="00157647" w:rsidRDefault="00035069" w:rsidP="00035069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Cuadrculaclara-nfasis3"/>
        <w:tblW w:w="9184" w:type="dxa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157647" w:rsidRPr="00157647" w:rsidTr="007C1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035069" w:rsidRPr="00157647" w:rsidRDefault="00035069" w:rsidP="005A1004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035069" w:rsidRPr="00157647" w:rsidRDefault="00035069" w:rsidP="005A1004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035069" w:rsidRPr="00157647" w:rsidRDefault="00035069" w:rsidP="005A1004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035069" w:rsidRPr="00157647" w:rsidRDefault="00035069" w:rsidP="005A1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RESPONSABLE DE LA </w:t>
            </w:r>
            <w:r w:rsidR="003B2739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E</w:t>
            </w:r>
            <w:r w:rsidR="003B2739"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JECUCI</w:t>
            </w:r>
            <w:r w:rsidR="003B2739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Ó</w:t>
            </w:r>
            <w:r w:rsidR="003B2739"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</w:t>
            </w:r>
          </w:p>
        </w:tc>
      </w:tr>
      <w:tr w:rsidR="00157647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035069" w:rsidRPr="00157647" w:rsidRDefault="00035069" w:rsidP="005A1004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035069" w:rsidRPr="00157647" w:rsidRDefault="00035069" w:rsidP="00853862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– </w:t>
            </w:r>
            <w:r w:rsidR="008538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Envió de requerimiento de información </w:t>
            </w:r>
            <w:r w:rsidR="000775D3"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463" w:type="dxa"/>
            <w:noWrap/>
          </w:tcPr>
          <w:p w:rsidR="00035069" w:rsidRPr="00157647" w:rsidRDefault="00035069" w:rsidP="005A1004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157647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035069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88064C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Ingresar al correo electrónico </w:t>
            </w:r>
            <w:r w:rsidR="007C1546">
              <w:rPr>
                <w:rFonts w:asciiTheme="minorHAnsi" w:hAnsiTheme="minorHAnsi" w:cstheme="minorHAnsi"/>
                <w:bCs/>
                <w:sz w:val="22"/>
                <w:szCs w:val="22"/>
              </w:rPr>
              <w:t>con el usuario asignado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88064C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035069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853862" w:rsidP="007C1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Prepara requerimiento según la necesidad de información 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0775D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035069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853862" w:rsidP="00153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Verificar que la información a enviar </w:t>
            </w:r>
            <w:r w:rsidR="00153FBC">
              <w:rPr>
                <w:rFonts w:asciiTheme="minorHAnsi" w:hAnsiTheme="minorHAnsi" w:cstheme="minorHAnsi"/>
                <w:bCs/>
                <w:sz w:val="22"/>
                <w:szCs w:val="22"/>
              </w:rPr>
              <w:t>cumpla las características establecidas 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 </w:t>
            </w:r>
            <w:r w:rsidR="007628F7">
              <w:rPr>
                <w:rFonts w:asciiTheme="minorHAnsi" w:hAnsiTheme="minorHAnsi" w:cstheme="minorHAnsi"/>
                <w:bCs/>
                <w:sz w:val="22"/>
                <w:szCs w:val="22"/>
              </w:rPr>
              <w:t>Política de Comunicación Institucional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0775D3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853862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853862" w:rsidP="00386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Enviar el requerimiento según la necesidad de información al destinatario </w:t>
            </w:r>
            <w:r w:rsidR="00153F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la unidad administrativa </w:t>
            </w:r>
            <w:r w:rsidR="003864DA">
              <w:rPr>
                <w:rFonts w:asciiTheme="minorHAnsi" w:hAnsiTheme="minorHAnsi" w:cstheme="minorHAnsi"/>
                <w:bCs/>
                <w:sz w:val="22"/>
                <w:szCs w:val="22"/>
              </w:rPr>
              <w:t>correspondiente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0775D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74328F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74328F" w:rsidRPr="00157647" w:rsidRDefault="0074328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74328F" w:rsidRPr="00157647" w:rsidRDefault="0074328F" w:rsidP="0088064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63" w:type="dxa"/>
            <w:noWrap/>
            <w:vAlign w:val="center"/>
          </w:tcPr>
          <w:p w:rsidR="0074328F" w:rsidRPr="00157647" w:rsidRDefault="0074328F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57647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775D3" w:rsidRPr="00157647" w:rsidRDefault="000775D3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0775D3" w:rsidRPr="00157647" w:rsidRDefault="000775D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2   – 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 </w:t>
            </w:r>
            <w:r w:rsidR="003029E4"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>Resolución de Requerimiento de Información</w:t>
            </w:r>
            <w:r w:rsidR="007628F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por medio de correo electrónico</w:t>
            </w:r>
          </w:p>
        </w:tc>
        <w:tc>
          <w:tcPr>
            <w:tcW w:w="2463" w:type="dxa"/>
            <w:noWrap/>
            <w:vAlign w:val="center"/>
          </w:tcPr>
          <w:p w:rsidR="000775D3" w:rsidRPr="00157647" w:rsidRDefault="000775D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57647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3029E4" w:rsidRPr="00157647" w:rsidRDefault="00853862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3029E4" w:rsidRPr="00157647" w:rsidRDefault="0074328F" w:rsidP="007432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Recibir requerimientos</w:t>
            </w:r>
            <w:r w:rsidR="003029E4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información </w:t>
            </w:r>
            <w:r w:rsidR="00CE72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de alguna gestión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las diferentes unidades administrativas </w:t>
            </w:r>
          </w:p>
        </w:tc>
        <w:tc>
          <w:tcPr>
            <w:tcW w:w="2463" w:type="dxa"/>
            <w:noWrap/>
            <w:vAlign w:val="center"/>
          </w:tcPr>
          <w:p w:rsidR="003029E4" w:rsidRPr="00157647" w:rsidRDefault="003029E4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87C5F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187C5F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187C5F" w:rsidRPr="00157647" w:rsidRDefault="00187C5F" w:rsidP="009C1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7C5F">
              <w:rPr>
                <w:rFonts w:asciiTheme="minorHAnsi" w:hAnsiTheme="minorHAnsi" w:cstheme="minorHAnsi"/>
                <w:bCs/>
                <w:sz w:val="22"/>
                <w:szCs w:val="22"/>
              </w:rPr>
              <w:t>Remitir para conocimiento o autorización de la jefatura</w:t>
            </w:r>
          </w:p>
        </w:tc>
        <w:tc>
          <w:tcPr>
            <w:tcW w:w="2463" w:type="dxa"/>
            <w:noWrap/>
            <w:vAlign w:val="center"/>
          </w:tcPr>
          <w:p w:rsidR="00187C5F" w:rsidRPr="00157647" w:rsidRDefault="00187C5F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88064C" w:rsidP="007628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Responder </w:t>
            </w:r>
            <w:r w:rsidR="000775D3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cada uno de los correos con la información</w:t>
            </w:r>
            <w:r w:rsidR="003029E4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requerida</w:t>
            </w:r>
            <w:r w:rsidR="007628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 copia al jefe inmediato</w:t>
            </w:r>
            <w:r w:rsidR="009C1D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628F7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CE72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628F7">
              <w:rPr>
                <w:rFonts w:asciiTheme="minorHAnsi" w:hAnsiTheme="minorHAnsi" w:cstheme="minorHAnsi"/>
                <w:bCs/>
                <w:sz w:val="22"/>
                <w:szCs w:val="22"/>
              </w:rPr>
              <w:t>solicitar acuse de recibido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0775D3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0775D3" w:rsidP="0076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Revisar </w:t>
            </w:r>
            <w:r w:rsidR="00B619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previamente </w:t>
            </w:r>
            <w:r w:rsidR="003029E4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 la información </w:t>
            </w:r>
            <w:r w:rsidR="007628F7">
              <w:rPr>
                <w:rFonts w:asciiTheme="minorHAnsi" w:hAnsiTheme="minorHAnsi" w:cstheme="minorHAnsi"/>
                <w:bCs/>
                <w:sz w:val="22"/>
                <w:szCs w:val="22"/>
              </w:rPr>
              <w:t>que se envía por medio de</w:t>
            </w:r>
            <w:r w:rsidR="003029E4"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correo electrónico sea según lo requerido y que se encuentre bajo los lineamientos de seguridad de  envío de información 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0775D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035069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035069" w:rsidRPr="00157647" w:rsidRDefault="003029E4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Enviar el correo electrónico generado con los lineamientos requeridos</w:t>
            </w:r>
          </w:p>
        </w:tc>
        <w:tc>
          <w:tcPr>
            <w:tcW w:w="2463" w:type="dxa"/>
            <w:noWrap/>
            <w:vAlign w:val="center"/>
          </w:tcPr>
          <w:p w:rsidR="00035069" w:rsidRPr="00157647" w:rsidRDefault="003029E4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853862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53862" w:rsidRPr="00157647" w:rsidRDefault="00853862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 3</w:t>
            </w: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  – 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Mantenimiento de la información en el correo electrónico 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53862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53862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747A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Verificar los correos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 la bandeja de entrada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853862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53862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747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Actualizar las carpetas donde se reciben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 correos electrónicos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853862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53862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747A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Analizar el contenido de los correos recibidos, verificando si son notificaciones, instrucciones, anuncios, entre otros.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853862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853862" w:rsidRPr="00157647" w:rsidRDefault="00187C5F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747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Depurar o eliminar correos o contenidos innecesarios que saturan el servidor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853862" w:rsidRPr="00157647" w:rsidTr="007C1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853862" w:rsidRPr="00157647" w:rsidRDefault="00853862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</w:t>
            </w:r>
            <w:r w:rsidR="00187C5F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CE72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Cerrar sesión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 xml:space="preserve"> en el  correo electrónico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 terminar</w:t>
            </w: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 xml:space="preserve"> la jornada laboral 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853862" w:rsidRPr="00157647" w:rsidTr="007C1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853862" w:rsidRPr="00157647" w:rsidRDefault="00853862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853862" w:rsidRPr="00157647" w:rsidRDefault="00853862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5F50" w:rsidRPr="00157647" w:rsidRDefault="00935F50" w:rsidP="00935F50">
      <w:pPr>
        <w:pStyle w:val="Ttulo2"/>
        <w:rPr>
          <w:rFonts w:asciiTheme="minorHAnsi" w:hAnsiTheme="minorHAnsi" w:cs="Arial"/>
          <w:color w:val="auto"/>
          <w:sz w:val="22"/>
          <w:szCs w:val="22"/>
        </w:rPr>
      </w:pPr>
      <w:r w:rsidRPr="00157647">
        <w:rPr>
          <w:rFonts w:asciiTheme="minorHAnsi" w:hAnsiTheme="minorHAnsi" w:cs="Arial"/>
          <w:color w:val="auto"/>
          <w:sz w:val="22"/>
          <w:szCs w:val="22"/>
        </w:rPr>
        <w:t>3.</w:t>
      </w:r>
      <w:r w:rsidR="003B2739">
        <w:rPr>
          <w:rFonts w:asciiTheme="minorHAnsi" w:hAnsiTheme="minorHAnsi" w:cs="Arial"/>
          <w:color w:val="auto"/>
          <w:sz w:val="22"/>
          <w:szCs w:val="22"/>
        </w:rPr>
        <w:t>3</w:t>
      </w:r>
      <w:r w:rsidRPr="00157647">
        <w:rPr>
          <w:rFonts w:asciiTheme="minorHAnsi" w:hAnsiTheme="minorHAnsi" w:cs="Arial"/>
          <w:color w:val="auto"/>
          <w:sz w:val="22"/>
          <w:szCs w:val="22"/>
        </w:rPr>
        <w:t xml:space="preserve"> Publicacione</w:t>
      </w:r>
      <w:r w:rsidR="00513560" w:rsidRPr="00157647">
        <w:rPr>
          <w:rFonts w:asciiTheme="minorHAnsi" w:hAnsiTheme="minorHAnsi" w:cs="Arial"/>
          <w:color w:val="auto"/>
          <w:sz w:val="22"/>
          <w:szCs w:val="22"/>
        </w:rPr>
        <w:t xml:space="preserve">s en la Intranet </w:t>
      </w:r>
    </w:p>
    <w:p w:rsidR="00935F50" w:rsidRPr="00157647" w:rsidRDefault="00935F50" w:rsidP="00935F5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Cuadrculaclara-nfasis3"/>
        <w:tblW w:w="9184" w:type="dxa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157647" w:rsidRPr="00157647" w:rsidTr="00187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935F50" w:rsidRPr="00157647" w:rsidRDefault="00935F50" w:rsidP="005A1004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935F50" w:rsidRPr="00157647" w:rsidRDefault="00935F50" w:rsidP="005A1004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935F50" w:rsidRPr="00157647" w:rsidRDefault="00935F50" w:rsidP="005A1004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935F50" w:rsidRPr="00157647" w:rsidRDefault="00935F50" w:rsidP="005A10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 xml:space="preserve">RESPONSABLE DE LA </w:t>
            </w:r>
            <w:r w:rsidR="003B2739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E</w:t>
            </w:r>
            <w:r w:rsidR="003B2739"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JECUCI</w:t>
            </w:r>
            <w:r w:rsidR="003B2739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Ó</w:t>
            </w:r>
            <w:r w:rsidR="003B2739" w:rsidRPr="00157647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</w:t>
            </w:r>
          </w:p>
        </w:tc>
      </w:tr>
      <w:tr w:rsidR="00157647" w:rsidRPr="00157647" w:rsidTr="00187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121B61" w:rsidRPr="00157647" w:rsidRDefault="00121B61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121B61" w:rsidRPr="00157647" w:rsidRDefault="00187C5F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</w:t>
            </w:r>
            <w:r w:rsidR="00FA216E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872D13"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 w:rsidR="00FA216E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Preparación y </w:t>
            </w:r>
            <w:r w:rsidR="00872D13"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Divulgación de Información   </w:t>
            </w:r>
          </w:p>
        </w:tc>
        <w:tc>
          <w:tcPr>
            <w:tcW w:w="2463" w:type="dxa"/>
            <w:noWrap/>
            <w:vAlign w:val="center"/>
          </w:tcPr>
          <w:p w:rsidR="00121B61" w:rsidRPr="00157647" w:rsidRDefault="00121B61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57647" w:rsidRPr="00157647" w:rsidTr="00187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121B61" w:rsidRPr="00157647" w:rsidRDefault="00FA216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121B61" w:rsidRPr="00157647" w:rsidRDefault="00872D13" w:rsidP="00FE33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Preparar la información que </w:t>
            </w:r>
            <w:r w:rsidR="008A5157">
              <w:rPr>
                <w:rFonts w:asciiTheme="minorHAnsi" w:hAnsiTheme="minorHAnsi" w:cstheme="minorHAnsi"/>
                <w:bCs/>
                <w:sz w:val="22"/>
                <w:szCs w:val="22"/>
              </w:rPr>
              <w:t>se va a publicar en la intranet institucional, procurando que sea</w:t>
            </w:r>
            <w:r w:rsidR="00FE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objetiva y</w:t>
            </w:r>
            <w:r w:rsidR="008A51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utilidad general </w:t>
            </w:r>
          </w:p>
        </w:tc>
        <w:tc>
          <w:tcPr>
            <w:tcW w:w="2463" w:type="dxa"/>
            <w:noWrap/>
            <w:vAlign w:val="center"/>
          </w:tcPr>
          <w:p w:rsidR="00121B61" w:rsidRPr="00157647" w:rsidRDefault="00872D13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FA216E" w:rsidRPr="00157647" w:rsidTr="00187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A216E" w:rsidRDefault="00FA216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FA216E" w:rsidRPr="00157647" w:rsidRDefault="00FA216E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Enviar</w:t>
            </w:r>
            <w:r w:rsidR="00521B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previamente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 información a publicar a la jefatura inmediata para su conocimiento y autorización </w:t>
            </w:r>
          </w:p>
        </w:tc>
        <w:tc>
          <w:tcPr>
            <w:tcW w:w="2463" w:type="dxa"/>
            <w:noWrap/>
            <w:vAlign w:val="center"/>
          </w:tcPr>
          <w:p w:rsidR="00FA216E" w:rsidRPr="00157647" w:rsidRDefault="00FA216E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FA216E" w:rsidRPr="00157647" w:rsidTr="00187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FA216E" w:rsidRDefault="00FA216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FA216E" w:rsidRPr="00157647" w:rsidRDefault="00FA216E" w:rsidP="00FE33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Recibir y verificar la información que se va a publicar, tomando en cuenta que se encuentre dentro de los lineamientos del instructivo de sistema de gestión de la seguridad de la información</w:t>
            </w:r>
            <w:r w:rsidR="00FE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dar el visto bueno sobre la información a publicar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463" w:type="dxa"/>
            <w:noWrap/>
            <w:vAlign w:val="center"/>
          </w:tcPr>
          <w:p w:rsidR="00FA216E" w:rsidRPr="00157647" w:rsidRDefault="00FA216E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Jefatura Inmediata </w:t>
            </w:r>
          </w:p>
        </w:tc>
      </w:tr>
      <w:tr w:rsidR="00157647" w:rsidRPr="00157647" w:rsidTr="00187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121B61" w:rsidRPr="00157647" w:rsidRDefault="00FE337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121B61" w:rsidRPr="00157647" w:rsidRDefault="00872D1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Realizar la publicación en la intranet</w:t>
            </w:r>
            <w:r w:rsidR="00521B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 se tiene usuario autorizado o hacer el requerimiento a la Sección de Informática</w:t>
            </w: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:rsidR="00121B61" w:rsidRPr="00157647" w:rsidRDefault="00872D13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>Usuarios</w:t>
            </w:r>
          </w:p>
        </w:tc>
      </w:tr>
      <w:tr w:rsidR="00157647" w:rsidRPr="00157647" w:rsidTr="00187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121B61" w:rsidRPr="00157647" w:rsidRDefault="00FE337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121B61" w:rsidRPr="00157647" w:rsidRDefault="00872D13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Ingresar a la intranet para verificar la información publicada </w:t>
            </w:r>
          </w:p>
        </w:tc>
        <w:tc>
          <w:tcPr>
            <w:tcW w:w="2463" w:type="dxa"/>
            <w:noWrap/>
            <w:vAlign w:val="center"/>
          </w:tcPr>
          <w:p w:rsidR="00121B61" w:rsidRPr="00157647" w:rsidRDefault="00FA216E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Usuario </w:t>
            </w:r>
          </w:p>
        </w:tc>
      </w:tr>
      <w:tr w:rsidR="00521B4C" w:rsidRPr="00157647" w:rsidTr="00187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  <w:vAlign w:val="center"/>
          </w:tcPr>
          <w:p w:rsidR="00521B4C" w:rsidRDefault="00FE337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521B4C" w:rsidRPr="00157647" w:rsidRDefault="00521B4C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Verificar la vigencia de la información para su utilidad o eliminar en caso de no ser necesaria</w:t>
            </w:r>
          </w:p>
        </w:tc>
        <w:tc>
          <w:tcPr>
            <w:tcW w:w="2463" w:type="dxa"/>
            <w:noWrap/>
            <w:vAlign w:val="center"/>
          </w:tcPr>
          <w:p w:rsidR="00521B4C" w:rsidRDefault="00521B4C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Usuario</w:t>
            </w:r>
          </w:p>
        </w:tc>
      </w:tr>
      <w:tr w:rsidR="00FA216E" w:rsidRPr="00157647" w:rsidTr="00187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FA216E" w:rsidRPr="00157647" w:rsidRDefault="00FA216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FA216E" w:rsidRPr="00157647" w:rsidRDefault="00FA216E" w:rsidP="00FA21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2  </w:t>
            </w:r>
            <w:r w:rsidRPr="00157647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Mantenimiento de la información </w:t>
            </w:r>
            <w:r w:rsidRPr="001576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SV" w:eastAsia="es-SV"/>
              </w:rPr>
              <w:t xml:space="preserve">   </w:t>
            </w:r>
          </w:p>
        </w:tc>
        <w:tc>
          <w:tcPr>
            <w:tcW w:w="2463" w:type="dxa"/>
            <w:noWrap/>
            <w:vAlign w:val="center"/>
          </w:tcPr>
          <w:p w:rsidR="00FA216E" w:rsidRPr="00157647" w:rsidRDefault="00FA216E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16E" w:rsidRPr="00157647" w:rsidTr="00187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FA216E" w:rsidRPr="00157647" w:rsidRDefault="00FE337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FA216E" w:rsidRPr="00FA216E" w:rsidRDefault="00FA216E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Verificar que la información dentro de la intranet se encuentre actualizada periódicamente </w:t>
            </w:r>
          </w:p>
        </w:tc>
        <w:tc>
          <w:tcPr>
            <w:tcW w:w="2463" w:type="dxa"/>
            <w:noWrap/>
            <w:vAlign w:val="center"/>
          </w:tcPr>
          <w:p w:rsidR="00FA216E" w:rsidRPr="00FA216E" w:rsidRDefault="00FA216E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Técnico colaborador de informática </w:t>
            </w:r>
          </w:p>
        </w:tc>
      </w:tr>
      <w:tr w:rsidR="00FA216E" w:rsidRPr="00157647" w:rsidTr="00187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FA216E" w:rsidRPr="00157647" w:rsidRDefault="00FE337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FA216E" w:rsidRPr="00157647" w:rsidRDefault="00FA216E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Actualizar la versión de la plataforma que da soporte al sistema de intranet. </w:t>
            </w:r>
          </w:p>
        </w:tc>
        <w:tc>
          <w:tcPr>
            <w:tcW w:w="2463" w:type="dxa"/>
            <w:noWrap/>
            <w:vAlign w:val="center"/>
          </w:tcPr>
          <w:p w:rsidR="00FA216E" w:rsidRPr="00157647" w:rsidRDefault="005C5D66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Técnico colaborador de informática</w:t>
            </w:r>
          </w:p>
        </w:tc>
      </w:tr>
      <w:tr w:rsidR="00FA216E" w:rsidRPr="00157647" w:rsidTr="00187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FA216E" w:rsidRPr="00157647" w:rsidRDefault="00FE337E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FA216E" w:rsidRPr="00157647" w:rsidRDefault="00FA216E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Realizar copias de respaldo </w:t>
            </w:r>
            <w:r w:rsidR="005C5D66">
              <w:rPr>
                <w:rFonts w:asciiTheme="minorHAnsi" w:hAnsiTheme="minorHAnsi" w:cstheme="minorHAnsi"/>
                <w:sz w:val="22"/>
                <w:szCs w:val="22"/>
              </w:rPr>
              <w:t xml:space="preserve">del contenido de la intranet </w:t>
            </w:r>
          </w:p>
        </w:tc>
        <w:tc>
          <w:tcPr>
            <w:tcW w:w="2463" w:type="dxa"/>
            <w:noWrap/>
            <w:vAlign w:val="center"/>
          </w:tcPr>
          <w:p w:rsidR="00FA216E" w:rsidRPr="00157647" w:rsidRDefault="005C5D66" w:rsidP="005A1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Técnico colaborador de informática</w:t>
            </w:r>
          </w:p>
        </w:tc>
      </w:tr>
      <w:tr w:rsidR="00157647" w:rsidRPr="00157647" w:rsidTr="00187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noWrap/>
          </w:tcPr>
          <w:p w:rsidR="00121B61" w:rsidRPr="00157647" w:rsidRDefault="00121B61" w:rsidP="005A100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121B61" w:rsidRPr="00157647" w:rsidRDefault="00121B61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647">
              <w:rPr>
                <w:rFonts w:asciiTheme="minorHAnsi" w:hAnsiTheme="minorHAnsi" w:cstheme="minorHAnsi"/>
                <w:sz w:val="22"/>
                <w:szCs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121B61" w:rsidRPr="00157647" w:rsidRDefault="00121B61" w:rsidP="005A10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0D8D" w:rsidRPr="00157647" w:rsidRDefault="00180D8D" w:rsidP="00D73559">
      <w:pPr>
        <w:rPr>
          <w:rFonts w:asciiTheme="minorHAnsi" w:hAnsiTheme="minorHAnsi" w:cs="Arial"/>
          <w:sz w:val="22"/>
          <w:szCs w:val="22"/>
        </w:rPr>
      </w:pPr>
    </w:p>
    <w:p w:rsidR="00ED63BC" w:rsidRDefault="00B2611D" w:rsidP="003B27AD">
      <w:pPr>
        <w:pStyle w:val="Ttulo1"/>
        <w:keepLines w:val="0"/>
        <w:numPr>
          <w:ilvl w:val="0"/>
          <w:numId w:val="3"/>
        </w:numPr>
        <w:spacing w:before="240" w:after="60"/>
        <w:jc w:val="both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bookmarkStart w:id="11" w:name="_Toc397329162"/>
      <w:r w:rsidRPr="003B27AD">
        <w:rPr>
          <w:rFonts w:asciiTheme="minorHAnsi" w:hAnsiTheme="minorHAnsi" w:cstheme="minorHAnsi"/>
          <w:bCs w:val="0"/>
          <w:color w:val="auto"/>
          <w:sz w:val="22"/>
          <w:szCs w:val="22"/>
        </w:rPr>
        <w:t>RESPONSABILIDADES</w:t>
      </w:r>
    </w:p>
    <w:p w:rsidR="003B27AD" w:rsidRPr="003B27AD" w:rsidRDefault="003B27AD" w:rsidP="003B27AD"/>
    <w:p w:rsidR="00C85D78" w:rsidRPr="003B27AD" w:rsidRDefault="00C85D78" w:rsidP="00620671">
      <w:pPr>
        <w:pStyle w:val="Prrafodelista"/>
        <w:numPr>
          <w:ilvl w:val="0"/>
          <w:numId w:val="32"/>
        </w:numPr>
        <w:jc w:val="both"/>
        <w:rPr>
          <w:rFonts w:asciiTheme="minorHAnsi" w:hAnsiTheme="minorHAnsi" w:cs="Arial"/>
          <w:b/>
          <w:sz w:val="22"/>
          <w:szCs w:val="22"/>
          <w:lang w:val="es-MX"/>
        </w:rPr>
      </w:pPr>
      <w:r w:rsidRPr="00157647">
        <w:rPr>
          <w:rFonts w:asciiTheme="minorHAnsi" w:hAnsiTheme="minorHAnsi" w:cs="Arial"/>
          <w:b/>
          <w:sz w:val="22"/>
          <w:szCs w:val="22"/>
          <w:lang w:val="es-MX"/>
        </w:rPr>
        <w:t xml:space="preserve">Asistente Administrativa. </w:t>
      </w:r>
      <w:r w:rsidRPr="00157647">
        <w:rPr>
          <w:rFonts w:asciiTheme="minorHAnsi" w:hAnsiTheme="minorHAnsi" w:cs="Arial"/>
          <w:sz w:val="22"/>
          <w:szCs w:val="22"/>
          <w:lang w:val="es-MX"/>
        </w:rPr>
        <w:t>Será la encargada de gestionar la correspondencia o solicitud, interna, hasta que el Jefe de la Unidad Administrativa asigne el Técnico o Colaborador que conocerá de cada caso.</w:t>
      </w:r>
    </w:p>
    <w:p w:rsidR="003B27AD" w:rsidRPr="00157647" w:rsidRDefault="003B27AD" w:rsidP="003B27AD">
      <w:pPr>
        <w:pStyle w:val="Prrafodelista"/>
        <w:jc w:val="both"/>
        <w:rPr>
          <w:rFonts w:asciiTheme="minorHAnsi" w:hAnsiTheme="minorHAnsi" w:cs="Arial"/>
          <w:b/>
          <w:sz w:val="22"/>
          <w:szCs w:val="22"/>
          <w:lang w:val="es-MX"/>
        </w:rPr>
      </w:pPr>
    </w:p>
    <w:p w:rsidR="005F322B" w:rsidRPr="003B27AD" w:rsidRDefault="005F322B" w:rsidP="00620671">
      <w:pPr>
        <w:pStyle w:val="Prrafodelista"/>
        <w:numPr>
          <w:ilvl w:val="0"/>
          <w:numId w:val="32"/>
        </w:numPr>
        <w:jc w:val="both"/>
        <w:rPr>
          <w:rFonts w:asciiTheme="minorHAnsi" w:hAnsiTheme="minorHAnsi" w:cs="Arial"/>
          <w:b/>
          <w:sz w:val="22"/>
          <w:szCs w:val="22"/>
          <w:lang w:val="es-MX"/>
        </w:rPr>
      </w:pPr>
      <w:r w:rsidRPr="00157647">
        <w:rPr>
          <w:rFonts w:asciiTheme="minorHAnsi" w:hAnsiTheme="minorHAnsi" w:cs="Arial"/>
          <w:b/>
          <w:sz w:val="22"/>
          <w:szCs w:val="22"/>
          <w:lang w:val="es-MX"/>
        </w:rPr>
        <w:t xml:space="preserve">Técnico o Colaborador: </w:t>
      </w:r>
      <w:r w:rsidR="00B3166F" w:rsidRPr="00157647">
        <w:rPr>
          <w:rFonts w:asciiTheme="minorHAnsi" w:hAnsiTheme="minorHAnsi" w:cs="Arial"/>
          <w:sz w:val="22"/>
          <w:szCs w:val="22"/>
          <w:lang w:val="es-MX"/>
        </w:rPr>
        <w:t>E</w:t>
      </w:r>
      <w:r w:rsidRPr="00157647">
        <w:rPr>
          <w:rFonts w:asciiTheme="minorHAnsi" w:hAnsiTheme="minorHAnsi" w:cs="Arial"/>
          <w:sz w:val="22"/>
          <w:szCs w:val="22"/>
          <w:lang w:val="es-MX"/>
        </w:rPr>
        <w:t xml:space="preserve">l empleado o técnico de cada una de las Unidades Administrativas, </w:t>
      </w:r>
      <w:r w:rsidR="00FE337E">
        <w:rPr>
          <w:rFonts w:asciiTheme="minorHAnsi" w:hAnsiTheme="minorHAnsi" w:cs="Arial"/>
          <w:sz w:val="22"/>
          <w:szCs w:val="22"/>
          <w:lang w:val="es-MX"/>
        </w:rPr>
        <w:t xml:space="preserve">que </w:t>
      </w:r>
      <w:r w:rsidR="00B15004" w:rsidRPr="00157647">
        <w:rPr>
          <w:rFonts w:asciiTheme="minorHAnsi" w:hAnsiTheme="minorHAnsi" w:cs="Arial"/>
          <w:sz w:val="22"/>
          <w:szCs w:val="22"/>
          <w:lang w:val="es-MX"/>
        </w:rPr>
        <w:t>deberá según sus</w:t>
      </w:r>
      <w:r w:rsidRPr="00157647">
        <w:rPr>
          <w:rFonts w:asciiTheme="minorHAnsi" w:hAnsiTheme="minorHAnsi" w:cs="Arial"/>
          <w:sz w:val="22"/>
          <w:szCs w:val="22"/>
          <w:lang w:val="es-MX"/>
        </w:rPr>
        <w:t xml:space="preserve"> conocimientos específicos </w:t>
      </w:r>
      <w:r w:rsidR="00B15004" w:rsidRPr="00157647">
        <w:rPr>
          <w:rFonts w:asciiTheme="minorHAnsi" w:hAnsiTheme="minorHAnsi" w:cs="Arial"/>
          <w:sz w:val="22"/>
          <w:szCs w:val="22"/>
          <w:lang w:val="es-MX"/>
        </w:rPr>
        <w:t>gestionar o dar</w:t>
      </w:r>
      <w:r w:rsidRPr="00157647">
        <w:rPr>
          <w:rFonts w:asciiTheme="minorHAnsi" w:hAnsiTheme="minorHAnsi" w:cs="Arial"/>
          <w:sz w:val="22"/>
          <w:szCs w:val="22"/>
          <w:lang w:val="es-MX"/>
        </w:rPr>
        <w:t xml:space="preserve"> trámite </w:t>
      </w:r>
      <w:r w:rsidR="00D72CA1" w:rsidRPr="00157647">
        <w:rPr>
          <w:rFonts w:asciiTheme="minorHAnsi" w:hAnsiTheme="minorHAnsi" w:cs="Arial"/>
          <w:sz w:val="22"/>
          <w:szCs w:val="22"/>
          <w:lang w:val="es-MX"/>
        </w:rPr>
        <w:t xml:space="preserve">de principio a fin </w:t>
      </w:r>
      <w:r w:rsidR="00B3166F" w:rsidRPr="00157647">
        <w:rPr>
          <w:rFonts w:asciiTheme="minorHAnsi" w:hAnsiTheme="minorHAnsi" w:cs="Arial"/>
          <w:sz w:val="22"/>
          <w:szCs w:val="22"/>
          <w:lang w:val="es-MX"/>
        </w:rPr>
        <w:t>a</w:t>
      </w:r>
      <w:r w:rsidRPr="00157647">
        <w:rPr>
          <w:rFonts w:asciiTheme="minorHAnsi" w:hAnsiTheme="minorHAnsi" w:cs="Arial"/>
          <w:sz w:val="22"/>
          <w:szCs w:val="22"/>
          <w:lang w:val="es-MX"/>
        </w:rPr>
        <w:t xml:space="preserve"> la correspondencia o solicitud recibida</w:t>
      </w:r>
      <w:r w:rsidR="003B27AD">
        <w:rPr>
          <w:rFonts w:asciiTheme="minorHAnsi" w:hAnsiTheme="minorHAnsi" w:cs="Arial"/>
          <w:sz w:val="22"/>
          <w:szCs w:val="22"/>
          <w:lang w:val="es-MX"/>
        </w:rPr>
        <w:t xml:space="preserve"> a través de memorándum</w:t>
      </w:r>
      <w:r w:rsidRPr="00157647">
        <w:rPr>
          <w:rFonts w:asciiTheme="minorHAnsi" w:hAnsiTheme="minorHAnsi" w:cs="Arial"/>
          <w:sz w:val="22"/>
          <w:szCs w:val="22"/>
          <w:lang w:val="es-MX"/>
        </w:rPr>
        <w:t>.</w:t>
      </w:r>
    </w:p>
    <w:p w:rsidR="003B27AD" w:rsidRPr="00157647" w:rsidRDefault="003B27AD" w:rsidP="003B27AD">
      <w:pPr>
        <w:pStyle w:val="Prrafodelista"/>
        <w:jc w:val="both"/>
        <w:rPr>
          <w:rFonts w:asciiTheme="minorHAnsi" w:hAnsiTheme="minorHAnsi" w:cs="Arial"/>
          <w:b/>
          <w:sz w:val="22"/>
          <w:szCs w:val="22"/>
          <w:lang w:val="es-MX"/>
        </w:rPr>
      </w:pPr>
    </w:p>
    <w:p w:rsidR="00215C1B" w:rsidRDefault="00663364" w:rsidP="00C85D78">
      <w:pPr>
        <w:pStyle w:val="Prrafodelista"/>
        <w:numPr>
          <w:ilvl w:val="0"/>
          <w:numId w:val="32"/>
        </w:numPr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157647">
        <w:rPr>
          <w:rFonts w:asciiTheme="minorHAnsi" w:hAnsiTheme="minorHAnsi" w:cs="Arial"/>
          <w:b/>
          <w:sz w:val="22"/>
          <w:szCs w:val="22"/>
          <w:lang w:val="es-MX"/>
        </w:rPr>
        <w:t xml:space="preserve">Unidades Administrativas. </w:t>
      </w:r>
      <w:r w:rsidR="00C85D78" w:rsidRPr="00157647">
        <w:rPr>
          <w:rFonts w:asciiTheme="minorHAnsi" w:hAnsiTheme="minorHAnsi" w:cs="Arial"/>
          <w:sz w:val="22"/>
          <w:szCs w:val="22"/>
          <w:lang w:val="es-MX"/>
        </w:rPr>
        <w:t>Según su naturaleza, s</w:t>
      </w:r>
      <w:r w:rsidRPr="00157647">
        <w:rPr>
          <w:rFonts w:asciiTheme="minorHAnsi" w:hAnsiTheme="minorHAnsi" w:cs="Arial"/>
          <w:sz w:val="22"/>
          <w:szCs w:val="22"/>
          <w:lang w:val="es-MX"/>
        </w:rPr>
        <w:t>o</w:t>
      </w:r>
      <w:r w:rsidR="002E1B5A" w:rsidRPr="00157647">
        <w:rPr>
          <w:rFonts w:asciiTheme="minorHAnsi" w:hAnsiTheme="minorHAnsi" w:cs="Arial"/>
          <w:sz w:val="22"/>
          <w:szCs w:val="22"/>
          <w:lang w:val="es-MX"/>
        </w:rPr>
        <w:t xml:space="preserve">n responsables de </w:t>
      </w:r>
      <w:r w:rsidR="00C85D78" w:rsidRPr="00157647">
        <w:rPr>
          <w:rFonts w:asciiTheme="minorHAnsi" w:hAnsiTheme="minorHAnsi" w:cs="Arial"/>
          <w:sz w:val="22"/>
          <w:szCs w:val="22"/>
          <w:lang w:val="es-MX"/>
        </w:rPr>
        <w:t>realizar el trámite de forma diligente y deberá de proveer de respuesta en un tiempo prudencial, todo en cumplimiento de la Normativa Interna para cada caso, hasta la notificación al cliente o respuesta a la Unidad Administrativa que requirió de algún trámite o información.</w:t>
      </w:r>
    </w:p>
    <w:p w:rsidR="00F942BE" w:rsidRPr="00F942BE" w:rsidRDefault="00F942BE" w:rsidP="00F942BE">
      <w:pPr>
        <w:pStyle w:val="Prrafodelista"/>
        <w:rPr>
          <w:rFonts w:asciiTheme="minorHAnsi" w:hAnsiTheme="minorHAnsi" w:cs="Arial"/>
          <w:sz w:val="22"/>
          <w:szCs w:val="22"/>
          <w:lang w:val="es-MX"/>
        </w:rPr>
      </w:pPr>
    </w:p>
    <w:p w:rsidR="00F942BE" w:rsidRPr="00157647" w:rsidRDefault="00F942BE" w:rsidP="00F942BE">
      <w:pPr>
        <w:pStyle w:val="Prrafodelista"/>
        <w:numPr>
          <w:ilvl w:val="0"/>
          <w:numId w:val="32"/>
        </w:numPr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F942BE">
        <w:rPr>
          <w:rFonts w:asciiTheme="minorHAnsi" w:hAnsiTheme="minorHAnsi" w:cs="Arial"/>
          <w:b/>
          <w:sz w:val="22"/>
          <w:szCs w:val="22"/>
          <w:lang w:val="es-MX"/>
        </w:rPr>
        <w:t>Jefes de Departamento o Sección:</w:t>
      </w:r>
      <w:r w:rsidRPr="00F942BE">
        <w:rPr>
          <w:rFonts w:asciiTheme="minorHAnsi" w:hAnsiTheme="minorHAnsi" w:cs="Arial"/>
          <w:sz w:val="22"/>
          <w:szCs w:val="22"/>
          <w:lang w:val="es-MX"/>
        </w:rPr>
        <w:t xml:space="preserve"> serán los encargados de marginar la correspondencia al Técnico, Colaborador o Abogado según la pericia que requiera la correspondencia o notificación a gestionar.</w:t>
      </w:r>
    </w:p>
    <w:p w:rsidR="00490364" w:rsidRPr="00157647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157647">
        <w:rPr>
          <w:rFonts w:asciiTheme="minorHAnsi" w:hAnsiTheme="minorHAnsi" w:cs="Arial"/>
          <w:bCs w:val="0"/>
          <w:color w:val="auto"/>
          <w:sz w:val="22"/>
          <w:szCs w:val="22"/>
        </w:rPr>
        <w:t>VIGENCIA Y DIVULGACION</w:t>
      </w:r>
      <w:bookmarkEnd w:id="11"/>
    </w:p>
    <w:p w:rsidR="00490364" w:rsidRPr="00157647" w:rsidRDefault="00490364" w:rsidP="00490364">
      <w:pPr>
        <w:rPr>
          <w:rFonts w:asciiTheme="minorHAnsi" w:hAnsiTheme="minorHAnsi" w:cs="Arial"/>
          <w:sz w:val="22"/>
          <w:szCs w:val="22"/>
        </w:rPr>
      </w:pPr>
    </w:p>
    <w:p w:rsidR="00490364" w:rsidRPr="00157647" w:rsidRDefault="00490364" w:rsidP="0036445D">
      <w:pPr>
        <w:ind w:left="360" w:hanging="360"/>
        <w:rPr>
          <w:rFonts w:asciiTheme="minorHAnsi" w:hAnsiTheme="minorHAnsi" w:cs="Arial"/>
          <w:sz w:val="22"/>
          <w:szCs w:val="22"/>
          <w:lang w:val="es-MX"/>
        </w:rPr>
      </w:pPr>
      <w:r w:rsidRPr="00157647">
        <w:rPr>
          <w:rFonts w:asciiTheme="minorHAnsi" w:hAnsiTheme="minorHAnsi" w:cs="Arial"/>
          <w:sz w:val="22"/>
          <w:szCs w:val="22"/>
          <w:lang w:val="es-MX"/>
        </w:rPr>
        <w:t>a)</w:t>
      </w:r>
      <w:r w:rsidRPr="00157647">
        <w:rPr>
          <w:rFonts w:asciiTheme="minorHAnsi" w:hAnsiTheme="minorHAnsi" w:cs="Arial"/>
          <w:sz w:val="22"/>
          <w:szCs w:val="22"/>
          <w:lang w:val="es-MX"/>
        </w:rPr>
        <w:tab/>
        <w:t>El presente instrume</w:t>
      </w:r>
      <w:r w:rsidR="007F2A63">
        <w:rPr>
          <w:rFonts w:asciiTheme="minorHAnsi" w:hAnsiTheme="minorHAnsi" w:cs="Arial"/>
          <w:sz w:val="22"/>
          <w:szCs w:val="22"/>
          <w:lang w:val="es-MX"/>
        </w:rPr>
        <w:t xml:space="preserve">nto, entrará en vigencia de día </w:t>
      </w:r>
      <w:r w:rsidR="00FE337E">
        <w:rPr>
          <w:rFonts w:asciiTheme="minorHAnsi" w:hAnsiTheme="minorHAnsi" w:cs="Arial"/>
          <w:sz w:val="22"/>
          <w:szCs w:val="22"/>
          <w:lang w:val="es-MX"/>
        </w:rPr>
        <w:t>1</w:t>
      </w:r>
      <w:r w:rsidR="007F2A63">
        <w:rPr>
          <w:rFonts w:asciiTheme="minorHAnsi" w:hAnsiTheme="minorHAnsi" w:cs="Arial"/>
          <w:sz w:val="22"/>
          <w:szCs w:val="22"/>
          <w:lang w:val="es-MX"/>
        </w:rPr>
        <w:t xml:space="preserve"> de</w:t>
      </w:r>
      <w:r w:rsidR="003B27AD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787B0A">
        <w:rPr>
          <w:rFonts w:asciiTheme="minorHAnsi" w:hAnsiTheme="minorHAnsi" w:cs="Arial"/>
          <w:sz w:val="22"/>
          <w:szCs w:val="22"/>
          <w:lang w:val="es-MX"/>
        </w:rPr>
        <w:t>agosto</w:t>
      </w:r>
      <w:r w:rsidR="007F2A63">
        <w:rPr>
          <w:rFonts w:asciiTheme="minorHAnsi" w:hAnsiTheme="minorHAnsi" w:cs="Arial"/>
          <w:sz w:val="22"/>
          <w:szCs w:val="22"/>
          <w:lang w:val="es-MX"/>
        </w:rPr>
        <w:t xml:space="preserve"> de 2018.</w:t>
      </w:r>
    </w:p>
    <w:p w:rsidR="00490364" w:rsidRPr="00157647" w:rsidRDefault="00490364" w:rsidP="00490364">
      <w:pPr>
        <w:rPr>
          <w:rFonts w:asciiTheme="minorHAnsi" w:hAnsiTheme="minorHAnsi" w:cs="Arial"/>
          <w:sz w:val="22"/>
          <w:szCs w:val="22"/>
          <w:lang w:val="es-MX"/>
        </w:rPr>
      </w:pPr>
    </w:p>
    <w:p w:rsidR="00490364" w:rsidRPr="00157647" w:rsidRDefault="00490364" w:rsidP="00F83CD1">
      <w:pPr>
        <w:ind w:left="360" w:hanging="360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157647">
        <w:rPr>
          <w:rFonts w:asciiTheme="minorHAnsi" w:hAnsiTheme="minorHAnsi" w:cs="Arial"/>
          <w:sz w:val="22"/>
          <w:szCs w:val="22"/>
          <w:lang w:val="es-MX"/>
        </w:rPr>
        <w:t>b)</w:t>
      </w:r>
      <w:r w:rsidRPr="00157647">
        <w:rPr>
          <w:rFonts w:asciiTheme="minorHAnsi" w:hAnsiTheme="minorHAnsi" w:cs="Arial"/>
          <w:sz w:val="22"/>
          <w:szCs w:val="22"/>
          <w:lang w:val="es-MX"/>
        </w:rPr>
        <w:tab/>
        <w:t xml:space="preserve">Este instrumento administrativo será divulgado por </w:t>
      </w:r>
      <w:r w:rsidR="003B27AD">
        <w:rPr>
          <w:rFonts w:asciiTheme="minorHAnsi" w:hAnsiTheme="minorHAnsi" w:cs="Arial"/>
          <w:sz w:val="22"/>
          <w:szCs w:val="22"/>
          <w:lang w:val="es-MX"/>
        </w:rPr>
        <w:t>la Unidad de Acceso a la Información Pública</w:t>
      </w:r>
      <w:r w:rsidRPr="00157647">
        <w:rPr>
          <w:rFonts w:asciiTheme="minorHAnsi" w:hAnsiTheme="minorHAnsi" w:cs="Arial"/>
          <w:sz w:val="22"/>
          <w:szCs w:val="22"/>
          <w:lang w:val="es-MX"/>
        </w:rPr>
        <w:t xml:space="preserve"> través de la Intranet Institucional o por otros medios disponibles, sin restricciones de consulta interna.</w:t>
      </w:r>
    </w:p>
    <w:p w:rsidR="00490364" w:rsidRPr="00157647" w:rsidRDefault="00490364" w:rsidP="00490364">
      <w:pPr>
        <w:rPr>
          <w:rFonts w:asciiTheme="minorHAnsi" w:hAnsiTheme="minorHAnsi" w:cs="Arial"/>
          <w:sz w:val="22"/>
          <w:szCs w:val="22"/>
          <w:lang w:val="es-MX"/>
        </w:rPr>
      </w:pPr>
    </w:p>
    <w:p w:rsidR="00490364" w:rsidRPr="00157647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auto"/>
          <w:sz w:val="22"/>
          <w:szCs w:val="22"/>
        </w:rPr>
      </w:pPr>
      <w:r w:rsidRPr="00157647">
        <w:rPr>
          <w:rFonts w:asciiTheme="minorHAnsi" w:hAnsiTheme="minorHAnsi" w:cs="Arial"/>
          <w:bCs w:val="0"/>
          <w:color w:val="auto"/>
          <w:sz w:val="22"/>
          <w:szCs w:val="22"/>
        </w:rPr>
        <w:t xml:space="preserve">CONTROL </w:t>
      </w:r>
      <w:r w:rsidR="00641B21" w:rsidRPr="00157647">
        <w:rPr>
          <w:rFonts w:asciiTheme="minorHAnsi" w:hAnsiTheme="minorHAnsi" w:cs="Arial"/>
          <w:bCs w:val="0"/>
          <w:color w:val="auto"/>
          <w:sz w:val="22"/>
          <w:szCs w:val="22"/>
        </w:rPr>
        <w:t xml:space="preserve"> </w:t>
      </w:r>
      <w:r w:rsidRPr="00157647">
        <w:rPr>
          <w:rFonts w:asciiTheme="minorHAnsi" w:hAnsiTheme="minorHAnsi" w:cs="Arial"/>
          <w:bCs w:val="0"/>
          <w:color w:val="auto"/>
          <w:sz w:val="22"/>
          <w:szCs w:val="22"/>
        </w:rPr>
        <w:t>DE CAMBIOS</w:t>
      </w:r>
    </w:p>
    <w:p w:rsidR="00490364" w:rsidRPr="00157647" w:rsidRDefault="00490364" w:rsidP="00490364">
      <w:pPr>
        <w:rPr>
          <w:rFonts w:asciiTheme="minorHAnsi" w:hAnsiTheme="minorHAnsi" w:cs="Arial"/>
          <w:sz w:val="22"/>
          <w:szCs w:val="22"/>
        </w:rPr>
      </w:pPr>
    </w:p>
    <w:p w:rsidR="00B2611D" w:rsidRPr="00157647" w:rsidRDefault="00B2611D" w:rsidP="00B2611D">
      <w:pPr>
        <w:rPr>
          <w:rFonts w:asciiTheme="minorHAnsi" w:hAnsiTheme="minorHAnsi" w:cs="Arial"/>
          <w:sz w:val="22"/>
          <w:szCs w:val="22"/>
        </w:rPr>
      </w:pPr>
      <w:r w:rsidRPr="00157647">
        <w:rPr>
          <w:rFonts w:asciiTheme="minorHAnsi" w:hAnsiTheme="minorHAnsi" w:cs="Arial"/>
          <w:sz w:val="22"/>
          <w:szCs w:val="22"/>
        </w:rPr>
        <w:t xml:space="preserve">Versión original aprobado por Gerencia General el </w:t>
      </w:r>
      <w:r w:rsidR="00FE337E">
        <w:rPr>
          <w:rFonts w:asciiTheme="minorHAnsi" w:hAnsiTheme="minorHAnsi" w:cs="Arial"/>
          <w:sz w:val="22"/>
          <w:szCs w:val="22"/>
        </w:rPr>
        <w:t xml:space="preserve">29 </w:t>
      </w:r>
      <w:r w:rsidRPr="00157647">
        <w:rPr>
          <w:rFonts w:asciiTheme="minorHAnsi" w:hAnsiTheme="minorHAnsi" w:cs="Arial"/>
          <w:sz w:val="22"/>
          <w:szCs w:val="22"/>
        </w:rPr>
        <w:t xml:space="preserve">de </w:t>
      </w:r>
      <w:r w:rsidR="006B05E4">
        <w:rPr>
          <w:rFonts w:asciiTheme="minorHAnsi" w:hAnsiTheme="minorHAnsi" w:cs="Arial"/>
          <w:sz w:val="22"/>
          <w:szCs w:val="22"/>
        </w:rPr>
        <w:t>Junio</w:t>
      </w:r>
      <w:r w:rsidR="007F2A63">
        <w:rPr>
          <w:rFonts w:asciiTheme="minorHAnsi" w:hAnsiTheme="minorHAnsi" w:cs="Arial"/>
          <w:sz w:val="22"/>
          <w:szCs w:val="22"/>
        </w:rPr>
        <w:t xml:space="preserve"> de 2018.</w:t>
      </w:r>
    </w:p>
    <w:p w:rsidR="00B2611D" w:rsidRPr="00157647" w:rsidRDefault="00B2611D" w:rsidP="00B2611D">
      <w:pPr>
        <w:rPr>
          <w:rFonts w:asciiTheme="minorHAnsi" w:hAnsiTheme="minorHAnsi" w:cs="Arial"/>
          <w:sz w:val="22"/>
          <w:szCs w:val="22"/>
        </w:rPr>
      </w:pPr>
    </w:p>
    <w:p w:rsidR="00B2611D" w:rsidRPr="00157647" w:rsidRDefault="00B2611D" w:rsidP="00B2611D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color w:val="auto"/>
          <w:sz w:val="22"/>
          <w:szCs w:val="22"/>
        </w:rPr>
      </w:pPr>
      <w:r w:rsidRPr="00157647">
        <w:rPr>
          <w:rFonts w:asciiTheme="minorHAnsi" w:hAnsiTheme="minorHAnsi" w:cstheme="minorHAnsi"/>
          <w:bCs w:val="0"/>
          <w:color w:val="auto"/>
          <w:sz w:val="22"/>
          <w:szCs w:val="22"/>
        </w:rPr>
        <w:t>ANEXOS</w:t>
      </w:r>
    </w:p>
    <w:p w:rsidR="00D720A5" w:rsidRPr="00157647" w:rsidRDefault="00B2611D" w:rsidP="00AA7F0C">
      <w:pPr>
        <w:rPr>
          <w:rFonts w:asciiTheme="minorHAnsi" w:hAnsiTheme="minorHAnsi" w:cs="Arial"/>
          <w:sz w:val="22"/>
          <w:szCs w:val="22"/>
        </w:rPr>
      </w:pPr>
      <w:r w:rsidRPr="00157647">
        <w:rPr>
          <w:rFonts w:asciiTheme="minorHAnsi" w:hAnsiTheme="minorHAnsi" w:cs="Arial"/>
          <w:sz w:val="22"/>
          <w:szCs w:val="22"/>
        </w:rPr>
        <w:t>No presenta anexos.</w:t>
      </w:r>
    </w:p>
    <w:sectPr w:rsidR="00D720A5" w:rsidRPr="00157647" w:rsidSect="003B20E2">
      <w:headerReference w:type="default" r:id="rId9"/>
      <w:footerReference w:type="default" r:id="rId10"/>
      <w:pgSz w:w="12242" w:h="15842" w:code="1"/>
      <w:pgMar w:top="1661" w:right="128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60" w:rsidRDefault="00124460">
      <w:r>
        <w:separator/>
      </w:r>
    </w:p>
  </w:endnote>
  <w:endnote w:type="continuationSeparator" w:id="0">
    <w:p w:rsidR="00124460" w:rsidRDefault="0012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0869C7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0869C7" w:rsidRPr="00B1274D" w:rsidRDefault="000869C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A42097">
            <w:rPr>
              <w:rFonts w:ascii="Calibri" w:hAnsi="Calibri" w:cs="Calibri"/>
              <w:noProof/>
              <w:color w:val="auto"/>
              <w:sz w:val="16"/>
              <w:szCs w:val="16"/>
            </w:rPr>
            <w:t>6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A42097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0869C7" w:rsidRPr="00B1274D" w:rsidRDefault="000869C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 </w:t>
          </w:r>
          <w:r w:rsidRPr="007B7D50">
            <w:rPr>
              <w:rFonts w:ascii="Calibri" w:hAnsi="Calibri" w:cs="Calibri"/>
              <w:color w:val="auto"/>
              <w:sz w:val="16"/>
              <w:szCs w:val="16"/>
            </w:rPr>
            <w:t>IAF191</w:t>
          </w:r>
        </w:p>
      </w:tc>
      <w:tc>
        <w:tcPr>
          <w:tcW w:w="2694" w:type="dxa"/>
          <w:vAlign w:val="center"/>
        </w:tcPr>
        <w:p w:rsidR="000869C7" w:rsidRPr="00B1274D" w:rsidRDefault="000869C7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Unidad de Acceso a la Información Publica</w:t>
          </w:r>
        </w:p>
        <w:p w:rsidR="000869C7" w:rsidRPr="00B1274D" w:rsidRDefault="000869C7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0869C7" w:rsidRPr="00B1274D" w:rsidRDefault="000869C7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0869C7" w:rsidRPr="00B1274D" w:rsidRDefault="000869C7" w:rsidP="005E2803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3B2179">
            <w:rPr>
              <w:rFonts w:ascii="Calibri" w:hAnsi="Calibri" w:cs="Calibri"/>
              <w:color w:val="auto"/>
              <w:sz w:val="16"/>
              <w:szCs w:val="16"/>
            </w:rPr>
            <w:t>29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de junio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0869C7" w:rsidRPr="00E619C9" w:rsidRDefault="000869C7" w:rsidP="006F57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60" w:rsidRDefault="00124460">
      <w:r>
        <w:separator/>
      </w:r>
    </w:p>
  </w:footnote>
  <w:footnote w:type="continuationSeparator" w:id="0">
    <w:p w:rsidR="00124460" w:rsidRDefault="0012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9C7" w:rsidRPr="003B20E2" w:rsidRDefault="000869C7" w:rsidP="003B20E2">
    <w:pPr>
      <w:pBdr>
        <w:bottom w:val="single" w:sz="4" w:space="1" w:color="auto"/>
      </w:pBdr>
      <w:suppressAutoHyphens/>
      <w:rPr>
        <w:rFonts w:eastAsia="Times New Roman" w:cs="Arial"/>
        <w:b/>
        <w:color w:val="4F81BD" w:themeColor="accent1"/>
        <w:sz w:val="20"/>
        <w:szCs w:val="20"/>
        <w:lang w:eastAsia="ar-SA"/>
      </w:rPr>
    </w:pPr>
    <w:r w:rsidRPr="003B20E2">
      <w:rPr>
        <w:rFonts w:eastAsia="Times New Roman" w:cs="Arial"/>
        <w:b/>
        <w:noProof/>
        <w:sz w:val="18"/>
        <w:szCs w:val="18"/>
        <w:lang w:val="es-SV" w:eastAsia="es-SV"/>
      </w:rPr>
      <w:drawing>
        <wp:inline distT="0" distB="0" distL="0" distR="0" wp14:anchorId="1606A24E" wp14:editId="178D3CB1">
          <wp:extent cx="1057275" cy="305823"/>
          <wp:effectExtent l="0" t="0" r="0" b="0"/>
          <wp:docPr id="3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3B20E2">
      <w:rPr>
        <w:rFonts w:eastAsia="Times New Roman" w:cs="Arial"/>
        <w:b/>
        <w:color w:val="4F81BD" w:themeColor="accent1"/>
        <w:sz w:val="22"/>
        <w:szCs w:val="22"/>
        <w:lang w:eastAsia="ar-SA"/>
      </w:rPr>
      <w:t xml:space="preserve">  </w:t>
    </w:r>
    <w:r w:rsidRPr="003B20E2">
      <w:rPr>
        <w:rFonts w:eastAsia="Times New Roman" w:cs="Arial"/>
        <w:b/>
        <w:color w:val="4F81BD" w:themeColor="accent1"/>
        <w:sz w:val="20"/>
        <w:szCs w:val="20"/>
        <w:lang w:eastAsia="ar-SA"/>
      </w:rPr>
      <w:t xml:space="preserve">PROCEDIMIENTO DE </w:t>
    </w:r>
    <w:r>
      <w:rPr>
        <w:rFonts w:eastAsia="Times New Roman" w:cs="Arial"/>
        <w:b/>
        <w:color w:val="4F81BD" w:themeColor="accent1"/>
        <w:sz w:val="20"/>
        <w:szCs w:val="20"/>
        <w:lang w:eastAsia="ar-SA"/>
      </w:rPr>
      <w:t>ACCESO A LA INFORMACION PÚBLICA DE FOSAFFI</w:t>
    </w:r>
  </w:p>
  <w:p w:rsidR="000869C7" w:rsidRDefault="000869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301_"/>
      </v:shape>
    </w:pict>
  </w:numPicBullet>
  <w:abstractNum w:abstractNumId="0">
    <w:nsid w:val="03CC5B6E"/>
    <w:multiLevelType w:val="hybridMultilevel"/>
    <w:tmpl w:val="AA5873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939"/>
    <w:multiLevelType w:val="hybridMultilevel"/>
    <w:tmpl w:val="A1605F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2484C"/>
    <w:multiLevelType w:val="hybridMultilevel"/>
    <w:tmpl w:val="D084FC8E"/>
    <w:lvl w:ilvl="0" w:tplc="746E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E8F"/>
    <w:multiLevelType w:val="hybridMultilevel"/>
    <w:tmpl w:val="F656EBA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140458"/>
    <w:multiLevelType w:val="hybridMultilevel"/>
    <w:tmpl w:val="D270D080"/>
    <w:lvl w:ilvl="0" w:tplc="1368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E0F58"/>
    <w:multiLevelType w:val="hybridMultilevel"/>
    <w:tmpl w:val="BB24D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80A76"/>
    <w:multiLevelType w:val="hybridMultilevel"/>
    <w:tmpl w:val="09567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10F0"/>
    <w:multiLevelType w:val="hybridMultilevel"/>
    <w:tmpl w:val="FF1219A2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2427647"/>
    <w:multiLevelType w:val="hybridMultilevel"/>
    <w:tmpl w:val="EA9278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273724F5"/>
    <w:multiLevelType w:val="multilevel"/>
    <w:tmpl w:val="1DB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257ACB"/>
    <w:multiLevelType w:val="hybridMultilevel"/>
    <w:tmpl w:val="48ECE67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F093D"/>
    <w:multiLevelType w:val="hybridMultilevel"/>
    <w:tmpl w:val="8C6C6C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07A5E"/>
    <w:multiLevelType w:val="hybridMultilevel"/>
    <w:tmpl w:val="7B8621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23F5621"/>
    <w:multiLevelType w:val="hybridMultilevel"/>
    <w:tmpl w:val="D8BADF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10994"/>
    <w:multiLevelType w:val="hybridMultilevel"/>
    <w:tmpl w:val="40C42D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32C0B"/>
    <w:multiLevelType w:val="hybridMultilevel"/>
    <w:tmpl w:val="AEE88C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A2B71"/>
    <w:multiLevelType w:val="hybridMultilevel"/>
    <w:tmpl w:val="CC6E3822"/>
    <w:lvl w:ilvl="0" w:tplc="A3CEC7D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86BA2"/>
    <w:multiLevelType w:val="hybridMultilevel"/>
    <w:tmpl w:val="E1004F0C"/>
    <w:lvl w:ilvl="0" w:tplc="440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2">
    <w:nsid w:val="4A9743E3"/>
    <w:multiLevelType w:val="hybridMultilevel"/>
    <w:tmpl w:val="29225C5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390BFB"/>
    <w:multiLevelType w:val="hybridMultilevel"/>
    <w:tmpl w:val="6EAAC94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B886A52"/>
    <w:multiLevelType w:val="hybridMultilevel"/>
    <w:tmpl w:val="462A16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C2B53"/>
    <w:multiLevelType w:val="hybridMultilevel"/>
    <w:tmpl w:val="A1E2096A"/>
    <w:lvl w:ilvl="0" w:tplc="746EFF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723111B"/>
    <w:multiLevelType w:val="hybridMultilevel"/>
    <w:tmpl w:val="D7BAA1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70356"/>
    <w:multiLevelType w:val="hybridMultilevel"/>
    <w:tmpl w:val="684CC0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D2117"/>
    <w:multiLevelType w:val="hybridMultilevel"/>
    <w:tmpl w:val="A2565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F679A"/>
    <w:multiLevelType w:val="hybridMultilevel"/>
    <w:tmpl w:val="B50E74A0"/>
    <w:lvl w:ilvl="0" w:tplc="4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35B9E"/>
    <w:multiLevelType w:val="hybridMultilevel"/>
    <w:tmpl w:val="B30AFD2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97754"/>
    <w:multiLevelType w:val="hybridMultilevel"/>
    <w:tmpl w:val="21E48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407FB"/>
    <w:multiLevelType w:val="hybridMultilevel"/>
    <w:tmpl w:val="BE125EB2"/>
    <w:lvl w:ilvl="0" w:tplc="00F27C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6D5040"/>
    <w:multiLevelType w:val="hybridMultilevel"/>
    <w:tmpl w:val="FEEE73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03EC6"/>
    <w:multiLevelType w:val="hybridMultilevel"/>
    <w:tmpl w:val="D5D4CC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321E7"/>
    <w:multiLevelType w:val="hybridMultilevel"/>
    <w:tmpl w:val="ACCEFE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55D0B"/>
    <w:multiLevelType w:val="hybridMultilevel"/>
    <w:tmpl w:val="6EDA3178"/>
    <w:lvl w:ilvl="0" w:tplc="FCA25500">
      <w:start w:val="1"/>
      <w:numFmt w:val="lowerLetter"/>
      <w:lvlText w:val="%1)"/>
      <w:lvlJc w:val="left"/>
      <w:pPr>
        <w:ind w:left="705" w:hanging="6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8FC2E54"/>
    <w:multiLevelType w:val="hybridMultilevel"/>
    <w:tmpl w:val="4026678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0503B"/>
    <w:multiLevelType w:val="hybridMultilevel"/>
    <w:tmpl w:val="3648B3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E5505"/>
    <w:multiLevelType w:val="hybridMultilevel"/>
    <w:tmpl w:val="C5F4AE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AF41CA"/>
    <w:multiLevelType w:val="multilevel"/>
    <w:tmpl w:val="40AC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30"/>
  </w:num>
  <w:num w:numId="5">
    <w:abstractNumId w:val="20"/>
  </w:num>
  <w:num w:numId="6">
    <w:abstractNumId w:val="32"/>
  </w:num>
  <w:num w:numId="7">
    <w:abstractNumId w:val="36"/>
  </w:num>
  <w:num w:numId="8">
    <w:abstractNumId w:val="19"/>
  </w:num>
  <w:num w:numId="9">
    <w:abstractNumId w:val="34"/>
  </w:num>
  <w:num w:numId="10">
    <w:abstractNumId w:val="22"/>
  </w:num>
  <w:num w:numId="11">
    <w:abstractNumId w:val="28"/>
  </w:num>
  <w:num w:numId="12">
    <w:abstractNumId w:val="3"/>
  </w:num>
  <w:num w:numId="13">
    <w:abstractNumId w:val="5"/>
  </w:num>
  <w:num w:numId="14">
    <w:abstractNumId w:val="21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7"/>
  </w:num>
  <w:num w:numId="18">
    <w:abstractNumId w:val="12"/>
  </w:num>
  <w:num w:numId="19">
    <w:abstractNumId w:val="13"/>
  </w:num>
  <w:num w:numId="20">
    <w:abstractNumId w:val="17"/>
  </w:num>
  <w:num w:numId="21">
    <w:abstractNumId w:val="40"/>
  </w:num>
  <w:num w:numId="22">
    <w:abstractNumId w:val="23"/>
  </w:num>
  <w:num w:numId="23">
    <w:abstractNumId w:val="8"/>
  </w:num>
  <w:num w:numId="24">
    <w:abstractNumId w:val="18"/>
  </w:num>
  <w:num w:numId="25">
    <w:abstractNumId w:val="33"/>
  </w:num>
  <w:num w:numId="26">
    <w:abstractNumId w:val="31"/>
  </w:num>
  <w:num w:numId="27">
    <w:abstractNumId w:val="0"/>
  </w:num>
  <w:num w:numId="28">
    <w:abstractNumId w:val="38"/>
  </w:num>
  <w:num w:numId="29">
    <w:abstractNumId w:val="6"/>
  </w:num>
  <w:num w:numId="30">
    <w:abstractNumId w:val="29"/>
  </w:num>
  <w:num w:numId="31">
    <w:abstractNumId w:val="27"/>
  </w:num>
  <w:num w:numId="32">
    <w:abstractNumId w:val="1"/>
  </w:num>
  <w:num w:numId="33">
    <w:abstractNumId w:val="24"/>
  </w:num>
  <w:num w:numId="34">
    <w:abstractNumId w:val="41"/>
  </w:num>
  <w:num w:numId="35">
    <w:abstractNumId w:val="7"/>
  </w:num>
  <w:num w:numId="36">
    <w:abstractNumId w:val="2"/>
  </w:num>
  <w:num w:numId="37">
    <w:abstractNumId w:val="4"/>
  </w:num>
  <w:num w:numId="38">
    <w:abstractNumId w:val="11"/>
  </w:num>
  <w:num w:numId="39">
    <w:abstractNumId w:val="35"/>
  </w:num>
  <w:num w:numId="40">
    <w:abstractNumId w:val="39"/>
  </w:num>
  <w:num w:numId="41">
    <w:abstractNumId w:val="14"/>
  </w:num>
  <w:num w:numId="42">
    <w:abstractNumId w:val="26"/>
  </w:num>
  <w:num w:numId="43">
    <w:abstractNumId w:val="8"/>
  </w:num>
  <w:num w:numId="44">
    <w:abstractNumId w:val="2"/>
  </w:num>
  <w:num w:numId="45">
    <w:abstractNumId w:val="4"/>
  </w:num>
  <w:num w:numId="46">
    <w:abstractNumId w:val="7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00E4"/>
    <w:rsid w:val="000014F4"/>
    <w:rsid w:val="00001538"/>
    <w:rsid w:val="00004F5E"/>
    <w:rsid w:val="00010773"/>
    <w:rsid w:val="00014C7D"/>
    <w:rsid w:val="00030C03"/>
    <w:rsid w:val="00035069"/>
    <w:rsid w:val="00055BC9"/>
    <w:rsid w:val="00056AA7"/>
    <w:rsid w:val="000573DB"/>
    <w:rsid w:val="00075D52"/>
    <w:rsid w:val="000775D3"/>
    <w:rsid w:val="00077687"/>
    <w:rsid w:val="00081883"/>
    <w:rsid w:val="000869C7"/>
    <w:rsid w:val="00094DAC"/>
    <w:rsid w:val="00095D83"/>
    <w:rsid w:val="000B21FE"/>
    <w:rsid w:val="000B5852"/>
    <w:rsid w:val="000C089A"/>
    <w:rsid w:val="000C1F11"/>
    <w:rsid w:val="000C1F74"/>
    <w:rsid w:val="000C4C5B"/>
    <w:rsid w:val="000D13B1"/>
    <w:rsid w:val="000D6FB8"/>
    <w:rsid w:val="000E06A8"/>
    <w:rsid w:val="000E5EA7"/>
    <w:rsid w:val="000F3D1A"/>
    <w:rsid w:val="001125C8"/>
    <w:rsid w:val="001132FE"/>
    <w:rsid w:val="00116D3F"/>
    <w:rsid w:val="00121B61"/>
    <w:rsid w:val="00122859"/>
    <w:rsid w:val="00124460"/>
    <w:rsid w:val="001246CE"/>
    <w:rsid w:val="0014410D"/>
    <w:rsid w:val="001461DE"/>
    <w:rsid w:val="00146E1D"/>
    <w:rsid w:val="00151D72"/>
    <w:rsid w:val="00152910"/>
    <w:rsid w:val="00153ECE"/>
    <w:rsid w:val="00153FBC"/>
    <w:rsid w:val="00155653"/>
    <w:rsid w:val="00157647"/>
    <w:rsid w:val="001612A3"/>
    <w:rsid w:val="00164D1E"/>
    <w:rsid w:val="00165B98"/>
    <w:rsid w:val="0017060E"/>
    <w:rsid w:val="00180D8D"/>
    <w:rsid w:val="00184357"/>
    <w:rsid w:val="00184600"/>
    <w:rsid w:val="00186841"/>
    <w:rsid w:val="001869FE"/>
    <w:rsid w:val="00187C5F"/>
    <w:rsid w:val="00191BB0"/>
    <w:rsid w:val="001950D5"/>
    <w:rsid w:val="00197B9E"/>
    <w:rsid w:val="001A274A"/>
    <w:rsid w:val="001A2D62"/>
    <w:rsid w:val="001A366F"/>
    <w:rsid w:val="001A6550"/>
    <w:rsid w:val="001B18D0"/>
    <w:rsid w:val="001B64C7"/>
    <w:rsid w:val="001C4BA4"/>
    <w:rsid w:val="001C4C8E"/>
    <w:rsid w:val="001C78E9"/>
    <w:rsid w:val="001D5F7C"/>
    <w:rsid w:val="001D6E64"/>
    <w:rsid w:val="001D765D"/>
    <w:rsid w:val="001E63D9"/>
    <w:rsid w:val="001F0C66"/>
    <w:rsid w:val="001F5A7C"/>
    <w:rsid w:val="002023BB"/>
    <w:rsid w:val="002038C9"/>
    <w:rsid w:val="00207F8B"/>
    <w:rsid w:val="00215ADC"/>
    <w:rsid w:val="00215C1B"/>
    <w:rsid w:val="00226CBA"/>
    <w:rsid w:val="00227BC3"/>
    <w:rsid w:val="00231C43"/>
    <w:rsid w:val="00235D58"/>
    <w:rsid w:val="0023663B"/>
    <w:rsid w:val="00250CF0"/>
    <w:rsid w:val="0025269C"/>
    <w:rsid w:val="002545A8"/>
    <w:rsid w:val="00255D3A"/>
    <w:rsid w:val="00266927"/>
    <w:rsid w:val="00266B45"/>
    <w:rsid w:val="00266C9B"/>
    <w:rsid w:val="0027459D"/>
    <w:rsid w:val="00285828"/>
    <w:rsid w:val="00290672"/>
    <w:rsid w:val="002927F2"/>
    <w:rsid w:val="0029315B"/>
    <w:rsid w:val="00293FA5"/>
    <w:rsid w:val="002A4B09"/>
    <w:rsid w:val="002A51F7"/>
    <w:rsid w:val="002C67F6"/>
    <w:rsid w:val="002D405A"/>
    <w:rsid w:val="002D485A"/>
    <w:rsid w:val="002D5B1A"/>
    <w:rsid w:val="002E1B5A"/>
    <w:rsid w:val="002F1E15"/>
    <w:rsid w:val="002F27A2"/>
    <w:rsid w:val="002F6014"/>
    <w:rsid w:val="003029E4"/>
    <w:rsid w:val="0030622B"/>
    <w:rsid w:val="00334BEA"/>
    <w:rsid w:val="003370E3"/>
    <w:rsid w:val="00337691"/>
    <w:rsid w:val="003457CB"/>
    <w:rsid w:val="00360CA0"/>
    <w:rsid w:val="0036445D"/>
    <w:rsid w:val="00366ED3"/>
    <w:rsid w:val="00374536"/>
    <w:rsid w:val="00375846"/>
    <w:rsid w:val="00376D0D"/>
    <w:rsid w:val="00380C67"/>
    <w:rsid w:val="00384D43"/>
    <w:rsid w:val="003864DA"/>
    <w:rsid w:val="00387141"/>
    <w:rsid w:val="00392F0E"/>
    <w:rsid w:val="003946F1"/>
    <w:rsid w:val="0039656A"/>
    <w:rsid w:val="003972E1"/>
    <w:rsid w:val="003A2BF7"/>
    <w:rsid w:val="003B20E2"/>
    <w:rsid w:val="003B2179"/>
    <w:rsid w:val="003B2739"/>
    <w:rsid w:val="003B27AD"/>
    <w:rsid w:val="003C1F1B"/>
    <w:rsid w:val="003C4E59"/>
    <w:rsid w:val="003C7D01"/>
    <w:rsid w:val="003D6021"/>
    <w:rsid w:val="003D6DEB"/>
    <w:rsid w:val="003E1F25"/>
    <w:rsid w:val="003F0646"/>
    <w:rsid w:val="003F5409"/>
    <w:rsid w:val="004071E1"/>
    <w:rsid w:val="004113F5"/>
    <w:rsid w:val="00413875"/>
    <w:rsid w:val="00414428"/>
    <w:rsid w:val="004320F3"/>
    <w:rsid w:val="004348C8"/>
    <w:rsid w:val="004470D8"/>
    <w:rsid w:val="00455446"/>
    <w:rsid w:val="0046519E"/>
    <w:rsid w:val="00477376"/>
    <w:rsid w:val="00480F4A"/>
    <w:rsid w:val="0048349F"/>
    <w:rsid w:val="00487CB6"/>
    <w:rsid w:val="00490364"/>
    <w:rsid w:val="00494697"/>
    <w:rsid w:val="004A2785"/>
    <w:rsid w:val="004A5ABE"/>
    <w:rsid w:val="004A6E42"/>
    <w:rsid w:val="004B4E58"/>
    <w:rsid w:val="004C26F0"/>
    <w:rsid w:val="004C6D8B"/>
    <w:rsid w:val="004C7CCA"/>
    <w:rsid w:val="004D0BAD"/>
    <w:rsid w:val="004D7BE4"/>
    <w:rsid w:val="004E0ACF"/>
    <w:rsid w:val="004F39DE"/>
    <w:rsid w:val="0050719D"/>
    <w:rsid w:val="00512D60"/>
    <w:rsid w:val="00513560"/>
    <w:rsid w:val="00521B4C"/>
    <w:rsid w:val="00522D67"/>
    <w:rsid w:val="0052737E"/>
    <w:rsid w:val="00527449"/>
    <w:rsid w:val="005351B7"/>
    <w:rsid w:val="00553189"/>
    <w:rsid w:val="00554FC7"/>
    <w:rsid w:val="00556CB2"/>
    <w:rsid w:val="0057274D"/>
    <w:rsid w:val="005819D9"/>
    <w:rsid w:val="0058557F"/>
    <w:rsid w:val="005955CC"/>
    <w:rsid w:val="00595715"/>
    <w:rsid w:val="00595FA3"/>
    <w:rsid w:val="00597827"/>
    <w:rsid w:val="005A1004"/>
    <w:rsid w:val="005A7912"/>
    <w:rsid w:val="005B4967"/>
    <w:rsid w:val="005B598C"/>
    <w:rsid w:val="005C1F4E"/>
    <w:rsid w:val="005C44D5"/>
    <w:rsid w:val="005C4D97"/>
    <w:rsid w:val="005C54F8"/>
    <w:rsid w:val="005C5D66"/>
    <w:rsid w:val="005C7E43"/>
    <w:rsid w:val="005E2803"/>
    <w:rsid w:val="005E3E15"/>
    <w:rsid w:val="005E47E7"/>
    <w:rsid w:val="005F322B"/>
    <w:rsid w:val="005F4263"/>
    <w:rsid w:val="00600085"/>
    <w:rsid w:val="00605420"/>
    <w:rsid w:val="0061396F"/>
    <w:rsid w:val="00613D5B"/>
    <w:rsid w:val="00614583"/>
    <w:rsid w:val="00620671"/>
    <w:rsid w:val="00625C46"/>
    <w:rsid w:val="0063068B"/>
    <w:rsid w:val="006332FF"/>
    <w:rsid w:val="0063565A"/>
    <w:rsid w:val="00640409"/>
    <w:rsid w:val="00641B21"/>
    <w:rsid w:val="006432E8"/>
    <w:rsid w:val="00652A29"/>
    <w:rsid w:val="00656C01"/>
    <w:rsid w:val="00657794"/>
    <w:rsid w:val="00663364"/>
    <w:rsid w:val="00667264"/>
    <w:rsid w:val="00670AF0"/>
    <w:rsid w:val="00671643"/>
    <w:rsid w:val="00682974"/>
    <w:rsid w:val="00684B63"/>
    <w:rsid w:val="006A38A8"/>
    <w:rsid w:val="006A5A19"/>
    <w:rsid w:val="006B0539"/>
    <w:rsid w:val="006B05E4"/>
    <w:rsid w:val="006B2C1C"/>
    <w:rsid w:val="006B4A5E"/>
    <w:rsid w:val="006B67AB"/>
    <w:rsid w:val="006C295D"/>
    <w:rsid w:val="006C561E"/>
    <w:rsid w:val="006C5EFE"/>
    <w:rsid w:val="006E529C"/>
    <w:rsid w:val="006E62FD"/>
    <w:rsid w:val="006F521F"/>
    <w:rsid w:val="006F57F3"/>
    <w:rsid w:val="00704537"/>
    <w:rsid w:val="00704981"/>
    <w:rsid w:val="007111B9"/>
    <w:rsid w:val="00724391"/>
    <w:rsid w:val="00730687"/>
    <w:rsid w:val="0073367C"/>
    <w:rsid w:val="007345F6"/>
    <w:rsid w:val="0074328F"/>
    <w:rsid w:val="007500FF"/>
    <w:rsid w:val="0075168F"/>
    <w:rsid w:val="00753715"/>
    <w:rsid w:val="007604A1"/>
    <w:rsid w:val="007628F7"/>
    <w:rsid w:val="00773ADF"/>
    <w:rsid w:val="00775928"/>
    <w:rsid w:val="0077774F"/>
    <w:rsid w:val="00785A4C"/>
    <w:rsid w:val="00787B0A"/>
    <w:rsid w:val="00787F1E"/>
    <w:rsid w:val="007900D7"/>
    <w:rsid w:val="00791434"/>
    <w:rsid w:val="007A5C4D"/>
    <w:rsid w:val="007B4200"/>
    <w:rsid w:val="007B4E16"/>
    <w:rsid w:val="007B7D50"/>
    <w:rsid w:val="007C1546"/>
    <w:rsid w:val="007C4D43"/>
    <w:rsid w:val="007C7BFA"/>
    <w:rsid w:val="007D5E63"/>
    <w:rsid w:val="007E3E72"/>
    <w:rsid w:val="007E3FE0"/>
    <w:rsid w:val="007F1E71"/>
    <w:rsid w:val="007F2A63"/>
    <w:rsid w:val="007F2AAA"/>
    <w:rsid w:val="007F6B70"/>
    <w:rsid w:val="00803CA9"/>
    <w:rsid w:val="00810288"/>
    <w:rsid w:val="0081064D"/>
    <w:rsid w:val="00814271"/>
    <w:rsid w:val="00814B2D"/>
    <w:rsid w:val="00822978"/>
    <w:rsid w:val="00823C3A"/>
    <w:rsid w:val="008254CD"/>
    <w:rsid w:val="00826646"/>
    <w:rsid w:val="0083018C"/>
    <w:rsid w:val="008353D4"/>
    <w:rsid w:val="00840724"/>
    <w:rsid w:val="0084722C"/>
    <w:rsid w:val="00853862"/>
    <w:rsid w:val="00853CC7"/>
    <w:rsid w:val="008553E3"/>
    <w:rsid w:val="00856314"/>
    <w:rsid w:val="00861C6D"/>
    <w:rsid w:val="00867572"/>
    <w:rsid w:val="00872D13"/>
    <w:rsid w:val="00874D68"/>
    <w:rsid w:val="0088064C"/>
    <w:rsid w:val="00886762"/>
    <w:rsid w:val="008869A6"/>
    <w:rsid w:val="0089603F"/>
    <w:rsid w:val="008979A3"/>
    <w:rsid w:val="008A23C0"/>
    <w:rsid w:val="008A5157"/>
    <w:rsid w:val="008B0478"/>
    <w:rsid w:val="008C3C4D"/>
    <w:rsid w:val="008C5725"/>
    <w:rsid w:val="008D1EBF"/>
    <w:rsid w:val="008D447E"/>
    <w:rsid w:val="008E6AE0"/>
    <w:rsid w:val="008F036C"/>
    <w:rsid w:val="008F0E87"/>
    <w:rsid w:val="00900AB8"/>
    <w:rsid w:val="00901DEA"/>
    <w:rsid w:val="009248DB"/>
    <w:rsid w:val="00935F50"/>
    <w:rsid w:val="00946797"/>
    <w:rsid w:val="00952FA9"/>
    <w:rsid w:val="009551C0"/>
    <w:rsid w:val="0096274C"/>
    <w:rsid w:val="0096604D"/>
    <w:rsid w:val="009704E2"/>
    <w:rsid w:val="009743A1"/>
    <w:rsid w:val="009815C4"/>
    <w:rsid w:val="009865C9"/>
    <w:rsid w:val="00994627"/>
    <w:rsid w:val="00994B6E"/>
    <w:rsid w:val="009A6A5E"/>
    <w:rsid w:val="009B02DB"/>
    <w:rsid w:val="009B0483"/>
    <w:rsid w:val="009B5E69"/>
    <w:rsid w:val="009C18CB"/>
    <w:rsid w:val="009C1D64"/>
    <w:rsid w:val="009C4722"/>
    <w:rsid w:val="009D36C8"/>
    <w:rsid w:val="009E2733"/>
    <w:rsid w:val="009E2F9C"/>
    <w:rsid w:val="009E46C0"/>
    <w:rsid w:val="009F0A8F"/>
    <w:rsid w:val="009F1B40"/>
    <w:rsid w:val="009F5D47"/>
    <w:rsid w:val="009F740F"/>
    <w:rsid w:val="00A0404D"/>
    <w:rsid w:val="00A052B9"/>
    <w:rsid w:val="00A1550B"/>
    <w:rsid w:val="00A1665E"/>
    <w:rsid w:val="00A21885"/>
    <w:rsid w:val="00A21BCE"/>
    <w:rsid w:val="00A249A0"/>
    <w:rsid w:val="00A260B8"/>
    <w:rsid w:val="00A42097"/>
    <w:rsid w:val="00A434E4"/>
    <w:rsid w:val="00A439C6"/>
    <w:rsid w:val="00A44104"/>
    <w:rsid w:val="00A4734B"/>
    <w:rsid w:val="00A647D3"/>
    <w:rsid w:val="00A765F8"/>
    <w:rsid w:val="00A80F76"/>
    <w:rsid w:val="00A90269"/>
    <w:rsid w:val="00A929A4"/>
    <w:rsid w:val="00A95865"/>
    <w:rsid w:val="00A95E40"/>
    <w:rsid w:val="00A96761"/>
    <w:rsid w:val="00A96ADE"/>
    <w:rsid w:val="00A9797B"/>
    <w:rsid w:val="00AA0FD7"/>
    <w:rsid w:val="00AA1561"/>
    <w:rsid w:val="00AA4E6A"/>
    <w:rsid w:val="00AA7F0C"/>
    <w:rsid w:val="00AC1283"/>
    <w:rsid w:val="00AC33A8"/>
    <w:rsid w:val="00AD5779"/>
    <w:rsid w:val="00AD57CC"/>
    <w:rsid w:val="00AD5A8F"/>
    <w:rsid w:val="00AE184B"/>
    <w:rsid w:val="00AF1E9C"/>
    <w:rsid w:val="00B009F1"/>
    <w:rsid w:val="00B04F7D"/>
    <w:rsid w:val="00B1274D"/>
    <w:rsid w:val="00B15004"/>
    <w:rsid w:val="00B245B9"/>
    <w:rsid w:val="00B24FB2"/>
    <w:rsid w:val="00B25D7B"/>
    <w:rsid w:val="00B2611D"/>
    <w:rsid w:val="00B3166F"/>
    <w:rsid w:val="00B3567B"/>
    <w:rsid w:val="00B54184"/>
    <w:rsid w:val="00B5766B"/>
    <w:rsid w:val="00B619DA"/>
    <w:rsid w:val="00B76480"/>
    <w:rsid w:val="00B774CA"/>
    <w:rsid w:val="00B80493"/>
    <w:rsid w:val="00B86917"/>
    <w:rsid w:val="00BA0491"/>
    <w:rsid w:val="00BB73C1"/>
    <w:rsid w:val="00BB7AEF"/>
    <w:rsid w:val="00BB7CAD"/>
    <w:rsid w:val="00BD010D"/>
    <w:rsid w:val="00BD1278"/>
    <w:rsid w:val="00BD1AFF"/>
    <w:rsid w:val="00BE02ED"/>
    <w:rsid w:val="00BE273D"/>
    <w:rsid w:val="00BE5FC5"/>
    <w:rsid w:val="00BE6110"/>
    <w:rsid w:val="00BF188D"/>
    <w:rsid w:val="00C04725"/>
    <w:rsid w:val="00C06880"/>
    <w:rsid w:val="00C16778"/>
    <w:rsid w:val="00C25386"/>
    <w:rsid w:val="00C27288"/>
    <w:rsid w:val="00C47AA3"/>
    <w:rsid w:val="00C54FAA"/>
    <w:rsid w:val="00C552A0"/>
    <w:rsid w:val="00C5541C"/>
    <w:rsid w:val="00C572DF"/>
    <w:rsid w:val="00C6110A"/>
    <w:rsid w:val="00C65935"/>
    <w:rsid w:val="00C70241"/>
    <w:rsid w:val="00C75B6A"/>
    <w:rsid w:val="00C83D61"/>
    <w:rsid w:val="00C849D7"/>
    <w:rsid w:val="00C85D78"/>
    <w:rsid w:val="00C92A78"/>
    <w:rsid w:val="00CA103C"/>
    <w:rsid w:val="00CB57B6"/>
    <w:rsid w:val="00CC6BC9"/>
    <w:rsid w:val="00CC6C1B"/>
    <w:rsid w:val="00CC756F"/>
    <w:rsid w:val="00CE20DB"/>
    <w:rsid w:val="00CE7220"/>
    <w:rsid w:val="00CE7B90"/>
    <w:rsid w:val="00CF394B"/>
    <w:rsid w:val="00D03A29"/>
    <w:rsid w:val="00D05098"/>
    <w:rsid w:val="00D136ED"/>
    <w:rsid w:val="00D14891"/>
    <w:rsid w:val="00D21C39"/>
    <w:rsid w:val="00D2393F"/>
    <w:rsid w:val="00D244D9"/>
    <w:rsid w:val="00D25B59"/>
    <w:rsid w:val="00D2761E"/>
    <w:rsid w:val="00D37B2F"/>
    <w:rsid w:val="00D43064"/>
    <w:rsid w:val="00D50A0F"/>
    <w:rsid w:val="00D50A49"/>
    <w:rsid w:val="00D53600"/>
    <w:rsid w:val="00D53744"/>
    <w:rsid w:val="00D53CF1"/>
    <w:rsid w:val="00D53E7C"/>
    <w:rsid w:val="00D546FB"/>
    <w:rsid w:val="00D54E4C"/>
    <w:rsid w:val="00D61245"/>
    <w:rsid w:val="00D62539"/>
    <w:rsid w:val="00D6355D"/>
    <w:rsid w:val="00D63712"/>
    <w:rsid w:val="00D64587"/>
    <w:rsid w:val="00D66C4E"/>
    <w:rsid w:val="00D720A5"/>
    <w:rsid w:val="00D72CA1"/>
    <w:rsid w:val="00D73559"/>
    <w:rsid w:val="00D73BCC"/>
    <w:rsid w:val="00D77B07"/>
    <w:rsid w:val="00D93C17"/>
    <w:rsid w:val="00D966B3"/>
    <w:rsid w:val="00D968BD"/>
    <w:rsid w:val="00DA2EF1"/>
    <w:rsid w:val="00DB4172"/>
    <w:rsid w:val="00DB6BFD"/>
    <w:rsid w:val="00DC729D"/>
    <w:rsid w:val="00DD3587"/>
    <w:rsid w:val="00DD3B5F"/>
    <w:rsid w:val="00DD6F6D"/>
    <w:rsid w:val="00DE0561"/>
    <w:rsid w:val="00DE0C98"/>
    <w:rsid w:val="00DF36DA"/>
    <w:rsid w:val="00DF4186"/>
    <w:rsid w:val="00DF5982"/>
    <w:rsid w:val="00DF7D59"/>
    <w:rsid w:val="00E0361A"/>
    <w:rsid w:val="00E03EEE"/>
    <w:rsid w:val="00E04246"/>
    <w:rsid w:val="00E154EE"/>
    <w:rsid w:val="00E16E54"/>
    <w:rsid w:val="00E271F4"/>
    <w:rsid w:val="00E319C1"/>
    <w:rsid w:val="00E33212"/>
    <w:rsid w:val="00E3527F"/>
    <w:rsid w:val="00E4080F"/>
    <w:rsid w:val="00E466C1"/>
    <w:rsid w:val="00E54EFA"/>
    <w:rsid w:val="00E563C9"/>
    <w:rsid w:val="00E56B24"/>
    <w:rsid w:val="00E702EA"/>
    <w:rsid w:val="00E81C87"/>
    <w:rsid w:val="00EA3434"/>
    <w:rsid w:val="00EB3D01"/>
    <w:rsid w:val="00EB6F7E"/>
    <w:rsid w:val="00EC2E3E"/>
    <w:rsid w:val="00EC516E"/>
    <w:rsid w:val="00ED63BC"/>
    <w:rsid w:val="00ED65BE"/>
    <w:rsid w:val="00EE1BA7"/>
    <w:rsid w:val="00EE2912"/>
    <w:rsid w:val="00EE4F3C"/>
    <w:rsid w:val="00EF140D"/>
    <w:rsid w:val="00EF377C"/>
    <w:rsid w:val="00F015D9"/>
    <w:rsid w:val="00F10648"/>
    <w:rsid w:val="00F1355A"/>
    <w:rsid w:val="00F30983"/>
    <w:rsid w:val="00F30B36"/>
    <w:rsid w:val="00F37FE9"/>
    <w:rsid w:val="00F4459E"/>
    <w:rsid w:val="00F44EC2"/>
    <w:rsid w:val="00F555B5"/>
    <w:rsid w:val="00F56476"/>
    <w:rsid w:val="00F60868"/>
    <w:rsid w:val="00F60982"/>
    <w:rsid w:val="00F722F0"/>
    <w:rsid w:val="00F759AB"/>
    <w:rsid w:val="00F83CD1"/>
    <w:rsid w:val="00F915DB"/>
    <w:rsid w:val="00F92929"/>
    <w:rsid w:val="00F93E70"/>
    <w:rsid w:val="00F942BE"/>
    <w:rsid w:val="00FA216E"/>
    <w:rsid w:val="00FA27CE"/>
    <w:rsid w:val="00FA3DF7"/>
    <w:rsid w:val="00FC1AA9"/>
    <w:rsid w:val="00FC290A"/>
    <w:rsid w:val="00FD5A43"/>
    <w:rsid w:val="00FD7876"/>
    <w:rsid w:val="00FE1EB7"/>
    <w:rsid w:val="00FE337E"/>
    <w:rsid w:val="00FE5665"/>
    <w:rsid w:val="00FE5AEE"/>
    <w:rsid w:val="00FE5C42"/>
    <w:rsid w:val="00FF04E4"/>
    <w:rsid w:val="00FF322B"/>
    <w:rsid w:val="00FF32C9"/>
    <w:rsid w:val="00FF3F24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gc">
    <w:name w:val="_tgc"/>
    <w:basedOn w:val="Fuentedeprrafopredeter"/>
    <w:rsid w:val="00A44104"/>
  </w:style>
  <w:style w:type="character" w:customStyle="1" w:styleId="st">
    <w:name w:val="st"/>
    <w:basedOn w:val="Fuentedeprrafopredeter"/>
    <w:rsid w:val="009D36C8"/>
  </w:style>
  <w:style w:type="character" w:styleId="nfasis">
    <w:name w:val="Emphasis"/>
    <w:basedOn w:val="Fuentedeprrafopredeter"/>
    <w:uiPriority w:val="20"/>
    <w:qFormat/>
    <w:rsid w:val="009D36C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36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D36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B2611D"/>
    <w:pPr>
      <w:ind w:left="720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656C01"/>
    <w:pPr>
      <w:autoSpaceDE w:val="0"/>
      <w:autoSpaceDN w:val="0"/>
      <w:adjustRightInd w:val="0"/>
      <w:spacing w:line="380" w:lineRule="atLeast"/>
    </w:pPr>
    <w:rPr>
      <w:rFonts w:ascii="Arial" w:eastAsiaTheme="minorHAnsi" w:hAnsi="Arial" w:cs="Arial"/>
      <w:lang w:val="es-SV" w:eastAsia="en-US"/>
    </w:rPr>
  </w:style>
  <w:style w:type="paragraph" w:customStyle="1" w:styleId="Default">
    <w:name w:val="Default"/>
    <w:rsid w:val="008E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customStyle="1" w:styleId="rtejustify">
    <w:name w:val="rtejustify"/>
    <w:basedOn w:val="Normal"/>
    <w:rsid w:val="00FA27CE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gc">
    <w:name w:val="_tgc"/>
    <w:basedOn w:val="Fuentedeprrafopredeter"/>
    <w:rsid w:val="00A44104"/>
  </w:style>
  <w:style w:type="character" w:customStyle="1" w:styleId="st">
    <w:name w:val="st"/>
    <w:basedOn w:val="Fuentedeprrafopredeter"/>
    <w:rsid w:val="009D36C8"/>
  </w:style>
  <w:style w:type="character" w:styleId="nfasis">
    <w:name w:val="Emphasis"/>
    <w:basedOn w:val="Fuentedeprrafopredeter"/>
    <w:uiPriority w:val="20"/>
    <w:qFormat/>
    <w:rsid w:val="009D36C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36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D36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B2611D"/>
    <w:pPr>
      <w:ind w:left="720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656C01"/>
    <w:pPr>
      <w:autoSpaceDE w:val="0"/>
      <w:autoSpaceDN w:val="0"/>
      <w:adjustRightInd w:val="0"/>
      <w:spacing w:line="380" w:lineRule="atLeast"/>
    </w:pPr>
    <w:rPr>
      <w:rFonts w:ascii="Arial" w:eastAsiaTheme="minorHAnsi" w:hAnsi="Arial" w:cs="Arial"/>
      <w:lang w:val="es-SV" w:eastAsia="en-US"/>
    </w:rPr>
  </w:style>
  <w:style w:type="paragraph" w:customStyle="1" w:styleId="Default">
    <w:name w:val="Default"/>
    <w:rsid w:val="008E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customStyle="1" w:styleId="rtejustify">
    <w:name w:val="rtejustify"/>
    <w:basedOn w:val="Normal"/>
    <w:rsid w:val="00FA27CE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DF86-548C-45B2-A2BA-46CE22A2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2223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Roxana Diaz</cp:lastModifiedBy>
  <cp:revision>90</cp:revision>
  <cp:lastPrinted>2018-06-12T17:55:00Z</cp:lastPrinted>
  <dcterms:created xsi:type="dcterms:W3CDTF">2018-07-10T15:25:00Z</dcterms:created>
  <dcterms:modified xsi:type="dcterms:W3CDTF">2018-07-12T18:04:00Z</dcterms:modified>
</cp:coreProperties>
</file>