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80FC7" wp14:editId="32F2022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Pr="004A4914" w:rsidRDefault="00BB7CAD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Procedimien</w:t>
      </w:r>
      <w:r w:rsidR="002F6014" w:rsidRP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to</w:t>
      </w:r>
      <w:r w:rsid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4B4E58" w:rsidRP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-</w:t>
      </w:r>
      <w:r w:rsid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CB4AAA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Libre Gestión</w:t>
      </w:r>
      <w:r w:rsidRP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184357" w:rsidRPr="004A4914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p w:rsidR="007E3E72" w:rsidRDefault="007E3E72" w:rsidP="006F521F">
      <w:pPr>
        <w:jc w:val="both"/>
        <w:rPr>
          <w:rFonts w:ascii="Calibri" w:hAnsi="Calibri"/>
          <w:b/>
          <w:color w:val="0000FF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54"/>
      </w:tblGrid>
      <w:tr w:rsidR="00652A29" w:rsidTr="00DF7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Proceso: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1A683F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Logística</w:t>
            </w:r>
          </w:p>
        </w:tc>
      </w:tr>
      <w:tr w:rsidR="00652A29" w:rsidTr="00DF7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F7D59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</w:rPr>
            </w:pPr>
            <w:r w:rsidRPr="00DF7D59">
              <w:rPr>
                <w:rFonts w:ascii="Calibri" w:hAnsi="Calibri"/>
                <w:b w:val="0"/>
                <w:color w:val="FFFFFF" w:themeColor="background1"/>
              </w:rPr>
              <w:t>Sub proceso</w:t>
            </w:r>
            <w:r w:rsidR="00D62539" w:rsidRPr="00DF7D59">
              <w:rPr>
                <w:rFonts w:ascii="Calibri" w:hAnsi="Calibri"/>
                <w:b w:val="0"/>
                <w:color w:val="FFFFFF" w:themeColor="background1"/>
              </w:rPr>
              <w:t>:</w:t>
            </w:r>
          </w:p>
        </w:tc>
        <w:tc>
          <w:tcPr>
            <w:tcW w:w="65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F7D59" w:rsidRDefault="00E83468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Compras</w:t>
            </w:r>
            <w:r w:rsidR="000A5D24">
              <w:rPr>
                <w:rFonts w:ascii="Calibri" w:hAnsi="Calibri"/>
                <w:b/>
              </w:rPr>
              <w:t xml:space="preserve"> </w:t>
            </w:r>
          </w:p>
        </w:tc>
      </w:tr>
    </w:tbl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652A29" w:rsidRDefault="00652A29" w:rsidP="006F521F">
      <w:pPr>
        <w:jc w:val="both"/>
        <w:rPr>
          <w:rFonts w:ascii="Calibri" w:hAnsi="Calibri"/>
          <w:b/>
          <w:color w:val="0000FF"/>
        </w:rPr>
      </w:pPr>
    </w:p>
    <w:p w:rsidR="00184357" w:rsidRDefault="00184357">
      <w:pPr>
        <w:spacing w:after="200" w:line="276" w:lineRule="auto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br w:type="page"/>
      </w:r>
    </w:p>
    <w:p w:rsidR="006F521F" w:rsidRPr="00E05BDB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bCs w:val="0"/>
          <w:sz w:val="20"/>
          <w:szCs w:val="20"/>
        </w:rPr>
      </w:pPr>
      <w:bookmarkStart w:id="1" w:name="_Toc393362169"/>
      <w:bookmarkStart w:id="2" w:name="_Toc397329146"/>
      <w:r w:rsidRPr="00E05BDB">
        <w:rPr>
          <w:bCs w:val="0"/>
          <w:sz w:val="20"/>
          <w:szCs w:val="20"/>
        </w:rPr>
        <w:lastRenderedPageBreak/>
        <w:t>GENERALIDADES</w:t>
      </w:r>
      <w:bookmarkEnd w:id="1"/>
      <w:bookmarkEnd w:id="2"/>
    </w:p>
    <w:p w:rsidR="006F521F" w:rsidRPr="00E05BDB" w:rsidRDefault="006F521F" w:rsidP="006F521F">
      <w:pPr>
        <w:pStyle w:val="Ttulo2"/>
        <w:rPr>
          <w:b w:val="0"/>
          <w:sz w:val="20"/>
          <w:szCs w:val="20"/>
        </w:rPr>
      </w:pPr>
      <w:bookmarkStart w:id="3" w:name="_Toc396465192"/>
      <w:bookmarkStart w:id="4" w:name="_Toc397329148"/>
      <w:r w:rsidRPr="00E05BDB">
        <w:rPr>
          <w:sz w:val="20"/>
          <w:szCs w:val="20"/>
        </w:rPr>
        <w:t>1.</w:t>
      </w:r>
      <w:r w:rsidR="00B1274D">
        <w:rPr>
          <w:sz w:val="20"/>
          <w:szCs w:val="20"/>
        </w:rPr>
        <w:t>1</w:t>
      </w:r>
      <w:r w:rsidRPr="00E05BDB">
        <w:rPr>
          <w:sz w:val="20"/>
          <w:szCs w:val="20"/>
        </w:rPr>
        <w:t xml:space="preserve"> Objetivo</w:t>
      </w:r>
      <w:bookmarkEnd w:id="3"/>
      <w:bookmarkEnd w:id="4"/>
    </w:p>
    <w:p w:rsidR="00CD7C1C" w:rsidRPr="004A4914" w:rsidRDefault="00CD7C1C" w:rsidP="00CD7C1C">
      <w:pPr>
        <w:pStyle w:val="Ttulo2"/>
        <w:jc w:val="both"/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</w:pPr>
      <w:bookmarkStart w:id="5" w:name="_Toc396465193"/>
      <w:bookmarkStart w:id="6" w:name="_Toc397329149"/>
      <w:r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Establecer un procedimiento que permita detallar todas las actividades que conlleva p</w:t>
      </w:r>
      <w:r w:rsidRPr="004A4914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roporcionar las obras, bienes y servicios que son requeridos por las Unidades Solicitantes, a través de un procedimiento simplificado por medio del cual se </w:t>
      </w:r>
      <w:r w:rsidR="005A3BF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puede llevar a cabo con</w:t>
      </w:r>
      <w:r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competencia</w:t>
      </w:r>
      <w:r w:rsidR="005A3BF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o sin competencia</w:t>
      </w:r>
      <w:r w:rsidR="00E8346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,</w:t>
      </w:r>
      <w:r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y se </w:t>
      </w:r>
      <w:r w:rsidRPr="004A4914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selecciona al contratista que proveerá lo re</w:t>
      </w:r>
      <w:r w:rsidR="005A3BF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querido, generando</w:t>
      </w:r>
      <w:r w:rsidR="002A60EB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o no competencia</w:t>
      </w:r>
      <w:r w:rsidR="005A3BF8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hasta</w:t>
      </w:r>
      <w:r w:rsidRPr="004A4914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el monto establecido en la Ley con el fin de obtener el mejo</w:t>
      </w:r>
      <w:r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>r beneficio para la institución, definiendo responsabilidades en la ejecución, apegado a la normativa legal.</w:t>
      </w:r>
      <w:r w:rsidRPr="004A4914">
        <w:rPr>
          <w:rFonts w:ascii="Arial" w:eastAsia="MS Mincho" w:hAnsi="Arial" w:cs="Arial"/>
          <w:b w:val="0"/>
          <w:bCs w:val="0"/>
          <w:color w:val="auto"/>
          <w:sz w:val="20"/>
          <w:szCs w:val="20"/>
        </w:rPr>
        <w:t xml:space="preserve"> </w:t>
      </w:r>
    </w:p>
    <w:p w:rsidR="006F521F" w:rsidRDefault="006F521F" w:rsidP="006F521F">
      <w:pPr>
        <w:pStyle w:val="Ttulo2"/>
        <w:rPr>
          <w:sz w:val="20"/>
          <w:szCs w:val="20"/>
        </w:rPr>
      </w:pPr>
      <w:r w:rsidRPr="00E05BDB">
        <w:rPr>
          <w:sz w:val="20"/>
          <w:szCs w:val="20"/>
        </w:rPr>
        <w:t>1.</w:t>
      </w:r>
      <w:r w:rsidR="00B1274D">
        <w:rPr>
          <w:sz w:val="20"/>
          <w:szCs w:val="20"/>
        </w:rPr>
        <w:t>2</w:t>
      </w:r>
      <w:r w:rsidRPr="00E05BDB">
        <w:rPr>
          <w:sz w:val="20"/>
          <w:szCs w:val="20"/>
        </w:rPr>
        <w:t xml:space="preserve"> Base legal</w:t>
      </w:r>
      <w:bookmarkEnd w:id="5"/>
      <w:bookmarkEnd w:id="6"/>
    </w:p>
    <w:p w:rsidR="00CD7C1C" w:rsidRPr="00CD7C1C" w:rsidRDefault="00CD7C1C" w:rsidP="00CD7C1C"/>
    <w:p w:rsidR="00CD7C1C" w:rsidRDefault="00CD7C1C" w:rsidP="00CD7C1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bookmarkStart w:id="7" w:name="_Toc396465194"/>
      <w:bookmarkStart w:id="8" w:name="_Toc397329150"/>
      <w:r w:rsidRPr="00243257">
        <w:rPr>
          <w:rFonts w:ascii="Arial" w:hAnsi="Arial" w:cs="Arial"/>
          <w:sz w:val="20"/>
          <w:szCs w:val="20"/>
        </w:rPr>
        <w:t>Ley de Adquisiciones y Contrataciones de la Administración Pública y su Reglamento.</w:t>
      </w:r>
    </w:p>
    <w:p w:rsidR="00CD7C1C" w:rsidRPr="00243257" w:rsidRDefault="00CD7C1C" w:rsidP="00CD7C1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D7C1C" w:rsidRDefault="00CD7C1C" w:rsidP="00CD7C1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3257">
        <w:rPr>
          <w:rFonts w:ascii="Arial" w:hAnsi="Arial" w:cs="Arial"/>
          <w:sz w:val="20"/>
          <w:szCs w:val="20"/>
        </w:rPr>
        <w:t xml:space="preserve">Política Anual de Adquisiciones y Contrataciones </w:t>
      </w:r>
      <w:r w:rsidR="00165967">
        <w:rPr>
          <w:rFonts w:ascii="Arial" w:hAnsi="Arial" w:cs="Arial"/>
          <w:sz w:val="20"/>
          <w:szCs w:val="20"/>
        </w:rPr>
        <w:t>vigente</w:t>
      </w:r>
      <w:r w:rsidRPr="00243257">
        <w:rPr>
          <w:rFonts w:ascii="Arial" w:hAnsi="Arial" w:cs="Arial"/>
          <w:sz w:val="20"/>
          <w:szCs w:val="20"/>
        </w:rPr>
        <w:t>.</w:t>
      </w:r>
    </w:p>
    <w:p w:rsidR="00CD7C1C" w:rsidRPr="00D752DC" w:rsidRDefault="00CD7C1C" w:rsidP="00CD7C1C">
      <w:pPr>
        <w:pStyle w:val="Prrafodelista"/>
        <w:rPr>
          <w:rFonts w:ascii="Arial" w:hAnsi="Arial" w:cs="Arial"/>
          <w:sz w:val="20"/>
          <w:szCs w:val="20"/>
        </w:rPr>
      </w:pPr>
    </w:p>
    <w:p w:rsidR="00E2370E" w:rsidRPr="00E2370E" w:rsidRDefault="00CD7C1C" w:rsidP="00E2370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3257">
        <w:rPr>
          <w:rFonts w:ascii="Arial" w:hAnsi="Arial" w:cs="Arial"/>
          <w:sz w:val="20"/>
          <w:szCs w:val="20"/>
        </w:rPr>
        <w:t>Manual de Procedimientos para el Ciclo de Gestión de Adquisiciones y Contrataciones de la Administración Pública.</w:t>
      </w:r>
    </w:p>
    <w:p w:rsidR="00E2370E" w:rsidRPr="009B4AD5" w:rsidRDefault="00E2370E" w:rsidP="009B4AD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Mapa de Procesos Institucionales de primer nivel, autorizado en Sesión CA-49 /2017 del 14 de diciembre de 2017.</w:t>
      </w:r>
    </w:p>
    <w:p w:rsidR="00E2370E" w:rsidRDefault="00E2370E" w:rsidP="00E2370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D7C1C" w:rsidRPr="00CD7C1C" w:rsidRDefault="00CD7C1C" w:rsidP="00CD7C1C">
      <w:pPr>
        <w:pStyle w:val="Prrafodelista"/>
        <w:rPr>
          <w:rFonts w:ascii="Arial" w:hAnsi="Arial" w:cs="Arial"/>
          <w:sz w:val="20"/>
          <w:szCs w:val="20"/>
        </w:rPr>
      </w:pPr>
    </w:p>
    <w:p w:rsidR="006F521F" w:rsidRDefault="006F521F" w:rsidP="006F521F">
      <w:pPr>
        <w:pStyle w:val="Ttulo2"/>
        <w:rPr>
          <w:sz w:val="20"/>
          <w:szCs w:val="20"/>
        </w:rPr>
      </w:pPr>
      <w:r w:rsidRPr="00E05BDB">
        <w:rPr>
          <w:sz w:val="20"/>
          <w:szCs w:val="20"/>
        </w:rPr>
        <w:t>1.</w:t>
      </w:r>
      <w:r w:rsidR="00B1274D">
        <w:rPr>
          <w:sz w:val="20"/>
          <w:szCs w:val="20"/>
        </w:rPr>
        <w:t>3</w:t>
      </w:r>
      <w:r w:rsidRPr="00E05BDB">
        <w:rPr>
          <w:sz w:val="20"/>
          <w:szCs w:val="20"/>
        </w:rPr>
        <w:t xml:space="preserve"> Ámbito de aplicación (alcance)</w:t>
      </w:r>
      <w:bookmarkEnd w:id="7"/>
      <w:bookmarkEnd w:id="8"/>
    </w:p>
    <w:p w:rsidR="00CD7C1C" w:rsidRDefault="00CD7C1C" w:rsidP="00CD7C1C"/>
    <w:p w:rsidR="00CD7C1C" w:rsidRDefault="00CD7C1C" w:rsidP="00CD7C1C">
      <w:pPr>
        <w:jc w:val="both"/>
        <w:rPr>
          <w:rFonts w:ascii="Arial" w:hAnsi="Arial" w:cs="Arial"/>
          <w:sz w:val="20"/>
          <w:szCs w:val="20"/>
        </w:rPr>
      </w:pPr>
      <w:r w:rsidRPr="0076430C">
        <w:rPr>
          <w:rFonts w:ascii="Arial" w:hAnsi="Arial" w:cs="Arial"/>
          <w:sz w:val="20"/>
          <w:szCs w:val="20"/>
        </w:rPr>
        <w:t>El procedimiento de la Li</w:t>
      </w:r>
      <w:r>
        <w:rPr>
          <w:rFonts w:ascii="Arial" w:hAnsi="Arial" w:cs="Arial"/>
          <w:sz w:val="20"/>
          <w:szCs w:val="20"/>
        </w:rPr>
        <w:t>bre Gestión con</w:t>
      </w:r>
      <w:r w:rsidR="00E2370E">
        <w:rPr>
          <w:rFonts w:ascii="Arial" w:hAnsi="Arial" w:cs="Arial"/>
          <w:sz w:val="20"/>
          <w:szCs w:val="20"/>
        </w:rPr>
        <w:t xml:space="preserve"> o sin</w:t>
      </w:r>
      <w:r>
        <w:rPr>
          <w:rFonts w:ascii="Arial" w:hAnsi="Arial" w:cs="Arial"/>
          <w:sz w:val="20"/>
          <w:szCs w:val="20"/>
        </w:rPr>
        <w:t xml:space="preserve"> competencia</w:t>
      </w:r>
      <w:r w:rsidRPr="00764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 w:rsidRPr="0076430C">
        <w:rPr>
          <w:rFonts w:ascii="Arial" w:hAnsi="Arial" w:cs="Arial"/>
          <w:sz w:val="20"/>
          <w:szCs w:val="20"/>
        </w:rPr>
        <w:t xml:space="preserve"> realizar adquisiciones y contrataciones de Obras, bienes y servicios que requieren las Unidades Solicitantes</w:t>
      </w:r>
      <w:r>
        <w:rPr>
          <w:rFonts w:ascii="Arial" w:hAnsi="Arial" w:cs="Arial"/>
          <w:sz w:val="20"/>
          <w:szCs w:val="20"/>
        </w:rPr>
        <w:t xml:space="preserve"> es mediante un proceso simplificado en el cual la institución a través de la Unidad de Adquisiciones Institucional realiza dichas contrat</w:t>
      </w:r>
      <w:r w:rsidR="00E2370E">
        <w:rPr>
          <w:rFonts w:ascii="Arial" w:hAnsi="Arial" w:cs="Arial"/>
          <w:sz w:val="20"/>
          <w:szCs w:val="20"/>
        </w:rPr>
        <w:t xml:space="preserve">aciones </w:t>
      </w:r>
      <w:r w:rsidR="00EA5B4F">
        <w:rPr>
          <w:rFonts w:ascii="Arial" w:hAnsi="Arial" w:cs="Arial"/>
          <w:sz w:val="20"/>
          <w:szCs w:val="20"/>
        </w:rPr>
        <w:t xml:space="preserve"> e invitando a la participación  de los </w:t>
      </w:r>
      <w:r>
        <w:rPr>
          <w:rFonts w:ascii="Arial" w:hAnsi="Arial" w:cs="Arial"/>
          <w:sz w:val="20"/>
          <w:szCs w:val="20"/>
        </w:rPr>
        <w:t xml:space="preserve"> proveedores</w:t>
      </w:r>
      <w:r w:rsidR="009B4AD5">
        <w:rPr>
          <w:rFonts w:ascii="Arial" w:hAnsi="Arial" w:cs="Arial"/>
          <w:sz w:val="20"/>
          <w:szCs w:val="20"/>
        </w:rPr>
        <w:t xml:space="preserve"> cuando los montos así lo requieran</w:t>
      </w:r>
      <w:r>
        <w:rPr>
          <w:rFonts w:ascii="Arial" w:hAnsi="Arial" w:cs="Arial"/>
          <w:sz w:val="20"/>
          <w:szCs w:val="20"/>
        </w:rPr>
        <w:t>.</w:t>
      </w:r>
    </w:p>
    <w:p w:rsidR="00CD7C1C" w:rsidRPr="00CD7C1C" w:rsidRDefault="00CD7C1C" w:rsidP="00CD7C1C"/>
    <w:p w:rsidR="006F521F" w:rsidRPr="00E05BDB" w:rsidRDefault="006F521F" w:rsidP="006F521F">
      <w:pPr>
        <w:pStyle w:val="Ttulo2"/>
        <w:rPr>
          <w:b w:val="0"/>
          <w:sz w:val="20"/>
          <w:szCs w:val="20"/>
        </w:rPr>
      </w:pPr>
      <w:bookmarkStart w:id="9" w:name="_Toc396465195"/>
      <w:bookmarkStart w:id="10" w:name="_Toc397329151"/>
      <w:r w:rsidRPr="00E05BDB">
        <w:rPr>
          <w:sz w:val="20"/>
          <w:szCs w:val="20"/>
        </w:rPr>
        <w:t>1.</w:t>
      </w:r>
      <w:r w:rsidR="00B1274D">
        <w:rPr>
          <w:sz w:val="20"/>
          <w:szCs w:val="20"/>
        </w:rPr>
        <w:t>4</w:t>
      </w:r>
      <w:r w:rsidRPr="00E05BDB">
        <w:rPr>
          <w:sz w:val="20"/>
          <w:szCs w:val="20"/>
        </w:rPr>
        <w:t xml:space="preserve"> Definiciones</w:t>
      </w:r>
      <w:bookmarkEnd w:id="9"/>
      <w:bookmarkEnd w:id="10"/>
    </w:p>
    <w:p w:rsidR="006F521F" w:rsidRDefault="006F521F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001C1" w:rsidRDefault="00F001C1" w:rsidP="00F001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Libre Gestión</w:t>
      </w:r>
      <w:r w:rsidRPr="007F515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Es un proceso de naturaleza simplificada y expedita mediante el cual las instituciones del Sector Público pueden adquirir obras, bienes, servicios o consultorías. Aplicará en los casos en que el monto estimado de la adquisición o contratación será por un monto igual o inferior a 240 salarios mínimos mensuales; debiendo dejar constancia de haber generado competencia solicitando al menos tres cotizaciones</w:t>
      </w:r>
      <w:r w:rsidR="00C36B12">
        <w:rPr>
          <w:rFonts w:ascii="Arial" w:hAnsi="Arial" w:cs="Arial"/>
          <w:sz w:val="20"/>
          <w:szCs w:val="20"/>
        </w:rPr>
        <w:t>, cuando así se requiera</w:t>
      </w:r>
      <w:r>
        <w:rPr>
          <w:rFonts w:ascii="Arial" w:hAnsi="Arial" w:cs="Arial"/>
          <w:sz w:val="20"/>
          <w:szCs w:val="20"/>
        </w:rPr>
        <w:t>.</w:t>
      </w:r>
    </w:p>
    <w:p w:rsidR="00F001C1" w:rsidRDefault="00F001C1" w:rsidP="00F001C1">
      <w:pPr>
        <w:jc w:val="both"/>
        <w:rPr>
          <w:rFonts w:ascii="Arial" w:hAnsi="Arial" w:cs="Arial"/>
          <w:sz w:val="20"/>
          <w:szCs w:val="20"/>
        </w:rPr>
      </w:pPr>
    </w:p>
    <w:p w:rsidR="00F001C1" w:rsidRPr="00430704" w:rsidRDefault="00F001C1" w:rsidP="00F001C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494">
        <w:rPr>
          <w:rFonts w:ascii="Arial" w:hAnsi="Arial" w:cs="Arial"/>
          <w:b/>
          <w:sz w:val="20"/>
          <w:szCs w:val="20"/>
        </w:rPr>
        <w:t>Administrador del Contrato: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0704">
        <w:rPr>
          <w:rFonts w:ascii="Arial" w:hAnsi="Arial" w:cs="Arial"/>
          <w:sz w:val="20"/>
          <w:szCs w:val="20"/>
        </w:rPr>
        <w:t xml:space="preserve">Responsable de verificar la buena marcha </w:t>
      </w:r>
      <w:r>
        <w:rPr>
          <w:rFonts w:ascii="Arial" w:hAnsi="Arial" w:cs="Arial"/>
          <w:sz w:val="20"/>
          <w:szCs w:val="20"/>
        </w:rPr>
        <w:t xml:space="preserve">y el cumplimiento de las obligaciones contractuales. </w:t>
      </w:r>
    </w:p>
    <w:p w:rsidR="00F001C1" w:rsidRDefault="00F001C1" w:rsidP="00F001C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001C1" w:rsidRDefault="00F001C1" w:rsidP="00F001C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3D1A">
        <w:rPr>
          <w:rFonts w:ascii="Arial" w:hAnsi="Arial" w:cs="Arial"/>
          <w:b/>
          <w:sz w:val="20"/>
          <w:szCs w:val="20"/>
        </w:rPr>
        <w:t xml:space="preserve">Acta de Recepción: </w:t>
      </w:r>
      <w:r w:rsidRPr="000F3D1A">
        <w:rPr>
          <w:rFonts w:ascii="Arial" w:hAnsi="Arial" w:cs="Arial"/>
          <w:sz w:val="20"/>
          <w:szCs w:val="20"/>
        </w:rPr>
        <w:t>Documento suscrito por el Administrador del contrato y el contratista, en el cual consta la recepción a satisfacción</w:t>
      </w:r>
      <w:r>
        <w:rPr>
          <w:rFonts w:ascii="Arial" w:hAnsi="Arial" w:cs="Arial"/>
          <w:sz w:val="20"/>
          <w:szCs w:val="20"/>
        </w:rPr>
        <w:t xml:space="preserve"> de las obras, bienes o servicios, las cuales pueden ser parciales o definitivas.</w:t>
      </w:r>
    </w:p>
    <w:p w:rsidR="00F001C1" w:rsidRDefault="00F001C1" w:rsidP="00F001C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001C1" w:rsidRDefault="00F001C1" w:rsidP="00F001C1">
      <w:pPr>
        <w:jc w:val="both"/>
        <w:rPr>
          <w:rFonts w:ascii="Arial" w:hAnsi="Arial" w:cs="Arial"/>
          <w:b/>
          <w:sz w:val="20"/>
          <w:szCs w:val="20"/>
        </w:rPr>
      </w:pPr>
      <w:r w:rsidRPr="00EF0DA0">
        <w:rPr>
          <w:rFonts w:ascii="Arial" w:hAnsi="Arial" w:cs="Arial"/>
          <w:b/>
          <w:sz w:val="20"/>
          <w:szCs w:val="20"/>
        </w:rPr>
        <w:t xml:space="preserve">Contrato: </w:t>
      </w:r>
      <w:r w:rsidRPr="00EF0DA0">
        <w:rPr>
          <w:rFonts w:ascii="Arial" w:hAnsi="Arial" w:cs="Arial"/>
          <w:sz w:val="20"/>
          <w:szCs w:val="20"/>
        </w:rPr>
        <w:t>Documento otorgado por mutuo consentimiento que contiene y rige los derechos, obligaciones y responsabilidades de las partes</w:t>
      </w:r>
      <w:r>
        <w:rPr>
          <w:rFonts w:ascii="Arial" w:hAnsi="Arial" w:cs="Arial"/>
          <w:b/>
          <w:sz w:val="20"/>
          <w:szCs w:val="20"/>
        </w:rPr>
        <w:t>.</w:t>
      </w:r>
    </w:p>
    <w:p w:rsidR="00F001C1" w:rsidRDefault="00F001C1" w:rsidP="00F001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Orden de Compra: </w:t>
      </w:r>
      <w:r w:rsidRPr="00BB19CD">
        <w:rPr>
          <w:rFonts w:ascii="Arial" w:hAnsi="Arial" w:cs="Arial"/>
          <w:sz w:val="20"/>
          <w:szCs w:val="20"/>
        </w:rPr>
        <w:t>Es un documento que</w:t>
      </w:r>
      <w:r w:rsidR="00C36B12">
        <w:rPr>
          <w:rFonts w:ascii="Arial" w:hAnsi="Arial" w:cs="Arial"/>
          <w:sz w:val="20"/>
          <w:szCs w:val="20"/>
        </w:rPr>
        <w:t xml:space="preserve"> se</w:t>
      </w:r>
      <w:r w:rsidRPr="00BB19CD">
        <w:rPr>
          <w:rFonts w:ascii="Arial" w:hAnsi="Arial" w:cs="Arial"/>
          <w:sz w:val="20"/>
          <w:szCs w:val="20"/>
        </w:rPr>
        <w:t xml:space="preserve"> emite para un proveedor en específico, en el cual se detallan determinados artículos o servicios a  un precio convenido.</w:t>
      </w:r>
    </w:p>
    <w:p w:rsidR="00F001C1" w:rsidRPr="00E05BDB" w:rsidRDefault="00F001C1" w:rsidP="006F52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92A78" w:rsidRPr="006F521F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lastRenderedPageBreak/>
        <w:t>CONTROL INTERNO ASOCIADO</w:t>
      </w:r>
    </w:p>
    <w:p w:rsidR="00184357" w:rsidRPr="00D720A5" w:rsidRDefault="00D720A5" w:rsidP="00D720A5">
      <w:pPr>
        <w:pStyle w:val="Ttulo2"/>
        <w:rPr>
          <w:sz w:val="20"/>
          <w:szCs w:val="20"/>
        </w:rPr>
      </w:pPr>
      <w:r w:rsidRPr="00D720A5">
        <w:rPr>
          <w:sz w:val="20"/>
          <w:szCs w:val="20"/>
        </w:rPr>
        <w:t>2.1</w:t>
      </w:r>
      <w:r w:rsidRPr="00D720A5">
        <w:rPr>
          <w:sz w:val="20"/>
          <w:szCs w:val="20"/>
        </w:rPr>
        <w:tab/>
        <w:t>Insumos del procedimiento</w:t>
      </w:r>
    </w:p>
    <w:p w:rsidR="002E660B" w:rsidRPr="009B4AD5" w:rsidRDefault="002E660B" w:rsidP="009B4AD5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E660B" w:rsidRPr="009B4AD5" w:rsidRDefault="002E660B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Programación Anual de Adquisiciones y Contrataciones</w:t>
      </w:r>
      <w:r w:rsidR="008030DA">
        <w:rPr>
          <w:rFonts w:ascii="Arial" w:hAnsi="Arial" w:cs="Arial"/>
          <w:sz w:val="20"/>
          <w:szCs w:val="20"/>
        </w:rPr>
        <w:t>.</w:t>
      </w:r>
      <w:r w:rsidRPr="009B4AD5">
        <w:rPr>
          <w:rFonts w:ascii="Arial" w:hAnsi="Arial" w:cs="Arial"/>
          <w:sz w:val="20"/>
          <w:szCs w:val="20"/>
        </w:rPr>
        <w:t xml:space="preserve"> </w:t>
      </w:r>
    </w:p>
    <w:p w:rsidR="002E660B" w:rsidRPr="009B4AD5" w:rsidRDefault="002E660B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Solicitud o requerimiento</w:t>
      </w:r>
      <w:r w:rsidR="008030DA">
        <w:rPr>
          <w:rFonts w:ascii="Arial" w:hAnsi="Arial" w:cs="Arial"/>
          <w:sz w:val="20"/>
          <w:szCs w:val="20"/>
        </w:rPr>
        <w:t>.</w:t>
      </w:r>
    </w:p>
    <w:p w:rsidR="002E660B" w:rsidRPr="009B4AD5" w:rsidRDefault="002E660B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Verificación presupuestaria</w:t>
      </w:r>
      <w:r w:rsidR="008030DA">
        <w:rPr>
          <w:rFonts w:ascii="Arial" w:hAnsi="Arial" w:cs="Arial"/>
          <w:sz w:val="20"/>
          <w:szCs w:val="20"/>
        </w:rPr>
        <w:t>.</w:t>
      </w:r>
    </w:p>
    <w:p w:rsidR="002E660B" w:rsidRPr="009B4AD5" w:rsidRDefault="002E660B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Términos de Referenc</w:t>
      </w:r>
      <w:r w:rsidR="00701999" w:rsidRPr="009B4AD5">
        <w:rPr>
          <w:rFonts w:ascii="Arial" w:hAnsi="Arial" w:cs="Arial"/>
          <w:sz w:val="20"/>
          <w:szCs w:val="20"/>
        </w:rPr>
        <w:t>ia o Especificaciones Técnicas</w:t>
      </w:r>
      <w:r w:rsidR="008030DA">
        <w:rPr>
          <w:rFonts w:ascii="Arial" w:hAnsi="Arial" w:cs="Arial"/>
          <w:sz w:val="20"/>
          <w:szCs w:val="20"/>
        </w:rPr>
        <w:t xml:space="preserve"> (cuando aplique)</w:t>
      </w:r>
    </w:p>
    <w:p w:rsidR="002E660B" w:rsidRDefault="00701999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B4AD5">
        <w:rPr>
          <w:rFonts w:ascii="Arial" w:hAnsi="Arial" w:cs="Arial"/>
          <w:sz w:val="20"/>
          <w:szCs w:val="20"/>
        </w:rPr>
        <w:t>Ofertas</w:t>
      </w:r>
      <w:r w:rsidR="008030DA">
        <w:rPr>
          <w:rFonts w:ascii="Arial" w:hAnsi="Arial" w:cs="Arial"/>
          <w:sz w:val="20"/>
          <w:szCs w:val="20"/>
        </w:rPr>
        <w:t>.</w:t>
      </w:r>
    </w:p>
    <w:p w:rsidR="00165967" w:rsidRDefault="00165967" w:rsidP="009B4AD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Cuadro comparativo</w:t>
      </w:r>
      <w:r w:rsidR="00B60C9B">
        <w:rPr>
          <w:rFonts w:ascii="Arial" w:hAnsi="Arial" w:cs="Arial"/>
          <w:sz w:val="20"/>
          <w:szCs w:val="20"/>
        </w:rPr>
        <w:t xml:space="preserve"> o informe de recomendación</w:t>
      </w:r>
      <w:r w:rsidR="002B7F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(cuando aplique)</w:t>
      </w:r>
    </w:p>
    <w:p w:rsidR="002E660B" w:rsidRPr="009B4AD5" w:rsidRDefault="002E660B" w:rsidP="009B4AD5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D720A5" w:rsidRPr="00D720A5" w:rsidRDefault="00D720A5" w:rsidP="00D720A5">
      <w:pPr>
        <w:pStyle w:val="Ttulo2"/>
        <w:rPr>
          <w:sz w:val="20"/>
          <w:szCs w:val="20"/>
        </w:rPr>
      </w:pPr>
      <w:r w:rsidRPr="00D720A5">
        <w:rPr>
          <w:sz w:val="20"/>
          <w:szCs w:val="20"/>
        </w:rPr>
        <w:t>2.2</w:t>
      </w:r>
      <w:r w:rsidRPr="00D720A5">
        <w:rPr>
          <w:sz w:val="20"/>
          <w:szCs w:val="20"/>
        </w:rPr>
        <w:tab/>
        <w:t>Actividades de control</w:t>
      </w:r>
    </w:p>
    <w:p w:rsidR="00D720A5" w:rsidRDefault="00D720A5" w:rsidP="00184357">
      <w:pPr>
        <w:jc w:val="both"/>
        <w:rPr>
          <w:rFonts w:asciiTheme="minorHAnsi" w:hAnsiTheme="minorHAnsi" w:cstheme="minorHAnsi"/>
        </w:rPr>
      </w:pPr>
    </w:p>
    <w:p w:rsidR="000561A4" w:rsidRPr="000561A4" w:rsidRDefault="000561A4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561A4">
        <w:rPr>
          <w:rFonts w:ascii="Arial" w:hAnsi="Arial" w:cs="Arial"/>
          <w:color w:val="000000" w:themeColor="text1"/>
          <w:sz w:val="20"/>
          <w:szCs w:val="20"/>
        </w:rPr>
        <w:t>Verificar que la Unidad Solicitante defina con claridad los requerimientos técnicos de las Obras, bienes o servicios requeridos.</w:t>
      </w:r>
    </w:p>
    <w:p w:rsidR="0009615C" w:rsidRPr="000561A4" w:rsidRDefault="000561A4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561A4">
        <w:rPr>
          <w:rFonts w:ascii="Arial" w:hAnsi="Arial" w:cs="Arial"/>
          <w:color w:val="000000" w:themeColor="text1"/>
          <w:sz w:val="20"/>
          <w:szCs w:val="20"/>
        </w:rPr>
        <w:t xml:space="preserve">Asegurarse que los Términos de Referencia o Especificaciones Técnicas estén acordes con los requerimientos de la Unidad Solicitante. </w:t>
      </w:r>
      <w:r w:rsidR="009B4AD5" w:rsidRPr="000561A4">
        <w:rPr>
          <w:rFonts w:ascii="Arial" w:hAnsi="Arial" w:cs="Arial"/>
          <w:sz w:val="20"/>
          <w:szCs w:val="20"/>
        </w:rPr>
        <w:t>(</w:t>
      </w:r>
      <w:r w:rsidRPr="000561A4">
        <w:rPr>
          <w:rFonts w:ascii="Arial" w:hAnsi="Arial" w:cs="Arial"/>
          <w:sz w:val="20"/>
          <w:szCs w:val="20"/>
        </w:rPr>
        <w:t>C</w:t>
      </w:r>
      <w:r w:rsidR="009B4AD5" w:rsidRPr="000561A4">
        <w:rPr>
          <w:rFonts w:ascii="Arial" w:hAnsi="Arial" w:cs="Arial"/>
          <w:sz w:val="20"/>
          <w:szCs w:val="20"/>
        </w:rPr>
        <w:t>uando aplique)</w:t>
      </w:r>
    </w:p>
    <w:p w:rsidR="004211E6" w:rsidRPr="00A31940" w:rsidRDefault="004211E6" w:rsidP="004211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Asegurarse que </w:t>
      </w:r>
      <w:r w:rsidRPr="000561A4">
        <w:rPr>
          <w:rFonts w:ascii="Arial" w:hAnsi="Arial" w:cs="Arial"/>
          <w:color w:val="000000" w:themeColor="text1"/>
          <w:sz w:val="20"/>
          <w:szCs w:val="20"/>
        </w:rPr>
        <w:t xml:space="preserve">los Términos de Referencia o Especificaciones Técnicas </w:t>
      </w:r>
      <w:r w:rsidR="00AE5D9F">
        <w:rPr>
          <w:rFonts w:ascii="Arial" w:hAnsi="Arial" w:cs="Arial"/>
          <w:color w:val="000000" w:themeColor="text1"/>
          <w:sz w:val="20"/>
          <w:szCs w:val="20"/>
        </w:rPr>
        <w:t>sean aprobado</w:t>
      </w:r>
      <w:r>
        <w:rPr>
          <w:rFonts w:ascii="Arial" w:hAnsi="Arial" w:cs="Arial"/>
          <w:color w:val="000000" w:themeColor="text1"/>
          <w:sz w:val="20"/>
          <w:szCs w:val="20"/>
        </w:rPr>
        <w:t>s y que sea nombrado el Administrador de Contrato y la Comisión de Evaluación de Ofertas.</w:t>
      </w:r>
      <w:r w:rsidR="00AE5D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5D9F" w:rsidRPr="000561A4">
        <w:rPr>
          <w:rFonts w:ascii="Arial" w:hAnsi="Arial" w:cs="Arial"/>
          <w:sz w:val="20"/>
          <w:szCs w:val="20"/>
        </w:rPr>
        <w:t>(Cuando aplique)</w:t>
      </w:r>
    </w:p>
    <w:p w:rsidR="00EB7EE1" w:rsidRPr="000732E7" w:rsidRDefault="00EB7EE1" w:rsidP="00EB7E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la contratación de adquisiciones estén contenidos en la Programación Anual de Adquisiciones y Contrataciones, caso contrario, deberá contar con la autorización correspondiente.</w:t>
      </w:r>
    </w:p>
    <w:p w:rsidR="004211E6" w:rsidRDefault="00EB7EE1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haya Asignación Presupuestaria, previo a iniciar el proceso</w:t>
      </w:r>
      <w:r w:rsidR="00E55454">
        <w:rPr>
          <w:rFonts w:ascii="Arial" w:hAnsi="Arial" w:cs="Arial"/>
          <w:sz w:val="20"/>
          <w:szCs w:val="20"/>
        </w:rPr>
        <w:t>.</w:t>
      </w:r>
    </w:p>
    <w:p w:rsidR="00EB7EE1" w:rsidRDefault="00EB7EE1" w:rsidP="00EB7E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Comunicar a la Unidad solicitante para que apruebe en Sistema de Gestión Administrativo Financiero el proceso de compra (inicio, montos, adjudicación).</w:t>
      </w:r>
    </w:p>
    <w:p w:rsidR="00EB7EE1" w:rsidRDefault="00EB7EE1" w:rsidP="00EB7E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Registrar visitas de campo cuando el proceso así lo requiera.</w:t>
      </w:r>
    </w:p>
    <w:p w:rsidR="00EB7EE1" w:rsidRDefault="00EB7EE1" w:rsidP="00EB7E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Documentar en ficha </w:t>
      </w:r>
      <w:r w:rsidR="0096780F">
        <w:rPr>
          <w:rFonts w:ascii="Arial" w:hAnsi="Arial" w:cs="Arial"/>
          <w:sz w:val="20"/>
          <w:szCs w:val="20"/>
        </w:rPr>
        <w:t>la recepción de ofertas, cuando estas hayan sido recibidas en formato físico.</w:t>
      </w:r>
    </w:p>
    <w:p w:rsidR="00EB7EE1" w:rsidRDefault="0096780F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se emita Cuadro Comparativo de Ofertas o informe de evaluación de ofertas. (Cuando aplique)</w:t>
      </w:r>
    </w:p>
    <w:p w:rsidR="007C657E" w:rsidRDefault="007C657E" w:rsidP="007C65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los documentos contractuales (Orden de compra o contrato) estén conforme con las condiciones de los requerimientos establecidos por la Unidad Solicitante, ya sea en el requerimiento, Términos de Referencia o Especificaciones Técnicas.</w:t>
      </w:r>
    </w:p>
    <w:p w:rsidR="007C657E" w:rsidRDefault="007C657E" w:rsidP="007C657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Verificar que los Administradores de Contrato remitan Informe de Seguimiento del Contrato asignado. (Cuando aplique)</w:t>
      </w:r>
    </w:p>
    <w:p w:rsidR="002035AD" w:rsidRPr="000732E7" w:rsidRDefault="002035AD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Revisar que las actas de recepción estén firmadas por el Administrador del Contrato y el proveedor.</w:t>
      </w:r>
    </w:p>
    <w:p w:rsidR="0009615C" w:rsidRPr="00D14253" w:rsidRDefault="001A683F" w:rsidP="0009615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Controlar la i</w:t>
      </w:r>
      <w:r w:rsidR="0009615C" w:rsidRPr="00D14253">
        <w:rPr>
          <w:rFonts w:ascii="Arial" w:hAnsi="Arial" w:cs="Arial"/>
          <w:sz w:val="20"/>
          <w:szCs w:val="20"/>
        </w:rPr>
        <w:t xml:space="preserve">ntegración de expediente que compone cada requerimiento de la Libre Gestión </w:t>
      </w:r>
      <w:r w:rsidR="00D153FE">
        <w:rPr>
          <w:rFonts w:ascii="Arial" w:hAnsi="Arial" w:cs="Arial"/>
          <w:sz w:val="20"/>
          <w:szCs w:val="20"/>
        </w:rPr>
        <w:t>co</w:t>
      </w:r>
      <w:r w:rsidR="0009615C" w:rsidRPr="00D14253">
        <w:rPr>
          <w:rFonts w:ascii="Arial" w:hAnsi="Arial" w:cs="Arial"/>
          <w:sz w:val="20"/>
          <w:szCs w:val="20"/>
        </w:rPr>
        <w:t>n</w:t>
      </w:r>
      <w:r w:rsidR="009B4AD5">
        <w:rPr>
          <w:rFonts w:ascii="Arial" w:hAnsi="Arial" w:cs="Arial"/>
          <w:sz w:val="20"/>
          <w:szCs w:val="20"/>
        </w:rPr>
        <w:t xml:space="preserve"> o sin </w:t>
      </w:r>
      <w:r w:rsidR="0009615C" w:rsidRPr="00D14253">
        <w:rPr>
          <w:rFonts w:ascii="Arial" w:hAnsi="Arial" w:cs="Arial"/>
          <w:sz w:val="20"/>
          <w:szCs w:val="20"/>
        </w:rPr>
        <w:t>Competencia</w:t>
      </w:r>
      <w:r w:rsidR="008030DA">
        <w:rPr>
          <w:rFonts w:ascii="Arial" w:hAnsi="Arial" w:cs="Arial"/>
          <w:sz w:val="20"/>
          <w:szCs w:val="20"/>
        </w:rPr>
        <w:t>,</w:t>
      </w:r>
      <w:r w:rsidR="0009615C" w:rsidRPr="00D14253">
        <w:rPr>
          <w:rFonts w:ascii="Arial" w:hAnsi="Arial" w:cs="Arial"/>
          <w:sz w:val="20"/>
          <w:szCs w:val="20"/>
        </w:rPr>
        <w:t xml:space="preserve"> realizado hasta su finalización contractual.</w:t>
      </w:r>
    </w:p>
    <w:p w:rsidR="00D720A5" w:rsidRDefault="00D720A5" w:rsidP="00D720A5">
      <w:pPr>
        <w:pStyle w:val="Ttulo2"/>
        <w:rPr>
          <w:sz w:val="20"/>
          <w:szCs w:val="20"/>
        </w:rPr>
      </w:pPr>
      <w:r w:rsidRPr="00D720A5">
        <w:rPr>
          <w:sz w:val="20"/>
          <w:szCs w:val="20"/>
        </w:rPr>
        <w:t>2.3</w:t>
      </w:r>
      <w:r w:rsidRPr="00D720A5">
        <w:rPr>
          <w:sz w:val="20"/>
          <w:szCs w:val="20"/>
        </w:rPr>
        <w:tab/>
        <w:t>Indicadores de gestión</w:t>
      </w:r>
    </w:p>
    <w:p w:rsidR="0009615C" w:rsidRPr="00D14253" w:rsidRDefault="0009615C" w:rsidP="0009615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DB58C8" w:rsidRPr="001F4439" w:rsidRDefault="00DB58C8" w:rsidP="00DB58C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 Plan Anual de Compras deberá quedar autorizado a más tardar en la primera semana de diciembre de cada año fiscal.</w:t>
      </w:r>
    </w:p>
    <w:p w:rsidR="00DB58C8" w:rsidRDefault="00DB58C8" w:rsidP="00DB58C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0386">
        <w:rPr>
          <w:rFonts w:ascii="Arial" w:hAnsi="Arial" w:cs="Arial"/>
          <w:color w:val="000000" w:themeColor="text1"/>
          <w:sz w:val="20"/>
          <w:szCs w:val="20"/>
        </w:rPr>
        <w:t xml:space="preserve">100%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 proyectos de compras serán </w:t>
      </w:r>
      <w:r w:rsidR="002F63FA">
        <w:rPr>
          <w:rFonts w:ascii="Arial" w:hAnsi="Arial" w:cs="Arial"/>
          <w:color w:val="000000" w:themeColor="text1"/>
          <w:sz w:val="20"/>
          <w:szCs w:val="20"/>
        </w:rPr>
        <w:t>informados</w:t>
      </w:r>
      <w:r w:rsidR="00966E35">
        <w:rPr>
          <w:rFonts w:ascii="Arial" w:hAnsi="Arial" w:cs="Arial"/>
          <w:color w:val="000000" w:themeColor="text1"/>
          <w:sz w:val="20"/>
          <w:szCs w:val="20"/>
        </w:rPr>
        <w:t xml:space="preserve"> y/o publicados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 el </w:t>
      </w:r>
      <w:r w:rsidRPr="001F4439">
        <w:rPr>
          <w:rFonts w:ascii="Arial" w:hAnsi="Arial" w:cs="Arial"/>
          <w:color w:val="000000" w:themeColor="text1"/>
          <w:sz w:val="20"/>
          <w:szCs w:val="20"/>
        </w:rPr>
        <w:t>sitio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electrónico</w:t>
      </w:r>
      <w:r w:rsidRPr="001F4439">
        <w:rPr>
          <w:rFonts w:ascii="Arial" w:hAnsi="Arial" w:cs="Arial"/>
          <w:color w:val="000000" w:themeColor="text1"/>
          <w:sz w:val="20"/>
          <w:szCs w:val="20"/>
        </w:rPr>
        <w:t xml:space="preserve"> de compras públicas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Comprasal</w:t>
      </w:r>
      <w:proofErr w:type="spellEnd"/>
      <w:r w:rsidRPr="001E038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A0700" w:rsidRPr="004C0554" w:rsidRDefault="00CA0700" w:rsidP="00CA070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C0554">
        <w:rPr>
          <w:rFonts w:ascii="Arial" w:hAnsi="Arial" w:cs="Arial"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</w:t>
      </w:r>
      <w:r w:rsidR="00F94F36">
        <w:rPr>
          <w:rFonts w:ascii="Arial" w:hAnsi="Arial" w:cs="Arial"/>
          <w:sz w:val="20"/>
          <w:szCs w:val="20"/>
        </w:rPr>
        <w:t xml:space="preserve">de las compras con presupuesto asignado mayor a 20 salarios mínimos </w:t>
      </w:r>
      <w:r w:rsidR="00F94F36">
        <w:rPr>
          <w:rFonts w:ascii="Arial" w:hAnsi="Arial" w:cs="Arial"/>
          <w:color w:val="000000" w:themeColor="text1"/>
          <w:sz w:val="20"/>
          <w:szCs w:val="20"/>
        </w:rPr>
        <w:t>mensuales del Sector Comercio (vigente)</w:t>
      </w:r>
      <w:r w:rsidR="00F94F36">
        <w:rPr>
          <w:rFonts w:ascii="Arial" w:hAnsi="Arial" w:cs="Arial"/>
          <w:sz w:val="20"/>
          <w:szCs w:val="20"/>
        </w:rPr>
        <w:t xml:space="preserve"> y menores o iguales a 240 deberá dejarse constancia de haber generado competencia, habiendo solicitado al menos tres cotizaciones.</w:t>
      </w:r>
    </w:p>
    <w:p w:rsidR="00CA0700" w:rsidRPr="001E0386" w:rsidRDefault="00CA0700" w:rsidP="00CA070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Las compras a MIPYMES serán como mínimo el 20% del monto anual de compras considerando todas sus modalidades.</w:t>
      </w:r>
    </w:p>
    <w:p w:rsidR="00CA0700" w:rsidRDefault="00CA0700" w:rsidP="00CA0700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92A78" w:rsidRPr="006F521F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DESCRIPCION DEL PROCEDIMIENTO</w:t>
      </w:r>
    </w:p>
    <w:tbl>
      <w:tblPr>
        <w:tblStyle w:val="Cuadrculaclara-nfasis3"/>
        <w:tblW w:w="9180" w:type="dxa"/>
        <w:tblLook w:val="04A0" w:firstRow="1" w:lastRow="0" w:firstColumn="1" w:lastColumn="0" w:noHBand="0" w:noVBand="1"/>
      </w:tblPr>
      <w:tblGrid>
        <w:gridCol w:w="534"/>
        <w:gridCol w:w="6183"/>
        <w:gridCol w:w="2463"/>
      </w:tblGrid>
      <w:tr w:rsidR="00F9386A" w:rsidRPr="00165F73" w:rsidTr="00FC3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165F73" w:rsidRDefault="00F9386A" w:rsidP="00FC3BE0">
            <w:pP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 w:rsidRPr="00165F73"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:rsidR="00F9386A" w:rsidRPr="00D720A5" w:rsidRDefault="00F9386A" w:rsidP="00FC3BE0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D720A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:rsidR="00F9386A" w:rsidRPr="00D720A5" w:rsidRDefault="00F9386A" w:rsidP="00FC3BE0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D720A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RESPONSABLE DE LA EJECUCION.</w:t>
            </w:r>
          </w:p>
        </w:tc>
      </w:tr>
      <w:tr w:rsidR="00F9386A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D720A5" w:rsidRDefault="00F9386A" w:rsidP="00FC3BE0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183" w:type="dxa"/>
            <w:noWrap/>
          </w:tcPr>
          <w:p w:rsidR="00F9386A" w:rsidRPr="00413875" w:rsidRDefault="00F9386A" w:rsidP="00FC3BE0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</w:pPr>
            <w:r w:rsidRPr="00413875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1 – Recepción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Solicitud de Contratación, preparación y adecuación de Términos de Referencia o Especificaciones Técnicas</w:t>
            </w:r>
          </w:p>
        </w:tc>
        <w:tc>
          <w:tcPr>
            <w:tcW w:w="2463" w:type="dxa"/>
            <w:noWrap/>
          </w:tcPr>
          <w:p w:rsidR="00F9386A" w:rsidRPr="00D720A5" w:rsidRDefault="00F9386A" w:rsidP="00FC3BE0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</w:p>
        </w:tc>
      </w:tr>
      <w:tr w:rsidR="00F9386A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492B2D" w:rsidRDefault="00F9386A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 w:rsidRPr="00492B2D"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Elaborar Términos de Referencia o Especificaciones Técnicas</w:t>
            </w:r>
            <w:r w:rsidR="002035AD">
              <w:rPr>
                <w:rFonts w:asciiTheme="minorHAnsi" w:hAnsiTheme="minorHAnsi" w:cs="Arial"/>
                <w:sz w:val="20"/>
                <w:szCs w:val="20"/>
              </w:rPr>
              <w:t xml:space="preserve"> (Cuando aplique)</w:t>
            </w:r>
          </w:p>
        </w:tc>
        <w:tc>
          <w:tcPr>
            <w:tcW w:w="246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Unidad Solicitante-UACI</w:t>
            </w:r>
          </w:p>
        </w:tc>
      </w:tr>
      <w:tr w:rsidR="00F9386A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492B2D" w:rsidRDefault="00F9386A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 w:rsidRPr="00492B2D"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Recepción de solicitud, acompañado de Términos de Referencia o Especificaciones Técnicas.</w:t>
            </w:r>
          </w:p>
        </w:tc>
        <w:tc>
          <w:tcPr>
            <w:tcW w:w="246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Unidad Solicitante-UACI</w:t>
            </w:r>
          </w:p>
        </w:tc>
      </w:tr>
      <w:tr w:rsidR="00F9386A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492B2D" w:rsidRDefault="00F9386A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 w:rsidRPr="00492B2D"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Realizar verificación presupuestaria</w:t>
            </w:r>
          </w:p>
        </w:tc>
        <w:tc>
          <w:tcPr>
            <w:tcW w:w="246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UACI-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>Sección de Contabilidad y Finanzas</w:t>
            </w:r>
          </w:p>
        </w:tc>
      </w:tr>
      <w:tr w:rsidR="00F9386A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492B2D" w:rsidRDefault="00F9386A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 w:rsidRPr="00492B2D"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color w:val="000000"/>
                <w:sz w:val="20"/>
                <w:szCs w:val="20"/>
              </w:rPr>
              <w:t>Verificar que la adquisición se encuentre contenida en la Programación Anual de Adquisiciones y Contrataciones</w:t>
            </w:r>
          </w:p>
        </w:tc>
        <w:tc>
          <w:tcPr>
            <w:tcW w:w="2463" w:type="dxa"/>
            <w:noWrap/>
            <w:vAlign w:val="center"/>
          </w:tcPr>
          <w:p w:rsidR="00F9386A" w:rsidRPr="00492B2D" w:rsidRDefault="00F9386A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color w:val="000000"/>
                <w:sz w:val="20"/>
                <w:szCs w:val="20"/>
              </w:rPr>
              <w:t>UACI</w:t>
            </w:r>
          </w:p>
        </w:tc>
      </w:tr>
      <w:tr w:rsidR="00F9386A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F9386A" w:rsidRPr="00D720A5" w:rsidRDefault="00F9386A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5</w:t>
            </w:r>
          </w:p>
        </w:tc>
        <w:tc>
          <w:tcPr>
            <w:tcW w:w="6183" w:type="dxa"/>
            <w:noWrap/>
            <w:vAlign w:val="center"/>
          </w:tcPr>
          <w:p w:rsidR="00F9386A" w:rsidRPr="00814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Realizar aprobación de Compra en Sistema de Gestión Administrativo Financiero</w:t>
            </w:r>
          </w:p>
        </w:tc>
        <w:tc>
          <w:tcPr>
            <w:tcW w:w="2463" w:type="dxa"/>
            <w:noWrap/>
            <w:vAlign w:val="center"/>
          </w:tcPr>
          <w:p w:rsidR="00F9386A" w:rsidRPr="00814B2D" w:rsidRDefault="00F9386A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Unidad Solicitante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D720A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:rsidR="00ED433C" w:rsidRPr="00814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14B2D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Aprobar 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>Términos de Referencia o Especificaciones Técnicas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, </w:t>
            </w:r>
            <w:r w:rsidRPr="00814B2D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814B2D">
              <w:rPr>
                <w:rFonts w:asciiTheme="minorHAnsi" w:hAnsiTheme="minorHAnsi" w:cs="Arial"/>
                <w:color w:val="000000"/>
                <w:sz w:val="20"/>
                <w:szCs w:val="20"/>
              </w:rPr>
              <w:t>Comisión de Evaluación de Ofertas.</w:t>
            </w:r>
            <w:r w:rsidRPr="00ED433C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r w:rsidRPr="002831AA">
              <w:rPr>
                <w:rFonts w:asciiTheme="minorHAnsi" w:hAnsiTheme="minorHAnsi" w:cs="Arial"/>
                <w:color w:val="000000"/>
                <w:sz w:val="20"/>
                <w:szCs w:val="20"/>
              </w:rPr>
              <w:t>(Cuando aplique)</w:t>
            </w:r>
          </w:p>
        </w:tc>
        <w:tc>
          <w:tcPr>
            <w:tcW w:w="2463" w:type="dxa"/>
            <w:noWrap/>
            <w:vAlign w:val="center"/>
          </w:tcPr>
          <w:p w:rsidR="00ED433C" w:rsidRPr="00814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14B2D">
              <w:rPr>
                <w:rFonts w:asciiTheme="minorHAnsi" w:hAnsiTheme="minorHAnsi" w:cs="Arial"/>
                <w:color w:val="000000"/>
                <w:sz w:val="20"/>
                <w:szCs w:val="20"/>
              </w:rPr>
              <w:t>UACI-Presidencia-Comité Administrador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D720A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ED433C" w:rsidRPr="004470D8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13875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2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 Selección de Oferentes, Convocatoria y Recepción de ofertas</w:t>
            </w:r>
          </w:p>
        </w:tc>
        <w:tc>
          <w:tcPr>
            <w:tcW w:w="2463" w:type="dxa"/>
            <w:noWrap/>
            <w:vAlign w:val="center"/>
          </w:tcPr>
          <w:p w:rsidR="00ED433C" w:rsidRPr="004470D8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433C" w:rsidRPr="00165F73" w:rsidTr="00F9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9B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Selección de oferentes (como mínimo 3</w:t>
            </w:r>
            <w:r w:rsidR="00E81443">
              <w:rPr>
                <w:rFonts w:asciiTheme="minorHAnsi" w:hAnsiTheme="minorHAnsi" w:cs="Arial"/>
                <w:sz w:val="20"/>
                <w:szCs w:val="20"/>
              </w:rPr>
              <w:t xml:space="preserve"> cuando este 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>requiera generar</w:t>
            </w:r>
            <w:r w:rsidR="002035AD">
              <w:rPr>
                <w:rFonts w:asciiTheme="minorHAnsi" w:hAnsiTheme="minorHAnsi" w:cs="Arial"/>
                <w:sz w:val="20"/>
                <w:szCs w:val="20"/>
              </w:rPr>
              <w:t xml:space="preserve"> competencia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Unidad Solicitante-UACI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D720A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Generar solicitudes de oferta en Sistema y r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>ealizar convocatoria a proveedor</w:t>
            </w:r>
            <w:r>
              <w:rPr>
                <w:rFonts w:asciiTheme="minorHAnsi" w:hAnsiTheme="minorHAnsi" w:cs="Arial"/>
                <w:sz w:val="20"/>
                <w:szCs w:val="20"/>
              </w:rPr>
              <w:t>es seleccionados, así mismo publicar la convocatoria en el sitio web de compras públicas habilitado para ello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 xml:space="preserve"> (cuando por el monto  deba generarse competencia).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UACI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D720A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Presentación de oferta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Proveedor</w:t>
            </w:r>
            <w:r>
              <w:rPr>
                <w:rFonts w:asciiTheme="minorHAnsi" w:hAnsiTheme="minorHAnsi" w:cs="Arial"/>
                <w:sz w:val="20"/>
                <w:szCs w:val="20"/>
              </w:rPr>
              <w:t>es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ED433C" w:rsidRPr="0065713F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5713F">
              <w:rPr>
                <w:rFonts w:asciiTheme="minorHAnsi" w:hAnsiTheme="minorHAnsi" w:cs="Arial"/>
                <w:b/>
                <w:sz w:val="20"/>
                <w:szCs w:val="20"/>
              </w:rPr>
              <w:t>FASE 3 – Evaluación de oferta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Pr="0065713F">
              <w:rPr>
                <w:rFonts w:asciiTheme="minorHAnsi" w:hAnsiTheme="minorHAnsi" w:cs="Arial"/>
                <w:b/>
                <w:sz w:val="20"/>
                <w:szCs w:val="20"/>
              </w:rPr>
              <w:t xml:space="preserve"> y Comunicación de resultados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D720A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10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Evaluar oferta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 xml:space="preserve"> técnica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 xml:space="preserve"> y económica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Unidad Solicitante-UACI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>- Comisión de Evaluación de Ofertas (cuando aplique)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  <w:p w:rsidR="00ED433C" w:rsidRPr="00D74CD7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:rsidR="00ED433C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ED433C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Aprobación de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Recomendación y 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 xml:space="preserve"> Adjudicación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(documentos)</w:t>
            </w:r>
          </w:p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Unidad Solicitante</w:t>
            </w:r>
            <w:r w:rsidR="002035AD">
              <w:rPr>
                <w:rFonts w:asciiTheme="minorHAnsi" w:hAnsiTheme="minorHAnsi" w:cs="Arial"/>
                <w:sz w:val="20"/>
                <w:szCs w:val="20"/>
              </w:rPr>
              <w:t>-UACI-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>Gerencia General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>-Comité Administrador (cuando aplique)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:rsidR="00ED433C" w:rsidRPr="00413875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Aprobación de Resumen de Ofertas y Adjudicación en Sistema de Gestión Administrativo Financiero </w:t>
            </w:r>
          </w:p>
        </w:tc>
        <w:tc>
          <w:tcPr>
            <w:tcW w:w="2463" w:type="dxa"/>
            <w:noWrap/>
            <w:vAlign w:val="center"/>
          </w:tcPr>
          <w:p w:rsidR="00ED433C" w:rsidRPr="00413875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Unidad Solicitante- Gerencia General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13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Emisión de Orden de Compra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 xml:space="preserve"> o contrato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UACI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14</w:t>
            </w:r>
          </w:p>
        </w:tc>
        <w:tc>
          <w:tcPr>
            <w:tcW w:w="6183" w:type="dxa"/>
            <w:noWrap/>
            <w:vAlign w:val="center"/>
          </w:tcPr>
          <w:p w:rsidR="00ED433C" w:rsidRDefault="00ED433C" w:rsidP="002035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 xml:space="preserve">Comunicación de </w:t>
            </w:r>
            <w:r w:rsidR="002035AD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492B2D">
              <w:rPr>
                <w:rFonts w:asciiTheme="minorHAnsi" w:hAnsiTheme="minorHAnsi" w:cs="Arial"/>
                <w:sz w:val="20"/>
                <w:szCs w:val="20"/>
              </w:rPr>
              <w:t>esultados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UACI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15</w:t>
            </w:r>
          </w:p>
        </w:tc>
        <w:tc>
          <w:tcPr>
            <w:tcW w:w="6183" w:type="dxa"/>
            <w:noWrap/>
            <w:vAlign w:val="center"/>
          </w:tcPr>
          <w:p w:rsidR="00ED433C" w:rsidRPr="00492B2D" w:rsidRDefault="00ED433C" w:rsidP="00C51C6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Formalizar contratación</w:t>
            </w:r>
            <w:r w:rsidR="009B4AD5">
              <w:rPr>
                <w:rFonts w:asciiTheme="minorHAnsi" w:hAnsiTheme="minorHAnsi" w:cs="Arial"/>
                <w:sz w:val="20"/>
                <w:szCs w:val="20"/>
              </w:rPr>
              <w:t xml:space="preserve"> y </w:t>
            </w:r>
            <w:r w:rsidR="009B4AD5">
              <w:rPr>
                <w:rFonts w:asciiTheme="minorHAnsi" w:hAnsiTheme="minorHAnsi" w:cs="Arial"/>
                <w:color w:val="000000"/>
                <w:sz w:val="20"/>
                <w:szCs w:val="20"/>
              </w:rPr>
              <w:t>recepción de Garantía de Cumplimiento de Contrato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(en el caso de generarse contrato)</w:t>
            </w:r>
          </w:p>
        </w:tc>
        <w:tc>
          <w:tcPr>
            <w:tcW w:w="2463" w:type="dxa"/>
            <w:noWrap/>
            <w:vAlign w:val="center"/>
          </w:tcPr>
          <w:p w:rsidR="00ED433C" w:rsidRPr="00492B2D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0"/>
                <w:szCs w:val="20"/>
              </w:rPr>
            </w:pPr>
            <w:r w:rsidRPr="00492B2D">
              <w:rPr>
                <w:rFonts w:asciiTheme="minorHAnsi" w:hAnsiTheme="minorHAnsi" w:cs="Arial"/>
                <w:sz w:val="20"/>
                <w:szCs w:val="20"/>
              </w:rPr>
              <w:t>UACI-Departamento Jurídico-Proveedor-Presidencia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ED433C" w:rsidRPr="003F0646" w:rsidRDefault="00ED433C" w:rsidP="009436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FASE </w:t>
            </w:r>
            <w:r w:rsidR="00943611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4</w:t>
            </w:r>
            <w:r w:rsidRPr="00413875"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s-ES_tradnl" w:eastAsia="es-ES_tradnl"/>
              </w:rPr>
              <w:t>Recepción de Obras, bienes o servicios</w:t>
            </w:r>
          </w:p>
        </w:tc>
        <w:tc>
          <w:tcPr>
            <w:tcW w:w="2463" w:type="dxa"/>
            <w:noWrap/>
            <w:vAlign w:val="center"/>
          </w:tcPr>
          <w:p w:rsidR="00ED433C" w:rsidRPr="003F0646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16</w:t>
            </w:r>
          </w:p>
        </w:tc>
        <w:tc>
          <w:tcPr>
            <w:tcW w:w="618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Recepción de Obras, bienes o servicios</w:t>
            </w:r>
            <w:r w:rsidR="00C51C64">
              <w:rPr>
                <w:rFonts w:asciiTheme="minorHAnsi" w:hAnsiTheme="minorHAnsi" w:cs="Arial"/>
                <w:color w:val="000000"/>
                <w:sz w:val="20"/>
                <w:szCs w:val="20"/>
              </w:rPr>
              <w:t>;</w:t>
            </w: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y</w:t>
            </w:r>
            <w:r w:rsidR="00C51C64">
              <w:rPr>
                <w:rFonts w:asciiTheme="minorHAnsi" w:hAnsiTheme="minorHAnsi" w:cs="Arial"/>
                <w:color w:val="000000"/>
                <w:sz w:val="20"/>
                <w:szCs w:val="20"/>
              </w:rPr>
              <w:t>,</w:t>
            </w: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emisión y firma de Acta correspondiente</w:t>
            </w:r>
          </w:p>
        </w:tc>
        <w:tc>
          <w:tcPr>
            <w:tcW w:w="246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Administrador de Contrato</w:t>
            </w:r>
            <w:r w:rsidR="00D36424">
              <w:rPr>
                <w:rFonts w:asciiTheme="minorHAnsi" w:hAnsiTheme="minorHAnsi" w:cs="Arial"/>
                <w:color w:val="000000"/>
                <w:sz w:val="20"/>
                <w:szCs w:val="20"/>
              </w:rPr>
              <w:t>-Proveedores</w:t>
            </w:r>
          </w:p>
        </w:tc>
      </w:tr>
      <w:tr w:rsidR="00ED433C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lastRenderedPageBreak/>
              <w:t>17</w:t>
            </w:r>
          </w:p>
        </w:tc>
        <w:tc>
          <w:tcPr>
            <w:tcW w:w="618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Recepción de factura, emisión de quedan y pago</w:t>
            </w:r>
          </w:p>
        </w:tc>
        <w:tc>
          <w:tcPr>
            <w:tcW w:w="246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Proveedores-</w:t>
            </w: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Departamento Administrativo Financiero</w:t>
            </w: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18</w:t>
            </w:r>
          </w:p>
        </w:tc>
        <w:tc>
          <w:tcPr>
            <w:tcW w:w="618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Envío de copia documentos de pago a UACI: Copia de factura y Acta de Recepción</w:t>
            </w:r>
          </w:p>
        </w:tc>
        <w:tc>
          <w:tcPr>
            <w:tcW w:w="246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Administrador de Contrato- Unidad Solicitante</w:t>
            </w:r>
          </w:p>
        </w:tc>
      </w:tr>
      <w:tr w:rsidR="00943611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943611" w:rsidRDefault="00943611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183" w:type="dxa"/>
            <w:noWrap/>
            <w:vAlign w:val="center"/>
          </w:tcPr>
          <w:p w:rsidR="00943611" w:rsidRPr="00943611" w:rsidRDefault="00943611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94361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FASE 5- Archivar Expediente</w:t>
            </w:r>
          </w:p>
        </w:tc>
        <w:tc>
          <w:tcPr>
            <w:tcW w:w="2463" w:type="dxa"/>
            <w:noWrap/>
            <w:vAlign w:val="center"/>
          </w:tcPr>
          <w:p w:rsidR="00943611" w:rsidRPr="00255D3A" w:rsidRDefault="00943611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ED433C" w:rsidRPr="00165F73" w:rsidTr="00FC3B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D433C" w:rsidRPr="00413875" w:rsidRDefault="00ED433C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19</w:t>
            </w:r>
          </w:p>
        </w:tc>
        <w:tc>
          <w:tcPr>
            <w:tcW w:w="6183" w:type="dxa"/>
            <w:noWrap/>
            <w:vAlign w:val="center"/>
          </w:tcPr>
          <w:p w:rsidR="00ED433C" w:rsidRPr="00255D3A" w:rsidRDefault="00943611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Archivar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y resguardar </w:t>
            </w: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expediente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por el período establecido en la Ley de Adquisiciones y Contrataciones de la Administración Pública.</w:t>
            </w:r>
          </w:p>
        </w:tc>
        <w:tc>
          <w:tcPr>
            <w:tcW w:w="2463" w:type="dxa"/>
            <w:noWrap/>
            <w:vAlign w:val="center"/>
          </w:tcPr>
          <w:p w:rsidR="00ED433C" w:rsidRPr="00255D3A" w:rsidRDefault="00ED433C" w:rsidP="00FC3B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55D3A">
              <w:rPr>
                <w:rFonts w:asciiTheme="minorHAnsi" w:hAnsiTheme="minorHAnsi" w:cs="Arial"/>
                <w:color w:val="000000"/>
                <w:sz w:val="20"/>
                <w:szCs w:val="20"/>
              </w:rPr>
              <w:t>UACI</w:t>
            </w:r>
          </w:p>
        </w:tc>
      </w:tr>
      <w:tr w:rsidR="00E81443" w:rsidRPr="00165F73" w:rsidTr="00FC3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</w:tcPr>
          <w:p w:rsidR="00E81443" w:rsidRDefault="00E81443" w:rsidP="00FC3BE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 w:eastAsia="es-ES_tradnl"/>
              </w:rPr>
              <w:t>20</w:t>
            </w:r>
          </w:p>
        </w:tc>
        <w:tc>
          <w:tcPr>
            <w:tcW w:w="6183" w:type="dxa"/>
            <w:noWrap/>
            <w:vAlign w:val="center"/>
          </w:tcPr>
          <w:p w:rsidR="00E81443" w:rsidRPr="00255D3A" w:rsidRDefault="00E81443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FIN DEL PROCEDIMEINTO </w:t>
            </w:r>
          </w:p>
        </w:tc>
        <w:tc>
          <w:tcPr>
            <w:tcW w:w="2463" w:type="dxa"/>
            <w:noWrap/>
            <w:vAlign w:val="center"/>
          </w:tcPr>
          <w:p w:rsidR="00E81443" w:rsidRPr="00255D3A" w:rsidRDefault="00E81443" w:rsidP="00FC3B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F9386A" w:rsidRDefault="00F9386A" w:rsidP="00184357">
      <w:pPr>
        <w:jc w:val="both"/>
        <w:rPr>
          <w:rFonts w:asciiTheme="minorHAnsi" w:hAnsiTheme="minorHAnsi" w:cstheme="minorHAnsi"/>
        </w:rPr>
      </w:pPr>
    </w:p>
    <w:p w:rsidR="0010508C" w:rsidRDefault="0010508C" w:rsidP="0010508C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4D2906">
        <w:rPr>
          <w:rFonts w:asciiTheme="minorHAnsi" w:hAnsiTheme="minorHAnsi" w:cstheme="minorHAnsi"/>
          <w:bCs w:val="0"/>
          <w:sz w:val="22"/>
          <w:szCs w:val="22"/>
        </w:rPr>
        <w:t>RESPONSABILIDADES</w:t>
      </w:r>
    </w:p>
    <w:p w:rsidR="0010508C" w:rsidRPr="00742540" w:rsidRDefault="0010508C" w:rsidP="0010508C"/>
    <w:p w:rsidR="0010508C" w:rsidRPr="009023E2" w:rsidRDefault="0010508C" w:rsidP="0010508C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1" w:name="_Toc467163084"/>
      <w:r w:rsidRPr="009023E2">
        <w:rPr>
          <w:rFonts w:ascii="Arial" w:hAnsi="Arial" w:cs="Arial"/>
          <w:color w:val="auto"/>
          <w:sz w:val="18"/>
          <w:szCs w:val="20"/>
        </w:rPr>
        <w:t xml:space="preserve">4.1. SECCIÓN DE </w:t>
      </w:r>
      <w:bookmarkEnd w:id="11"/>
      <w:r>
        <w:rPr>
          <w:rFonts w:ascii="Arial" w:hAnsi="Arial" w:cs="Arial"/>
          <w:color w:val="auto"/>
          <w:sz w:val="18"/>
          <w:szCs w:val="20"/>
        </w:rPr>
        <w:t>CONTABILIDAD</w:t>
      </w:r>
      <w:r w:rsidR="002831AA">
        <w:rPr>
          <w:rFonts w:ascii="Arial" w:hAnsi="Arial" w:cs="Arial"/>
          <w:color w:val="auto"/>
          <w:sz w:val="18"/>
          <w:szCs w:val="20"/>
        </w:rPr>
        <w:t xml:space="preserve"> Y FINA</w:t>
      </w:r>
      <w:r w:rsidR="00C51C64">
        <w:rPr>
          <w:rFonts w:ascii="Arial" w:hAnsi="Arial" w:cs="Arial"/>
          <w:color w:val="auto"/>
          <w:sz w:val="18"/>
          <w:szCs w:val="20"/>
        </w:rPr>
        <w:t>N</w:t>
      </w:r>
      <w:r w:rsidR="002831AA">
        <w:rPr>
          <w:rFonts w:ascii="Arial" w:hAnsi="Arial" w:cs="Arial"/>
          <w:color w:val="auto"/>
          <w:sz w:val="18"/>
          <w:szCs w:val="20"/>
        </w:rPr>
        <w:t>ZAS</w:t>
      </w:r>
    </w:p>
    <w:p w:rsidR="0010508C" w:rsidRPr="009023E2" w:rsidRDefault="0010508C" w:rsidP="0010508C">
      <w:pPr>
        <w:ind w:left="540" w:right="44"/>
        <w:jc w:val="both"/>
        <w:rPr>
          <w:rFonts w:ascii="Arial" w:hAnsi="Arial" w:cs="Arial"/>
          <w:b/>
          <w:bCs/>
          <w:sz w:val="20"/>
          <w:szCs w:val="20"/>
        </w:rPr>
      </w:pPr>
    </w:p>
    <w:p w:rsidR="0010508C" w:rsidRPr="009023E2" w:rsidRDefault="002831AA" w:rsidP="0010508C">
      <w:pPr>
        <w:ind w:right="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sección de Contabilidad y </w:t>
      </w:r>
      <w:r w:rsidR="00C51C64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inanzas</w:t>
      </w:r>
      <w:r w:rsidR="0010508C" w:rsidRPr="009023E2">
        <w:rPr>
          <w:rFonts w:ascii="Arial" w:hAnsi="Arial" w:cs="Arial"/>
          <w:sz w:val="20"/>
          <w:szCs w:val="20"/>
        </w:rPr>
        <w:t xml:space="preserve"> es la unidad res</w:t>
      </w:r>
      <w:r>
        <w:rPr>
          <w:rFonts w:ascii="Arial" w:hAnsi="Arial" w:cs="Arial"/>
          <w:sz w:val="20"/>
          <w:szCs w:val="20"/>
        </w:rPr>
        <w:t>ponsable de proporcionar y verificar las cantidades ejecutadas en el presupuesto desarrollado para la adquisición que se va a realizar</w:t>
      </w:r>
      <w:r w:rsidR="008030DA">
        <w:rPr>
          <w:rFonts w:ascii="Arial" w:hAnsi="Arial" w:cs="Arial"/>
          <w:sz w:val="20"/>
          <w:szCs w:val="20"/>
        </w:rPr>
        <w:t>, emitiendo la respectiva verificación presupuestaria.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508C" w:rsidRPr="009023E2" w:rsidRDefault="0010508C" w:rsidP="0010508C">
      <w:pPr>
        <w:ind w:right="44"/>
        <w:jc w:val="both"/>
        <w:rPr>
          <w:rFonts w:ascii="Arial" w:hAnsi="Arial" w:cs="Arial"/>
          <w:sz w:val="20"/>
          <w:szCs w:val="20"/>
        </w:rPr>
      </w:pPr>
    </w:p>
    <w:p w:rsidR="0010508C" w:rsidRPr="009023E2" w:rsidRDefault="0010508C" w:rsidP="0010508C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2" w:name="_Toc467163085"/>
      <w:r w:rsidRPr="009023E2">
        <w:rPr>
          <w:rFonts w:ascii="Arial" w:hAnsi="Arial" w:cs="Arial"/>
          <w:color w:val="auto"/>
          <w:sz w:val="18"/>
          <w:szCs w:val="20"/>
        </w:rPr>
        <w:t>4.2. DEPARTAMENTO ADMINISTRATIVO FINANCIERO</w:t>
      </w:r>
      <w:bookmarkEnd w:id="12"/>
    </w:p>
    <w:p w:rsidR="0010508C" w:rsidRPr="009023E2" w:rsidRDefault="0010508C" w:rsidP="0010508C">
      <w:pPr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10508C" w:rsidRPr="002831AA" w:rsidRDefault="0010508C" w:rsidP="0010508C">
      <w:pPr>
        <w:ind w:right="44"/>
        <w:jc w:val="both"/>
        <w:rPr>
          <w:rFonts w:ascii="Arial" w:hAnsi="Arial" w:cs="Arial"/>
          <w:bCs/>
          <w:sz w:val="20"/>
          <w:szCs w:val="20"/>
        </w:rPr>
      </w:pPr>
      <w:r w:rsidRPr="009023E2">
        <w:rPr>
          <w:rFonts w:ascii="Arial" w:hAnsi="Arial" w:cs="Arial"/>
          <w:bCs/>
          <w:sz w:val="20"/>
          <w:szCs w:val="20"/>
        </w:rPr>
        <w:t xml:space="preserve">Tramitar y realizar </w:t>
      </w:r>
      <w:r w:rsidR="002831AA">
        <w:rPr>
          <w:rFonts w:ascii="Arial" w:hAnsi="Arial" w:cs="Arial"/>
          <w:bCs/>
          <w:sz w:val="20"/>
          <w:szCs w:val="20"/>
        </w:rPr>
        <w:t xml:space="preserve">las siguientes operaciones administrativas tales como </w:t>
      </w:r>
      <w:r w:rsidR="002831AA">
        <w:rPr>
          <w:rFonts w:ascii="Arial" w:hAnsi="Arial" w:cs="Arial"/>
          <w:color w:val="000000"/>
          <w:sz w:val="20"/>
          <w:szCs w:val="20"/>
        </w:rPr>
        <w:t>r</w:t>
      </w:r>
      <w:r w:rsidR="002831AA" w:rsidRPr="002831AA">
        <w:rPr>
          <w:rFonts w:ascii="Arial" w:hAnsi="Arial" w:cs="Arial"/>
          <w:color w:val="000000"/>
          <w:sz w:val="20"/>
          <w:szCs w:val="20"/>
        </w:rPr>
        <w:t>ecepción de factura, emisión de quedan y pago</w:t>
      </w:r>
      <w:r w:rsidR="008030DA">
        <w:rPr>
          <w:rFonts w:ascii="Arial" w:hAnsi="Arial" w:cs="Arial"/>
          <w:color w:val="000000"/>
          <w:sz w:val="20"/>
          <w:szCs w:val="20"/>
        </w:rPr>
        <w:t xml:space="preserve"> respectivo.</w:t>
      </w:r>
    </w:p>
    <w:p w:rsidR="0010508C" w:rsidRPr="009023E2" w:rsidRDefault="0010508C" w:rsidP="0010508C">
      <w:pPr>
        <w:ind w:right="44"/>
        <w:jc w:val="both"/>
        <w:rPr>
          <w:rFonts w:ascii="Arial" w:hAnsi="Arial" w:cs="Arial"/>
          <w:bCs/>
          <w:sz w:val="20"/>
          <w:szCs w:val="20"/>
        </w:rPr>
      </w:pPr>
    </w:p>
    <w:p w:rsidR="0010508C" w:rsidRPr="009023E2" w:rsidRDefault="0010508C" w:rsidP="0010508C">
      <w:pPr>
        <w:pStyle w:val="Ttulo2"/>
        <w:keepLines w:val="0"/>
        <w:numPr>
          <w:ilvl w:val="1"/>
          <w:numId w:val="0"/>
        </w:numPr>
        <w:spacing w:before="0"/>
        <w:ind w:left="576" w:hanging="576"/>
        <w:jc w:val="both"/>
        <w:rPr>
          <w:rFonts w:ascii="Arial" w:hAnsi="Arial" w:cs="Arial"/>
          <w:color w:val="auto"/>
          <w:sz w:val="18"/>
          <w:szCs w:val="20"/>
        </w:rPr>
      </w:pPr>
      <w:bookmarkStart w:id="13" w:name="_Toc467163086"/>
      <w:r w:rsidRPr="009023E2">
        <w:rPr>
          <w:rFonts w:ascii="Arial" w:hAnsi="Arial" w:cs="Arial"/>
          <w:color w:val="auto"/>
          <w:sz w:val="18"/>
          <w:szCs w:val="20"/>
        </w:rPr>
        <w:t>4.3. GERENCIA GENERAL</w:t>
      </w:r>
      <w:bookmarkEnd w:id="13"/>
    </w:p>
    <w:p w:rsidR="0010508C" w:rsidRPr="009023E2" w:rsidRDefault="0010508C" w:rsidP="0010508C">
      <w:pPr>
        <w:tabs>
          <w:tab w:val="left" w:pos="1140"/>
        </w:tabs>
        <w:ind w:right="44"/>
        <w:rPr>
          <w:rFonts w:ascii="Arial" w:hAnsi="Arial" w:cs="Arial"/>
          <w:b/>
          <w:bCs/>
          <w:sz w:val="20"/>
          <w:szCs w:val="20"/>
        </w:rPr>
      </w:pPr>
    </w:p>
    <w:p w:rsidR="0010508C" w:rsidRPr="009023E2" w:rsidRDefault="0010508C" w:rsidP="0010508C">
      <w:pPr>
        <w:numPr>
          <w:ilvl w:val="0"/>
          <w:numId w:val="13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9023E2">
        <w:rPr>
          <w:rFonts w:ascii="Arial" w:hAnsi="Arial" w:cs="Arial"/>
          <w:sz w:val="20"/>
          <w:szCs w:val="20"/>
        </w:rPr>
        <w:t>Supervisar que las unidades responsables ejecuten lo dispuesto en este procedimiento.</w:t>
      </w:r>
    </w:p>
    <w:p w:rsidR="0010508C" w:rsidRPr="009023E2" w:rsidRDefault="0010508C" w:rsidP="0010508C">
      <w:pPr>
        <w:ind w:left="720" w:right="44"/>
        <w:jc w:val="both"/>
        <w:rPr>
          <w:rFonts w:ascii="Arial" w:hAnsi="Arial" w:cs="Arial"/>
          <w:sz w:val="20"/>
          <w:szCs w:val="20"/>
        </w:rPr>
      </w:pPr>
    </w:p>
    <w:p w:rsidR="0010508C" w:rsidRDefault="0010508C" w:rsidP="0010508C">
      <w:pPr>
        <w:numPr>
          <w:ilvl w:val="0"/>
          <w:numId w:val="13"/>
        </w:numPr>
        <w:ind w:right="44"/>
        <w:jc w:val="both"/>
        <w:rPr>
          <w:rFonts w:ascii="Arial" w:hAnsi="Arial" w:cs="Arial"/>
          <w:sz w:val="20"/>
          <w:szCs w:val="20"/>
        </w:rPr>
      </w:pPr>
      <w:r w:rsidRPr="009023E2">
        <w:rPr>
          <w:rFonts w:ascii="Arial" w:hAnsi="Arial" w:cs="Arial"/>
          <w:sz w:val="20"/>
          <w:szCs w:val="20"/>
        </w:rPr>
        <w:t>Resolver aquellas situaciones no previstas por este procedimiento de acuerdo a los niveles de aprobación.</w:t>
      </w:r>
    </w:p>
    <w:p w:rsidR="002831AA" w:rsidRDefault="002831AA" w:rsidP="0010508C">
      <w:pPr>
        <w:numPr>
          <w:ilvl w:val="0"/>
          <w:numId w:val="13"/>
        </w:numPr>
        <w:ind w:right="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Aprobaciones y verificaciones de los diferentes instrumentos administrativos que surgen en el procedimiento. </w:t>
      </w:r>
    </w:p>
    <w:p w:rsidR="0010508C" w:rsidRDefault="0010508C" w:rsidP="0010508C">
      <w:pPr>
        <w:pStyle w:val="Prrafodelista"/>
        <w:rPr>
          <w:rFonts w:ascii="Arial" w:hAnsi="Arial" w:cs="Arial"/>
          <w:sz w:val="20"/>
          <w:szCs w:val="20"/>
        </w:rPr>
      </w:pPr>
    </w:p>
    <w:p w:rsidR="0010508C" w:rsidRDefault="0010508C" w:rsidP="0010508C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bookmarkStart w:id="14" w:name="_Toc397329162"/>
      <w:r w:rsidRPr="004649BB">
        <w:rPr>
          <w:rFonts w:ascii="Arial" w:hAnsi="Arial" w:cs="Arial"/>
          <w:bCs w:val="0"/>
          <w:sz w:val="20"/>
          <w:szCs w:val="20"/>
        </w:rPr>
        <w:t>VIGENCIA Y DIVULGACION</w:t>
      </w:r>
      <w:bookmarkEnd w:id="14"/>
    </w:p>
    <w:p w:rsidR="0010508C" w:rsidRPr="00E94EC8" w:rsidRDefault="0010508C" w:rsidP="0010508C">
      <w:pPr>
        <w:rPr>
          <w:rFonts w:ascii="Arial" w:hAnsi="Arial" w:cs="Arial"/>
        </w:rPr>
      </w:pPr>
    </w:p>
    <w:p w:rsidR="0010508C" w:rsidRPr="00E94EC8" w:rsidRDefault="0010508C" w:rsidP="0010508C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E94EC8">
        <w:rPr>
          <w:rFonts w:ascii="Arial" w:hAnsi="Arial" w:cs="Arial"/>
          <w:sz w:val="20"/>
          <w:szCs w:val="20"/>
          <w:lang w:val="es-MX"/>
        </w:rPr>
        <w:t>a)</w:t>
      </w:r>
      <w:r w:rsidRPr="00E94EC8">
        <w:rPr>
          <w:rFonts w:ascii="Arial" w:hAnsi="Arial" w:cs="Arial"/>
          <w:sz w:val="20"/>
          <w:szCs w:val="20"/>
          <w:lang w:val="es-MX"/>
        </w:rPr>
        <w:tab/>
        <w:t>El presente instrume</w:t>
      </w:r>
      <w:r w:rsidR="00F52713">
        <w:rPr>
          <w:rFonts w:ascii="Arial" w:hAnsi="Arial" w:cs="Arial"/>
          <w:sz w:val="20"/>
          <w:szCs w:val="20"/>
          <w:lang w:val="es-MX"/>
        </w:rPr>
        <w:t xml:space="preserve">nto, entrará en vigencia el día </w:t>
      </w:r>
      <w:r w:rsidR="002C691B">
        <w:rPr>
          <w:rFonts w:ascii="Arial" w:hAnsi="Arial" w:cs="Arial"/>
          <w:sz w:val="20"/>
          <w:szCs w:val="20"/>
          <w:lang w:val="es-MX"/>
        </w:rPr>
        <w:t>0</w:t>
      </w:r>
      <w:r w:rsidR="00F52713">
        <w:rPr>
          <w:rFonts w:ascii="Arial" w:hAnsi="Arial" w:cs="Arial"/>
          <w:sz w:val="20"/>
          <w:szCs w:val="20"/>
          <w:lang w:val="es-MX"/>
        </w:rPr>
        <w:t xml:space="preserve">1 de </w:t>
      </w:r>
      <w:r w:rsidR="002C691B">
        <w:rPr>
          <w:rFonts w:ascii="Arial" w:hAnsi="Arial" w:cs="Arial"/>
          <w:sz w:val="20"/>
          <w:szCs w:val="20"/>
          <w:lang w:val="es-MX"/>
        </w:rPr>
        <w:t>septiembre</w:t>
      </w:r>
      <w:r w:rsidR="00F52713">
        <w:rPr>
          <w:rFonts w:ascii="Arial" w:hAnsi="Arial" w:cs="Arial"/>
          <w:sz w:val="20"/>
          <w:szCs w:val="20"/>
          <w:lang w:val="es-MX"/>
        </w:rPr>
        <w:t xml:space="preserve"> de 2018.</w:t>
      </w:r>
    </w:p>
    <w:p w:rsidR="0010508C" w:rsidRPr="00E94EC8" w:rsidRDefault="0010508C" w:rsidP="0010508C">
      <w:pPr>
        <w:rPr>
          <w:rFonts w:ascii="Arial" w:hAnsi="Arial" w:cs="Arial"/>
          <w:sz w:val="20"/>
          <w:szCs w:val="20"/>
          <w:lang w:val="es-MX"/>
        </w:rPr>
      </w:pPr>
    </w:p>
    <w:p w:rsidR="0010508C" w:rsidRPr="00E94EC8" w:rsidRDefault="0010508C" w:rsidP="0010508C">
      <w:pPr>
        <w:ind w:left="360" w:hanging="360"/>
        <w:jc w:val="both"/>
        <w:rPr>
          <w:rFonts w:ascii="Arial" w:hAnsi="Arial" w:cs="Arial"/>
          <w:sz w:val="20"/>
          <w:szCs w:val="20"/>
          <w:lang w:val="es-MX"/>
        </w:rPr>
      </w:pPr>
      <w:r w:rsidRPr="00E94EC8">
        <w:rPr>
          <w:rFonts w:ascii="Arial" w:hAnsi="Arial" w:cs="Arial"/>
          <w:sz w:val="20"/>
          <w:szCs w:val="20"/>
          <w:lang w:val="es-MX"/>
        </w:rPr>
        <w:t>b)</w:t>
      </w:r>
      <w:r w:rsidRPr="00E94EC8">
        <w:rPr>
          <w:rFonts w:ascii="Arial" w:hAnsi="Arial" w:cs="Arial"/>
          <w:sz w:val="20"/>
          <w:szCs w:val="20"/>
          <w:lang w:val="es-MX"/>
        </w:rPr>
        <w:tab/>
        <w:t>Este instrumento administrativo será divulgado por el Departamento o Unidad correspondiente  a través de la Intranet Institucional o por otros medios disponibles, sin restricciones de consulta interna.</w:t>
      </w:r>
    </w:p>
    <w:p w:rsidR="0010508C" w:rsidRPr="00E94EC8" w:rsidRDefault="0010508C" w:rsidP="0010508C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10508C" w:rsidRPr="00E94EC8" w:rsidRDefault="0010508C" w:rsidP="0010508C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0"/>
          <w:szCs w:val="20"/>
        </w:rPr>
      </w:pPr>
      <w:r w:rsidRPr="00E94EC8">
        <w:rPr>
          <w:rFonts w:ascii="Arial" w:hAnsi="Arial" w:cs="Arial"/>
          <w:bCs w:val="0"/>
          <w:sz w:val="20"/>
          <w:szCs w:val="20"/>
        </w:rPr>
        <w:t>CONTROL  DE CAMBIOS</w:t>
      </w:r>
    </w:p>
    <w:p w:rsidR="0010508C" w:rsidRPr="00E800D1" w:rsidRDefault="0010508C" w:rsidP="0010508C">
      <w:pPr>
        <w:rPr>
          <w:rFonts w:ascii="Arial" w:hAnsi="Arial" w:cs="Arial"/>
          <w:sz w:val="20"/>
          <w:szCs w:val="20"/>
        </w:rPr>
      </w:pPr>
      <w:r w:rsidRPr="00E800D1">
        <w:rPr>
          <w:rFonts w:ascii="Arial" w:hAnsi="Arial" w:cs="Arial"/>
          <w:sz w:val="20"/>
          <w:szCs w:val="20"/>
        </w:rPr>
        <w:t xml:space="preserve">Versión original aprobado por Gerencia General el </w:t>
      </w:r>
      <w:r w:rsidR="00D36424">
        <w:rPr>
          <w:rFonts w:ascii="Arial" w:hAnsi="Arial" w:cs="Arial"/>
          <w:sz w:val="20"/>
          <w:szCs w:val="20"/>
        </w:rPr>
        <w:t>31</w:t>
      </w:r>
      <w:r w:rsidRPr="00E800D1">
        <w:rPr>
          <w:rFonts w:ascii="Arial" w:hAnsi="Arial" w:cs="Arial"/>
          <w:sz w:val="20"/>
          <w:szCs w:val="20"/>
        </w:rPr>
        <w:t xml:space="preserve"> de </w:t>
      </w:r>
      <w:r w:rsidR="00D36424">
        <w:rPr>
          <w:rFonts w:ascii="Arial" w:hAnsi="Arial" w:cs="Arial"/>
          <w:sz w:val="20"/>
          <w:szCs w:val="20"/>
        </w:rPr>
        <w:t xml:space="preserve">julio </w:t>
      </w:r>
      <w:r w:rsidRPr="00E800D1">
        <w:rPr>
          <w:rFonts w:ascii="Arial" w:hAnsi="Arial" w:cs="Arial"/>
          <w:sz w:val="20"/>
          <w:szCs w:val="20"/>
        </w:rPr>
        <w:t>de 201</w:t>
      </w:r>
      <w:r w:rsidR="00D36424">
        <w:rPr>
          <w:rFonts w:ascii="Arial" w:hAnsi="Arial" w:cs="Arial"/>
          <w:sz w:val="20"/>
          <w:szCs w:val="20"/>
        </w:rPr>
        <w:t>8</w:t>
      </w:r>
      <w:r w:rsidRPr="00E800D1">
        <w:rPr>
          <w:rFonts w:ascii="Arial" w:hAnsi="Arial" w:cs="Arial"/>
          <w:sz w:val="20"/>
          <w:szCs w:val="20"/>
        </w:rPr>
        <w:t>.</w:t>
      </w:r>
    </w:p>
    <w:p w:rsidR="0010508C" w:rsidRPr="002A5B8F" w:rsidRDefault="0010508C" w:rsidP="0010508C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2"/>
          <w:szCs w:val="22"/>
        </w:rPr>
      </w:pPr>
      <w:r w:rsidRPr="002A5B8F">
        <w:rPr>
          <w:rFonts w:asciiTheme="minorHAnsi" w:hAnsiTheme="minorHAnsi" w:cstheme="minorHAnsi"/>
          <w:bCs w:val="0"/>
          <w:sz w:val="22"/>
          <w:szCs w:val="22"/>
        </w:rPr>
        <w:t>ANEXOS</w:t>
      </w:r>
    </w:p>
    <w:p w:rsidR="00D82E22" w:rsidRPr="00ED6157" w:rsidRDefault="0010508C" w:rsidP="00ED6157">
      <w:pPr>
        <w:rPr>
          <w:rFonts w:ascii="Arial" w:hAnsi="Arial" w:cs="Arial"/>
          <w:sz w:val="20"/>
          <w:szCs w:val="20"/>
        </w:rPr>
      </w:pPr>
      <w:r w:rsidRPr="00E800D1">
        <w:rPr>
          <w:rFonts w:ascii="Arial" w:hAnsi="Arial" w:cs="Arial"/>
          <w:sz w:val="20"/>
          <w:szCs w:val="20"/>
        </w:rPr>
        <w:t>No presenta anexos.</w:t>
      </w:r>
    </w:p>
    <w:sectPr w:rsidR="00D82E22" w:rsidRPr="00ED6157" w:rsidSect="002E0BEA">
      <w:headerReference w:type="default" r:id="rId9"/>
      <w:footerReference w:type="default" r:id="rId10"/>
      <w:pgSz w:w="12242" w:h="15842" w:code="1"/>
      <w:pgMar w:top="1843" w:right="128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F8" w:rsidRDefault="006200F8">
      <w:r>
        <w:separator/>
      </w:r>
    </w:p>
  </w:endnote>
  <w:endnote w:type="continuationSeparator" w:id="0">
    <w:p w:rsidR="006200F8" w:rsidRDefault="0062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BF30FC">
            <w:rPr>
              <w:rFonts w:ascii="Calibri" w:hAnsi="Calibri" w:cs="Calibri"/>
              <w:noProof/>
              <w:color w:val="auto"/>
              <w:sz w:val="16"/>
              <w:szCs w:val="16"/>
            </w:rPr>
            <w:t>1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BF30FC">
            <w:rPr>
              <w:rFonts w:ascii="Calibri" w:hAnsi="Calibri" w:cs="Calibri"/>
              <w:noProof/>
              <w:color w:val="auto"/>
              <w:sz w:val="16"/>
              <w:szCs w:val="16"/>
            </w:rPr>
            <w:t>5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1A683F" w:rsidRPr="00B1274D" w:rsidRDefault="00822978" w:rsidP="001A683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1A683F">
            <w:rPr>
              <w:rFonts w:ascii="Calibri" w:hAnsi="Calibri" w:cs="Calibri"/>
              <w:color w:val="auto"/>
              <w:sz w:val="16"/>
              <w:szCs w:val="16"/>
            </w:rPr>
            <w:t xml:space="preserve"> IAF127</w:t>
          </w:r>
        </w:p>
      </w:tc>
      <w:tc>
        <w:tcPr>
          <w:tcW w:w="2694" w:type="dxa"/>
          <w:vAlign w:val="center"/>
        </w:tcPr>
        <w:p w:rsidR="007062DF" w:rsidRPr="00B1274D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  <w:r w:rsidR="002E0BEA">
            <w:rPr>
              <w:rFonts w:ascii="Calibri" w:hAnsi="Calibri" w:cs="Calibri"/>
              <w:color w:val="auto"/>
              <w:sz w:val="16"/>
              <w:szCs w:val="16"/>
            </w:rPr>
            <w:t xml:space="preserve"> Unidad de Adquisiciones y Contrataciones Institucional</w:t>
          </w:r>
        </w:p>
        <w:p w:rsidR="007062DF" w:rsidRPr="00B1274D" w:rsidRDefault="006200F8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7062DF" w:rsidRPr="00B1274D" w:rsidRDefault="00822978" w:rsidP="00E83468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E83468">
            <w:rPr>
              <w:rFonts w:ascii="Calibri" w:hAnsi="Calibri" w:cs="Calibri"/>
              <w:color w:val="auto"/>
              <w:sz w:val="16"/>
              <w:szCs w:val="16"/>
            </w:rPr>
            <w:t>31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de </w:t>
          </w:r>
          <w:r w:rsidR="00E83468">
            <w:rPr>
              <w:rFonts w:ascii="Calibri" w:hAnsi="Calibri" w:cs="Calibri"/>
              <w:color w:val="auto"/>
              <w:sz w:val="16"/>
              <w:szCs w:val="16"/>
            </w:rPr>
            <w:t xml:space="preserve">julio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 w:rsidR="009B4AD5"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7062DF" w:rsidRPr="00E619C9" w:rsidRDefault="006200F8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F8" w:rsidRDefault="006200F8">
      <w:r>
        <w:separator/>
      </w:r>
    </w:p>
  </w:footnote>
  <w:footnote w:type="continuationSeparator" w:id="0">
    <w:p w:rsidR="006200F8" w:rsidRDefault="0062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CE5" w:rsidRDefault="000F5CE5" w:rsidP="000F5CE5">
    <w:pPr>
      <w:pBdr>
        <w:bottom w:val="single" w:sz="4" w:space="1" w:color="auto"/>
      </w:pBdr>
      <w:suppressAutoHyphens/>
      <w:rPr>
        <w:rFonts w:eastAsia="Times New Roman" w:cs="Arial"/>
        <w:b/>
        <w:color w:val="4F81BD" w:themeColor="accent1"/>
        <w:sz w:val="20"/>
        <w:szCs w:val="20"/>
        <w:lang w:eastAsia="ar-SA"/>
      </w:rPr>
    </w:pPr>
    <w:r>
      <w:rPr>
        <w:rFonts w:eastAsia="Times New Roman" w:cs="Arial"/>
        <w:b/>
        <w:noProof/>
        <w:sz w:val="18"/>
        <w:szCs w:val="18"/>
        <w:lang w:val="es-SV" w:eastAsia="es-SV"/>
      </w:rPr>
      <w:drawing>
        <wp:inline distT="0" distB="0" distL="0" distR="0" wp14:anchorId="6A775389" wp14:editId="7ECC9066">
          <wp:extent cx="1061085" cy="301625"/>
          <wp:effectExtent l="0" t="0" r="5715" b="3175"/>
          <wp:docPr id="3" name="Imagen 3" descr="Descripción: 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b/>
        <w:color w:val="4F81BD" w:themeColor="accent1"/>
        <w:lang w:eastAsia="ar-SA"/>
      </w:rPr>
      <w:t xml:space="preserve">  </w:t>
    </w:r>
    <w:r w:rsidR="00E83468">
      <w:rPr>
        <w:rFonts w:eastAsia="Times New Roman" w:cs="Arial"/>
        <w:b/>
        <w:color w:val="4F81BD" w:themeColor="accent1"/>
        <w:lang w:eastAsia="ar-SA"/>
      </w:rPr>
      <w:tab/>
    </w:r>
    <w:r w:rsidR="00E83468">
      <w:rPr>
        <w:rFonts w:eastAsia="Times New Roman" w:cs="Arial"/>
        <w:b/>
        <w:color w:val="4F81BD" w:themeColor="accent1"/>
        <w:lang w:eastAsia="ar-SA"/>
      </w:rPr>
      <w:tab/>
    </w:r>
    <w:r>
      <w:rPr>
        <w:rFonts w:eastAsia="Times New Roman" w:cs="Arial"/>
        <w:b/>
        <w:color w:val="4F81BD" w:themeColor="accent1"/>
        <w:sz w:val="20"/>
        <w:szCs w:val="20"/>
        <w:lang w:eastAsia="ar-SA"/>
      </w:rPr>
      <w:t xml:space="preserve">PROCEDIMIENTO DE LIBRE GESTION  </w:t>
    </w:r>
  </w:p>
  <w:p w:rsidR="000F5CE5" w:rsidRDefault="000F5CE5" w:rsidP="000F5CE5"/>
  <w:p w:rsidR="00C25386" w:rsidRDefault="00C253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" o:bullet="t">
        <v:imagedata r:id="rId1" o:title="BD21301_"/>
      </v:shape>
    </w:pict>
  </w:numPicBullet>
  <w:abstractNum w:abstractNumId="0">
    <w:nsid w:val="1C0346BA"/>
    <w:multiLevelType w:val="hybridMultilevel"/>
    <w:tmpl w:val="212CE0C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606DEC"/>
    <w:multiLevelType w:val="hybridMultilevel"/>
    <w:tmpl w:val="A18C09F6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2A257ACB"/>
    <w:multiLevelType w:val="hybridMultilevel"/>
    <w:tmpl w:val="48ECE67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7AA2B71"/>
    <w:multiLevelType w:val="hybridMultilevel"/>
    <w:tmpl w:val="CC6E3822"/>
    <w:lvl w:ilvl="0" w:tplc="A3CEC7D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743E3"/>
    <w:multiLevelType w:val="hybridMultilevel"/>
    <w:tmpl w:val="29225C5E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E2777"/>
    <w:multiLevelType w:val="hybridMultilevel"/>
    <w:tmpl w:val="06F41E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407FB"/>
    <w:multiLevelType w:val="hybridMultilevel"/>
    <w:tmpl w:val="BE125EB2"/>
    <w:lvl w:ilvl="0" w:tplc="00F27CF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703EC6"/>
    <w:multiLevelType w:val="hybridMultilevel"/>
    <w:tmpl w:val="D5D4CC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35DFC"/>
    <w:multiLevelType w:val="hybridMultilevel"/>
    <w:tmpl w:val="B43A9EF4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13"/>
  </w:num>
  <w:num w:numId="8">
    <w:abstractNumId w:val="11"/>
  </w:num>
  <w:num w:numId="9">
    <w:abstractNumId w:val="6"/>
  </w:num>
  <w:num w:numId="10">
    <w:abstractNumId w:val="1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27092"/>
    <w:rsid w:val="00032CD9"/>
    <w:rsid w:val="000561A4"/>
    <w:rsid w:val="0009615C"/>
    <w:rsid w:val="000A5D24"/>
    <w:rsid w:val="000A7F80"/>
    <w:rsid w:val="000B5852"/>
    <w:rsid w:val="000F5CE5"/>
    <w:rsid w:val="0010508C"/>
    <w:rsid w:val="00160A34"/>
    <w:rsid w:val="00164D1E"/>
    <w:rsid w:val="00165967"/>
    <w:rsid w:val="001827A5"/>
    <w:rsid w:val="00184357"/>
    <w:rsid w:val="00184600"/>
    <w:rsid w:val="001A0849"/>
    <w:rsid w:val="001A6550"/>
    <w:rsid w:val="001A683F"/>
    <w:rsid w:val="001B65CC"/>
    <w:rsid w:val="001C78E9"/>
    <w:rsid w:val="001D765D"/>
    <w:rsid w:val="002023BB"/>
    <w:rsid w:val="002035AD"/>
    <w:rsid w:val="00220C31"/>
    <w:rsid w:val="00255D3A"/>
    <w:rsid w:val="00255F20"/>
    <w:rsid w:val="00262253"/>
    <w:rsid w:val="002831AA"/>
    <w:rsid w:val="002927F2"/>
    <w:rsid w:val="002A5DE3"/>
    <w:rsid w:val="002A60EB"/>
    <w:rsid w:val="002B393E"/>
    <w:rsid w:val="002B4D56"/>
    <w:rsid w:val="002B7F37"/>
    <w:rsid w:val="002C691B"/>
    <w:rsid w:val="002E0BEA"/>
    <w:rsid w:val="002E660B"/>
    <w:rsid w:val="002F6014"/>
    <w:rsid w:val="002F63FA"/>
    <w:rsid w:val="003755B1"/>
    <w:rsid w:val="00380C67"/>
    <w:rsid w:val="00387141"/>
    <w:rsid w:val="0039241F"/>
    <w:rsid w:val="003A2BF7"/>
    <w:rsid w:val="003C1F1B"/>
    <w:rsid w:val="003C4E59"/>
    <w:rsid w:val="003E1B9D"/>
    <w:rsid w:val="003F0646"/>
    <w:rsid w:val="00413875"/>
    <w:rsid w:val="004211E6"/>
    <w:rsid w:val="004470D8"/>
    <w:rsid w:val="00492B2D"/>
    <w:rsid w:val="004A4914"/>
    <w:rsid w:val="004B4E58"/>
    <w:rsid w:val="004C0554"/>
    <w:rsid w:val="004D0BAD"/>
    <w:rsid w:val="005076EA"/>
    <w:rsid w:val="00512632"/>
    <w:rsid w:val="00527449"/>
    <w:rsid w:val="00554FC7"/>
    <w:rsid w:val="00561B28"/>
    <w:rsid w:val="00574CEE"/>
    <w:rsid w:val="00595FA3"/>
    <w:rsid w:val="005A3BF8"/>
    <w:rsid w:val="005B20C2"/>
    <w:rsid w:val="005E639E"/>
    <w:rsid w:val="006055C2"/>
    <w:rsid w:val="006200F8"/>
    <w:rsid w:val="00641928"/>
    <w:rsid w:val="006432E8"/>
    <w:rsid w:val="00652A29"/>
    <w:rsid w:val="006B2C1C"/>
    <w:rsid w:val="006F521F"/>
    <w:rsid w:val="00701999"/>
    <w:rsid w:val="00704981"/>
    <w:rsid w:val="007138FB"/>
    <w:rsid w:val="00721697"/>
    <w:rsid w:val="0073367C"/>
    <w:rsid w:val="007A5C4D"/>
    <w:rsid w:val="007C657E"/>
    <w:rsid w:val="007C7BFA"/>
    <w:rsid w:val="007E3E72"/>
    <w:rsid w:val="007E5D87"/>
    <w:rsid w:val="008030DA"/>
    <w:rsid w:val="00814B2D"/>
    <w:rsid w:val="00822978"/>
    <w:rsid w:val="00823C3A"/>
    <w:rsid w:val="008254CD"/>
    <w:rsid w:val="00853CC7"/>
    <w:rsid w:val="008821FE"/>
    <w:rsid w:val="00886762"/>
    <w:rsid w:val="008F036C"/>
    <w:rsid w:val="008F0E87"/>
    <w:rsid w:val="008F2AB2"/>
    <w:rsid w:val="009033C1"/>
    <w:rsid w:val="00923674"/>
    <w:rsid w:val="009248DB"/>
    <w:rsid w:val="00943611"/>
    <w:rsid w:val="00951801"/>
    <w:rsid w:val="00964A7A"/>
    <w:rsid w:val="00966E35"/>
    <w:rsid w:val="0096780F"/>
    <w:rsid w:val="009743A1"/>
    <w:rsid w:val="009B4AD5"/>
    <w:rsid w:val="009B5E69"/>
    <w:rsid w:val="009E2733"/>
    <w:rsid w:val="009F1B40"/>
    <w:rsid w:val="009F740F"/>
    <w:rsid w:val="00A249A0"/>
    <w:rsid w:val="00A632A9"/>
    <w:rsid w:val="00A709B2"/>
    <w:rsid w:val="00A95E40"/>
    <w:rsid w:val="00A963F6"/>
    <w:rsid w:val="00AB56C3"/>
    <w:rsid w:val="00AD57CC"/>
    <w:rsid w:val="00AD5A8F"/>
    <w:rsid w:val="00AE5D9F"/>
    <w:rsid w:val="00B009F1"/>
    <w:rsid w:val="00B1274D"/>
    <w:rsid w:val="00B245B9"/>
    <w:rsid w:val="00B322AE"/>
    <w:rsid w:val="00B54184"/>
    <w:rsid w:val="00B60C9B"/>
    <w:rsid w:val="00B774CA"/>
    <w:rsid w:val="00B80493"/>
    <w:rsid w:val="00BB7CAD"/>
    <w:rsid w:val="00BF30FC"/>
    <w:rsid w:val="00C25386"/>
    <w:rsid w:val="00C36B12"/>
    <w:rsid w:val="00C51C64"/>
    <w:rsid w:val="00C62C06"/>
    <w:rsid w:val="00C82D79"/>
    <w:rsid w:val="00C92A78"/>
    <w:rsid w:val="00CA0700"/>
    <w:rsid w:val="00CB4AAA"/>
    <w:rsid w:val="00CD7C1C"/>
    <w:rsid w:val="00CE2786"/>
    <w:rsid w:val="00D024D1"/>
    <w:rsid w:val="00D153FE"/>
    <w:rsid w:val="00D25B59"/>
    <w:rsid w:val="00D36424"/>
    <w:rsid w:val="00D50A49"/>
    <w:rsid w:val="00D62539"/>
    <w:rsid w:val="00D6355D"/>
    <w:rsid w:val="00D720A5"/>
    <w:rsid w:val="00D74AE9"/>
    <w:rsid w:val="00D77B07"/>
    <w:rsid w:val="00D80826"/>
    <w:rsid w:val="00D82E22"/>
    <w:rsid w:val="00D93B8C"/>
    <w:rsid w:val="00DA4951"/>
    <w:rsid w:val="00DB4172"/>
    <w:rsid w:val="00DB58C8"/>
    <w:rsid w:val="00DD3587"/>
    <w:rsid w:val="00DE6A9E"/>
    <w:rsid w:val="00DF030C"/>
    <w:rsid w:val="00DF7D59"/>
    <w:rsid w:val="00E16733"/>
    <w:rsid w:val="00E2370E"/>
    <w:rsid w:val="00E264B1"/>
    <w:rsid w:val="00E36075"/>
    <w:rsid w:val="00E55454"/>
    <w:rsid w:val="00E569EA"/>
    <w:rsid w:val="00E81443"/>
    <w:rsid w:val="00E83468"/>
    <w:rsid w:val="00EA5B4F"/>
    <w:rsid w:val="00EB7EE1"/>
    <w:rsid w:val="00ED433C"/>
    <w:rsid w:val="00ED6157"/>
    <w:rsid w:val="00EE097A"/>
    <w:rsid w:val="00F001C1"/>
    <w:rsid w:val="00F015D9"/>
    <w:rsid w:val="00F30983"/>
    <w:rsid w:val="00F52713"/>
    <w:rsid w:val="00F555B5"/>
    <w:rsid w:val="00F60868"/>
    <w:rsid w:val="00F76730"/>
    <w:rsid w:val="00F87AA2"/>
    <w:rsid w:val="00F903B5"/>
    <w:rsid w:val="00F9386A"/>
    <w:rsid w:val="00F94F36"/>
    <w:rsid w:val="00FA3DF7"/>
    <w:rsid w:val="00FC392C"/>
    <w:rsid w:val="00FE5AEE"/>
    <w:rsid w:val="00FF0468"/>
    <w:rsid w:val="00FF04E4"/>
    <w:rsid w:val="00FF5141"/>
    <w:rsid w:val="00FF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A80A-C43F-4EB7-8616-D331E9E3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1425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Karla Guerra</cp:lastModifiedBy>
  <cp:revision>8</cp:revision>
  <cp:lastPrinted>2018-09-20T17:01:00Z</cp:lastPrinted>
  <dcterms:created xsi:type="dcterms:W3CDTF">2018-09-18T21:10:00Z</dcterms:created>
  <dcterms:modified xsi:type="dcterms:W3CDTF">2018-09-20T17:45:00Z</dcterms:modified>
</cp:coreProperties>
</file>