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  <w:r w:rsidRPr="00D85B25">
        <w:rPr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EC25E" wp14:editId="4E134C2B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E60" w:rsidRPr="00B1274D" w:rsidRDefault="004C3E60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:rsidR="004C3E60" w:rsidRPr="00B1274D" w:rsidRDefault="004C3E60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BB7CAD" w:rsidP="006F521F">
      <w:pPr>
        <w:jc w:val="both"/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Procedimien</w:t>
      </w:r>
      <w:r w:rsidR="002F6014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to</w:t>
      </w:r>
      <w:r w:rsidR="000B5735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de </w:t>
      </w:r>
      <w:r w:rsidR="00FE61E8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Elaboración </w:t>
      </w:r>
      <w:r w:rsidR="000B5735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y Presentación de</w:t>
      </w:r>
      <w:r w:rsidR="00FE61E8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Estados Financieros</w:t>
      </w:r>
      <w:r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r w:rsidR="00184357" w:rsidRPr="00D85B25">
        <w:rPr>
          <w:rFonts w:ascii="Calibri" w:hAnsi="Calibri"/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7E3E72" w:rsidRPr="00D85B25" w:rsidRDefault="007E3E72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tbl>
      <w:tblPr>
        <w:tblStyle w:val="Cuadrcula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81"/>
      </w:tblGrid>
      <w:tr w:rsidR="00652A29" w:rsidRPr="00D85B25" w:rsidTr="00D85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85B25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  <w:sz w:val="60"/>
                <w:szCs w:val="60"/>
              </w:rPr>
            </w:pPr>
            <w:r w:rsidRPr="00D85B25">
              <w:rPr>
                <w:rFonts w:ascii="Calibri" w:hAnsi="Calibri"/>
                <w:b w:val="0"/>
                <w:color w:val="FFFFFF" w:themeColor="background1"/>
                <w:sz w:val="60"/>
                <w:szCs w:val="60"/>
              </w:rPr>
              <w:t>Proceso: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85B25" w:rsidRDefault="00FE61E8" w:rsidP="006F5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60"/>
                <w:szCs w:val="60"/>
              </w:rPr>
            </w:pPr>
            <w:r w:rsidRPr="00D85B25">
              <w:rPr>
                <w:rFonts w:ascii="Calibri" w:hAnsi="Calibri"/>
                <w:sz w:val="60"/>
                <w:szCs w:val="60"/>
              </w:rPr>
              <w:t>Finanzas</w:t>
            </w:r>
          </w:p>
        </w:tc>
      </w:tr>
      <w:tr w:rsidR="00652A29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:rsidR="00652A29" w:rsidRPr="00D85B25" w:rsidRDefault="00652A29" w:rsidP="006F521F">
            <w:pPr>
              <w:jc w:val="both"/>
              <w:rPr>
                <w:rFonts w:ascii="Calibri" w:hAnsi="Calibri"/>
                <w:b w:val="0"/>
                <w:color w:val="FFFFFF" w:themeColor="background1"/>
                <w:sz w:val="60"/>
                <w:szCs w:val="60"/>
              </w:rPr>
            </w:pPr>
            <w:r w:rsidRPr="00D85B25">
              <w:rPr>
                <w:rFonts w:ascii="Calibri" w:hAnsi="Calibri"/>
                <w:b w:val="0"/>
                <w:color w:val="FFFFFF" w:themeColor="background1"/>
                <w:sz w:val="60"/>
                <w:szCs w:val="60"/>
              </w:rPr>
              <w:t>Sub proceso</w:t>
            </w:r>
            <w:r w:rsidR="00D62539" w:rsidRPr="00D85B25">
              <w:rPr>
                <w:rFonts w:ascii="Calibri" w:hAnsi="Calibri"/>
                <w:b w:val="0"/>
                <w:color w:val="FFFFFF" w:themeColor="background1"/>
                <w:sz w:val="60"/>
                <w:szCs w:val="60"/>
              </w:rPr>
              <w:t>:</w:t>
            </w:r>
          </w:p>
        </w:tc>
        <w:tc>
          <w:tcPr>
            <w:tcW w:w="5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2A29" w:rsidRPr="00D85B25" w:rsidRDefault="00FE61E8" w:rsidP="006F5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60"/>
                <w:szCs w:val="60"/>
              </w:rPr>
            </w:pPr>
            <w:r w:rsidRPr="00D85B25">
              <w:rPr>
                <w:rFonts w:ascii="Calibri" w:hAnsi="Calibri"/>
                <w:b/>
                <w:sz w:val="60"/>
                <w:szCs w:val="60"/>
              </w:rPr>
              <w:t>Contabilidad</w:t>
            </w:r>
          </w:p>
        </w:tc>
      </w:tr>
    </w:tbl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652A29" w:rsidRPr="00D85B25" w:rsidRDefault="00652A29" w:rsidP="006F521F">
      <w:pPr>
        <w:jc w:val="both"/>
        <w:rPr>
          <w:rFonts w:ascii="Calibri" w:hAnsi="Calibri"/>
          <w:b/>
          <w:color w:val="0000FF"/>
          <w:sz w:val="22"/>
          <w:szCs w:val="22"/>
        </w:rPr>
      </w:pPr>
    </w:p>
    <w:p w:rsidR="00184357" w:rsidRPr="00D85B25" w:rsidRDefault="00184357">
      <w:pPr>
        <w:spacing w:after="200" w:line="276" w:lineRule="auto"/>
        <w:rPr>
          <w:rFonts w:ascii="Calibri" w:hAnsi="Calibri"/>
          <w:b/>
          <w:color w:val="0000FF"/>
          <w:sz w:val="22"/>
          <w:szCs w:val="22"/>
        </w:rPr>
      </w:pPr>
      <w:r w:rsidRPr="00D85B25">
        <w:rPr>
          <w:rFonts w:ascii="Calibri" w:hAnsi="Calibri"/>
          <w:b/>
          <w:color w:val="0000FF"/>
          <w:sz w:val="22"/>
          <w:szCs w:val="22"/>
        </w:rPr>
        <w:br w:type="page"/>
      </w:r>
    </w:p>
    <w:p w:rsidR="00652A29" w:rsidRPr="00D85B25" w:rsidRDefault="00652A29" w:rsidP="006F521F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</w:p>
    <w:p w:rsidR="006F521F" w:rsidRPr="00D85B25" w:rsidRDefault="006F521F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0" w:name="_Toc393362169"/>
      <w:bookmarkStart w:id="1" w:name="_Toc397329146"/>
      <w:r w:rsidRPr="00D85B25">
        <w:rPr>
          <w:rFonts w:asciiTheme="minorHAnsi" w:hAnsiTheme="minorHAnsi" w:cstheme="minorHAnsi"/>
          <w:bCs w:val="0"/>
          <w:sz w:val="22"/>
          <w:szCs w:val="22"/>
        </w:rPr>
        <w:t>GENERALIDADES</w:t>
      </w:r>
      <w:bookmarkEnd w:id="0"/>
      <w:bookmarkEnd w:id="1"/>
    </w:p>
    <w:p w:rsidR="00C92A78" w:rsidRPr="00D85B25" w:rsidRDefault="00C92A78" w:rsidP="006F521F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bookmarkStart w:id="2" w:name="_Toc396465192"/>
      <w:bookmarkStart w:id="3" w:name="_Toc397329148"/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1</w:t>
      </w:r>
      <w:r w:rsidRPr="00D85B25">
        <w:rPr>
          <w:rFonts w:asciiTheme="minorHAnsi" w:hAnsiTheme="minorHAnsi" w:cstheme="minorHAnsi"/>
          <w:sz w:val="22"/>
          <w:szCs w:val="22"/>
        </w:rPr>
        <w:t xml:space="preserve"> Objetivo</w:t>
      </w:r>
      <w:bookmarkEnd w:id="2"/>
      <w:bookmarkEnd w:id="3"/>
    </w:p>
    <w:p w:rsidR="00FE61E8" w:rsidRPr="00D85B25" w:rsidRDefault="00FE61E8" w:rsidP="00FE61E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396465193"/>
      <w:bookmarkStart w:id="5" w:name="_Toc397329149"/>
      <w:r w:rsidRPr="00D85B25">
        <w:rPr>
          <w:rFonts w:asciiTheme="minorHAnsi" w:hAnsiTheme="minorHAnsi" w:cstheme="minorHAnsi"/>
          <w:sz w:val="22"/>
          <w:szCs w:val="22"/>
        </w:rPr>
        <w:t>Definir  el procedimiento relativo a la elaboración y presentación de Estados Financieros del Fondo; así como, la identificación de los controles necesarios para su realización.</w:t>
      </w: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2</w:t>
      </w:r>
      <w:r w:rsidRPr="00D85B25">
        <w:rPr>
          <w:rFonts w:asciiTheme="minorHAnsi" w:hAnsiTheme="minorHAnsi" w:cstheme="minorHAnsi"/>
          <w:sz w:val="22"/>
          <w:szCs w:val="22"/>
        </w:rPr>
        <w:t xml:space="preserve"> Base legal</w:t>
      </w:r>
      <w:bookmarkEnd w:id="4"/>
      <w:bookmarkEnd w:id="5"/>
    </w:p>
    <w:p w:rsidR="00F71845" w:rsidRPr="00D85B25" w:rsidRDefault="00DC64B0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396465194"/>
      <w:bookmarkStart w:id="7" w:name="_Toc397329150"/>
      <w:r w:rsidRPr="00D85B25">
        <w:rPr>
          <w:rFonts w:asciiTheme="minorHAnsi" w:hAnsiTheme="minorHAnsi" w:cstheme="minorHAnsi"/>
          <w:sz w:val="22"/>
          <w:szCs w:val="22"/>
        </w:rPr>
        <w:t>Instructivo para Administración de Instrumentos Administrativos, Código: INS-IA-001/2009</w:t>
      </w:r>
    </w:p>
    <w:p w:rsidR="00F71845" w:rsidRPr="00D85B25" w:rsidRDefault="00F71845" w:rsidP="00F71845">
      <w:pPr>
        <w:pStyle w:val="Prrafodelista"/>
        <w:widowControl w:val="0"/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F71845" w:rsidRPr="00D85B25" w:rsidRDefault="00F71845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IAF08-10 </w:t>
      </w:r>
      <w:r w:rsidR="00DC64B0" w:rsidRPr="00D85B25">
        <w:rPr>
          <w:rFonts w:asciiTheme="minorHAnsi" w:hAnsiTheme="minorHAnsi" w:cstheme="minorHAnsi"/>
          <w:sz w:val="22"/>
          <w:szCs w:val="22"/>
        </w:rPr>
        <w:t>Instructivo para Normar La Presentación, Aprobación y Divulgación de los Estados Financieros del FOSAFFI, aprobado por Comité Administrador en Sesión No. CA 27/2010 del 27 de Agosto de 2010</w:t>
      </w:r>
      <w:r w:rsidR="000F1AFA" w:rsidRPr="00D85B25">
        <w:rPr>
          <w:rFonts w:asciiTheme="minorHAnsi" w:hAnsiTheme="minorHAnsi" w:cstheme="minorHAnsi"/>
          <w:sz w:val="22"/>
          <w:szCs w:val="22"/>
        </w:rPr>
        <w:t xml:space="preserve"> y modificado en Sesión No. CA-13/2013 del 4 de abril de 2013</w:t>
      </w:r>
      <w:r w:rsidR="00DC64B0" w:rsidRPr="00D85B25">
        <w:rPr>
          <w:rFonts w:asciiTheme="minorHAnsi" w:hAnsiTheme="minorHAnsi" w:cstheme="minorHAnsi"/>
          <w:sz w:val="22"/>
          <w:szCs w:val="22"/>
        </w:rPr>
        <w:t>.</w:t>
      </w:r>
    </w:p>
    <w:p w:rsidR="00F71845" w:rsidRPr="00D85B25" w:rsidRDefault="00F71845" w:rsidP="00F71845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:rsidR="00F71845" w:rsidRPr="00D85B25" w:rsidRDefault="00F71845" w:rsidP="00F71845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ind w:left="426" w:right="-2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Mapa de Procesos Institucionales de primer nivel, autorizado en Sesión CA-49 /2017 del 14 de diciembre de 2017.</w:t>
      </w:r>
    </w:p>
    <w:p w:rsidR="00F71845" w:rsidRPr="00D85B25" w:rsidRDefault="00F71845" w:rsidP="00DC64B0">
      <w:pPr>
        <w:widowControl w:val="0"/>
        <w:autoSpaceDE w:val="0"/>
        <w:autoSpaceDN w:val="0"/>
        <w:adjustRightInd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C64B0" w:rsidRPr="00D85B25" w:rsidRDefault="00DC64B0" w:rsidP="00DC64B0">
      <w:pPr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3</w:t>
      </w:r>
      <w:r w:rsidRPr="00D85B25">
        <w:rPr>
          <w:rFonts w:asciiTheme="minorHAnsi" w:hAnsiTheme="minorHAnsi" w:cstheme="minorHAnsi"/>
          <w:sz w:val="22"/>
          <w:szCs w:val="22"/>
        </w:rPr>
        <w:t xml:space="preserve"> Ámbito de aplicación (alcance)</w:t>
      </w:r>
      <w:bookmarkEnd w:id="6"/>
      <w:bookmarkEnd w:id="7"/>
    </w:p>
    <w:p w:rsidR="006F521F" w:rsidRPr="00D85B25" w:rsidRDefault="006F521F" w:rsidP="006F52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653E2" w:rsidRPr="00D85B25" w:rsidRDefault="004653E2" w:rsidP="004653E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8" w:name="_Toc396465195"/>
      <w:bookmarkStart w:id="9" w:name="_Toc397329151"/>
      <w:r w:rsidRPr="00D85B25">
        <w:rPr>
          <w:rFonts w:asciiTheme="minorHAnsi" w:hAnsiTheme="minorHAnsi" w:cstheme="minorHAnsi"/>
          <w:sz w:val="22"/>
          <w:szCs w:val="22"/>
        </w:rPr>
        <w:t>Determinar las actividades de elaboración y presentación de estados financieros así como los responsables de ejecutarlo, desde los diferentes inicios de donde se recibe la documentación necesaria hasta su finalización en archivarlos.</w:t>
      </w:r>
    </w:p>
    <w:p w:rsidR="004653E2" w:rsidRPr="00D85B25" w:rsidRDefault="004653E2" w:rsidP="004653E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4653E2" w:rsidRPr="00D85B25" w:rsidRDefault="004653E2" w:rsidP="004653E2">
      <w:pPr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iCs/>
          <w:sz w:val="22"/>
          <w:szCs w:val="22"/>
        </w:rPr>
        <w:t>Para los propósitos de este procedimiento el término Fondo o FOSAFFI, se refiere al Fondo de Saneamiento y Fortalecimiento Financiero.</w:t>
      </w:r>
    </w:p>
    <w:p w:rsidR="006F521F" w:rsidRPr="00D85B25" w:rsidRDefault="006F521F" w:rsidP="006F521F">
      <w:pPr>
        <w:pStyle w:val="Ttulo2"/>
        <w:rPr>
          <w:rFonts w:asciiTheme="minorHAnsi" w:hAnsiTheme="minorHAnsi" w:cstheme="minorHAnsi"/>
          <w:b w:val="0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1.</w:t>
      </w:r>
      <w:r w:rsidR="00B1274D" w:rsidRPr="00D85B25">
        <w:rPr>
          <w:rFonts w:asciiTheme="minorHAnsi" w:hAnsiTheme="minorHAnsi" w:cstheme="minorHAnsi"/>
          <w:sz w:val="22"/>
          <w:szCs w:val="22"/>
        </w:rPr>
        <w:t>4</w:t>
      </w:r>
      <w:r w:rsidRPr="00D85B25">
        <w:rPr>
          <w:rFonts w:asciiTheme="minorHAnsi" w:hAnsiTheme="minorHAnsi" w:cstheme="minorHAnsi"/>
          <w:sz w:val="22"/>
          <w:szCs w:val="22"/>
        </w:rPr>
        <w:t xml:space="preserve"> Definiciones</w:t>
      </w:r>
      <w:bookmarkEnd w:id="8"/>
      <w:bookmarkEnd w:id="9"/>
    </w:p>
    <w:p w:rsidR="006F521F" w:rsidRPr="00D85B25" w:rsidRDefault="000F1AFA" w:rsidP="00BB1B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Estados Financieros: 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Los </w:t>
      </w:r>
      <w:r w:rsidR="00657F2E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estados financieros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también denominados </w:t>
      </w:r>
      <w:r w:rsidR="00657F2E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estados contables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BB1B28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657F2E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informes financieros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, son informes que </w:t>
      </w:r>
      <w:r w:rsidR="000F70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se 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utilizan </w:t>
      </w:r>
      <w:r w:rsidR="000F70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 el Fondo</w:t>
      </w:r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para dar a conocer la situación económica y financiera y los cambios que experimenta la misma a una fecha o periodo determinado. Esta información resulta útil para la </w:t>
      </w:r>
      <w:hyperlink r:id="rId9" w:tooltip="Administración de Empresas" w:history="1">
        <w:r w:rsidR="00657F2E" w:rsidRPr="00D85B25">
          <w:rPr>
            <w:rFonts w:asciiTheme="minorHAnsi" w:hAnsiTheme="minorHAnsi" w:cstheme="minorHAnsi"/>
            <w:sz w:val="22"/>
            <w:szCs w:val="22"/>
            <w:shd w:val="clear" w:color="auto" w:fill="FFFFFF"/>
          </w:rPr>
          <w:t>Administración</w:t>
        </w:r>
      </w:hyperlink>
      <w:r w:rsidR="00657F2E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Instituciones fiscalizadoras y otros tipos de interesados como los accionistas, acreedores o propietarios.</w:t>
      </w:r>
    </w:p>
    <w:p w:rsidR="00BB1B28" w:rsidRPr="00D85B25" w:rsidRDefault="00BB1B28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B1B28" w:rsidRPr="00D85B25" w:rsidRDefault="00BB1B28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Contabilidad: </w:t>
      </w:r>
      <w:r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La </w:t>
      </w:r>
      <w:r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contabilidad</w:t>
      </w:r>
      <w:r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  <w:r w:rsidR="000F70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la herramienta</w:t>
      </w:r>
      <w:r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 que se encarga de cuantificar, medir y analizar la realidad económica, las operaciones </w:t>
      </w:r>
      <w:r w:rsidR="000F70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del Fondo</w:t>
      </w:r>
      <w:r w:rsidRPr="00D85B25">
        <w:rPr>
          <w:rFonts w:asciiTheme="minorHAnsi" w:hAnsiTheme="minorHAnsi" w:cstheme="minorHAnsi"/>
          <w:sz w:val="22"/>
          <w:szCs w:val="22"/>
          <w:shd w:val="clear" w:color="auto" w:fill="FFFFFF"/>
        </w:rPr>
        <w:t>, con el fin de facilitar la dirección y el control presentando la </w:t>
      </w:r>
      <w:hyperlink r:id="rId10" w:tooltip="Información" w:history="1">
        <w:r w:rsidRPr="00D85B25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información</w:t>
        </w:r>
      </w:hyperlink>
      <w:r w:rsidRPr="00D85B25">
        <w:rPr>
          <w:rFonts w:asciiTheme="minorHAnsi" w:hAnsiTheme="minorHAnsi" w:cstheme="minorHAnsi"/>
          <w:sz w:val="22"/>
          <w:szCs w:val="22"/>
          <w:shd w:val="clear" w:color="auto" w:fill="FFFFFF"/>
        </w:rPr>
        <w:t>, previamente registrada, de manera sistemática y ordenada para las distintas partes interesadas. Dentro de la contabilid</w:t>
      </w:r>
      <w:r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ad se registran las transacciones, cambios internos o cualquier otro suceso que afecte económicamente a </w:t>
      </w:r>
      <w:r w:rsidR="000F709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la</w:t>
      </w:r>
      <w:r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entidad.</w:t>
      </w:r>
      <w:r w:rsidRPr="00D85B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1B28" w:rsidRPr="00D85B25" w:rsidRDefault="00BB1B28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F709A" w:rsidRPr="000F709A" w:rsidRDefault="00657F2E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D85B25">
        <w:rPr>
          <w:rFonts w:asciiTheme="minorHAnsi" w:hAnsiTheme="minorHAnsi" w:cstheme="minorHAnsi"/>
          <w:sz w:val="22"/>
          <w:szCs w:val="22"/>
        </w:rPr>
        <w:t>Partidas cont</w:t>
      </w:r>
      <w:r w:rsidR="0066035F" w:rsidRPr="00D85B25">
        <w:rPr>
          <w:rFonts w:asciiTheme="minorHAnsi" w:hAnsiTheme="minorHAnsi" w:cstheme="minorHAnsi"/>
          <w:sz w:val="22"/>
          <w:szCs w:val="22"/>
        </w:rPr>
        <w:t>a</w:t>
      </w:r>
      <w:r w:rsidRPr="00D85B25">
        <w:rPr>
          <w:rFonts w:asciiTheme="minorHAnsi" w:hAnsiTheme="minorHAnsi" w:cstheme="minorHAnsi"/>
          <w:sz w:val="22"/>
          <w:szCs w:val="22"/>
        </w:rPr>
        <w:t>bles:</w:t>
      </w:r>
      <w:r w:rsidR="00BB1B28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Es la base de la </w:t>
      </w:r>
      <w:r w:rsidR="00BB1B28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contabilidad</w:t>
      </w:r>
      <w:r w:rsidR="00BB1B28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actual y consiste en un movimiento </w:t>
      </w:r>
      <w:r w:rsidR="00BB1B28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contable</w:t>
      </w:r>
      <w:r w:rsidR="00BB1B28" w:rsidRPr="00D85B2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que afecta a un mínimo de dos asientos o cuentas, un débito y un crédito y, además, la sumatoria de los débitos debe ser igual a la sumatoria de los créditos; en otras palabras, débito menos crédito ha de ser cero, para que haya equilibrio en la </w:t>
      </w:r>
      <w:r w:rsidR="00BB1B28" w:rsidRPr="00D85B25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contabilidad</w:t>
      </w:r>
      <w:r w:rsidR="000F709A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</w:t>
      </w:r>
    </w:p>
    <w:p w:rsidR="00BB1B28" w:rsidRPr="00D85B25" w:rsidRDefault="00BB1B28" w:rsidP="006F521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46A4C" w:rsidRPr="00D85B25" w:rsidRDefault="000F1AFA" w:rsidP="00746A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Divulgación: </w:t>
      </w:r>
      <w:r w:rsidR="00746A4C" w:rsidRPr="00D85B25">
        <w:rPr>
          <w:rFonts w:asciiTheme="minorHAnsi" w:hAnsiTheme="minorHAnsi" w:cstheme="minorHAnsi"/>
          <w:sz w:val="22"/>
          <w:szCs w:val="22"/>
        </w:rPr>
        <w:t>El término divulgación refiere al acto de divulgar, de dar a conocer algo y hacerlo por lo tanto público.</w:t>
      </w:r>
    </w:p>
    <w:p w:rsidR="000F709A" w:rsidRDefault="000F709A" w:rsidP="000F709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46A4C" w:rsidRPr="006240B8" w:rsidRDefault="003C3804" w:rsidP="003C3804">
      <w:pPr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bCs/>
          <w:sz w:val="22"/>
          <w:szCs w:val="22"/>
        </w:rPr>
        <w:t xml:space="preserve">SIAF: Sistema de Información Administrativo Financiero </w:t>
      </w:r>
    </w:p>
    <w:p w:rsidR="00C92A78" w:rsidRPr="00D85B25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CONTROL INTERNO ASOCIADO</w:t>
      </w:r>
    </w:p>
    <w:p w:rsidR="00C92A78" w:rsidRPr="00D85B25" w:rsidRDefault="00C92A78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57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2.1</w:t>
      </w:r>
      <w:r w:rsidRPr="00D85B25">
        <w:rPr>
          <w:rFonts w:asciiTheme="minorHAnsi" w:hAnsiTheme="minorHAnsi" w:cstheme="minorHAnsi"/>
          <w:sz w:val="22"/>
          <w:szCs w:val="22"/>
        </w:rPr>
        <w:tab/>
        <w:t>Insumos del procedimiento</w:t>
      </w:r>
    </w:p>
    <w:p w:rsidR="009F740F" w:rsidRPr="00D85B25" w:rsidRDefault="009F740F" w:rsidP="001843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22F8F" w:rsidRPr="00D85B25" w:rsidRDefault="00D22F8F" w:rsidP="00D22F8F">
      <w:pPr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La fuente de gestión para la elaboración de estados financieros, inicia con la cancelación que realizan los clientes correspondientes a cartera de préstamos y a las operaciones relacionadas a activos extraordinarios.</w:t>
      </w:r>
    </w:p>
    <w:p w:rsidR="00D22F8F" w:rsidRPr="00D85B25" w:rsidRDefault="00D22F8F" w:rsidP="00D22F8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22F8F" w:rsidRPr="00D85B25" w:rsidRDefault="00D22F8F" w:rsidP="00D22F8F">
      <w:pPr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Otra fuente son  los documentos recibidos del Departamento Jurídico para amortizar a los créditos, escrituras de: adjudicación, dación en pago, refinanciamientos, financiamientos, venta de créditos, remates</w:t>
      </w:r>
      <w:r w:rsidR="000F709A">
        <w:rPr>
          <w:rFonts w:asciiTheme="minorHAnsi" w:hAnsiTheme="minorHAnsi" w:cstheme="minorHAnsi"/>
          <w:sz w:val="22"/>
          <w:szCs w:val="22"/>
        </w:rPr>
        <w:t xml:space="preserve">. </w:t>
      </w:r>
      <w:r w:rsidRPr="00D85B25">
        <w:rPr>
          <w:rFonts w:asciiTheme="minorHAnsi" w:hAnsiTheme="minorHAnsi" w:cstheme="minorHAnsi"/>
          <w:sz w:val="22"/>
          <w:szCs w:val="22"/>
        </w:rPr>
        <w:t>Además se utiliza como insumos las facturas y recibos de los gastos y erogaciones realizadas  y contemplados en el presupuesto.</w:t>
      </w:r>
    </w:p>
    <w:p w:rsidR="00D22F8F" w:rsidRPr="00D85B25" w:rsidRDefault="00D22F8F" w:rsidP="00D22F8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22F8F" w:rsidRPr="00D85B25" w:rsidRDefault="00D22F8F" w:rsidP="00D22F8F">
      <w:pPr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La Sección de Contabilidad y Finanzas y la Sección de Control y Seguimiento utilizan estos insumos para la elaboración de las partidas contables que sirven de base para realizar los estados financieros.</w:t>
      </w:r>
    </w:p>
    <w:p w:rsidR="00D720A5" w:rsidRPr="00D85B25" w:rsidRDefault="00D720A5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2F8F" w:rsidRPr="00D85B25" w:rsidRDefault="00D22F8F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2.2</w:t>
      </w:r>
      <w:r w:rsidRPr="00D85B25">
        <w:rPr>
          <w:rFonts w:asciiTheme="minorHAnsi" w:hAnsiTheme="minorHAnsi" w:cstheme="minorHAnsi"/>
          <w:sz w:val="22"/>
          <w:szCs w:val="22"/>
        </w:rPr>
        <w:tab/>
        <w:t>Actividades de control</w:t>
      </w:r>
    </w:p>
    <w:p w:rsidR="00D22F8F" w:rsidRPr="00D85B25" w:rsidRDefault="00D22F8F" w:rsidP="00D85B25">
      <w:pPr>
        <w:numPr>
          <w:ilvl w:val="0"/>
          <w:numId w:val="13"/>
        </w:numPr>
        <w:spacing w:after="120"/>
        <w:ind w:hanging="73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5B25">
        <w:rPr>
          <w:rFonts w:asciiTheme="minorHAnsi" w:hAnsiTheme="minorHAnsi" w:cstheme="minorHAnsi"/>
          <w:bCs/>
          <w:sz w:val="22"/>
          <w:szCs w:val="22"/>
        </w:rPr>
        <w:t>Todas las remesas recibidas deberán ser ingresadas en el módulo de Bancos SIAF.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En la Sección de Contabilidad y Finanzas se revisa la partida preliminar y la documentación de soporte,</w:t>
      </w:r>
      <w:r w:rsidR="003C3804">
        <w:rPr>
          <w:rFonts w:asciiTheme="minorHAnsi" w:hAnsiTheme="minorHAnsi" w:cstheme="minorHAnsi"/>
          <w:sz w:val="22"/>
          <w:szCs w:val="22"/>
        </w:rPr>
        <w:t xml:space="preserve"> que preparan otras unidades o las elaboradas </w:t>
      </w:r>
      <w:r w:rsidR="000056DA">
        <w:rPr>
          <w:rFonts w:asciiTheme="minorHAnsi" w:hAnsiTheme="minorHAnsi" w:cstheme="minorHAnsi"/>
          <w:sz w:val="22"/>
          <w:szCs w:val="22"/>
        </w:rPr>
        <w:t>internamente</w:t>
      </w:r>
      <w:r w:rsidR="003C3804">
        <w:rPr>
          <w:rFonts w:asciiTheme="minorHAnsi" w:hAnsiTheme="minorHAnsi" w:cstheme="minorHAnsi"/>
          <w:sz w:val="22"/>
          <w:szCs w:val="22"/>
        </w:rPr>
        <w:t>,</w:t>
      </w:r>
      <w:r w:rsidRPr="00D85B25">
        <w:rPr>
          <w:rFonts w:asciiTheme="minorHAnsi" w:hAnsiTheme="minorHAnsi" w:cstheme="minorHAnsi"/>
          <w:sz w:val="22"/>
          <w:szCs w:val="22"/>
        </w:rPr>
        <w:t xml:space="preserve"> si está bien se traslada a autorización, caso contrario se devuelve a la unidad que elaboró la partida preliminar para que corrija o documente adecuadamente la operación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Se revisa y autoriza en el sistema de contabilidad SIAF las partidas contables preliminares, y se genera la partida definitiva</w:t>
      </w:r>
      <w:r w:rsidR="00657F2E" w:rsidRPr="00D85B25">
        <w:rPr>
          <w:rFonts w:asciiTheme="minorHAnsi" w:hAnsiTheme="minorHAnsi" w:cstheme="minorHAnsi"/>
          <w:sz w:val="22"/>
          <w:szCs w:val="22"/>
        </w:rPr>
        <w:t>.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El Comité de Auditoría da el visto bueno y recomendaciones sobre los estados financieros, y recomienda que se presenten al Comité Administrador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El Comité Administrador da el visto bueno a los estados financieros mensuales, y autoriza que se presenten al Consejo Directivo del Banco Central de Reserva. Los estados financieros correspondientes al mes de diciembre son aprobados por el Comité Administrador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Se presentan los estados financieros del Fondo al Comité de Auditoría del Banco Central y aprueba que se presenten para conocimiento del Consejo Directivo de Banco Central de Reserva.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Los estados financieros, trimestralmente se trasladan a la Sección de Informática para que se agreguen en la página web del Fondo.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Los estados financieros se presentan a los Auditores Externos </w:t>
      </w:r>
      <w:r w:rsidR="003C3804">
        <w:rPr>
          <w:rFonts w:asciiTheme="minorHAnsi" w:hAnsiTheme="minorHAnsi" w:cstheme="minorHAnsi"/>
          <w:sz w:val="22"/>
          <w:szCs w:val="22"/>
        </w:rPr>
        <w:t xml:space="preserve">Financieros </w:t>
      </w:r>
      <w:r w:rsidRPr="00D85B25">
        <w:rPr>
          <w:rFonts w:asciiTheme="minorHAnsi" w:hAnsiTheme="minorHAnsi" w:cstheme="minorHAnsi"/>
          <w:sz w:val="22"/>
          <w:szCs w:val="22"/>
        </w:rPr>
        <w:t>y Fiscales, para que se agreguen a sus informes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 xml:space="preserve">Los estados financieros debidamente auditados y firmados, se agreguen a la memoria anual de labores. </w:t>
      </w:r>
    </w:p>
    <w:p w:rsidR="00D22F8F" w:rsidRPr="00D85B25" w:rsidRDefault="00D22F8F" w:rsidP="00D85B25">
      <w:pPr>
        <w:pStyle w:val="Prrafodelista"/>
        <w:numPr>
          <w:ilvl w:val="0"/>
          <w:numId w:val="13"/>
        </w:numPr>
        <w:spacing w:after="120"/>
        <w:ind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Mensualmente se escanean los estados financieros para incorporarlos al Docushare.</w:t>
      </w:r>
    </w:p>
    <w:p w:rsidR="00D22F8F" w:rsidRPr="00D85B25" w:rsidRDefault="00D22F8F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20A5" w:rsidRPr="00D85B25" w:rsidRDefault="00D720A5" w:rsidP="00D720A5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D85B25">
        <w:rPr>
          <w:rFonts w:asciiTheme="minorHAnsi" w:hAnsiTheme="minorHAnsi" w:cstheme="minorHAnsi"/>
          <w:sz w:val="22"/>
          <w:szCs w:val="22"/>
        </w:rPr>
        <w:t>2.3</w:t>
      </w:r>
      <w:r w:rsidRPr="00D85B25">
        <w:rPr>
          <w:rFonts w:asciiTheme="minorHAnsi" w:hAnsiTheme="minorHAnsi" w:cstheme="minorHAnsi"/>
          <w:sz w:val="22"/>
          <w:szCs w:val="22"/>
        </w:rPr>
        <w:tab/>
        <w:t>Indicadores de gestión</w:t>
      </w:r>
    </w:p>
    <w:p w:rsidR="004D0BAD" w:rsidRPr="00D85B25" w:rsidRDefault="004D0BAD" w:rsidP="004D0BAD">
      <w:pPr>
        <w:rPr>
          <w:rFonts w:asciiTheme="minorHAnsi" w:hAnsiTheme="minorHAnsi" w:cstheme="minorHAnsi"/>
          <w:sz w:val="22"/>
          <w:szCs w:val="22"/>
        </w:rPr>
      </w:pPr>
    </w:p>
    <w:p w:rsidR="00D22F8F" w:rsidRPr="006240B8" w:rsidRDefault="003C3804" w:rsidP="00D85B25">
      <w:pPr>
        <w:pStyle w:val="Prrafodelista"/>
        <w:numPr>
          <w:ilvl w:val="0"/>
          <w:numId w:val="14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 xml:space="preserve">100% </w:t>
      </w:r>
      <w:r w:rsidR="00CF7290" w:rsidRPr="006240B8">
        <w:rPr>
          <w:rFonts w:asciiTheme="minorHAnsi" w:hAnsiTheme="minorHAnsi" w:cstheme="minorHAnsi"/>
          <w:sz w:val="22"/>
          <w:szCs w:val="22"/>
        </w:rPr>
        <w:t>de incorporación de las operaciones sujetas registro contable</w:t>
      </w:r>
      <w:r w:rsidR="00247FF6" w:rsidRPr="006240B8">
        <w:rPr>
          <w:rFonts w:asciiTheme="minorHAnsi" w:hAnsiTheme="minorHAnsi" w:cstheme="minorHAnsi"/>
          <w:sz w:val="22"/>
          <w:szCs w:val="22"/>
        </w:rPr>
        <w:t>.</w:t>
      </w:r>
    </w:p>
    <w:p w:rsidR="00247FF6" w:rsidRPr="006240B8" w:rsidRDefault="00247FF6" w:rsidP="00D85B25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0F1AFA" w:rsidRPr="006240B8" w:rsidRDefault="00CF7290" w:rsidP="00D85B25">
      <w:pPr>
        <w:pStyle w:val="Prrafodelista"/>
        <w:numPr>
          <w:ilvl w:val="0"/>
          <w:numId w:val="14"/>
        </w:num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M</w:t>
      </w:r>
      <w:r w:rsidR="000F1AFA" w:rsidRPr="006240B8">
        <w:rPr>
          <w:rFonts w:asciiTheme="minorHAnsi" w:hAnsiTheme="minorHAnsi" w:cstheme="minorHAnsi"/>
          <w:sz w:val="22"/>
          <w:szCs w:val="22"/>
        </w:rPr>
        <w:t>áximo 15 días hábiles</w:t>
      </w:r>
      <w:r w:rsidRPr="006240B8">
        <w:rPr>
          <w:rFonts w:asciiTheme="minorHAnsi" w:hAnsiTheme="minorHAnsi" w:cstheme="minorHAnsi"/>
          <w:sz w:val="22"/>
          <w:szCs w:val="22"/>
        </w:rPr>
        <w:t xml:space="preserve"> de cada mes</w:t>
      </w:r>
      <w:r w:rsidR="000F1AFA" w:rsidRPr="006240B8">
        <w:rPr>
          <w:rFonts w:asciiTheme="minorHAnsi" w:hAnsiTheme="minorHAnsi" w:cstheme="minorHAnsi"/>
          <w:sz w:val="22"/>
          <w:szCs w:val="22"/>
        </w:rPr>
        <w:t xml:space="preserve"> para tener listo los estados financieros</w:t>
      </w:r>
      <w:r w:rsidR="00247FF6" w:rsidRPr="006240B8">
        <w:rPr>
          <w:rFonts w:asciiTheme="minorHAnsi" w:hAnsiTheme="minorHAnsi" w:cstheme="minorHAnsi"/>
          <w:sz w:val="22"/>
          <w:szCs w:val="22"/>
        </w:rPr>
        <w:t>, pendiente de presentarse al COA y CA.</w:t>
      </w:r>
    </w:p>
    <w:p w:rsidR="0066035F" w:rsidRPr="00D85B25" w:rsidRDefault="0066035F" w:rsidP="00D85B25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C92A78" w:rsidRPr="00D85B25" w:rsidRDefault="00184357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DESCRIPCION DEL PROCEDIMIENTO</w:t>
      </w:r>
    </w:p>
    <w:p w:rsidR="00184357" w:rsidRPr="00D85B25" w:rsidRDefault="00184357" w:rsidP="0018435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3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6419"/>
        <w:gridCol w:w="2517"/>
      </w:tblGrid>
      <w:tr w:rsidR="00184357" w:rsidRPr="00D85B25" w:rsidTr="00D85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184357" w:rsidRPr="00D85B25" w:rsidRDefault="00184357" w:rsidP="00D720A5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3389" w:type="pct"/>
            <w:noWrap/>
          </w:tcPr>
          <w:p w:rsidR="00184357" w:rsidRPr="00D85B25" w:rsidRDefault="00184357" w:rsidP="00184357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1329" w:type="pct"/>
            <w:noWrap/>
          </w:tcPr>
          <w:p w:rsidR="00184357" w:rsidRPr="00D85B25" w:rsidRDefault="00184357" w:rsidP="00F74CB6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D720A5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184357" w:rsidRPr="00D85B25" w:rsidRDefault="00184357" w:rsidP="00D720A5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</w:tcPr>
          <w:p w:rsidR="00184357" w:rsidRPr="00D85B25" w:rsidRDefault="00184357" w:rsidP="00492B2D">
            <w:pPr>
              <w:ind w:left="175" w:right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1 </w:t>
            </w:r>
            <w:r w:rsidR="00A95E40"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–</w:t>
            </w: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F81610"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Generación y Registro de la Información Contable </w:t>
            </w:r>
          </w:p>
        </w:tc>
        <w:tc>
          <w:tcPr>
            <w:tcW w:w="1329" w:type="pct"/>
            <w:noWrap/>
          </w:tcPr>
          <w:p w:rsidR="00184357" w:rsidRPr="00D85B25" w:rsidRDefault="00184357" w:rsidP="00D720A5">
            <w:pPr>
              <w:ind w:left="229" w:righ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</w:tr>
      <w:tr w:rsidR="006055C2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055C2" w:rsidRPr="00D85B25" w:rsidRDefault="006055C2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3389" w:type="pct"/>
            <w:noWrap/>
            <w:vAlign w:val="center"/>
          </w:tcPr>
          <w:p w:rsidR="006055C2" w:rsidRPr="00D85B25" w:rsidRDefault="00F81610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Recibir efectivo por pagos de cartera de préstamos y operaciones relacionada con los activos extraordinarios.</w:t>
            </w:r>
          </w:p>
        </w:tc>
        <w:tc>
          <w:tcPr>
            <w:tcW w:w="1329" w:type="pct"/>
            <w:noWrap/>
            <w:vAlign w:val="center"/>
          </w:tcPr>
          <w:p w:rsidR="006055C2" w:rsidRPr="00D85B25" w:rsidRDefault="007B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Cajera</w:t>
            </w:r>
          </w:p>
        </w:tc>
      </w:tr>
      <w:tr w:rsidR="006055C2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055C2" w:rsidRPr="00D85B25" w:rsidRDefault="006055C2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3389" w:type="pct"/>
            <w:noWrap/>
            <w:vAlign w:val="center"/>
          </w:tcPr>
          <w:p w:rsidR="006055C2" w:rsidRPr="00D85B25" w:rsidRDefault="00F81610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Remesar a cuentas bancarias del BCR o de otros bancos, el efectivo recibido</w:t>
            </w:r>
          </w:p>
        </w:tc>
        <w:tc>
          <w:tcPr>
            <w:tcW w:w="1329" w:type="pct"/>
            <w:noWrap/>
            <w:vAlign w:val="center"/>
          </w:tcPr>
          <w:p w:rsidR="006055C2" w:rsidRPr="00D85B25" w:rsidRDefault="00BF51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 y Mensajero</w:t>
            </w:r>
          </w:p>
        </w:tc>
      </w:tr>
      <w:tr w:rsidR="006055C2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055C2" w:rsidRPr="00D85B25" w:rsidRDefault="006055C2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3389" w:type="pct"/>
            <w:noWrap/>
            <w:vAlign w:val="center"/>
          </w:tcPr>
          <w:p w:rsidR="006055C2" w:rsidRPr="00D85B25" w:rsidRDefault="00F81610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Separa</w:t>
            </w:r>
            <w:r w:rsidR="000877E3" w:rsidRPr="00D85B2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 las notas de abono por tipo de operación (recuperación de cartera y activos extraordinarios)</w:t>
            </w:r>
          </w:p>
        </w:tc>
        <w:tc>
          <w:tcPr>
            <w:tcW w:w="1329" w:type="pct"/>
            <w:noWrap/>
            <w:vAlign w:val="center"/>
          </w:tcPr>
          <w:p w:rsidR="006055C2" w:rsidRPr="00D85B25" w:rsidRDefault="007B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Cajera</w:t>
            </w:r>
          </w:p>
        </w:tc>
      </w:tr>
      <w:tr w:rsidR="006055C2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055C2" w:rsidRPr="00D85B25" w:rsidRDefault="006055C2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0877E3" w:rsidP="006240B8">
            <w:pPr>
              <w:ind w:left="70" w:right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Trasladar la documentación a las unidades encargadas de las operaciones.</w:t>
            </w:r>
          </w:p>
          <w:p w:rsidR="000877E3" w:rsidRPr="00D85B25" w:rsidRDefault="000877E3" w:rsidP="006240B8">
            <w:pPr>
              <w:numPr>
                <w:ilvl w:val="0"/>
                <w:numId w:val="8"/>
              </w:numPr>
              <w:ind w:left="70" w:right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 Sección de Control y Seguimiento las relacionadas con las carteras de préstamos administradas por el Fondo.</w:t>
            </w:r>
          </w:p>
          <w:p w:rsidR="006055C2" w:rsidRPr="00D85B25" w:rsidRDefault="000877E3" w:rsidP="006240B8">
            <w:pPr>
              <w:numPr>
                <w:ilvl w:val="0"/>
                <w:numId w:val="8"/>
              </w:numPr>
              <w:ind w:left="70" w:right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 Sección de Contabilidad y Finanzas  las relacionadas a activos extraordinarios: notas de abono, recibos de pago, facturas, etc.</w:t>
            </w:r>
          </w:p>
          <w:p w:rsidR="00BF5194" w:rsidRPr="00D85B25" w:rsidRDefault="00BF5194" w:rsidP="006240B8">
            <w:pPr>
              <w:numPr>
                <w:ilvl w:val="0"/>
                <w:numId w:val="8"/>
              </w:numPr>
              <w:ind w:left="70" w:right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 Departamento de Comercialización y Recuperación de Activos las relacionadas a los arrendamientos con promesa de venta y arrendamientos simples</w:t>
            </w:r>
          </w:p>
        </w:tc>
        <w:tc>
          <w:tcPr>
            <w:tcW w:w="1329" w:type="pct"/>
            <w:noWrap/>
            <w:vAlign w:val="center"/>
          </w:tcPr>
          <w:p w:rsidR="006055C2" w:rsidRPr="00D85B25" w:rsidRDefault="000877E3" w:rsidP="00657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7B788C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ajera</w:t>
            </w:r>
          </w:p>
        </w:tc>
      </w:tr>
      <w:tr w:rsidR="000877E3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877E3" w:rsidRPr="00D85B25" w:rsidRDefault="000877E3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0877E3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Ingreso de remesas recibidas al módulo de Bancos SIAF.</w:t>
            </w:r>
          </w:p>
        </w:tc>
        <w:tc>
          <w:tcPr>
            <w:tcW w:w="1329" w:type="pct"/>
            <w:noWrap/>
            <w:vAlign w:val="center"/>
          </w:tcPr>
          <w:p w:rsidR="000877E3" w:rsidRPr="00D85B25" w:rsidRDefault="007B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Técnico Colaborador de Préstamo – Analista Colaborador Contable</w:t>
            </w:r>
          </w:p>
        </w:tc>
      </w:tr>
      <w:tr w:rsidR="000877E3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877E3" w:rsidRPr="00D85B25" w:rsidRDefault="000877E3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0877E3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Recibir efectivo por operaciones de recuperación de cartera de préstamos </w:t>
            </w:r>
            <w:r w:rsidR="00BF5194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</w:t>
            </w: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administra</w:t>
            </w:r>
            <w:r w:rsidR="00BF5194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ció</w:t>
            </w: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n, así como por venta de activos extraordinarios.</w:t>
            </w:r>
          </w:p>
        </w:tc>
        <w:tc>
          <w:tcPr>
            <w:tcW w:w="1329" w:type="pct"/>
            <w:noWrap/>
            <w:vAlign w:val="center"/>
          </w:tcPr>
          <w:p w:rsidR="000877E3" w:rsidRPr="00D85B25" w:rsidRDefault="007B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Instituciones</w:t>
            </w:r>
            <w:r w:rsidR="000877E3"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 Financieras </w:t>
            </w:r>
          </w:p>
        </w:tc>
      </w:tr>
      <w:tr w:rsidR="000877E3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877E3" w:rsidRPr="00D85B25" w:rsidRDefault="000877E3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0877E3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Remesar a las cuentas del FOSAFFI el efectivo recibido</w:t>
            </w:r>
          </w:p>
        </w:tc>
        <w:tc>
          <w:tcPr>
            <w:tcW w:w="1329" w:type="pct"/>
            <w:noWrap/>
            <w:vAlign w:val="center"/>
          </w:tcPr>
          <w:p w:rsidR="000877E3" w:rsidRPr="00D85B25" w:rsidRDefault="007B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Instituciones</w:t>
            </w:r>
            <w:r w:rsidR="000877E3"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 Financieras</w:t>
            </w:r>
          </w:p>
        </w:tc>
      </w:tr>
      <w:tr w:rsidR="000877E3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877E3" w:rsidRPr="00D85B25" w:rsidRDefault="000877E3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344FB5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Enviar</w:t>
            </w:r>
            <w:r w:rsidR="000877E3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documentación al FOSAFFI, incluyendo notas de abono</w:t>
            </w:r>
          </w:p>
        </w:tc>
        <w:tc>
          <w:tcPr>
            <w:tcW w:w="1329" w:type="pct"/>
            <w:noWrap/>
            <w:vAlign w:val="center"/>
          </w:tcPr>
          <w:p w:rsidR="009D674A" w:rsidRPr="00D85B25" w:rsidRDefault="007B788C" w:rsidP="009D6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Instituciones</w:t>
            </w:r>
            <w:r w:rsidR="009D674A"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 Financieras</w:t>
            </w:r>
          </w:p>
        </w:tc>
      </w:tr>
      <w:tr w:rsidR="000877E3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877E3" w:rsidRPr="00D85B25" w:rsidRDefault="009D674A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344FB5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Ingresar las</w:t>
            </w:r>
            <w:r w:rsidR="009D674A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remesas recibidas al módulo de Bancos SIAF</w:t>
            </w:r>
          </w:p>
        </w:tc>
        <w:tc>
          <w:tcPr>
            <w:tcW w:w="1329" w:type="pct"/>
            <w:noWrap/>
            <w:vAlign w:val="center"/>
          </w:tcPr>
          <w:p w:rsidR="000877E3" w:rsidRPr="00D85B25" w:rsidRDefault="007B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0877E3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7B788C" w:rsidRPr="00D85B25" w:rsidRDefault="007B788C" w:rsidP="007B788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389" w:type="pct"/>
            <w:noWrap/>
            <w:vAlign w:val="center"/>
          </w:tcPr>
          <w:p w:rsidR="000877E3" w:rsidRPr="00D85B25" w:rsidRDefault="00344FB5" w:rsidP="00B759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Recibir</w:t>
            </w:r>
            <w:r w:rsidR="007B788C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las instituciones administradoras la provisión de intereses de la cartera que </w:t>
            </w:r>
            <w:r w:rsidR="00B32BCD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administran. Pasa a actividad 2</w:t>
            </w:r>
            <w:r w:rsidR="00B75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pct"/>
            <w:noWrap/>
            <w:vAlign w:val="center"/>
          </w:tcPr>
          <w:p w:rsidR="000877E3" w:rsidRPr="00D85B25" w:rsidRDefault="00344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4470D8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4470D8" w:rsidRPr="00D85B25" w:rsidRDefault="007B788C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3389" w:type="pct"/>
            <w:noWrap/>
            <w:vAlign w:val="center"/>
          </w:tcPr>
          <w:p w:rsidR="004470D8" w:rsidRPr="00D85B25" w:rsidRDefault="00344FB5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Recibir de colectores y otros departamentos documentos</w:t>
            </w:r>
            <w:r w:rsidR="00BF5194"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relacionados a las carteras de préstamos</w:t>
            </w: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para registro contables.</w:t>
            </w:r>
          </w:p>
        </w:tc>
        <w:tc>
          <w:tcPr>
            <w:tcW w:w="1329" w:type="pct"/>
            <w:noWrap/>
            <w:vAlign w:val="center"/>
          </w:tcPr>
          <w:p w:rsidR="00344FB5" w:rsidRPr="00D85B25" w:rsidRDefault="001741D8" w:rsidP="00344F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Técnico Colaborador de Préstamo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225B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aplicaciones a los créditos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22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de Control de Préstamo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6240B8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P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P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3389" w:type="pct"/>
            <w:noWrap/>
            <w:vAlign w:val="center"/>
          </w:tcPr>
          <w:p w:rsidR="0085692E" w:rsidRPr="006240B8" w:rsidRDefault="0085692E" w:rsidP="00B759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Remite documentación relacionada a activos extraordinarios bajo los conceptos de daciones, adjudicaciones, donaciones</w:t>
            </w:r>
            <w:r w:rsidR="00C2639A" w:rsidRPr="006240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ventas de activos de interés social y no interés social, </w:t>
            </w:r>
            <w:r w:rsidR="000056DA" w:rsidRPr="006240B8">
              <w:rPr>
                <w:rFonts w:asciiTheme="minorHAnsi" w:hAnsiTheme="minorHAnsi" w:cstheme="minorHAnsi"/>
                <w:sz w:val="22"/>
                <w:szCs w:val="22"/>
              </w:rPr>
              <w:t>propuesta autorizada de descarga del sistema,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etc. Pasa a actividad 2</w:t>
            </w:r>
            <w:r w:rsidR="00B759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9" w:type="pct"/>
            <w:noWrap/>
            <w:vAlign w:val="center"/>
          </w:tcPr>
          <w:p w:rsidR="0085692E" w:rsidRPr="006240B8" w:rsidRDefault="0085692E" w:rsidP="00344FB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Depto. Jurídico</w:t>
            </w:r>
            <w:r w:rsidR="000056DA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/DECOREA </w:t>
            </w:r>
          </w:p>
        </w:tc>
      </w:tr>
      <w:tr w:rsidR="003D2C64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3D2C64" w:rsidRPr="006240B8" w:rsidRDefault="003D2C64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P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3389" w:type="pct"/>
            <w:noWrap/>
            <w:vAlign w:val="center"/>
          </w:tcPr>
          <w:p w:rsidR="003D2C64" w:rsidRPr="006240B8" w:rsidRDefault="003D2C64" w:rsidP="00B759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Elabora mensualmente partida preliminar y genera reportes de consumo de papelería y útiles</w:t>
            </w:r>
            <w:r w:rsidR="00B20DA4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para el registro contable. Remite a Sección de Contabilidad y Finanzas.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0DA4" w:rsidRPr="006240B8">
              <w:rPr>
                <w:rFonts w:asciiTheme="minorHAnsi" w:hAnsiTheme="minorHAnsi" w:cstheme="minorHAnsi"/>
                <w:sz w:val="22"/>
                <w:szCs w:val="22"/>
              </w:rPr>
              <w:t>Pasa a actividad 2</w:t>
            </w:r>
            <w:r w:rsidR="00B759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9" w:type="pct"/>
            <w:noWrap/>
            <w:vAlign w:val="center"/>
          </w:tcPr>
          <w:p w:rsidR="003D2C64" w:rsidRPr="006240B8" w:rsidRDefault="003D2C64" w:rsidP="003D2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Responsable de Archivo Central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6240B8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6240B8" w:rsidRP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3389" w:type="pct"/>
            <w:noWrap/>
            <w:vAlign w:val="center"/>
          </w:tcPr>
          <w:p w:rsidR="0085692E" w:rsidRPr="006240B8" w:rsidRDefault="00B20DA4" w:rsidP="00B759B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Elabora con </w:t>
            </w:r>
            <w:r w:rsidR="0085692E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documentación 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soporte liquidación de</w:t>
            </w:r>
            <w:r w:rsidR="0085692E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gastos de caja chica y consumo de combustible  etc. 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Remite a Sección de Contabilidad y Finanzas. </w:t>
            </w:r>
            <w:r w:rsidR="0085692E" w:rsidRPr="006240B8">
              <w:rPr>
                <w:rFonts w:asciiTheme="minorHAnsi" w:hAnsiTheme="minorHAnsi" w:cstheme="minorHAnsi"/>
                <w:sz w:val="22"/>
                <w:szCs w:val="22"/>
              </w:rPr>
              <w:t>Pasa a actividad 2</w:t>
            </w:r>
            <w:r w:rsidR="00B759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9" w:type="pct"/>
            <w:noWrap/>
            <w:vAlign w:val="center"/>
          </w:tcPr>
          <w:p w:rsidR="0085692E" w:rsidRPr="006240B8" w:rsidRDefault="0085692E" w:rsidP="006A2F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Recepcionista </w:t>
            </w:r>
            <w:r w:rsidR="00C2639A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B759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Traslada a Sección de Contabilidad y Finanzas partidas preliminares con su respectiva documentación. Pasa a actividad 2</w:t>
            </w:r>
            <w:r w:rsidR="00B75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1741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de Control de Préstamo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documento sobre valuación y determinación de ajustes a las reservas de saneamiento, enviándolo a la Sección de Contabilidad y Finanzas.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Control y Seguimiento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240B8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18</w:t>
            </w:r>
          </w:p>
          <w:p w:rsidR="0085692E" w:rsidRPr="00D85B25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Recibe facturas y recibos de las diferentes unidades para verificación presupuestaria.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FB2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Asistente de Departamento (DAF)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6240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1</w:t>
            </w:r>
            <w:r w:rsidR="006240B8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 pago de planilla de salarios, vacaciones, bonificaciones y aguinaldos, de prestaciones, ISSS, AFP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RRHH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240B8" w:rsidRPr="00D85B25" w:rsidRDefault="006240B8" w:rsidP="00FB2CC7">
            <w:pPr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_tradnl"/>
              </w:rPr>
              <w:t>20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B759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Traslada la documentación a contabilidad. Pasa a actividad 2</w:t>
            </w:r>
            <w:r w:rsidR="00B759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FB2C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RRHH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FB2C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ind w:left="70" w:right="15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Realiza verificación presupuestaria, y se clasifican en pagos electrónicos y pago por medio de cheques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FB2C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Especialista de Presupuesto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6240B8" w:rsidRDefault="006240B8" w:rsidP="00FB2C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  <w:p w:rsidR="0085692E" w:rsidRDefault="006240B8" w:rsidP="00FB2C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22</w:t>
            </w:r>
          </w:p>
          <w:p w:rsidR="006240B8" w:rsidRPr="00D85B25" w:rsidRDefault="006240B8" w:rsidP="00FB2CC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Determinar la fuente de recursos para  realizar el pago, verificando a qué tipo de gastos se refiere. Trasladando a Asistente de Departamento (DAF)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Especialista de Presupuesto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6240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</w:t>
            </w:r>
            <w:r w:rsidR="006240B8"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3389" w:type="pct"/>
            <w:noWrap/>
            <w:vAlign w:val="center"/>
          </w:tcPr>
          <w:p w:rsidR="0085692E" w:rsidRPr="006240B8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Con la documentación </w:t>
            </w:r>
            <w:r w:rsidR="000056DA" w:rsidRPr="006240B8">
              <w:rPr>
                <w:rFonts w:asciiTheme="minorHAnsi" w:hAnsiTheme="minorHAnsi" w:cstheme="minorHAnsi"/>
                <w:sz w:val="22"/>
                <w:szCs w:val="22"/>
              </w:rPr>
              <w:t>soporte para el pago de bienes y servicios recibidos por el Fondo e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labora los cheques y se cargan a la banca electrónica, de igual forma los pagos electrónicos e ingresándolos al módulo de Bancos SIAF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Asistente de Departamento (DAF)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24</w:t>
            </w:r>
          </w:p>
        </w:tc>
        <w:tc>
          <w:tcPr>
            <w:tcW w:w="3389" w:type="pct"/>
            <w:noWrap/>
            <w:vAlign w:val="center"/>
          </w:tcPr>
          <w:p w:rsidR="0085692E" w:rsidRPr="006240B8" w:rsidRDefault="0085692E" w:rsidP="00B759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Traslada la documentación</w:t>
            </w:r>
            <w:r w:rsidR="000056DA"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soporte de pago efectuado por recepción de bienes y servicios 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 xml:space="preserve"> a contabilidad. Pasa a actividad 2</w:t>
            </w:r>
            <w:r w:rsidR="00B759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Asistente de Departamento (DAF)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25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Revisa la documentación recibida y define a qué tipo de operación corresponde.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6240B8">
            <w:pPr>
              <w:ind w:left="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240B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Elabora y digita partida contable preliminar en el sistema de contabilidad SIAF. PASA A FASE II.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85692E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>FASE 2 – Elaboración, Autorización y Presentación de los Estados Financieros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27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Revisar partida preliminar y documentación de soporte, si está bien se traslada a autorización. Si no, se devuelve al departamento que originó la partida y pasa a la siguiente actividad.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28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0B52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Corregir la partida y regresa a actividad  2</w:t>
            </w:r>
            <w:r w:rsidR="000B527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Departamento o sección responsable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29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Enviar reporte de carteras vigentes y carteras vencidas y partida preliminar de reclasificación a la Sección de Contabilidad y Finanzas  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de Control de Préstamo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30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Revisa y autoriza en el sistema de contabilidad SIAF las partidas contables preliminares, genera la partida definitiva.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Finanzas.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31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Imprime balance analítico preliminar para remitir a Sección de Control y Seguimiento, a efecto que se hagan las evaluaciones de los saldos contables con el sistema de préstamos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32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Realiza la evaluación de cartera de préstamos y determina reserva de saneamiento e impacto por constitución o liberación de reservas. Remitiendo cuadro consolidado a la Sección de Contabilidad  y Finanzas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de Control de Préstamo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33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Elabora  las partidas contables preliminares de constitución o liberación de reservas y traslada a autorización.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34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Revisa y autoriza las partidas contables de liberación o constitución de reservas y se generan las partidas contables definitivas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35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Imprime balance analítico, estados financieros,  libro auxiliar y libro diario , y remite balance analítico a la Sección de Control y Seguimiento y al Especialista de presupuesto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 w:rsidP="00247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Jefe de Sección de Contabilidad y Finanzas  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36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Realiza comparación de saldos contables contra los de la sección de control y seguimiento, y el especialista de presupuesto contra los saldos presupuestarios.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Especialista de Presupuesto- Analista Colaborador de Control de Préstamo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37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Elabora informe de gestión de recuperaciones,  conciliación de aportes, gráficos, flujos de fondo, anexos.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38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Elabora presentación de estados financieros, el informe ejecutivo para que sean presentados al Comité de Auditoría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Jefe de Sección de Contabilidad y Finanzas  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39</w:t>
            </w:r>
          </w:p>
        </w:tc>
        <w:tc>
          <w:tcPr>
            <w:tcW w:w="3389" w:type="pct"/>
            <w:noWrap/>
            <w:vAlign w:val="center"/>
          </w:tcPr>
          <w:p w:rsidR="000056DA" w:rsidRPr="006240B8" w:rsidRDefault="000056DA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Revisa y autoriza el informe ejecutivo para que sean presentados al Comité de Auditoría</w:t>
            </w:r>
          </w:p>
        </w:tc>
        <w:tc>
          <w:tcPr>
            <w:tcW w:w="1329" w:type="pct"/>
            <w:noWrap/>
            <w:vAlign w:val="center"/>
          </w:tcPr>
          <w:p w:rsidR="000056DA" w:rsidRPr="006240B8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Jefe DAF</w:t>
            </w:r>
          </w:p>
        </w:tc>
      </w:tr>
      <w:tr w:rsidR="0085692E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40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Dar visto bueno y recomendaciones a la presentación de estados financieros e informe ejecutivo, y recomienda se presenten al Comité Administrador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Comité de Auditoría.</w:t>
            </w:r>
          </w:p>
        </w:tc>
      </w:tr>
      <w:tr w:rsidR="0085692E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85692E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41</w:t>
            </w:r>
          </w:p>
        </w:tc>
        <w:tc>
          <w:tcPr>
            <w:tcW w:w="3389" w:type="pct"/>
            <w:noWrap/>
            <w:vAlign w:val="center"/>
          </w:tcPr>
          <w:p w:rsidR="0085692E" w:rsidRPr="00D85B25" w:rsidRDefault="0085692E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Prepara la presentación de estados financieros, el informe ejecutivo y el acuerdo para que sean presentados a consideración del Comité Administrador.</w:t>
            </w:r>
          </w:p>
        </w:tc>
        <w:tc>
          <w:tcPr>
            <w:tcW w:w="1329" w:type="pct"/>
            <w:noWrap/>
            <w:vAlign w:val="center"/>
          </w:tcPr>
          <w:p w:rsidR="0085692E" w:rsidRPr="00D85B25" w:rsidRDefault="00856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42</w:t>
            </w:r>
          </w:p>
        </w:tc>
        <w:tc>
          <w:tcPr>
            <w:tcW w:w="3389" w:type="pct"/>
            <w:noWrap/>
            <w:vAlign w:val="center"/>
          </w:tcPr>
          <w:p w:rsidR="000056DA" w:rsidRPr="006240B8" w:rsidRDefault="000056DA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Revisa y autoriza el informe ejecutivo para que sean presentados al Comité Administrador.</w:t>
            </w:r>
          </w:p>
        </w:tc>
        <w:tc>
          <w:tcPr>
            <w:tcW w:w="1329" w:type="pct"/>
            <w:noWrap/>
            <w:vAlign w:val="center"/>
          </w:tcPr>
          <w:p w:rsidR="000056DA" w:rsidRPr="006240B8" w:rsidRDefault="000056DA" w:rsidP="00225B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40B8">
              <w:rPr>
                <w:rFonts w:asciiTheme="minorHAnsi" w:hAnsiTheme="minorHAnsi" w:cstheme="minorHAnsi"/>
                <w:sz w:val="22"/>
                <w:szCs w:val="22"/>
              </w:rPr>
              <w:t>Jefe DAF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43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Dar visto bueno y aprueba presentación de estados financieros, autoriza que se presenten para conocimiento del Consejo Directivo del Banco Central de Reserva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Comité Administrador</w:t>
            </w: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44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Prepara la presentación de estados financieros, para que sean presentados al Comité de Auditoría del BCR.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77723A">
            <w:pP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45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Da visto bueno y recomendaciones a la presentación de estados financieros,  recomienda que se presenten para conocimiento del Consejo Directivo del banco Central de Reserva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Comité de Auditoría del BCR.</w:t>
            </w: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4138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46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Prepara la presentación de estados financieros, para que sean presentados al Consejo Directivo del BCR.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47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 su visto bueno a la presentación de estados financieros del Fondo. PASA A FASE III.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Consejo Directivo del BCR.</w:t>
            </w: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0056DA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0056DA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b/>
                <w:sz w:val="22"/>
                <w:szCs w:val="22"/>
                <w:lang w:val="es-ES_tradnl" w:eastAsia="es-ES_tradnl"/>
              </w:rPr>
              <w:t xml:space="preserve">FASE 3 – Divulgación 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48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 xml:space="preserve">Traslada trimestralmente los estados financieros a Sección de Informática y anualmente a la sección de Control y Seguimiento 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49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Proporciona estados financieros a los Auditores Externos para que emitan su opinión. 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Jefe de Sección de Contabilidad y Finanzas</w:t>
            </w:r>
          </w:p>
        </w:tc>
      </w:tr>
      <w:tr w:rsidR="000056DA" w:rsidRPr="00D85B25" w:rsidTr="00D85B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6240B8" w:rsidP="002B39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  <w:t>50</w:t>
            </w:r>
          </w:p>
        </w:tc>
        <w:tc>
          <w:tcPr>
            <w:tcW w:w="3389" w:type="pct"/>
            <w:noWrap/>
            <w:vAlign w:val="center"/>
          </w:tcPr>
          <w:p w:rsidR="000056DA" w:rsidRPr="00D85B25" w:rsidRDefault="000056DA" w:rsidP="006240B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Escaneo e incorporación de los estados financieros al Docushare.</w:t>
            </w: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5B25">
              <w:rPr>
                <w:rFonts w:asciiTheme="minorHAnsi" w:hAnsiTheme="minorHAnsi" w:cstheme="minorHAnsi"/>
                <w:sz w:val="22"/>
                <w:szCs w:val="22"/>
              </w:rPr>
              <w:t>Analista Colaborador Contable</w:t>
            </w:r>
          </w:p>
        </w:tc>
      </w:tr>
      <w:tr w:rsidR="000056DA" w:rsidRPr="00D85B25" w:rsidTr="00D85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" w:type="pct"/>
            <w:noWrap/>
          </w:tcPr>
          <w:p w:rsidR="000056DA" w:rsidRPr="00D85B25" w:rsidRDefault="000056DA" w:rsidP="00D720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338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9" w:type="pct"/>
            <w:noWrap/>
            <w:vAlign w:val="center"/>
          </w:tcPr>
          <w:p w:rsidR="000056DA" w:rsidRPr="00D85B25" w:rsidRDefault="0000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184357" w:rsidRPr="00D85B25" w:rsidRDefault="00184357" w:rsidP="0018435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D85B25" w:rsidRDefault="00D85B25" w:rsidP="00D85B2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bookmarkStart w:id="10" w:name="_Toc397329162"/>
      <w:r>
        <w:rPr>
          <w:rFonts w:asciiTheme="minorHAnsi" w:hAnsiTheme="minorHAnsi" w:cstheme="minorHAnsi"/>
          <w:bCs w:val="0"/>
          <w:sz w:val="22"/>
          <w:szCs w:val="22"/>
        </w:rPr>
        <w:t>RESPONSABILIDADES</w:t>
      </w:r>
    </w:p>
    <w:p w:rsidR="00D85B25" w:rsidRPr="0062316E" w:rsidRDefault="00D85B25" w:rsidP="00D85B25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62316E" w:rsidRDefault="0062316E" w:rsidP="001877FE">
      <w:pPr>
        <w:pStyle w:val="Prrafodelista"/>
        <w:numPr>
          <w:ilvl w:val="1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62316E">
        <w:rPr>
          <w:rFonts w:asciiTheme="minorHAnsi" w:hAnsiTheme="minorHAnsi" w:cstheme="minorHAnsi"/>
          <w:b/>
          <w:sz w:val="22"/>
          <w:szCs w:val="22"/>
          <w:lang w:val="es-MX"/>
        </w:rPr>
        <w:t>Sección de contabilidad y Finanzas.</w:t>
      </w:r>
    </w:p>
    <w:p w:rsidR="0062316E" w:rsidRPr="0062316E" w:rsidRDefault="0062316E" w:rsidP="0062316E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62316E" w:rsidRPr="0062316E" w:rsidRDefault="0062316E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2316E">
        <w:rPr>
          <w:rFonts w:asciiTheme="minorHAnsi" w:hAnsiTheme="minorHAnsi" w:cstheme="minorHAnsi"/>
          <w:sz w:val="22"/>
          <w:szCs w:val="22"/>
          <w:lang w:val="es-MX"/>
        </w:rPr>
        <w:t>En general es la sección responsable de la correcta aplicación de este procedimiento.</w:t>
      </w:r>
    </w:p>
    <w:p w:rsidR="004C3E60" w:rsidRDefault="0062316E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2316E">
        <w:rPr>
          <w:rFonts w:asciiTheme="minorHAnsi" w:hAnsiTheme="minorHAnsi" w:cstheme="minorHAnsi"/>
          <w:sz w:val="22"/>
          <w:szCs w:val="22"/>
          <w:lang w:val="es-MX"/>
        </w:rPr>
        <w:t xml:space="preserve">Elaborar </w:t>
      </w:r>
      <w:r w:rsidR="004C3E60">
        <w:rPr>
          <w:rFonts w:asciiTheme="minorHAnsi" w:hAnsiTheme="minorHAnsi" w:cstheme="minorHAnsi"/>
          <w:sz w:val="22"/>
          <w:szCs w:val="22"/>
          <w:lang w:val="es-MX"/>
        </w:rPr>
        <w:t>las partidas contables preliminares con la documentación de soporte que origina el evento económico</w:t>
      </w:r>
    </w:p>
    <w:p w:rsidR="004C3E60" w:rsidRDefault="004C3E60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>Autorizar las partidas contables preliminares</w:t>
      </w:r>
    </w:p>
    <w:p w:rsidR="004C3E60" w:rsidRDefault="004C3E60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Generar estados financieros </w:t>
      </w:r>
    </w:p>
    <w:p w:rsidR="0062316E" w:rsidRDefault="004C3E60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Elaborar en </w:t>
      </w:r>
      <w:r w:rsidR="0062316E" w:rsidRPr="0062316E">
        <w:rPr>
          <w:rFonts w:asciiTheme="minorHAnsi" w:hAnsiTheme="minorHAnsi" w:cstheme="minorHAnsi"/>
          <w:sz w:val="22"/>
          <w:szCs w:val="22"/>
          <w:lang w:val="es-MX"/>
        </w:rPr>
        <w:t xml:space="preserve">los formatos </w:t>
      </w:r>
      <w:r>
        <w:rPr>
          <w:rFonts w:asciiTheme="minorHAnsi" w:hAnsiTheme="minorHAnsi" w:cstheme="minorHAnsi"/>
          <w:sz w:val="22"/>
          <w:szCs w:val="22"/>
          <w:lang w:val="es-MX"/>
        </w:rPr>
        <w:t xml:space="preserve">respectivos </w:t>
      </w:r>
      <w:r w:rsidR="0062316E" w:rsidRPr="0062316E">
        <w:rPr>
          <w:rFonts w:asciiTheme="minorHAnsi" w:hAnsiTheme="minorHAnsi" w:cstheme="minorHAnsi"/>
          <w:sz w:val="22"/>
          <w:szCs w:val="22"/>
          <w:lang w:val="es-MX"/>
        </w:rPr>
        <w:t>de presentación e informes de los estados financieros.</w:t>
      </w:r>
    </w:p>
    <w:p w:rsidR="00D85B25" w:rsidRDefault="0062316E" w:rsidP="0062316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2316E">
        <w:rPr>
          <w:rFonts w:asciiTheme="minorHAnsi" w:hAnsiTheme="minorHAnsi" w:cstheme="minorHAnsi"/>
          <w:sz w:val="22"/>
          <w:szCs w:val="22"/>
          <w:lang w:val="es-MX"/>
        </w:rPr>
        <w:t>Escanear e incorporar los estados financieros al Docushare</w:t>
      </w:r>
    </w:p>
    <w:p w:rsidR="0062316E" w:rsidRDefault="0062316E" w:rsidP="0062316E">
      <w:pPr>
        <w:ind w:left="1152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404EA" w:rsidRPr="0062316E" w:rsidRDefault="00D404EA" w:rsidP="0062316E">
      <w:pPr>
        <w:ind w:left="1152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62316E" w:rsidRDefault="0062316E" w:rsidP="0062316E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2316E">
        <w:rPr>
          <w:rFonts w:asciiTheme="minorHAnsi" w:hAnsiTheme="minorHAnsi" w:cstheme="minorHAnsi"/>
          <w:b/>
          <w:sz w:val="22"/>
          <w:szCs w:val="22"/>
        </w:rPr>
        <w:t>Sección de Control y Seguimiento</w:t>
      </w:r>
      <w:r w:rsidRPr="0062316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404EA" w:rsidRPr="0062316E" w:rsidRDefault="00D404EA" w:rsidP="00D404EA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62316E" w:rsidRPr="0062316E" w:rsidRDefault="0062316E" w:rsidP="00D404EA">
      <w:pPr>
        <w:pStyle w:val="Prrafodelista"/>
        <w:numPr>
          <w:ilvl w:val="0"/>
          <w:numId w:val="19"/>
        </w:numPr>
        <w:ind w:left="1134"/>
        <w:rPr>
          <w:rFonts w:asciiTheme="minorHAnsi" w:hAnsiTheme="minorHAnsi" w:cstheme="minorHAnsi"/>
          <w:bCs/>
          <w:sz w:val="22"/>
          <w:szCs w:val="22"/>
        </w:rPr>
      </w:pPr>
      <w:r w:rsidRPr="0062316E">
        <w:rPr>
          <w:rFonts w:asciiTheme="minorHAnsi" w:hAnsiTheme="minorHAnsi" w:cstheme="minorHAnsi"/>
          <w:bCs/>
          <w:sz w:val="22"/>
          <w:szCs w:val="22"/>
        </w:rPr>
        <w:t>Es responsable de brindarle a l</w:t>
      </w:r>
      <w:r w:rsidRPr="0062316E">
        <w:rPr>
          <w:rFonts w:asciiTheme="minorHAnsi" w:hAnsiTheme="minorHAnsi" w:cstheme="minorHAnsi"/>
          <w:sz w:val="22"/>
          <w:szCs w:val="22"/>
        </w:rPr>
        <w:t xml:space="preserve">a Sección de Contabilidad y Finanzas </w:t>
      </w:r>
      <w:r w:rsidRPr="0062316E">
        <w:rPr>
          <w:rFonts w:asciiTheme="minorHAnsi" w:hAnsiTheme="minorHAnsi" w:cstheme="minorHAnsi"/>
          <w:bCs/>
          <w:sz w:val="22"/>
          <w:szCs w:val="22"/>
        </w:rPr>
        <w:t>las partidas contables preliminares con su respectiva documentación,</w:t>
      </w:r>
    </w:p>
    <w:p w:rsidR="0062316E" w:rsidRPr="0062316E" w:rsidRDefault="0062316E" w:rsidP="00D404EA">
      <w:pPr>
        <w:pStyle w:val="Prrafodelista"/>
        <w:numPr>
          <w:ilvl w:val="0"/>
          <w:numId w:val="19"/>
        </w:numPr>
        <w:ind w:left="1134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Remitirá mensualmente a la Sección de contabilidad y Finanzas </w:t>
      </w:r>
      <w:r w:rsidRPr="0062316E">
        <w:rPr>
          <w:rFonts w:asciiTheme="minorHAnsi" w:hAnsiTheme="minorHAnsi" w:cstheme="minorHAnsi"/>
          <w:bCs/>
          <w:sz w:val="22"/>
          <w:szCs w:val="22"/>
        </w:rPr>
        <w:t xml:space="preserve">cuadros de ajustes de reservas de saneamiento relacionados con la cartera de préstamos </w:t>
      </w:r>
      <w:r>
        <w:rPr>
          <w:rFonts w:asciiTheme="minorHAnsi" w:hAnsiTheme="minorHAnsi" w:cstheme="minorHAnsi"/>
          <w:bCs/>
          <w:sz w:val="22"/>
          <w:szCs w:val="22"/>
        </w:rPr>
        <w:t>posterior a realizar la evaluación de activos de riesgo crediticio.</w:t>
      </w:r>
    </w:p>
    <w:p w:rsidR="0062316E" w:rsidRPr="0062316E" w:rsidRDefault="0062316E" w:rsidP="00D404EA">
      <w:pPr>
        <w:pStyle w:val="Prrafodelista"/>
        <w:numPr>
          <w:ilvl w:val="0"/>
          <w:numId w:val="19"/>
        </w:numPr>
        <w:ind w:left="1134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bCs/>
          <w:sz w:val="22"/>
          <w:szCs w:val="22"/>
        </w:rPr>
        <w:t>Proporcionará mensualmente a la Sección de Contabilidad y Finanzas los cuadros de clasificación de cartera vigente y vencida.</w:t>
      </w:r>
    </w:p>
    <w:p w:rsidR="001877FE" w:rsidRPr="001877FE" w:rsidRDefault="00D404EA" w:rsidP="001877FE">
      <w:pPr>
        <w:pStyle w:val="Prrafodelista"/>
        <w:numPr>
          <w:ilvl w:val="0"/>
          <w:numId w:val="19"/>
        </w:numPr>
        <w:ind w:left="1134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Cualquier otra información </w:t>
      </w:r>
      <w:r w:rsidR="0062316E" w:rsidRPr="0062316E">
        <w:rPr>
          <w:rFonts w:asciiTheme="minorHAnsi" w:hAnsiTheme="minorHAnsi" w:cstheme="minorHAnsi"/>
          <w:bCs/>
          <w:sz w:val="22"/>
          <w:szCs w:val="22"/>
        </w:rPr>
        <w:t>neces</w:t>
      </w:r>
      <w:r>
        <w:rPr>
          <w:rFonts w:asciiTheme="minorHAnsi" w:hAnsiTheme="minorHAnsi" w:cstheme="minorHAnsi"/>
          <w:bCs/>
          <w:sz w:val="22"/>
          <w:szCs w:val="22"/>
        </w:rPr>
        <w:t>aria</w:t>
      </w:r>
      <w:r w:rsidR="0062316E" w:rsidRPr="0062316E">
        <w:rPr>
          <w:rFonts w:asciiTheme="minorHAnsi" w:hAnsiTheme="minorHAnsi" w:cstheme="minorHAnsi"/>
          <w:bCs/>
          <w:sz w:val="22"/>
          <w:szCs w:val="22"/>
        </w:rPr>
        <w:t xml:space="preserve"> según lo establecido en el procedimiento de Control de Préstamos</w:t>
      </w:r>
    </w:p>
    <w:p w:rsidR="001877FE" w:rsidRPr="001877FE" w:rsidRDefault="001877FE" w:rsidP="001877FE">
      <w:pPr>
        <w:pStyle w:val="Prrafodelista"/>
        <w:numPr>
          <w:ilvl w:val="0"/>
          <w:numId w:val="19"/>
        </w:numPr>
        <w:ind w:left="1134"/>
        <w:rPr>
          <w:rFonts w:asciiTheme="minorHAnsi" w:hAnsiTheme="minorHAnsi" w:cstheme="minorHAnsi"/>
          <w:sz w:val="22"/>
          <w:szCs w:val="22"/>
          <w:lang w:val="es-MX"/>
        </w:rPr>
      </w:pPr>
      <w:r w:rsidRPr="001877FE">
        <w:rPr>
          <w:rFonts w:asciiTheme="minorHAnsi" w:hAnsiTheme="minorHAnsi" w:cstheme="minorHAnsi"/>
          <w:sz w:val="22"/>
          <w:szCs w:val="22"/>
        </w:rPr>
        <w:t xml:space="preserve">Publicar </w:t>
      </w:r>
      <w:r>
        <w:rPr>
          <w:rFonts w:asciiTheme="minorHAnsi" w:hAnsiTheme="minorHAnsi" w:cstheme="minorHAnsi"/>
          <w:sz w:val="22"/>
          <w:szCs w:val="22"/>
        </w:rPr>
        <w:t xml:space="preserve">en la memoria de labores del Fondo </w:t>
      </w:r>
      <w:r w:rsidRPr="001877FE">
        <w:rPr>
          <w:rFonts w:asciiTheme="minorHAnsi" w:hAnsiTheme="minorHAnsi" w:cstheme="minorHAnsi"/>
          <w:sz w:val="22"/>
          <w:szCs w:val="22"/>
        </w:rPr>
        <w:t>los estados financieros auditados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77FE" w:rsidRPr="00D404EA" w:rsidRDefault="001877FE" w:rsidP="001877FE">
      <w:pPr>
        <w:pStyle w:val="Prrafodelista"/>
        <w:ind w:left="1134"/>
        <w:rPr>
          <w:rFonts w:asciiTheme="minorHAnsi" w:hAnsiTheme="minorHAnsi" w:cstheme="minorHAnsi"/>
          <w:sz w:val="22"/>
          <w:szCs w:val="22"/>
          <w:lang w:val="es-MX"/>
        </w:rPr>
      </w:pPr>
    </w:p>
    <w:p w:rsidR="00D404EA" w:rsidRPr="0062316E" w:rsidRDefault="00D404EA" w:rsidP="00D404EA">
      <w:pPr>
        <w:pStyle w:val="Prrafodelista"/>
        <w:rPr>
          <w:rFonts w:asciiTheme="minorHAnsi" w:hAnsiTheme="minorHAnsi" w:cstheme="minorHAnsi"/>
          <w:sz w:val="22"/>
          <w:szCs w:val="22"/>
          <w:lang w:val="es-MX"/>
        </w:rPr>
      </w:pPr>
    </w:p>
    <w:p w:rsidR="004C3E60" w:rsidRDefault="004C3E60" w:rsidP="004C3E60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C3E60">
        <w:rPr>
          <w:rFonts w:asciiTheme="minorHAnsi" w:hAnsiTheme="minorHAnsi" w:cstheme="minorHAnsi"/>
          <w:b/>
          <w:bCs/>
          <w:sz w:val="22"/>
          <w:szCs w:val="22"/>
        </w:rPr>
        <w:t>Sección de Recursos Humanos:</w:t>
      </w:r>
    </w:p>
    <w:p w:rsidR="006240B8" w:rsidRPr="004C3E60" w:rsidRDefault="006240B8" w:rsidP="006240B8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4C3E60" w:rsidRPr="004C3E60" w:rsidRDefault="004C3E60" w:rsidP="004C3E60">
      <w:pPr>
        <w:numPr>
          <w:ilvl w:val="1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 w:rsidRPr="004C3E60">
        <w:rPr>
          <w:rFonts w:asciiTheme="minorHAnsi" w:hAnsiTheme="minorHAnsi" w:cstheme="minorHAnsi"/>
          <w:bCs/>
          <w:sz w:val="22"/>
          <w:szCs w:val="22"/>
        </w:rPr>
        <w:t>Realiza pago de planilla de salarios, vacaciones, bonificaciones y aguinaldo</w:t>
      </w:r>
    </w:p>
    <w:p w:rsidR="004C3E60" w:rsidRPr="004C3E60" w:rsidRDefault="004C3E60" w:rsidP="004C3E60">
      <w:pPr>
        <w:numPr>
          <w:ilvl w:val="1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 w:rsidRPr="004C3E60">
        <w:rPr>
          <w:rFonts w:asciiTheme="minorHAnsi" w:hAnsiTheme="minorHAnsi" w:cstheme="minorHAnsi"/>
          <w:bCs/>
          <w:sz w:val="22"/>
          <w:szCs w:val="22"/>
        </w:rPr>
        <w:t>Realiza pago de ISSS y AFP</w:t>
      </w:r>
    </w:p>
    <w:p w:rsidR="004C3E60" w:rsidRPr="004C3E60" w:rsidRDefault="004C3E60" w:rsidP="004C3E60">
      <w:pPr>
        <w:numPr>
          <w:ilvl w:val="1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 w:rsidRPr="004C3E60">
        <w:rPr>
          <w:rFonts w:asciiTheme="minorHAnsi" w:hAnsiTheme="minorHAnsi" w:cstheme="minorHAnsi"/>
          <w:bCs/>
          <w:sz w:val="22"/>
          <w:szCs w:val="22"/>
        </w:rPr>
        <w:t>Realiza pago de prestaciones al personal</w:t>
      </w:r>
    </w:p>
    <w:p w:rsidR="004C3E60" w:rsidRDefault="004C3E60" w:rsidP="004C3E60">
      <w:pPr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C3E60">
        <w:rPr>
          <w:rFonts w:asciiTheme="minorHAnsi" w:hAnsiTheme="minorHAnsi" w:cstheme="minorHAnsi"/>
          <w:sz w:val="22"/>
          <w:szCs w:val="22"/>
        </w:rPr>
        <w:t xml:space="preserve">roporcionar la documentación a la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3E60">
        <w:rPr>
          <w:rFonts w:asciiTheme="minorHAnsi" w:hAnsiTheme="minorHAnsi" w:cstheme="minorHAnsi"/>
          <w:sz w:val="22"/>
          <w:szCs w:val="22"/>
        </w:rPr>
        <w:t xml:space="preserve">ección de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4C3E60">
        <w:rPr>
          <w:rFonts w:asciiTheme="minorHAnsi" w:hAnsiTheme="minorHAnsi" w:cstheme="minorHAnsi"/>
          <w:sz w:val="22"/>
          <w:szCs w:val="22"/>
        </w:rPr>
        <w:t xml:space="preserve">ontabilidad y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4C3E60">
        <w:rPr>
          <w:rFonts w:asciiTheme="minorHAnsi" w:hAnsiTheme="minorHAnsi" w:cstheme="minorHAnsi"/>
          <w:sz w:val="22"/>
          <w:szCs w:val="22"/>
        </w:rPr>
        <w:t>inanzas</w:t>
      </w:r>
      <w:r>
        <w:rPr>
          <w:rFonts w:asciiTheme="minorHAnsi" w:hAnsiTheme="minorHAnsi" w:cstheme="minorHAnsi"/>
          <w:sz w:val="22"/>
          <w:szCs w:val="22"/>
        </w:rPr>
        <w:t>, para el registro contable en partida preliminar</w:t>
      </w:r>
    </w:p>
    <w:p w:rsidR="004C3E60" w:rsidRDefault="004C3E60" w:rsidP="004C3E60">
      <w:pPr>
        <w:ind w:left="1440"/>
        <w:rPr>
          <w:rFonts w:asciiTheme="minorHAnsi" w:hAnsiTheme="minorHAnsi" w:cstheme="minorHAnsi"/>
          <w:sz w:val="22"/>
          <w:szCs w:val="22"/>
        </w:rPr>
      </w:pPr>
    </w:p>
    <w:p w:rsidR="00D404EA" w:rsidRDefault="00D404EA" w:rsidP="001877FE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877FE">
        <w:rPr>
          <w:rFonts w:asciiTheme="minorHAnsi" w:hAnsiTheme="minorHAnsi" w:cstheme="minorHAnsi"/>
          <w:b/>
          <w:bCs/>
          <w:sz w:val="22"/>
          <w:szCs w:val="22"/>
        </w:rPr>
        <w:t>Departamento Jurídico.</w:t>
      </w:r>
    </w:p>
    <w:p w:rsidR="006240B8" w:rsidRPr="001877FE" w:rsidRDefault="006240B8" w:rsidP="006240B8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D404EA" w:rsidRPr="00F74CB6" w:rsidRDefault="00D404EA" w:rsidP="004C3E60">
      <w:pPr>
        <w:pStyle w:val="Prrafodelista"/>
        <w:numPr>
          <w:ilvl w:val="0"/>
          <w:numId w:val="20"/>
        </w:numPr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4CB6">
        <w:rPr>
          <w:rFonts w:asciiTheme="minorHAnsi" w:hAnsiTheme="minorHAnsi" w:cstheme="minorHAnsi"/>
          <w:bCs/>
          <w:sz w:val="22"/>
          <w:szCs w:val="22"/>
        </w:rPr>
        <w:t>Pro</w:t>
      </w:r>
      <w:r w:rsidR="00593903">
        <w:rPr>
          <w:rFonts w:asciiTheme="minorHAnsi" w:hAnsiTheme="minorHAnsi" w:cstheme="minorHAnsi"/>
          <w:bCs/>
          <w:sz w:val="22"/>
          <w:szCs w:val="22"/>
        </w:rPr>
        <w:t>veer</w:t>
      </w:r>
      <w:r w:rsidRPr="00F74CB6">
        <w:rPr>
          <w:rFonts w:asciiTheme="minorHAnsi" w:hAnsiTheme="minorHAnsi" w:cstheme="minorHAnsi"/>
          <w:bCs/>
          <w:sz w:val="22"/>
          <w:szCs w:val="22"/>
        </w:rPr>
        <w:t xml:space="preserve"> y </w:t>
      </w:r>
      <w:r w:rsidR="00593903">
        <w:rPr>
          <w:rFonts w:asciiTheme="minorHAnsi" w:hAnsiTheme="minorHAnsi" w:cstheme="minorHAnsi"/>
          <w:bCs/>
          <w:sz w:val="22"/>
          <w:szCs w:val="22"/>
        </w:rPr>
        <w:t>b</w:t>
      </w:r>
      <w:r w:rsidRPr="00F74CB6">
        <w:rPr>
          <w:rFonts w:asciiTheme="minorHAnsi" w:hAnsiTheme="minorHAnsi" w:cstheme="minorHAnsi"/>
          <w:bCs/>
          <w:sz w:val="22"/>
          <w:szCs w:val="22"/>
        </w:rPr>
        <w:t xml:space="preserve">rindar a la Sección de Control y Seguimiento toda la documentación </w:t>
      </w:r>
      <w:r w:rsidR="00593903">
        <w:rPr>
          <w:rFonts w:asciiTheme="minorHAnsi" w:hAnsiTheme="minorHAnsi" w:cstheme="minorHAnsi"/>
          <w:bCs/>
          <w:sz w:val="22"/>
          <w:szCs w:val="22"/>
        </w:rPr>
        <w:t xml:space="preserve">de recuperación judicial insumo </w:t>
      </w:r>
      <w:r w:rsidRPr="00F74CB6">
        <w:rPr>
          <w:rFonts w:asciiTheme="minorHAnsi" w:hAnsiTheme="minorHAnsi" w:cstheme="minorHAnsi"/>
          <w:bCs/>
          <w:sz w:val="22"/>
          <w:szCs w:val="22"/>
        </w:rPr>
        <w:t xml:space="preserve">para amortizar a los créditos, </w:t>
      </w:r>
      <w:r w:rsidR="00593903">
        <w:rPr>
          <w:rFonts w:asciiTheme="minorHAnsi" w:hAnsiTheme="minorHAnsi" w:cstheme="minorHAnsi"/>
          <w:bCs/>
          <w:sz w:val="22"/>
          <w:szCs w:val="22"/>
        </w:rPr>
        <w:t xml:space="preserve">tales como </w:t>
      </w:r>
      <w:r w:rsidRPr="00F74CB6">
        <w:rPr>
          <w:rFonts w:asciiTheme="minorHAnsi" w:hAnsiTheme="minorHAnsi" w:cstheme="minorHAnsi"/>
          <w:bCs/>
          <w:sz w:val="22"/>
          <w:szCs w:val="22"/>
        </w:rPr>
        <w:t>escrituras de: adjudicación, dación en pago, refinanciamientos, financiamientos, venta de créditos, remates</w:t>
      </w:r>
      <w:r w:rsidR="00593903">
        <w:rPr>
          <w:rFonts w:asciiTheme="minorHAnsi" w:hAnsiTheme="minorHAnsi" w:cstheme="minorHAnsi"/>
          <w:bCs/>
          <w:sz w:val="22"/>
          <w:szCs w:val="22"/>
        </w:rPr>
        <w:t>, etc.</w:t>
      </w:r>
    </w:p>
    <w:p w:rsidR="00D404EA" w:rsidRDefault="00D404EA" w:rsidP="00D404EA">
      <w:pPr>
        <w:rPr>
          <w:rFonts w:asciiTheme="minorHAnsi" w:hAnsiTheme="minorHAnsi" w:cstheme="minorHAnsi"/>
          <w:bCs/>
          <w:sz w:val="22"/>
          <w:szCs w:val="22"/>
        </w:rPr>
      </w:pPr>
    </w:p>
    <w:p w:rsidR="004C3E60" w:rsidRDefault="004C3E60" w:rsidP="001877FE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877FE">
        <w:rPr>
          <w:rFonts w:asciiTheme="minorHAnsi" w:hAnsiTheme="minorHAnsi" w:cstheme="minorHAnsi"/>
          <w:b/>
          <w:bCs/>
          <w:sz w:val="22"/>
          <w:szCs w:val="22"/>
        </w:rPr>
        <w:t>Área de Presupuesto.</w:t>
      </w:r>
    </w:p>
    <w:p w:rsidR="006240B8" w:rsidRPr="001877FE" w:rsidRDefault="006240B8" w:rsidP="006240B8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4C3E60" w:rsidRPr="004C3E60" w:rsidRDefault="004C3E60" w:rsidP="004C3E60">
      <w:pPr>
        <w:numPr>
          <w:ilvl w:val="0"/>
          <w:numId w:val="21"/>
        </w:numPr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4C3E60">
        <w:rPr>
          <w:rFonts w:asciiTheme="minorHAnsi" w:hAnsiTheme="minorHAnsi" w:cstheme="minorHAnsi"/>
          <w:bCs/>
          <w:sz w:val="22"/>
          <w:szCs w:val="22"/>
        </w:rPr>
        <w:t>Recibir las facturas y recibos para verificación presupuestaria.</w:t>
      </w:r>
    </w:p>
    <w:p w:rsidR="004C3E60" w:rsidRPr="004C3E60" w:rsidRDefault="004C3E60" w:rsidP="004C3E60">
      <w:pPr>
        <w:numPr>
          <w:ilvl w:val="0"/>
          <w:numId w:val="2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4C3E60">
        <w:rPr>
          <w:rFonts w:asciiTheme="minorHAnsi" w:hAnsiTheme="minorHAnsi" w:cstheme="minorHAnsi"/>
          <w:sz w:val="22"/>
          <w:szCs w:val="22"/>
        </w:rPr>
        <w:t>Clasificar los pagos electrónicos y pago por medio de cheques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3E60" w:rsidRPr="004C3E60" w:rsidRDefault="004C3E60" w:rsidP="001877FE">
      <w:pPr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4C3E60">
        <w:rPr>
          <w:rFonts w:asciiTheme="minorHAnsi" w:hAnsiTheme="minorHAnsi" w:cstheme="minorHAnsi"/>
          <w:sz w:val="22"/>
          <w:szCs w:val="22"/>
        </w:rPr>
        <w:t>eterminar la fuente de recursos para realizar el pago, y se determina si son gastos de funcionamiento, gastos de activos extraordinarios, inversión física o deudores varios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3E60" w:rsidRDefault="004C3E60" w:rsidP="004C3E60">
      <w:pPr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C3E60">
        <w:rPr>
          <w:rFonts w:asciiTheme="minorHAnsi" w:hAnsiTheme="minorHAnsi" w:cstheme="minorHAnsi"/>
          <w:sz w:val="22"/>
          <w:szCs w:val="22"/>
        </w:rPr>
        <w:t xml:space="preserve">roporcionar la documentación a la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3E60">
        <w:rPr>
          <w:rFonts w:asciiTheme="minorHAnsi" w:hAnsiTheme="minorHAnsi" w:cstheme="minorHAnsi"/>
          <w:sz w:val="22"/>
          <w:szCs w:val="22"/>
        </w:rPr>
        <w:t xml:space="preserve">ección de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4C3E60">
        <w:rPr>
          <w:rFonts w:asciiTheme="minorHAnsi" w:hAnsiTheme="minorHAnsi" w:cstheme="minorHAnsi"/>
          <w:sz w:val="22"/>
          <w:szCs w:val="22"/>
        </w:rPr>
        <w:t xml:space="preserve">ontabilidad y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4C3E60">
        <w:rPr>
          <w:rFonts w:asciiTheme="minorHAnsi" w:hAnsiTheme="minorHAnsi" w:cstheme="minorHAnsi"/>
          <w:sz w:val="22"/>
          <w:szCs w:val="22"/>
        </w:rPr>
        <w:t>inanzas</w:t>
      </w:r>
      <w:r>
        <w:rPr>
          <w:rFonts w:asciiTheme="minorHAnsi" w:hAnsiTheme="minorHAnsi" w:cstheme="minorHAnsi"/>
          <w:sz w:val="22"/>
          <w:szCs w:val="22"/>
        </w:rPr>
        <w:t xml:space="preserve"> y a la Sección de Control y Seguimiento para la elaboración de partidas contables preliminares.</w:t>
      </w:r>
    </w:p>
    <w:p w:rsidR="004C3E60" w:rsidRPr="004C3E60" w:rsidRDefault="004C3E60" w:rsidP="004C3E60">
      <w:pPr>
        <w:ind w:left="1428"/>
        <w:rPr>
          <w:rFonts w:asciiTheme="minorHAnsi" w:hAnsiTheme="minorHAnsi" w:cstheme="minorHAnsi"/>
          <w:sz w:val="22"/>
          <w:szCs w:val="22"/>
        </w:rPr>
      </w:pPr>
    </w:p>
    <w:p w:rsidR="004C3E60" w:rsidRPr="004C3E60" w:rsidRDefault="004C3E60" w:rsidP="001877FE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C3E60">
        <w:rPr>
          <w:rFonts w:asciiTheme="minorHAnsi" w:hAnsiTheme="minorHAnsi" w:cstheme="minorHAnsi"/>
          <w:b/>
          <w:bCs/>
          <w:sz w:val="22"/>
          <w:szCs w:val="22"/>
        </w:rPr>
        <w:t>Sección de Informática.</w:t>
      </w:r>
    </w:p>
    <w:p w:rsidR="00667735" w:rsidRPr="004C3E60" w:rsidRDefault="004C3E60" w:rsidP="004C3E60">
      <w:pPr>
        <w:pStyle w:val="Prrafodelista"/>
        <w:numPr>
          <w:ilvl w:val="0"/>
          <w:numId w:val="23"/>
        </w:numPr>
        <w:ind w:left="1134" w:hanging="283"/>
        <w:rPr>
          <w:rFonts w:asciiTheme="minorHAnsi" w:hAnsiTheme="minorHAnsi" w:cstheme="minorHAnsi"/>
          <w:sz w:val="22"/>
          <w:szCs w:val="22"/>
          <w:lang w:val="es-MX"/>
        </w:rPr>
      </w:pPr>
      <w:r w:rsidRPr="004C3E60">
        <w:rPr>
          <w:rFonts w:asciiTheme="minorHAnsi" w:hAnsiTheme="minorHAnsi" w:cstheme="minorHAnsi"/>
          <w:sz w:val="22"/>
          <w:szCs w:val="22"/>
        </w:rPr>
        <w:t>Publicar los estados financieros</w:t>
      </w:r>
      <w:r>
        <w:rPr>
          <w:rFonts w:asciiTheme="minorHAnsi" w:hAnsiTheme="minorHAnsi" w:cstheme="minorHAnsi"/>
          <w:sz w:val="22"/>
          <w:szCs w:val="22"/>
        </w:rPr>
        <w:t xml:space="preserve"> auditados</w:t>
      </w:r>
      <w:r w:rsidRPr="004C3E60">
        <w:rPr>
          <w:rFonts w:asciiTheme="minorHAnsi" w:hAnsiTheme="minorHAnsi" w:cstheme="minorHAnsi"/>
          <w:sz w:val="22"/>
          <w:szCs w:val="22"/>
        </w:rPr>
        <w:t xml:space="preserve"> en la página Web del Fondo</w:t>
      </w:r>
    </w:p>
    <w:p w:rsidR="00D85B25" w:rsidRPr="00CA2BAC" w:rsidRDefault="00D85B25" w:rsidP="00D85B25">
      <w:pPr>
        <w:rPr>
          <w:rFonts w:asciiTheme="minorHAnsi" w:hAnsiTheme="minorHAnsi" w:cstheme="minorHAnsi"/>
          <w:color w:val="FF0000"/>
          <w:sz w:val="22"/>
          <w:szCs w:val="22"/>
          <w:lang w:val="es-MX"/>
        </w:rPr>
      </w:pPr>
    </w:p>
    <w:p w:rsidR="000056DA" w:rsidRPr="006240B8" w:rsidRDefault="000056DA" w:rsidP="000056DA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240B8">
        <w:rPr>
          <w:rFonts w:asciiTheme="minorHAnsi" w:hAnsiTheme="minorHAnsi" w:cstheme="minorHAnsi"/>
          <w:b/>
          <w:sz w:val="22"/>
          <w:szCs w:val="22"/>
        </w:rPr>
        <w:t>Área de Caja</w:t>
      </w:r>
    </w:p>
    <w:p w:rsidR="006240B8" w:rsidRPr="006240B8" w:rsidRDefault="006240B8" w:rsidP="006240B8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CA2BAC" w:rsidRPr="006240B8" w:rsidRDefault="00CA2BAC" w:rsidP="00CA2BAC">
      <w:pPr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Efectuar aplicaciones en sistemas por pagos recibidos de cartera de préstamos y operaciones relacionada con los activos extraordinarios.</w:t>
      </w:r>
    </w:p>
    <w:p w:rsidR="00CA2BAC" w:rsidRPr="006240B8" w:rsidRDefault="00CA2BAC" w:rsidP="00CA2BAC">
      <w:pPr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Trasladar fondos colectados a cuentas bancarias del BCR o de otros bancos.</w:t>
      </w:r>
    </w:p>
    <w:p w:rsidR="00CA2BAC" w:rsidRPr="006240B8" w:rsidRDefault="00CA2BAC" w:rsidP="00CA2BAC">
      <w:pPr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 xml:space="preserve">Trasladar la documentación a las unidades que corresponda las operaciones </w:t>
      </w:r>
      <w:r w:rsidR="00C2639A" w:rsidRPr="006240B8">
        <w:rPr>
          <w:rFonts w:asciiTheme="minorHAnsi" w:hAnsiTheme="minorHAnsi" w:cstheme="minorHAnsi"/>
          <w:sz w:val="22"/>
          <w:szCs w:val="22"/>
        </w:rPr>
        <w:t>efect</w:t>
      </w:r>
      <w:r w:rsidRPr="006240B8">
        <w:rPr>
          <w:rFonts w:asciiTheme="minorHAnsi" w:hAnsiTheme="minorHAnsi" w:cstheme="minorHAnsi"/>
          <w:sz w:val="22"/>
          <w:szCs w:val="22"/>
        </w:rPr>
        <w:t>u</w:t>
      </w:r>
      <w:r w:rsidR="00C2639A" w:rsidRPr="006240B8">
        <w:rPr>
          <w:rFonts w:asciiTheme="minorHAnsi" w:hAnsiTheme="minorHAnsi" w:cstheme="minorHAnsi"/>
          <w:sz w:val="22"/>
          <w:szCs w:val="22"/>
        </w:rPr>
        <w:t>a</w:t>
      </w:r>
      <w:r w:rsidRPr="006240B8">
        <w:rPr>
          <w:rFonts w:asciiTheme="minorHAnsi" w:hAnsiTheme="minorHAnsi" w:cstheme="minorHAnsi"/>
          <w:sz w:val="22"/>
          <w:szCs w:val="22"/>
        </w:rPr>
        <w:t>das sobre préstamos, activos extraordinarios, arrendamientos, etc.</w:t>
      </w:r>
    </w:p>
    <w:p w:rsidR="00CA2BAC" w:rsidRDefault="00CA2BAC" w:rsidP="00CA2B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6240B8" w:rsidRDefault="006240B8" w:rsidP="00CA2B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6240B8" w:rsidRPr="006240B8" w:rsidRDefault="006240B8" w:rsidP="00CA2BAC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CA2BAC" w:rsidRPr="006240B8" w:rsidRDefault="00CA2BAC" w:rsidP="00CA2BAC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240B8">
        <w:rPr>
          <w:rFonts w:asciiTheme="minorHAnsi" w:hAnsiTheme="minorHAnsi" w:cstheme="minorHAnsi"/>
          <w:b/>
          <w:sz w:val="22"/>
          <w:szCs w:val="22"/>
        </w:rPr>
        <w:t>Área de Correspondencia.</w:t>
      </w:r>
    </w:p>
    <w:p w:rsidR="006240B8" w:rsidRPr="006240B8" w:rsidRDefault="006240B8" w:rsidP="006240B8">
      <w:pPr>
        <w:pStyle w:val="Prrafodelista"/>
        <w:rPr>
          <w:rFonts w:asciiTheme="minorHAnsi" w:hAnsiTheme="minorHAnsi" w:cstheme="minorHAnsi"/>
          <w:b/>
          <w:bCs/>
          <w:sz w:val="22"/>
          <w:szCs w:val="22"/>
        </w:rPr>
      </w:pPr>
    </w:p>
    <w:p w:rsidR="00CA2BAC" w:rsidRPr="006240B8" w:rsidRDefault="00CA2BAC" w:rsidP="00343978">
      <w:pPr>
        <w:numPr>
          <w:ilvl w:val="0"/>
          <w:numId w:val="28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Elabora</w:t>
      </w:r>
      <w:r w:rsidR="00343978" w:rsidRPr="006240B8">
        <w:rPr>
          <w:rFonts w:asciiTheme="minorHAnsi" w:hAnsiTheme="minorHAnsi" w:cstheme="minorHAnsi"/>
          <w:sz w:val="22"/>
          <w:szCs w:val="22"/>
        </w:rPr>
        <w:t>r</w:t>
      </w:r>
      <w:r w:rsidRPr="006240B8">
        <w:rPr>
          <w:rFonts w:asciiTheme="minorHAnsi" w:hAnsiTheme="minorHAnsi" w:cstheme="minorHAnsi"/>
          <w:sz w:val="22"/>
          <w:szCs w:val="22"/>
        </w:rPr>
        <w:t xml:space="preserve"> con documentación soporte liquidación de gastos de caja chica y consumo de combustible.</w:t>
      </w:r>
    </w:p>
    <w:p w:rsidR="00CA2BAC" w:rsidRPr="006240B8" w:rsidRDefault="00CA2BAC" w:rsidP="00343978">
      <w:pPr>
        <w:numPr>
          <w:ilvl w:val="0"/>
          <w:numId w:val="28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Traslada</w:t>
      </w:r>
      <w:r w:rsidR="00343978" w:rsidRPr="006240B8">
        <w:rPr>
          <w:rFonts w:asciiTheme="minorHAnsi" w:hAnsiTheme="minorHAnsi" w:cstheme="minorHAnsi"/>
          <w:sz w:val="22"/>
          <w:szCs w:val="22"/>
        </w:rPr>
        <w:t>r</w:t>
      </w:r>
      <w:r w:rsidRPr="006240B8">
        <w:rPr>
          <w:rFonts w:asciiTheme="minorHAnsi" w:hAnsiTheme="minorHAnsi" w:cstheme="minorHAnsi"/>
          <w:sz w:val="22"/>
          <w:szCs w:val="22"/>
        </w:rPr>
        <w:t xml:space="preserve"> para </w:t>
      </w:r>
      <w:r w:rsidR="006A2FD6" w:rsidRPr="006240B8">
        <w:rPr>
          <w:rFonts w:asciiTheme="minorHAnsi" w:hAnsiTheme="minorHAnsi" w:cstheme="minorHAnsi"/>
          <w:sz w:val="22"/>
          <w:szCs w:val="22"/>
        </w:rPr>
        <w:t>r</w:t>
      </w:r>
      <w:r w:rsidRPr="006240B8">
        <w:rPr>
          <w:rFonts w:asciiTheme="minorHAnsi" w:hAnsiTheme="minorHAnsi" w:cstheme="minorHAnsi"/>
          <w:sz w:val="22"/>
          <w:szCs w:val="22"/>
        </w:rPr>
        <w:t>egistro contable liquidación de gastos de caja chica y consumo de combustible.</w:t>
      </w:r>
    </w:p>
    <w:p w:rsidR="00CA2BAC" w:rsidRPr="006240B8" w:rsidRDefault="00CA2BAC" w:rsidP="00CA2BAC">
      <w:pPr>
        <w:rPr>
          <w:rFonts w:asciiTheme="minorHAnsi" w:hAnsiTheme="minorHAnsi" w:cstheme="minorHAnsi"/>
          <w:b/>
          <w:sz w:val="22"/>
          <w:szCs w:val="22"/>
        </w:rPr>
      </w:pPr>
    </w:p>
    <w:p w:rsidR="00CA2BAC" w:rsidRPr="006240B8" w:rsidRDefault="00343978" w:rsidP="00CA2BAC">
      <w:pPr>
        <w:pStyle w:val="Prrafodelista"/>
        <w:numPr>
          <w:ilvl w:val="1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240B8">
        <w:rPr>
          <w:rFonts w:asciiTheme="minorHAnsi" w:hAnsiTheme="minorHAnsi" w:cstheme="minorHAnsi"/>
          <w:b/>
          <w:sz w:val="22"/>
          <w:szCs w:val="22"/>
        </w:rPr>
        <w:t>Encargado de Archivo Central</w:t>
      </w:r>
      <w:r w:rsidR="00CA2BAC" w:rsidRPr="006240B8">
        <w:rPr>
          <w:rFonts w:asciiTheme="minorHAnsi" w:hAnsiTheme="minorHAnsi" w:cstheme="minorHAnsi"/>
          <w:b/>
          <w:sz w:val="22"/>
          <w:szCs w:val="22"/>
        </w:rPr>
        <w:t>.</w:t>
      </w:r>
    </w:p>
    <w:p w:rsidR="00343978" w:rsidRPr="006240B8" w:rsidRDefault="00343978" w:rsidP="0034397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CA2BAC" w:rsidRPr="006240B8" w:rsidRDefault="00343978" w:rsidP="00343978">
      <w:pPr>
        <w:numPr>
          <w:ilvl w:val="0"/>
          <w:numId w:val="29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Elaborar mensualmente partida preliminar y genera reportes de consumo de papelería y útiles.</w:t>
      </w:r>
    </w:p>
    <w:p w:rsidR="00343978" w:rsidRPr="006240B8" w:rsidRDefault="00343978" w:rsidP="00343978">
      <w:pPr>
        <w:numPr>
          <w:ilvl w:val="0"/>
          <w:numId w:val="29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240B8">
        <w:rPr>
          <w:rFonts w:asciiTheme="minorHAnsi" w:hAnsiTheme="minorHAnsi" w:cstheme="minorHAnsi"/>
          <w:sz w:val="22"/>
          <w:szCs w:val="22"/>
        </w:rPr>
        <w:t>Trasladar para registro contable partida preliminar y genera reportes de consumo de papelería y útiles.</w:t>
      </w:r>
    </w:p>
    <w:p w:rsidR="00C92A78" w:rsidRPr="00D85B25" w:rsidRDefault="00C2639A" w:rsidP="006F521F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VIGE</w:t>
      </w:r>
      <w:r w:rsidR="00C92A78" w:rsidRPr="0062316E">
        <w:rPr>
          <w:rFonts w:asciiTheme="minorHAnsi" w:hAnsiTheme="minorHAnsi" w:cstheme="minorHAnsi"/>
          <w:bCs w:val="0"/>
          <w:sz w:val="22"/>
          <w:szCs w:val="22"/>
        </w:rPr>
        <w:t>NCIA Y</w:t>
      </w:r>
      <w:r w:rsidR="00C92A78" w:rsidRPr="00D85B25">
        <w:rPr>
          <w:rFonts w:asciiTheme="minorHAnsi" w:hAnsiTheme="minorHAnsi" w:cstheme="minorHAnsi"/>
          <w:bCs w:val="0"/>
          <w:sz w:val="22"/>
          <w:szCs w:val="22"/>
        </w:rPr>
        <w:t xml:space="preserve"> DIVULGACION</w:t>
      </w:r>
      <w:bookmarkEnd w:id="10"/>
    </w:p>
    <w:p w:rsidR="00D85B25" w:rsidRDefault="00D85B25" w:rsidP="00595FA3">
      <w:pPr>
        <w:rPr>
          <w:rFonts w:asciiTheme="minorHAnsi" w:hAnsiTheme="minorHAnsi" w:cstheme="minorHAnsi"/>
          <w:sz w:val="22"/>
          <w:szCs w:val="22"/>
          <w:lang w:val="es-MX"/>
        </w:rPr>
      </w:pPr>
    </w:p>
    <w:p w:rsidR="00595FA3" w:rsidRPr="00D85B25" w:rsidRDefault="00595FA3" w:rsidP="0066773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D85B25">
        <w:rPr>
          <w:rFonts w:asciiTheme="minorHAnsi" w:hAnsiTheme="minorHAnsi" w:cstheme="minorHAnsi"/>
          <w:sz w:val="22"/>
          <w:szCs w:val="22"/>
          <w:lang w:val="es-MX"/>
        </w:rPr>
        <w:t>a)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ab/>
        <w:t xml:space="preserve">El presente instrumento, entrará en vigencia </w:t>
      </w:r>
      <w:r w:rsidR="009D5917" w:rsidRPr="00D85B25">
        <w:rPr>
          <w:rFonts w:asciiTheme="minorHAnsi" w:hAnsiTheme="minorHAnsi" w:cstheme="minorHAnsi"/>
          <w:sz w:val="22"/>
          <w:szCs w:val="22"/>
          <w:lang w:val="es-MX"/>
        </w:rPr>
        <w:t xml:space="preserve">a partir 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>del día</w:t>
      </w:r>
      <w:r w:rsidR="00667735">
        <w:rPr>
          <w:rFonts w:asciiTheme="minorHAnsi" w:hAnsiTheme="minorHAnsi" w:cstheme="minorHAnsi"/>
          <w:sz w:val="22"/>
          <w:szCs w:val="22"/>
          <w:lang w:val="es-MX"/>
        </w:rPr>
        <w:t xml:space="preserve"> 01 </w:t>
      </w:r>
      <w:r w:rsidR="000056DA">
        <w:rPr>
          <w:rFonts w:asciiTheme="minorHAnsi" w:hAnsiTheme="minorHAnsi" w:cstheme="minorHAnsi"/>
          <w:sz w:val="22"/>
          <w:szCs w:val="22"/>
          <w:lang w:val="es-MX"/>
        </w:rPr>
        <w:t>d</w:t>
      </w:r>
      <w:r w:rsidR="00667735">
        <w:rPr>
          <w:rFonts w:asciiTheme="minorHAnsi" w:hAnsiTheme="minorHAnsi" w:cstheme="minorHAnsi"/>
          <w:sz w:val="22"/>
          <w:szCs w:val="22"/>
          <w:lang w:val="es-MX"/>
        </w:rPr>
        <w:t>e abril de 2018</w:t>
      </w:r>
      <w:r w:rsidR="009D5917" w:rsidRPr="00D85B25">
        <w:rPr>
          <w:rFonts w:asciiTheme="minorHAnsi" w:hAnsiTheme="minorHAnsi" w:cstheme="minorHAnsi"/>
          <w:sz w:val="22"/>
          <w:szCs w:val="22"/>
          <w:lang w:val="es-MX"/>
        </w:rPr>
        <w:t xml:space="preserve"> y sustituye al Procedimiento para la elaboración de los Estados Financieros IAF113 aprobado en febrero de 2013.</w:t>
      </w:r>
    </w:p>
    <w:p w:rsidR="00595FA3" w:rsidRPr="00D85B25" w:rsidRDefault="00595FA3" w:rsidP="0066773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595FA3" w:rsidRPr="00D85B25" w:rsidRDefault="00595FA3" w:rsidP="0066773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D85B25">
        <w:rPr>
          <w:rFonts w:asciiTheme="minorHAnsi" w:hAnsiTheme="minorHAnsi" w:cstheme="minorHAnsi"/>
          <w:sz w:val="22"/>
          <w:szCs w:val="22"/>
          <w:lang w:val="es-MX"/>
        </w:rPr>
        <w:t>b)</w:t>
      </w:r>
      <w:r w:rsidRPr="00D85B25">
        <w:rPr>
          <w:rFonts w:asciiTheme="minorHAnsi" w:hAnsiTheme="minorHAnsi" w:cstheme="minorHAnsi"/>
          <w:sz w:val="22"/>
          <w:szCs w:val="22"/>
          <w:lang w:val="es-MX"/>
        </w:rPr>
        <w:tab/>
        <w:t>Este instrumento administrativo será divulgado por el Departamento o Unidad correspondiente  a través de la Intranet Institucional o por otros medios disponibles, sin restricciones de consulta interna.</w:t>
      </w:r>
    </w:p>
    <w:p w:rsidR="00595FA3" w:rsidRPr="00D85B25" w:rsidRDefault="00595FA3" w:rsidP="00667735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D720A5" w:rsidRPr="00D85B25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720A5" w:rsidRPr="00D85B25" w:rsidRDefault="00D720A5" w:rsidP="00D720A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 w:rsidRPr="00D85B25">
        <w:rPr>
          <w:rFonts w:asciiTheme="minorHAnsi" w:hAnsiTheme="minorHAnsi" w:cstheme="minorHAnsi"/>
          <w:bCs w:val="0"/>
          <w:sz w:val="22"/>
          <w:szCs w:val="22"/>
        </w:rPr>
        <w:t>CONTROL DE CAMBIOS</w:t>
      </w:r>
    </w:p>
    <w:p w:rsidR="00D720A5" w:rsidRDefault="00D720A5" w:rsidP="006F521F">
      <w:pPr>
        <w:rPr>
          <w:rFonts w:asciiTheme="minorHAnsi" w:hAnsiTheme="minorHAnsi" w:cstheme="minorHAnsi"/>
          <w:sz w:val="22"/>
          <w:szCs w:val="22"/>
        </w:rPr>
      </w:pPr>
    </w:p>
    <w:p w:rsidR="00D85B25" w:rsidRDefault="00667735" w:rsidP="006F52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Versión original aprobado por la Gerencia General el 20 de marzo de 2018.</w:t>
      </w:r>
    </w:p>
    <w:p w:rsidR="00667735" w:rsidRDefault="00667735" w:rsidP="006F521F">
      <w:pPr>
        <w:rPr>
          <w:rFonts w:asciiTheme="minorHAnsi" w:hAnsiTheme="minorHAnsi" w:cstheme="minorHAnsi"/>
          <w:sz w:val="22"/>
          <w:szCs w:val="22"/>
        </w:rPr>
      </w:pPr>
    </w:p>
    <w:p w:rsidR="00D85B25" w:rsidRPr="00D85B25" w:rsidRDefault="00D85B25" w:rsidP="00D85B25">
      <w:pPr>
        <w:pStyle w:val="Ttulo1"/>
        <w:keepLines w:val="0"/>
        <w:numPr>
          <w:ilvl w:val="0"/>
          <w:numId w:val="3"/>
        </w:numPr>
        <w:spacing w:before="240" w:after="6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ANEXOS</w:t>
      </w:r>
    </w:p>
    <w:p w:rsidR="00D85B25" w:rsidRDefault="00D85B25" w:rsidP="006F521F">
      <w:pPr>
        <w:rPr>
          <w:rFonts w:asciiTheme="minorHAnsi" w:hAnsiTheme="minorHAnsi" w:cstheme="minorHAnsi"/>
          <w:sz w:val="22"/>
          <w:szCs w:val="22"/>
        </w:rPr>
      </w:pPr>
    </w:p>
    <w:p w:rsidR="00D85B25" w:rsidRDefault="00667735" w:rsidP="006F52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presenta anexos.</w:t>
      </w:r>
    </w:p>
    <w:p w:rsidR="00D85B25" w:rsidRPr="00D85B25" w:rsidRDefault="00D85B25" w:rsidP="006F521F">
      <w:pPr>
        <w:rPr>
          <w:rFonts w:asciiTheme="minorHAnsi" w:hAnsiTheme="minorHAnsi" w:cstheme="minorHAnsi"/>
          <w:sz w:val="22"/>
          <w:szCs w:val="22"/>
        </w:rPr>
      </w:pPr>
    </w:p>
    <w:sectPr w:rsidR="00D85B25" w:rsidRPr="00D85B25" w:rsidSect="00C25386">
      <w:headerReference w:type="default" r:id="rId11"/>
      <w:footerReference w:type="default" r:id="rId12"/>
      <w:pgSz w:w="12242" w:h="15842" w:code="1"/>
      <w:pgMar w:top="1390" w:right="1287" w:bottom="90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95" w:rsidRDefault="009C1E95">
      <w:r>
        <w:separator/>
      </w:r>
    </w:p>
  </w:endnote>
  <w:endnote w:type="continuationSeparator" w:id="0">
    <w:p w:rsidR="009C1E95" w:rsidRDefault="009C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4C3E60" w:rsidRPr="003016FC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:rsidR="004C3E60" w:rsidRPr="00B1274D" w:rsidRDefault="004C3E60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483245">
            <w:rPr>
              <w:rFonts w:ascii="Calibri" w:hAnsi="Calibri" w:cs="Calibri"/>
              <w:noProof/>
              <w:color w:val="auto"/>
              <w:sz w:val="16"/>
              <w:szCs w:val="16"/>
            </w:rPr>
            <w:t>3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483245">
            <w:rPr>
              <w:rFonts w:ascii="Calibri" w:hAnsi="Calibri" w:cs="Calibri"/>
              <w:noProof/>
              <w:color w:val="auto"/>
              <w:sz w:val="16"/>
              <w:szCs w:val="16"/>
            </w:rPr>
            <w:t>9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:rsidR="004C3E60" w:rsidRPr="00B1274D" w:rsidRDefault="004C3E60" w:rsidP="002243A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08-21</w:t>
          </w:r>
        </w:p>
      </w:tc>
      <w:tc>
        <w:tcPr>
          <w:tcW w:w="2694" w:type="dxa"/>
          <w:vAlign w:val="center"/>
        </w:tcPr>
        <w:p w:rsidR="004C3E60" w:rsidRPr="00B1274D" w:rsidRDefault="004C3E60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:rsidR="004C3E60" w:rsidRPr="00B1274D" w:rsidRDefault="004C3E60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:rsidR="004C3E60" w:rsidRPr="00B1274D" w:rsidRDefault="004C3E60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:rsidR="004C3E60" w:rsidRPr="00B1274D" w:rsidRDefault="004C3E60" w:rsidP="002243A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 xml:space="preserve">20 DE MARZO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8</w:t>
          </w:r>
        </w:p>
      </w:tc>
    </w:tr>
  </w:tbl>
  <w:p w:rsidR="004C3E60" w:rsidRPr="00E619C9" w:rsidRDefault="004C3E60" w:rsidP="00F74C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95" w:rsidRDefault="009C1E95">
      <w:r>
        <w:separator/>
      </w:r>
    </w:p>
  </w:footnote>
  <w:footnote w:type="continuationSeparator" w:id="0">
    <w:p w:rsidR="009C1E95" w:rsidRDefault="009C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-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05"/>
      <w:gridCol w:w="4807"/>
      <w:gridCol w:w="2410"/>
    </w:tblGrid>
    <w:tr w:rsidR="004C3E60" w:rsidRPr="001B6A90" w:rsidTr="00F74CB6">
      <w:trPr>
        <w:trHeight w:val="1269"/>
      </w:trPr>
      <w:tc>
        <w:tcPr>
          <w:tcW w:w="2705" w:type="dxa"/>
          <w:vAlign w:val="center"/>
        </w:tcPr>
        <w:p w:rsidR="004C3E60" w:rsidRPr="00367082" w:rsidRDefault="004C3E60" w:rsidP="00F74CB6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b/>
              <w:noProof/>
              <w:sz w:val="14"/>
              <w:szCs w:val="14"/>
              <w:lang w:val="es-SV" w:eastAsia="es-SV"/>
            </w:rPr>
            <w:drawing>
              <wp:inline distT="0" distB="0" distL="0" distR="0" wp14:anchorId="550D15DB" wp14:editId="720C61D4">
                <wp:extent cx="523875" cy="5048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C3E60" w:rsidRPr="00367082" w:rsidRDefault="004C3E60" w:rsidP="00F74CB6">
          <w:pPr>
            <w:pStyle w:val="Encabezado"/>
            <w:jc w:val="center"/>
            <w:rPr>
              <w:b/>
              <w:sz w:val="14"/>
              <w:szCs w:val="14"/>
            </w:rPr>
          </w:pPr>
          <w:r w:rsidRPr="00367082">
            <w:rPr>
              <w:b/>
              <w:sz w:val="14"/>
              <w:szCs w:val="14"/>
            </w:rPr>
            <w:t>Gobierno de la República de El Salvador</w:t>
          </w:r>
        </w:p>
        <w:p w:rsidR="004C3E60" w:rsidRPr="00367082" w:rsidRDefault="004C3E60" w:rsidP="00F74CB6">
          <w:pPr>
            <w:pStyle w:val="Encabezado"/>
            <w:jc w:val="center"/>
            <w:rPr>
              <w:b/>
              <w:i/>
              <w:sz w:val="14"/>
              <w:szCs w:val="14"/>
            </w:rPr>
          </w:pPr>
        </w:p>
      </w:tc>
      <w:tc>
        <w:tcPr>
          <w:tcW w:w="4807" w:type="dxa"/>
          <w:vAlign w:val="center"/>
        </w:tcPr>
        <w:p w:rsidR="004C3E60" w:rsidRPr="00527E3C" w:rsidRDefault="004C3E60" w:rsidP="00F74CB6">
          <w:pPr>
            <w:spacing w:line="276" w:lineRule="auto"/>
            <w:jc w:val="center"/>
            <w:rPr>
              <w:b/>
              <w:bCs/>
              <w:sz w:val="20"/>
              <w:lang w:eastAsia="en-US"/>
            </w:rPr>
          </w:pPr>
        </w:p>
        <w:p w:rsidR="004C3E60" w:rsidRPr="00C25386" w:rsidRDefault="004C3E60" w:rsidP="000B5735">
          <w:pPr>
            <w:spacing w:after="200" w:line="276" w:lineRule="auto"/>
            <w:jc w:val="center"/>
            <w:rPr>
              <w:b/>
              <w:bCs/>
              <w:lang w:eastAsia="en-US"/>
            </w:rPr>
          </w:pPr>
          <w:r w:rsidRPr="006663CE">
            <w:rPr>
              <w:b/>
              <w:bCs/>
              <w:lang w:eastAsia="en-US"/>
            </w:rPr>
            <w:t>PROCEDIMIENTO</w:t>
          </w:r>
          <w:r>
            <w:rPr>
              <w:b/>
              <w:bCs/>
              <w:lang w:eastAsia="en-US"/>
            </w:rPr>
            <w:t xml:space="preserve"> DE</w:t>
          </w:r>
          <w:r w:rsidRPr="006663CE">
            <w:rPr>
              <w:b/>
              <w:bCs/>
              <w:lang w:eastAsia="en-US"/>
            </w:rPr>
            <w:t xml:space="preserve"> </w:t>
          </w:r>
          <w:r>
            <w:rPr>
              <w:b/>
              <w:bCs/>
              <w:lang w:eastAsia="en-US"/>
            </w:rPr>
            <w:t xml:space="preserve">ELABORACION Y PRESENTACION DE ESTADOS FINANCIEROS </w:t>
          </w:r>
        </w:p>
      </w:tc>
      <w:tc>
        <w:tcPr>
          <w:tcW w:w="2410" w:type="dxa"/>
          <w:vAlign w:val="center"/>
        </w:tcPr>
        <w:p w:rsidR="004C3E60" w:rsidRPr="00367082" w:rsidRDefault="004C3E60" w:rsidP="00F74CB6">
          <w:pPr>
            <w:pStyle w:val="Encabezado"/>
            <w:jc w:val="center"/>
            <w:rPr>
              <w:b/>
              <w:sz w:val="14"/>
              <w:szCs w:val="14"/>
            </w:rPr>
          </w:pPr>
          <w:r>
            <w:rPr>
              <w:noProof/>
              <w:lang w:val="es-SV" w:eastAsia="es-SV"/>
            </w:rPr>
            <w:drawing>
              <wp:inline distT="0" distB="0" distL="0" distR="0" wp14:anchorId="6011E8BE" wp14:editId="2A1A9C10">
                <wp:extent cx="1439186" cy="390614"/>
                <wp:effectExtent l="0" t="0" r="8890" b="9525"/>
                <wp:docPr id="4" name="Imagen 4" descr="Descripción: Z:\fosaffi_2012\09_ODI\oficial de informacion\OFICIAL DE INFORMACION\2015\LOGO 2015\LOGO OFICIAL DEFIN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Z:\fosaffi_2012\09_ODI\oficial de informacion\OFICIAL DE INFORMACION\2015\LOGO 2015\LOGO OFICIAL DEFIN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028" cy="3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3E60" w:rsidRDefault="004C3E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abstractNum w:abstractNumId="0">
    <w:nsid w:val="01276ABC"/>
    <w:multiLevelType w:val="hybridMultilevel"/>
    <w:tmpl w:val="E69207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1F9E"/>
    <w:multiLevelType w:val="multilevel"/>
    <w:tmpl w:val="5BD8E6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0C0013E9"/>
    <w:multiLevelType w:val="hybridMultilevel"/>
    <w:tmpl w:val="9C6EA6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F3628"/>
    <w:multiLevelType w:val="hybridMultilevel"/>
    <w:tmpl w:val="9A2AC3B6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5E1E"/>
    <w:multiLevelType w:val="hybridMultilevel"/>
    <w:tmpl w:val="4FE46894"/>
    <w:lvl w:ilvl="0" w:tplc="65087394">
      <w:start w:val="1"/>
      <w:numFmt w:val="decimal"/>
      <w:lvlText w:val="2.2.%1)"/>
      <w:lvlJc w:val="left"/>
      <w:pPr>
        <w:ind w:left="1440" w:hanging="360"/>
      </w:pPr>
      <w:rPr>
        <w:rFonts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7C307C"/>
    <w:multiLevelType w:val="hybridMultilevel"/>
    <w:tmpl w:val="CF0EC870"/>
    <w:lvl w:ilvl="0" w:tplc="4B9648F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9686D7C"/>
    <w:multiLevelType w:val="hybridMultilevel"/>
    <w:tmpl w:val="FC8884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>
    <w:nsid w:val="28155D4E"/>
    <w:multiLevelType w:val="hybridMultilevel"/>
    <w:tmpl w:val="6D527DD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152D"/>
    <w:multiLevelType w:val="multilevel"/>
    <w:tmpl w:val="6CD0C19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F575B2E"/>
    <w:multiLevelType w:val="multilevel"/>
    <w:tmpl w:val="91C22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34320FC5"/>
    <w:multiLevelType w:val="multilevel"/>
    <w:tmpl w:val="76CA85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>
    <w:nsid w:val="396A4BC6"/>
    <w:multiLevelType w:val="hybridMultilevel"/>
    <w:tmpl w:val="7CFE7A4A"/>
    <w:lvl w:ilvl="0" w:tplc="61985D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A3C5196"/>
    <w:multiLevelType w:val="hybridMultilevel"/>
    <w:tmpl w:val="67B6266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90FD8"/>
    <w:multiLevelType w:val="hybridMultilevel"/>
    <w:tmpl w:val="002CD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01B28"/>
    <w:multiLevelType w:val="hybridMultilevel"/>
    <w:tmpl w:val="19E4868A"/>
    <w:lvl w:ilvl="0" w:tplc="72906912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EC4480"/>
    <w:multiLevelType w:val="multilevel"/>
    <w:tmpl w:val="D21AD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9AA139B"/>
    <w:multiLevelType w:val="hybridMultilevel"/>
    <w:tmpl w:val="17FC96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80FB3"/>
    <w:multiLevelType w:val="hybridMultilevel"/>
    <w:tmpl w:val="8B7812E8"/>
    <w:lvl w:ilvl="0" w:tplc="767271D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34D8F"/>
    <w:multiLevelType w:val="hybridMultilevel"/>
    <w:tmpl w:val="93E076C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5B304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5930E69"/>
    <w:multiLevelType w:val="hybridMultilevel"/>
    <w:tmpl w:val="E58E1B30"/>
    <w:lvl w:ilvl="0" w:tplc="00F27C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60251"/>
    <w:multiLevelType w:val="hybridMultilevel"/>
    <w:tmpl w:val="F5BA8BF0"/>
    <w:lvl w:ilvl="0" w:tplc="088673E0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87F0E5F"/>
    <w:multiLevelType w:val="hybridMultilevel"/>
    <w:tmpl w:val="F042BCE8"/>
    <w:lvl w:ilvl="0" w:tplc="2C145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A53236"/>
    <w:multiLevelType w:val="hybridMultilevel"/>
    <w:tmpl w:val="0860C4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172AD"/>
    <w:multiLevelType w:val="hybridMultilevel"/>
    <w:tmpl w:val="6CD0C194"/>
    <w:lvl w:ilvl="0" w:tplc="983240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1"/>
  </w:num>
  <w:num w:numId="5">
    <w:abstractNumId w:val="15"/>
  </w:num>
  <w:num w:numId="6">
    <w:abstractNumId w:val="24"/>
  </w:num>
  <w:num w:numId="7">
    <w:abstractNumId w:val="22"/>
  </w:num>
  <w:num w:numId="8">
    <w:abstractNumId w:val="2"/>
  </w:num>
  <w:num w:numId="9">
    <w:abstractNumId w:val="16"/>
  </w:num>
  <w:num w:numId="10">
    <w:abstractNumId w:val="9"/>
  </w:num>
  <w:num w:numId="11">
    <w:abstractNumId w:val="27"/>
  </w:num>
  <w:num w:numId="12">
    <w:abstractNumId w:val="17"/>
  </w:num>
  <w:num w:numId="13">
    <w:abstractNumId w:val="4"/>
  </w:num>
  <w:num w:numId="14">
    <w:abstractNumId w:val="3"/>
  </w:num>
  <w:num w:numId="15">
    <w:abstractNumId w:val="23"/>
  </w:num>
  <w:num w:numId="16">
    <w:abstractNumId w:val="20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  <w:num w:numId="21">
    <w:abstractNumId w:val="25"/>
  </w:num>
  <w:num w:numId="22">
    <w:abstractNumId w:val="11"/>
  </w:num>
  <w:num w:numId="23">
    <w:abstractNumId w:val="26"/>
  </w:num>
  <w:num w:numId="24">
    <w:abstractNumId w:val="6"/>
  </w:num>
  <w:num w:numId="25">
    <w:abstractNumId w:val="1"/>
  </w:num>
  <w:num w:numId="26">
    <w:abstractNumId w:val="28"/>
  </w:num>
  <w:num w:numId="27">
    <w:abstractNumId w:val="10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56DA"/>
    <w:rsid w:val="00010773"/>
    <w:rsid w:val="000328DC"/>
    <w:rsid w:val="00043285"/>
    <w:rsid w:val="000877E3"/>
    <w:rsid w:val="000B527D"/>
    <w:rsid w:val="000B5735"/>
    <w:rsid w:val="000B5852"/>
    <w:rsid w:val="000F1AFA"/>
    <w:rsid w:val="000F709A"/>
    <w:rsid w:val="00164D1E"/>
    <w:rsid w:val="00173501"/>
    <w:rsid w:val="001741D8"/>
    <w:rsid w:val="00184357"/>
    <w:rsid w:val="00184600"/>
    <w:rsid w:val="001877FE"/>
    <w:rsid w:val="001A6550"/>
    <w:rsid w:val="001B65CC"/>
    <w:rsid w:val="001C78E9"/>
    <w:rsid w:val="001D765D"/>
    <w:rsid w:val="002023BB"/>
    <w:rsid w:val="00220C31"/>
    <w:rsid w:val="002243AF"/>
    <w:rsid w:val="002402E1"/>
    <w:rsid w:val="00247FF6"/>
    <w:rsid w:val="00255D3A"/>
    <w:rsid w:val="002905A3"/>
    <w:rsid w:val="002927F2"/>
    <w:rsid w:val="002B393E"/>
    <w:rsid w:val="002B4D56"/>
    <w:rsid w:val="002F6014"/>
    <w:rsid w:val="00343978"/>
    <w:rsid w:val="00344FB5"/>
    <w:rsid w:val="00380C67"/>
    <w:rsid w:val="00384D40"/>
    <w:rsid w:val="00387141"/>
    <w:rsid w:val="0039241F"/>
    <w:rsid w:val="003A2BF7"/>
    <w:rsid w:val="003C1F1B"/>
    <w:rsid w:val="003C3804"/>
    <w:rsid w:val="003C4E59"/>
    <w:rsid w:val="003D2C64"/>
    <w:rsid w:val="003D7337"/>
    <w:rsid w:val="003E52AD"/>
    <w:rsid w:val="003F0646"/>
    <w:rsid w:val="00413875"/>
    <w:rsid w:val="004470D8"/>
    <w:rsid w:val="004653E2"/>
    <w:rsid w:val="00483245"/>
    <w:rsid w:val="00492B2D"/>
    <w:rsid w:val="004A4914"/>
    <w:rsid w:val="004B4E58"/>
    <w:rsid w:val="004C3E60"/>
    <w:rsid w:val="004D0BAD"/>
    <w:rsid w:val="005076EA"/>
    <w:rsid w:val="00527449"/>
    <w:rsid w:val="00554FC7"/>
    <w:rsid w:val="00593903"/>
    <w:rsid w:val="00595FA3"/>
    <w:rsid w:val="005E639E"/>
    <w:rsid w:val="006055C2"/>
    <w:rsid w:val="0062316E"/>
    <w:rsid w:val="006240B8"/>
    <w:rsid w:val="006432E8"/>
    <w:rsid w:val="00652A29"/>
    <w:rsid w:val="00657F2E"/>
    <w:rsid w:val="0066035F"/>
    <w:rsid w:val="00667735"/>
    <w:rsid w:val="006A2FD6"/>
    <w:rsid w:val="006A7A0A"/>
    <w:rsid w:val="006B2C1C"/>
    <w:rsid w:val="006F521F"/>
    <w:rsid w:val="00704981"/>
    <w:rsid w:val="0073367C"/>
    <w:rsid w:val="00746A4C"/>
    <w:rsid w:val="0077723A"/>
    <w:rsid w:val="007A5C4D"/>
    <w:rsid w:val="007B788C"/>
    <w:rsid w:val="007C7BFA"/>
    <w:rsid w:val="007E3E72"/>
    <w:rsid w:val="00814B2D"/>
    <w:rsid w:val="00822978"/>
    <w:rsid w:val="00823C3A"/>
    <w:rsid w:val="008254CD"/>
    <w:rsid w:val="00853CC7"/>
    <w:rsid w:val="0085692E"/>
    <w:rsid w:val="00886762"/>
    <w:rsid w:val="008F036C"/>
    <w:rsid w:val="008F0E87"/>
    <w:rsid w:val="009153BF"/>
    <w:rsid w:val="009248DB"/>
    <w:rsid w:val="009743A1"/>
    <w:rsid w:val="009B5E69"/>
    <w:rsid w:val="009C1E95"/>
    <w:rsid w:val="009D5917"/>
    <w:rsid w:val="009D674A"/>
    <w:rsid w:val="009D7061"/>
    <w:rsid w:val="009E2733"/>
    <w:rsid w:val="009F1B40"/>
    <w:rsid w:val="009F740F"/>
    <w:rsid w:val="00A249A0"/>
    <w:rsid w:val="00A95E40"/>
    <w:rsid w:val="00AC135A"/>
    <w:rsid w:val="00AD4167"/>
    <w:rsid w:val="00AD57CC"/>
    <w:rsid w:val="00AD5A8F"/>
    <w:rsid w:val="00B009F1"/>
    <w:rsid w:val="00B1274D"/>
    <w:rsid w:val="00B20DA4"/>
    <w:rsid w:val="00B245B9"/>
    <w:rsid w:val="00B32BCD"/>
    <w:rsid w:val="00B54184"/>
    <w:rsid w:val="00B759BF"/>
    <w:rsid w:val="00B774CA"/>
    <w:rsid w:val="00B80493"/>
    <w:rsid w:val="00BB1B28"/>
    <w:rsid w:val="00BB7CAD"/>
    <w:rsid w:val="00BF5194"/>
    <w:rsid w:val="00C25386"/>
    <w:rsid w:val="00C2639A"/>
    <w:rsid w:val="00C92A78"/>
    <w:rsid w:val="00CA2BAC"/>
    <w:rsid w:val="00CE305C"/>
    <w:rsid w:val="00CF7290"/>
    <w:rsid w:val="00D024D1"/>
    <w:rsid w:val="00D22F8F"/>
    <w:rsid w:val="00D25B59"/>
    <w:rsid w:val="00D404EA"/>
    <w:rsid w:val="00D50A49"/>
    <w:rsid w:val="00D62539"/>
    <w:rsid w:val="00D6355D"/>
    <w:rsid w:val="00D720A5"/>
    <w:rsid w:val="00D77B07"/>
    <w:rsid w:val="00D85B25"/>
    <w:rsid w:val="00DA4951"/>
    <w:rsid w:val="00DB4172"/>
    <w:rsid w:val="00DC3AA7"/>
    <w:rsid w:val="00DC64B0"/>
    <w:rsid w:val="00DD3587"/>
    <w:rsid w:val="00DF259D"/>
    <w:rsid w:val="00DF423D"/>
    <w:rsid w:val="00DF7D59"/>
    <w:rsid w:val="00E17614"/>
    <w:rsid w:val="00E36075"/>
    <w:rsid w:val="00F015D9"/>
    <w:rsid w:val="00F30983"/>
    <w:rsid w:val="00F555B5"/>
    <w:rsid w:val="00F60868"/>
    <w:rsid w:val="00F71845"/>
    <w:rsid w:val="00F74CB6"/>
    <w:rsid w:val="00F81610"/>
    <w:rsid w:val="00F87AA2"/>
    <w:rsid w:val="00F903B5"/>
    <w:rsid w:val="00FA3DF7"/>
    <w:rsid w:val="00FB2CC7"/>
    <w:rsid w:val="00FB303B"/>
    <w:rsid w:val="00FC1199"/>
    <w:rsid w:val="00FE5AEE"/>
    <w:rsid w:val="00FE61E8"/>
    <w:rsid w:val="00FF0468"/>
    <w:rsid w:val="00FF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aliases w:val=" Car3 Car, Car,Encabezado1 Car Car"/>
    <w:basedOn w:val="Normal"/>
    <w:link w:val="EncabezadoCar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3 Car Car, Car Car,Encabezado1 Car Car Car"/>
    <w:basedOn w:val="Fuentedeprrafopredeter"/>
    <w:link w:val="Encabezado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2-nfasis3">
    <w:name w:val="Medium Shading 2 Accent 3"/>
    <w:basedOn w:val="Tablanormal"/>
    <w:uiPriority w:val="64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DF7D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F7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s.wikipedia.org/wiki/Informaci%C3%B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Administraci%C3%B3n_de_Empres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CEE0-C9C7-48A3-9ECF-B163208D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2714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Armando Melgar</cp:lastModifiedBy>
  <cp:revision>4</cp:revision>
  <cp:lastPrinted>2018-03-21T19:41:00Z</cp:lastPrinted>
  <dcterms:created xsi:type="dcterms:W3CDTF">2018-03-21T18:16:00Z</dcterms:created>
  <dcterms:modified xsi:type="dcterms:W3CDTF">2018-03-21T19:41:00Z</dcterms:modified>
</cp:coreProperties>
</file>