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E3552" w14:textId="77777777" w:rsidR="00C25438" w:rsidRPr="00F718FB" w:rsidRDefault="00C25438" w:rsidP="00C25438">
      <w:pPr>
        <w:jc w:val="both"/>
        <w:rPr>
          <w:rFonts w:ascii="Arial" w:hAnsi="Arial" w:cs="Arial"/>
          <w:b/>
          <w:color w:val="0000FF"/>
        </w:rPr>
      </w:pPr>
      <w:r w:rsidRPr="00F718FB">
        <w:rPr>
          <w:rFonts w:ascii="Arial" w:hAnsi="Arial" w:cs="Arial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1D6F3" wp14:editId="6E6FFBE5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7DD523" w14:textId="77777777" w:rsidR="00C25438" w:rsidRPr="00B1274D" w:rsidRDefault="00C25438" w:rsidP="00C25438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Procedimiento 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14:paraId="1F7DD523" w14:textId="77777777" w:rsidR="00C25438" w:rsidRPr="00B1274D" w:rsidRDefault="00C25438" w:rsidP="00C25438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Procedimiento ….</w:t>
                      </w:r>
                    </w:p>
                  </w:txbxContent>
                </v:textbox>
              </v:shape>
            </w:pict>
          </mc:Fallback>
        </mc:AlternateContent>
      </w:r>
    </w:p>
    <w:p w14:paraId="41605844" w14:textId="77777777" w:rsidR="00C25438" w:rsidRPr="00F718FB" w:rsidRDefault="00C25438" w:rsidP="00C25438">
      <w:pPr>
        <w:jc w:val="both"/>
        <w:rPr>
          <w:rFonts w:ascii="Arial" w:hAnsi="Arial" w:cs="Arial"/>
          <w:b/>
          <w:color w:val="0000FF"/>
        </w:rPr>
      </w:pPr>
    </w:p>
    <w:p w14:paraId="2826FB80" w14:textId="77777777" w:rsidR="00C25438" w:rsidRPr="00F718FB" w:rsidRDefault="00C25438" w:rsidP="00C25438">
      <w:pPr>
        <w:jc w:val="both"/>
        <w:rPr>
          <w:rFonts w:ascii="Arial" w:hAnsi="Arial" w:cs="Arial"/>
          <w:b/>
          <w:color w:val="0000FF"/>
        </w:rPr>
      </w:pPr>
    </w:p>
    <w:p w14:paraId="7A8B2C52" w14:textId="77777777" w:rsidR="00C25438" w:rsidRPr="00F718FB" w:rsidRDefault="00C25438" w:rsidP="00C25438">
      <w:pPr>
        <w:jc w:val="both"/>
        <w:rPr>
          <w:rFonts w:ascii="Arial" w:hAnsi="Arial" w:cs="Arial"/>
          <w:b/>
          <w:color w:val="0000FF"/>
        </w:rPr>
      </w:pPr>
    </w:p>
    <w:p w14:paraId="4830494A" w14:textId="77777777" w:rsidR="00C25438" w:rsidRPr="00F718FB" w:rsidRDefault="00C25438" w:rsidP="00C25438">
      <w:pPr>
        <w:jc w:val="both"/>
        <w:rPr>
          <w:rFonts w:ascii="Arial" w:hAnsi="Arial" w:cs="Arial"/>
          <w:b/>
          <w:color w:val="0000FF"/>
        </w:rPr>
      </w:pPr>
    </w:p>
    <w:p w14:paraId="7F786D54" w14:textId="77777777" w:rsidR="00C25438" w:rsidRPr="00F718FB" w:rsidRDefault="00C25438" w:rsidP="00C25438">
      <w:pPr>
        <w:jc w:val="both"/>
        <w:rPr>
          <w:rFonts w:ascii="Arial" w:hAnsi="Arial" w:cs="Arial"/>
          <w:b/>
          <w:color w:val="0000FF"/>
        </w:rPr>
      </w:pPr>
    </w:p>
    <w:p w14:paraId="1F34EEFA" w14:textId="77777777" w:rsidR="00C3721D" w:rsidRPr="00F718FB" w:rsidRDefault="00C3721D" w:rsidP="00C3721D">
      <w:pPr>
        <w:jc w:val="both"/>
        <w:rPr>
          <w:rFonts w:ascii="Arial" w:hAnsi="Arial" w:cs="Arial"/>
          <w:b/>
          <w:color w:val="0000FF"/>
        </w:rPr>
      </w:pPr>
    </w:p>
    <w:p w14:paraId="4CC0BB0C" w14:textId="77777777" w:rsidR="00C3721D" w:rsidRPr="00F718FB" w:rsidRDefault="00C3721D" w:rsidP="00C3721D">
      <w:pPr>
        <w:jc w:val="both"/>
        <w:rPr>
          <w:rFonts w:ascii="Arial" w:hAnsi="Arial" w:cs="Arial"/>
          <w:b/>
          <w:color w:val="0000FF"/>
        </w:rPr>
      </w:pPr>
    </w:p>
    <w:p w14:paraId="18D4871D" w14:textId="77777777" w:rsidR="00C3721D" w:rsidRPr="00F718FB" w:rsidRDefault="00C3721D" w:rsidP="00C3721D">
      <w:pPr>
        <w:jc w:val="both"/>
        <w:rPr>
          <w:rFonts w:ascii="Arial" w:hAnsi="Arial" w:cs="Arial"/>
          <w:b/>
          <w:color w:val="0000FF"/>
        </w:rPr>
      </w:pPr>
    </w:p>
    <w:p w14:paraId="2C502F84" w14:textId="77777777" w:rsidR="00C3721D" w:rsidRPr="00F718FB" w:rsidRDefault="00C3721D" w:rsidP="00C3721D">
      <w:pPr>
        <w:jc w:val="both"/>
        <w:rPr>
          <w:rFonts w:ascii="Arial" w:hAnsi="Arial" w:cs="Arial"/>
          <w:b/>
          <w:color w:val="0000FF"/>
        </w:rPr>
      </w:pPr>
    </w:p>
    <w:tbl>
      <w:tblPr>
        <w:tblStyle w:val="Listaclara-nfasis3"/>
        <w:tblpPr w:leftFromText="141" w:rightFromText="141" w:vertAnchor="text" w:horzAnchor="margin" w:tblpY="65"/>
        <w:tblW w:w="0" w:type="auto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261"/>
        <w:gridCol w:w="5586"/>
      </w:tblGrid>
      <w:tr w:rsidR="00C3721D" w:rsidRPr="00F718FB" w14:paraId="17AB78F7" w14:textId="77777777" w:rsidTr="005F1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1B3B957A" w14:textId="77777777" w:rsidR="00C3721D" w:rsidRPr="00F718FB" w:rsidRDefault="00C3721D" w:rsidP="005F15FB">
            <w:pPr>
              <w:jc w:val="both"/>
              <w:rPr>
                <w:rFonts w:ascii="Arial" w:hAnsi="Arial" w:cs="Arial"/>
                <w:b w:val="0"/>
                <w:color w:val="auto"/>
                <w:sz w:val="44"/>
                <w:szCs w:val="44"/>
              </w:rPr>
            </w:pPr>
            <w:r w:rsidRPr="00F718FB">
              <w:rPr>
                <w:rFonts w:ascii="Arial" w:hAnsi="Arial" w:cs="Arial"/>
                <w:b w:val="0"/>
                <w:color w:val="auto"/>
                <w:sz w:val="44"/>
                <w:szCs w:val="44"/>
              </w:rPr>
              <w:t>Proceso:</w:t>
            </w:r>
          </w:p>
        </w:tc>
        <w:tc>
          <w:tcPr>
            <w:tcW w:w="5586" w:type="dxa"/>
          </w:tcPr>
          <w:p w14:paraId="57E2177A" w14:textId="0B3EE33A" w:rsidR="00C3721D" w:rsidRPr="00F718FB" w:rsidRDefault="00C3721D" w:rsidP="005F15F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44"/>
                <w:szCs w:val="44"/>
              </w:rPr>
            </w:pPr>
            <w:r w:rsidRPr="00F718FB">
              <w:rPr>
                <w:rFonts w:ascii="Arial" w:hAnsi="Arial" w:cs="Arial"/>
                <w:b w:val="0"/>
                <w:color w:val="auto"/>
                <w:sz w:val="44"/>
                <w:szCs w:val="44"/>
              </w:rPr>
              <w:t>Legal</w:t>
            </w:r>
          </w:p>
        </w:tc>
      </w:tr>
      <w:tr w:rsidR="00C3721D" w:rsidRPr="00F718FB" w14:paraId="22682A0C" w14:textId="77777777" w:rsidTr="005F1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284C66CF" w14:textId="77777777" w:rsidR="00C3721D" w:rsidRPr="00F718FB" w:rsidRDefault="00C3721D" w:rsidP="005F15FB">
            <w:pPr>
              <w:jc w:val="both"/>
              <w:rPr>
                <w:rFonts w:ascii="Arial" w:hAnsi="Arial" w:cs="Arial"/>
                <w:b w:val="0"/>
                <w:sz w:val="44"/>
                <w:szCs w:val="44"/>
              </w:rPr>
            </w:pPr>
            <w:r w:rsidRPr="00F718FB">
              <w:rPr>
                <w:rFonts w:ascii="Arial" w:hAnsi="Arial" w:cs="Arial"/>
                <w:b w:val="0"/>
                <w:sz w:val="44"/>
                <w:szCs w:val="44"/>
              </w:rPr>
              <w:t>Sub proceso:</w:t>
            </w:r>
          </w:p>
        </w:tc>
        <w:tc>
          <w:tcPr>
            <w:tcW w:w="5586" w:type="dxa"/>
          </w:tcPr>
          <w:p w14:paraId="1610ED31" w14:textId="28F2102F" w:rsidR="00C3721D" w:rsidRPr="00F718FB" w:rsidRDefault="00C3721D" w:rsidP="005F15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44"/>
              </w:rPr>
            </w:pPr>
            <w:r w:rsidRPr="00F718FB">
              <w:rPr>
                <w:rFonts w:ascii="Arial" w:hAnsi="Arial" w:cs="Arial"/>
                <w:sz w:val="44"/>
                <w:szCs w:val="44"/>
              </w:rPr>
              <w:t>Gestión de procesos administrativos y judiciales</w:t>
            </w:r>
          </w:p>
        </w:tc>
      </w:tr>
    </w:tbl>
    <w:p w14:paraId="1121DF83" w14:textId="77777777" w:rsidR="00C3721D" w:rsidRPr="00F718FB" w:rsidRDefault="00C3721D" w:rsidP="00C3721D">
      <w:pPr>
        <w:jc w:val="both"/>
        <w:rPr>
          <w:rFonts w:ascii="Arial" w:hAnsi="Arial" w:cs="Arial"/>
          <w:b/>
          <w:color w:val="0000FF"/>
        </w:rPr>
      </w:pPr>
    </w:p>
    <w:p w14:paraId="5B884D33" w14:textId="77777777" w:rsidR="00C3721D" w:rsidRPr="00F718FB" w:rsidRDefault="00C3721D" w:rsidP="00C3721D">
      <w:pPr>
        <w:jc w:val="both"/>
        <w:rPr>
          <w:rFonts w:ascii="Arial" w:hAnsi="Arial" w:cs="Arial"/>
          <w:b/>
          <w:color w:val="0000FF"/>
        </w:rPr>
      </w:pPr>
    </w:p>
    <w:p w14:paraId="1706889A" w14:textId="77777777" w:rsidR="00C3721D" w:rsidRPr="00F718FB" w:rsidRDefault="00C3721D" w:rsidP="00C3721D">
      <w:pPr>
        <w:jc w:val="both"/>
        <w:rPr>
          <w:rFonts w:ascii="Arial" w:hAnsi="Arial" w:cs="Arial"/>
          <w:b/>
          <w:color w:val="0000FF"/>
        </w:rPr>
      </w:pPr>
    </w:p>
    <w:p w14:paraId="70B34513" w14:textId="77777777" w:rsidR="00C3721D" w:rsidRPr="00F718FB" w:rsidRDefault="00C3721D" w:rsidP="00C3721D">
      <w:pPr>
        <w:jc w:val="both"/>
        <w:rPr>
          <w:rFonts w:ascii="Arial" w:hAnsi="Arial" w:cs="Arial"/>
          <w:b/>
          <w:color w:val="0000FF"/>
        </w:rPr>
      </w:pPr>
    </w:p>
    <w:p w14:paraId="286DCE88" w14:textId="77777777" w:rsidR="00C3721D" w:rsidRPr="00F718FB" w:rsidRDefault="00C3721D" w:rsidP="00C3721D">
      <w:pPr>
        <w:jc w:val="both"/>
        <w:rPr>
          <w:rFonts w:ascii="Arial" w:hAnsi="Arial" w:cs="Arial"/>
          <w:b/>
          <w:color w:val="0000FF"/>
        </w:rPr>
      </w:pPr>
    </w:p>
    <w:p w14:paraId="17990F26" w14:textId="77777777" w:rsidR="00C3721D" w:rsidRPr="00F718FB" w:rsidRDefault="00C3721D" w:rsidP="00C3721D">
      <w:pPr>
        <w:jc w:val="both"/>
        <w:rPr>
          <w:rFonts w:ascii="Arial" w:hAnsi="Arial" w:cs="Arial"/>
          <w:b/>
          <w:color w:val="0000FF"/>
        </w:rPr>
      </w:pPr>
    </w:p>
    <w:p w14:paraId="65E6F32D" w14:textId="77777777" w:rsidR="00C3721D" w:rsidRPr="00F718FB" w:rsidRDefault="00C3721D" w:rsidP="00C3721D">
      <w:pPr>
        <w:jc w:val="both"/>
        <w:rPr>
          <w:rFonts w:ascii="Arial" w:hAnsi="Arial" w:cs="Arial"/>
          <w:b/>
          <w:color w:val="0000FF"/>
        </w:rPr>
      </w:pPr>
    </w:p>
    <w:p w14:paraId="680C0566" w14:textId="77777777" w:rsidR="00C3721D" w:rsidRPr="00F718FB" w:rsidRDefault="00C3721D" w:rsidP="00C3721D">
      <w:pPr>
        <w:jc w:val="both"/>
        <w:rPr>
          <w:rFonts w:ascii="Arial" w:hAnsi="Arial" w:cs="Arial"/>
          <w:b/>
          <w:color w:val="0000FF"/>
        </w:rPr>
      </w:pPr>
    </w:p>
    <w:p w14:paraId="30380428" w14:textId="0ECB3F19" w:rsidR="00C3721D" w:rsidRPr="00F718FB" w:rsidRDefault="00C3721D" w:rsidP="00C3721D">
      <w:pPr>
        <w:ind w:right="49"/>
        <w:jc w:val="center"/>
        <w:rPr>
          <w:rFonts w:ascii="Arial" w:hAnsi="Arial" w:cs="Arial"/>
          <w:b/>
          <w:color w:val="4F81BD" w:themeColor="accent1"/>
          <w:sz w:val="48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F718FB">
        <w:rPr>
          <w:rFonts w:ascii="Arial" w:hAnsi="Arial" w:cs="Arial"/>
          <w:b/>
          <w:color w:val="4F81BD" w:themeColor="accent1"/>
          <w:sz w:val="48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PROCEDIMIENTO DE PETICION DE ACCIONES JUDICIALES</w:t>
      </w:r>
    </w:p>
    <w:p w14:paraId="70042DCC" w14:textId="77777777" w:rsidR="00C3721D" w:rsidRPr="00F718FB" w:rsidRDefault="00C3721D" w:rsidP="00C3721D">
      <w:pPr>
        <w:jc w:val="both"/>
        <w:rPr>
          <w:rFonts w:ascii="Arial" w:hAnsi="Arial" w:cs="Arial"/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F718FB">
        <w:rPr>
          <w:rFonts w:ascii="Arial" w:hAnsi="Arial" w:cs="Arial"/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</w:p>
    <w:p w14:paraId="263D0F96" w14:textId="77777777" w:rsidR="00C25438" w:rsidRPr="00F718FB" w:rsidRDefault="00C25438" w:rsidP="00C25438">
      <w:pPr>
        <w:spacing w:after="200" w:line="276" w:lineRule="auto"/>
        <w:jc w:val="both"/>
        <w:rPr>
          <w:rFonts w:ascii="Arial" w:hAnsi="Arial" w:cs="Arial"/>
          <w:b/>
          <w:color w:val="0000FF"/>
        </w:rPr>
      </w:pPr>
      <w:r w:rsidRPr="00F718FB">
        <w:rPr>
          <w:rFonts w:ascii="Arial" w:hAnsi="Arial" w:cs="Arial"/>
          <w:b/>
          <w:color w:val="0000FF"/>
        </w:rPr>
        <w:br w:type="page"/>
      </w:r>
    </w:p>
    <w:p w14:paraId="0F8BB8F3" w14:textId="77777777" w:rsidR="00C25438" w:rsidRPr="00F718FB" w:rsidRDefault="00C25438" w:rsidP="00FC701B">
      <w:pPr>
        <w:pStyle w:val="Ttulo1"/>
        <w:keepLines w:val="0"/>
        <w:numPr>
          <w:ilvl w:val="0"/>
          <w:numId w:val="1"/>
        </w:numPr>
        <w:spacing w:before="240" w:after="60"/>
        <w:jc w:val="both"/>
        <w:rPr>
          <w:rFonts w:ascii="Arial" w:hAnsi="Arial" w:cs="Arial"/>
          <w:bCs w:val="0"/>
          <w:sz w:val="22"/>
          <w:szCs w:val="22"/>
        </w:rPr>
      </w:pPr>
      <w:bookmarkStart w:id="0" w:name="_Toc393362169"/>
      <w:bookmarkStart w:id="1" w:name="_Toc397329146"/>
      <w:r w:rsidRPr="00F718FB">
        <w:rPr>
          <w:rFonts w:ascii="Arial" w:hAnsi="Arial" w:cs="Arial"/>
          <w:bCs w:val="0"/>
          <w:sz w:val="22"/>
          <w:szCs w:val="22"/>
        </w:rPr>
        <w:lastRenderedPageBreak/>
        <w:t>GENERALIDADES</w:t>
      </w:r>
      <w:bookmarkEnd w:id="0"/>
      <w:bookmarkEnd w:id="1"/>
    </w:p>
    <w:p w14:paraId="7E42F261" w14:textId="77777777" w:rsidR="00C25438" w:rsidRPr="00F718FB" w:rsidRDefault="00C25438" w:rsidP="00FC701B">
      <w:pPr>
        <w:keepNext/>
        <w:ind w:left="567"/>
        <w:jc w:val="both"/>
        <w:rPr>
          <w:rFonts w:ascii="Arial" w:hAnsi="Arial" w:cs="Arial"/>
          <w:sz w:val="22"/>
          <w:szCs w:val="22"/>
        </w:rPr>
      </w:pPr>
    </w:p>
    <w:p w14:paraId="6959649A" w14:textId="77777777" w:rsidR="00C25438" w:rsidRPr="00F718FB" w:rsidRDefault="00C25438" w:rsidP="00FC701B">
      <w:pPr>
        <w:pStyle w:val="Ttulo2"/>
        <w:keepLines w:val="0"/>
        <w:jc w:val="both"/>
        <w:rPr>
          <w:rFonts w:ascii="Arial" w:hAnsi="Arial" w:cs="Arial"/>
          <w:b w:val="0"/>
          <w:sz w:val="22"/>
          <w:szCs w:val="22"/>
        </w:rPr>
      </w:pPr>
      <w:bookmarkStart w:id="2" w:name="_Toc396465192"/>
      <w:bookmarkStart w:id="3" w:name="_Toc397329148"/>
      <w:r w:rsidRPr="00F718FB">
        <w:rPr>
          <w:rFonts w:ascii="Arial" w:hAnsi="Arial" w:cs="Arial"/>
          <w:sz w:val="22"/>
          <w:szCs w:val="22"/>
        </w:rPr>
        <w:t>1.1 Objetivo</w:t>
      </w:r>
      <w:bookmarkEnd w:id="2"/>
      <w:bookmarkEnd w:id="3"/>
    </w:p>
    <w:p w14:paraId="25756168" w14:textId="77777777" w:rsidR="00C25438" w:rsidRPr="00F718FB" w:rsidRDefault="00C25438" w:rsidP="00FC701B">
      <w:pPr>
        <w:keepNext/>
        <w:jc w:val="both"/>
        <w:rPr>
          <w:rFonts w:ascii="Arial" w:hAnsi="Arial" w:cs="Arial"/>
          <w:sz w:val="22"/>
          <w:szCs w:val="22"/>
        </w:rPr>
      </w:pPr>
    </w:p>
    <w:p w14:paraId="2326971E" w14:textId="77777777" w:rsidR="00C25438" w:rsidRPr="00F718FB" w:rsidRDefault="00C25438" w:rsidP="00FC701B">
      <w:pPr>
        <w:keepNext/>
        <w:jc w:val="both"/>
        <w:rPr>
          <w:rFonts w:ascii="Arial" w:hAnsi="Arial" w:cs="Arial"/>
          <w:sz w:val="22"/>
          <w:szCs w:val="22"/>
          <w:lang w:val="es-SV"/>
        </w:rPr>
      </w:pPr>
      <w:r w:rsidRPr="00F718FB">
        <w:rPr>
          <w:rFonts w:ascii="Arial" w:hAnsi="Arial" w:cs="Arial"/>
          <w:sz w:val="22"/>
          <w:szCs w:val="22"/>
          <w:lang w:val="es-SV"/>
        </w:rPr>
        <w:t> Analizar la</w:t>
      </w:r>
      <w:r w:rsidR="00697D58" w:rsidRPr="00F718FB">
        <w:rPr>
          <w:rFonts w:ascii="Arial" w:hAnsi="Arial" w:cs="Arial"/>
          <w:sz w:val="22"/>
          <w:szCs w:val="22"/>
          <w:lang w:val="es-SV"/>
        </w:rPr>
        <w:t xml:space="preserve"> procedencia o no de interponer</w:t>
      </w:r>
      <w:r w:rsidRPr="00F718FB">
        <w:rPr>
          <w:rFonts w:ascii="Arial" w:hAnsi="Arial" w:cs="Arial"/>
          <w:sz w:val="22"/>
          <w:szCs w:val="22"/>
          <w:lang w:val="es-SV"/>
        </w:rPr>
        <w:t xml:space="preserve"> acciones judiciales a efecto de  salvaguardar derechos del Fondo en activos que cuenten con limitantes que impida</w:t>
      </w:r>
      <w:r w:rsidR="00697D58" w:rsidRPr="00F718FB">
        <w:rPr>
          <w:rFonts w:ascii="Arial" w:hAnsi="Arial" w:cs="Arial"/>
          <w:sz w:val="22"/>
          <w:szCs w:val="22"/>
          <w:lang w:val="es-SV"/>
        </w:rPr>
        <w:t>n</w:t>
      </w:r>
      <w:r w:rsidRPr="00F718FB">
        <w:rPr>
          <w:rFonts w:ascii="Arial" w:hAnsi="Arial" w:cs="Arial"/>
          <w:sz w:val="22"/>
          <w:szCs w:val="22"/>
          <w:lang w:val="es-SV"/>
        </w:rPr>
        <w:t xml:space="preserve"> su recuperación.</w:t>
      </w:r>
    </w:p>
    <w:p w14:paraId="13B0072A" w14:textId="77777777" w:rsidR="00C3721D" w:rsidRPr="00F718FB" w:rsidRDefault="00C3721D" w:rsidP="00FC701B">
      <w:pPr>
        <w:pStyle w:val="Ttulo2"/>
        <w:keepLines w:val="0"/>
        <w:jc w:val="both"/>
        <w:rPr>
          <w:rFonts w:ascii="Arial" w:hAnsi="Arial" w:cs="Arial"/>
          <w:sz w:val="22"/>
          <w:szCs w:val="22"/>
        </w:rPr>
      </w:pPr>
      <w:bookmarkStart w:id="4" w:name="_Toc396465193"/>
      <w:bookmarkStart w:id="5" w:name="_Toc397329149"/>
    </w:p>
    <w:p w14:paraId="1A80268D" w14:textId="77777777" w:rsidR="00C25438" w:rsidRPr="00F718FB" w:rsidRDefault="00C25438" w:rsidP="00FC701B">
      <w:pPr>
        <w:pStyle w:val="Ttulo2"/>
        <w:keepLines w:val="0"/>
        <w:jc w:val="both"/>
        <w:rPr>
          <w:rFonts w:ascii="Arial" w:hAnsi="Arial" w:cs="Arial"/>
          <w:b w:val="0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1.2 Base legal</w:t>
      </w:r>
      <w:bookmarkEnd w:id="4"/>
      <w:bookmarkEnd w:id="5"/>
    </w:p>
    <w:p w14:paraId="4153C218" w14:textId="77777777" w:rsidR="00C25438" w:rsidRPr="00F718FB" w:rsidRDefault="00C25438" w:rsidP="00FC701B">
      <w:pPr>
        <w:keepNext/>
        <w:jc w:val="both"/>
        <w:rPr>
          <w:rFonts w:ascii="Arial" w:hAnsi="Arial" w:cs="Arial"/>
          <w:sz w:val="22"/>
          <w:szCs w:val="22"/>
        </w:rPr>
      </w:pPr>
    </w:p>
    <w:p w14:paraId="525E9CF8" w14:textId="77777777" w:rsidR="008A298F" w:rsidRPr="00F718FB" w:rsidRDefault="008A298F" w:rsidP="00F718FB">
      <w:pPr>
        <w:pStyle w:val="Prrafodelista"/>
        <w:keepNext/>
        <w:numPr>
          <w:ilvl w:val="0"/>
          <w:numId w:val="1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IAF14 Instructivo para la Administración de Instrumentos Administrativos.</w:t>
      </w:r>
    </w:p>
    <w:p w14:paraId="12B8C7D7" w14:textId="77777777" w:rsidR="008A298F" w:rsidRPr="00F718FB" w:rsidRDefault="008A298F" w:rsidP="00F718FB">
      <w:pPr>
        <w:pStyle w:val="Prrafodelista"/>
        <w:keepNext/>
        <w:numPr>
          <w:ilvl w:val="0"/>
          <w:numId w:val="1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IAF15 Lineamientos para Elaborar Instrumentos Administrativos.</w:t>
      </w:r>
    </w:p>
    <w:p w14:paraId="55D72C3D" w14:textId="77777777" w:rsidR="008A298F" w:rsidRPr="00F718FB" w:rsidRDefault="008A298F" w:rsidP="00F718FB">
      <w:pPr>
        <w:pStyle w:val="Prrafodelista"/>
        <w:keepNext/>
        <w:numPr>
          <w:ilvl w:val="0"/>
          <w:numId w:val="1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Mapa de Procesos Institucionales de primer nivel, autorizado en Sesión CA-49 /2017 del 14 de diciembre de 2017.</w:t>
      </w:r>
    </w:p>
    <w:p w14:paraId="1F24DC85" w14:textId="77777777" w:rsidR="00C25438" w:rsidRPr="00F718FB" w:rsidRDefault="00C25438" w:rsidP="00FC701B">
      <w:pPr>
        <w:keepNext/>
        <w:jc w:val="both"/>
        <w:rPr>
          <w:rFonts w:ascii="Arial" w:hAnsi="Arial" w:cs="Arial"/>
          <w:sz w:val="22"/>
          <w:szCs w:val="22"/>
        </w:rPr>
      </w:pPr>
    </w:p>
    <w:p w14:paraId="642CA9BD" w14:textId="77777777" w:rsidR="00C25438" w:rsidRPr="00F718FB" w:rsidRDefault="00C25438" w:rsidP="00FC701B">
      <w:pPr>
        <w:pStyle w:val="Ttulo2"/>
        <w:keepLines w:val="0"/>
        <w:jc w:val="both"/>
        <w:rPr>
          <w:rFonts w:ascii="Arial" w:hAnsi="Arial" w:cs="Arial"/>
          <w:b w:val="0"/>
          <w:sz w:val="22"/>
          <w:szCs w:val="22"/>
        </w:rPr>
      </w:pPr>
      <w:bookmarkStart w:id="6" w:name="_Toc396465194"/>
      <w:bookmarkStart w:id="7" w:name="_Toc397329150"/>
      <w:r w:rsidRPr="00F718FB">
        <w:rPr>
          <w:rFonts w:ascii="Arial" w:hAnsi="Arial" w:cs="Arial"/>
          <w:sz w:val="22"/>
          <w:szCs w:val="22"/>
        </w:rPr>
        <w:t>1.3 Ámbito de aplicación (alcance)</w:t>
      </w:r>
      <w:bookmarkEnd w:id="6"/>
      <w:bookmarkEnd w:id="7"/>
    </w:p>
    <w:p w14:paraId="2078A62E" w14:textId="77777777" w:rsidR="00C25438" w:rsidRPr="00F718FB" w:rsidRDefault="00C25438" w:rsidP="00FC701B">
      <w:pPr>
        <w:keepNext/>
        <w:jc w:val="both"/>
        <w:rPr>
          <w:rFonts w:ascii="Arial" w:hAnsi="Arial" w:cs="Arial"/>
          <w:strike/>
          <w:sz w:val="22"/>
          <w:szCs w:val="22"/>
        </w:rPr>
      </w:pPr>
    </w:p>
    <w:p w14:paraId="4F8C097A" w14:textId="77777777" w:rsidR="00C25438" w:rsidRPr="00F718FB" w:rsidRDefault="00C25438" w:rsidP="00FC701B">
      <w:pPr>
        <w:keepNext/>
        <w:autoSpaceDE w:val="0"/>
        <w:autoSpaceDN w:val="0"/>
        <w:adjustRightInd w:val="0"/>
        <w:ind w:right="-2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El procedimiento será aplicable para dar respuesta</w:t>
      </w:r>
      <w:r w:rsidR="00697D58" w:rsidRPr="00F718FB">
        <w:rPr>
          <w:rFonts w:ascii="Arial" w:hAnsi="Arial" w:cs="Arial"/>
          <w:sz w:val="22"/>
          <w:szCs w:val="22"/>
        </w:rPr>
        <w:t xml:space="preserve"> y trámite</w:t>
      </w:r>
      <w:r w:rsidRPr="00F718FB">
        <w:rPr>
          <w:rFonts w:ascii="Arial" w:hAnsi="Arial" w:cs="Arial"/>
          <w:sz w:val="22"/>
          <w:szCs w:val="22"/>
        </w:rPr>
        <w:t xml:space="preserve"> a las peticiones que requieran las dif</w:t>
      </w:r>
      <w:r w:rsidR="00A33CAA" w:rsidRPr="00F718FB">
        <w:rPr>
          <w:rFonts w:ascii="Arial" w:hAnsi="Arial" w:cs="Arial"/>
          <w:sz w:val="22"/>
          <w:szCs w:val="22"/>
        </w:rPr>
        <w:t xml:space="preserve">erentes Unidades </w:t>
      </w:r>
      <w:r w:rsidRPr="00F718FB">
        <w:rPr>
          <w:rFonts w:ascii="Arial" w:hAnsi="Arial" w:cs="Arial"/>
          <w:sz w:val="22"/>
          <w:szCs w:val="22"/>
        </w:rPr>
        <w:t>del Fondo para iniciar acciones judiciales de diversa índole.</w:t>
      </w:r>
    </w:p>
    <w:p w14:paraId="0BE9640D" w14:textId="77777777" w:rsidR="00C3721D" w:rsidRPr="00F718FB" w:rsidRDefault="00C3721D" w:rsidP="00FC701B">
      <w:pPr>
        <w:pStyle w:val="Ttulo2"/>
        <w:keepLines w:val="0"/>
        <w:jc w:val="both"/>
        <w:rPr>
          <w:rFonts w:ascii="Arial" w:hAnsi="Arial" w:cs="Arial"/>
          <w:sz w:val="22"/>
          <w:szCs w:val="22"/>
        </w:rPr>
      </w:pPr>
      <w:bookmarkStart w:id="8" w:name="_Toc396465195"/>
      <w:bookmarkStart w:id="9" w:name="_Toc397329151"/>
    </w:p>
    <w:bookmarkEnd w:id="8"/>
    <w:bookmarkEnd w:id="9"/>
    <w:p w14:paraId="1F59B1E7" w14:textId="77777777" w:rsidR="00FC701B" w:rsidRPr="00F718FB" w:rsidRDefault="00FC701B" w:rsidP="00FC701B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0AA9C8" w14:textId="77777777" w:rsidR="00FC701B" w:rsidRPr="00F718FB" w:rsidRDefault="00FC701B" w:rsidP="00FC701B">
      <w:pPr>
        <w:pStyle w:val="Ttulo2"/>
        <w:keepLines w:val="0"/>
        <w:spacing w:before="0"/>
        <w:rPr>
          <w:rFonts w:ascii="Arial" w:hAnsi="Arial" w:cs="Arial"/>
          <w:b w:val="0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1.4 Definiciones</w:t>
      </w:r>
    </w:p>
    <w:p w14:paraId="672046B4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right="182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 xml:space="preserve">ACTIVO: Se entenderá como Activos cualquier tipo de </w:t>
      </w:r>
      <w:r w:rsidRPr="00F718FB">
        <w:rPr>
          <w:rFonts w:ascii="Arial" w:hAnsi="Arial" w:cs="Arial"/>
          <w:sz w:val="22"/>
          <w:szCs w:val="22"/>
        </w:rPr>
        <w:br/>
        <w:t>bien ya sea mueble (incluyendo créditos o cesión de sus derechos de recuperación) o inmueble.</w:t>
      </w:r>
    </w:p>
    <w:p w14:paraId="5C455A8E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ANOTACION PREVENTIVA: Documento librado por el FOSAFFI, que contiene una certificación en extracto de los créditos otorgados, para que sea anotada preventivamente en el Centro Nacional de Registros, sobre inmuebles ofrecidos y aceptados en garantía.</w:t>
      </w:r>
    </w:p>
    <w:p w14:paraId="6BAFDA64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right="182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APODERADO EXTERNO: Profesional que ha sido designado para la tramitación de un juicio y que no forma parte del Departamento Jurídico.</w:t>
      </w:r>
    </w:p>
    <w:p w14:paraId="545A223E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right="-20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APODERADO INTERNO: Profesional que forma parte del DJUR a quien se le asigna la tramitación de un proceso judicial.</w:t>
      </w:r>
    </w:p>
    <w:p w14:paraId="20E07E5D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right="-20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ASIGNACION: Es la entrega que se hace a un Apoderado de casos para que se inicie una acción judicial.</w:t>
      </w:r>
    </w:p>
    <w:p w14:paraId="5F5C8775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right="182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CA: Comité Administrador de FOSAFFI.</w:t>
      </w:r>
    </w:p>
    <w:p w14:paraId="7BC56CE4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F718FB">
        <w:rPr>
          <w:rFonts w:ascii="Arial" w:hAnsi="Arial" w:cs="Arial"/>
          <w:sz w:val="22"/>
          <w:szCs w:val="22"/>
          <w:lang w:val="es-SV" w:eastAsia="es-SV"/>
        </w:rPr>
        <w:t>CARTERA EN ADMINISTRACION: Cartera de créditos que no es propiedad de FOSAFFI y que se administra en virtud de un contrato.</w:t>
      </w:r>
    </w:p>
    <w:p w14:paraId="5FEF5B6A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F718FB">
        <w:rPr>
          <w:rFonts w:ascii="Arial" w:hAnsi="Arial" w:cs="Arial"/>
          <w:sz w:val="22"/>
          <w:szCs w:val="22"/>
          <w:lang w:val="es-SV" w:eastAsia="es-SV"/>
        </w:rPr>
        <w:t>CARTERA EN COBRO JUDICIAL: Es la cartera que está formada por los créditos que han sido remitidos para el inicio del cobro por la vía judicial o que se encontraban bajo esta condición cuando fueron recibidos.</w:t>
      </w:r>
    </w:p>
    <w:p w14:paraId="7C92E39F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lastRenderedPageBreak/>
        <w:t>CARTERA FOSAFFI: Toda la cartera de créditos propiedad de FOSAFFI, adquirida por diferentes medios (permutada, cedida, transferida, aportes, otorgada con opción de pago diferido).</w:t>
      </w:r>
    </w:p>
    <w:p w14:paraId="2A333D1B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right="182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CD: Consejo Directivo del Banco Central de Reserva.</w:t>
      </w:r>
    </w:p>
    <w:p w14:paraId="0ABBEF7B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CNR: Centro Nacional de Registro.</w:t>
      </w:r>
    </w:p>
    <w:p w14:paraId="66DEFDC6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COBRO JUDICIAL: Acciones que FOSAFFI realiza ante un tribunal para obtener el pago de una obligación adeudada.</w:t>
      </w:r>
    </w:p>
    <w:p w14:paraId="13BA88B2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CPCM: Código Procesal Civil y Mercantil</w:t>
      </w:r>
    </w:p>
    <w:p w14:paraId="761AE07D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CPRC: Código de Procedimientos Civiles</w:t>
      </w:r>
    </w:p>
    <w:p w14:paraId="002314B9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CREDITOS OTORGADOS FOSAFFI: Comprende los créditos que han sido formalizados en FOSAFFI ya sea como financiamientos y refinanciamientos de créditos de las diferentes carteras, o como créditos otorgados con opción de pago diferido</w:t>
      </w:r>
      <w:r w:rsidRPr="00F718FB">
        <w:rPr>
          <w:rFonts w:ascii="Arial" w:hAnsi="Arial" w:cs="Arial"/>
          <w:sz w:val="22"/>
          <w:szCs w:val="22"/>
          <w:lang w:val="es-SV" w:eastAsia="es-SV"/>
        </w:rPr>
        <w:t>.</w:t>
      </w:r>
    </w:p>
    <w:p w14:paraId="5CDEB3AE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CSJ: Corte Suprema de Justicia.</w:t>
      </w:r>
    </w:p>
    <w:p w14:paraId="669FF613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DAF: Departamento Administrativo Financiero.</w:t>
      </w:r>
    </w:p>
    <w:p w14:paraId="21B0134B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DECOREA: Departamento de Comercialización y Recuperación de Activos.</w:t>
      </w:r>
    </w:p>
    <w:p w14:paraId="7AE0D64C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DERECHOS: Es toda facultad que se tiene sobre determinados bienes, sean éstos muebles o inmuebles, pueden ser reales y personales; sobre los cuales se goza y dispone de ellos, o se exige su cumplimiento.</w:t>
      </w:r>
    </w:p>
    <w:p w14:paraId="1E8A0857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DJUR: Departamento Jurídico.</w:t>
      </w:r>
    </w:p>
    <w:p w14:paraId="306EA648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ESCRITURACION: Acción y efecto de escriturar, de dar fe pública de un acto o contrato.</w:t>
      </w:r>
    </w:p>
    <w:p w14:paraId="1FEDE63C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FORMALIZACIÓN: Acción y resultado de dar forma legal o reglamentar, revestir algo de los requisitos legales.</w:t>
      </w:r>
    </w:p>
    <w:p w14:paraId="04A6499E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FOSAFFI/Fondo: Fondo de Saneamiento y Fortalecimiento Financiero.</w:t>
      </w:r>
    </w:p>
    <w:p w14:paraId="7A62E040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GESTOR DE COBRO. Personal externo e interno contratado para realizar gestiones de cobro administrativo.</w:t>
      </w:r>
    </w:p>
    <w:p w14:paraId="3E41FDBF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JUICIOS ACTIVOS: Son los juicios que se encuentran en trámite en sede judicial.</w:t>
      </w:r>
    </w:p>
    <w:p w14:paraId="04B06407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 xml:space="preserve">JUICIOS CON POSIBILIDAD DE RECUPERACION: Son aquellos que tienen condiciones subsanables que posibiliten la recuperabilidad (garantía con problemas subsanables, plazo de prescripción pero se puede desvirtuar, entre otros) en base a los Factores para la Clasificación de la Cartera de Créditos de FOSAFFI. </w:t>
      </w:r>
    </w:p>
    <w:p w14:paraId="7DFA19A3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 xml:space="preserve">JUICIOS RECUPERABLES: Son aquellos que tienen condiciones favorables de Recuperabilidad (garantía inscrita, sin riesgo de prescripción, entre otros) en base a los Factores para la Clasificación de la Cartera Créditos de FOSAFFI. </w:t>
      </w:r>
    </w:p>
    <w:p w14:paraId="7EB66BC9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MODULO JUDICIAL: Herramienta informática utilizada para el control y monitoreo de los créditos que se encuentran en cobro judicial, el cual se actualiza de forma periódica.</w:t>
      </w:r>
    </w:p>
    <w:p w14:paraId="3751FBAD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  <w:shd w:val="clear" w:color="auto" w:fill="F9F9F9"/>
        </w:rPr>
      </w:pPr>
      <w:r w:rsidRPr="00F718FB">
        <w:rPr>
          <w:rFonts w:ascii="Arial" w:hAnsi="Arial" w:cs="Arial"/>
          <w:sz w:val="22"/>
          <w:szCs w:val="22"/>
        </w:rPr>
        <w:lastRenderedPageBreak/>
        <w:t>MONITOREO: P</w:t>
      </w:r>
      <w:r w:rsidRPr="00F718FB">
        <w:rPr>
          <w:rFonts w:ascii="Arial" w:hAnsi="Arial" w:cs="Arial"/>
          <w:sz w:val="22"/>
          <w:szCs w:val="22"/>
          <w:shd w:val="clear" w:color="auto" w:fill="F9F9F9"/>
        </w:rPr>
        <w:t>roceso de recolección, verificación, análisis y utilización de información para hacer seguimiento al cobro gestionado por apoderados de la Institución ya sea externo o internos.</w:t>
      </w:r>
    </w:p>
    <w:p w14:paraId="5F30E6D9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REASIGNACION DE CASOS: Designación de un nuevo apoderado para que gestione un proceso judicial ya iniciado con el fin que continúe con la acción judicial.</w:t>
      </w:r>
    </w:p>
    <w:p w14:paraId="72150C37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RECUPERACION JUDICIAL: Producto obtenido del cobro judicial,  a través de acciones judiciales sobre: salarios, acciones, cánones de arrendamiento, inmuebles y otros.</w:t>
      </w:r>
    </w:p>
    <w:p w14:paraId="2C827DB6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 w:after="6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REGISTRO: Inscripción de derechos en el Centro Nacional de Registros y/o Controlar en los sistemas informáticos los derechos adquiridos por FOSAFFI, o por terceros con quien tenga vinculación.</w:t>
      </w:r>
    </w:p>
    <w:p w14:paraId="251D7FF7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 w:after="6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 xml:space="preserve">SANEAMIENTO: Proceso mediante el cual se </w:t>
      </w:r>
      <w:r w:rsidRPr="00F718FB">
        <w:rPr>
          <w:rFonts w:ascii="Arial" w:hAnsi="Arial" w:cs="Arial"/>
          <w:sz w:val="22"/>
          <w:szCs w:val="22"/>
          <w:lang w:val="es-SV"/>
        </w:rPr>
        <w:t>determinan y resuelven los problemas de los activos propiedad del FOSAFFI, hasta lograr la recuperabilidad de los créditos y la factibilidad de los inmuebles</w:t>
      </w:r>
      <w:r w:rsidRPr="00F718FB">
        <w:rPr>
          <w:rFonts w:ascii="Arial" w:hAnsi="Arial" w:cs="Arial"/>
          <w:sz w:val="22"/>
          <w:szCs w:val="22"/>
        </w:rPr>
        <w:t>.</w:t>
      </w:r>
    </w:p>
    <w:p w14:paraId="77C30031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 w:after="6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F718FB">
        <w:rPr>
          <w:rFonts w:ascii="Arial" w:hAnsi="Arial" w:cs="Arial"/>
          <w:sz w:val="22"/>
          <w:szCs w:val="22"/>
        </w:rPr>
        <w:t>SCyF</w:t>
      </w:r>
      <w:proofErr w:type="spellEnd"/>
      <w:r w:rsidRPr="00F718FB">
        <w:rPr>
          <w:rFonts w:ascii="Arial" w:hAnsi="Arial" w:cs="Arial"/>
          <w:sz w:val="22"/>
          <w:szCs w:val="22"/>
        </w:rPr>
        <w:t>: Sección de Contabilidad y Finanzas.</w:t>
      </w:r>
    </w:p>
    <w:p w14:paraId="0EEB535C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 xml:space="preserve">SIG2000: Sistema de información general. </w:t>
      </w:r>
    </w:p>
    <w:p w14:paraId="74E9B820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SSEYR: Sección de Saneamiento Escrituración y Registro.</w:t>
      </w:r>
    </w:p>
    <w:p w14:paraId="45499D4F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UACI: Unidad de Adquisiciones y Contrataciones Institucionales.</w:t>
      </w:r>
    </w:p>
    <w:p w14:paraId="3424B8F1" w14:textId="77777777" w:rsidR="00FC701B" w:rsidRPr="00F718FB" w:rsidRDefault="00FC701B" w:rsidP="00F718FB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UGDA: Unidad de Gestión Documental y Archivos.</w:t>
      </w:r>
    </w:p>
    <w:p w14:paraId="3FA64AF8" w14:textId="77777777" w:rsidR="00C25438" w:rsidRPr="00F718FB" w:rsidRDefault="00C25438" w:rsidP="00FC701B">
      <w:pPr>
        <w:keepNext/>
        <w:autoSpaceDE w:val="0"/>
        <w:autoSpaceDN w:val="0"/>
        <w:adjustRightInd w:val="0"/>
        <w:ind w:right="-20"/>
        <w:jc w:val="both"/>
        <w:rPr>
          <w:rFonts w:ascii="Arial" w:hAnsi="Arial" w:cs="Arial"/>
          <w:sz w:val="22"/>
          <w:szCs w:val="22"/>
        </w:rPr>
      </w:pPr>
    </w:p>
    <w:p w14:paraId="6996EE9F" w14:textId="77777777" w:rsidR="00C25438" w:rsidRPr="00F718FB" w:rsidRDefault="00C25438" w:rsidP="00FC701B">
      <w:pPr>
        <w:pStyle w:val="Ttulo1"/>
        <w:keepLines w:val="0"/>
        <w:numPr>
          <w:ilvl w:val="0"/>
          <w:numId w:val="1"/>
        </w:numPr>
        <w:spacing w:before="240" w:after="60"/>
        <w:jc w:val="both"/>
        <w:rPr>
          <w:rFonts w:ascii="Arial" w:hAnsi="Arial" w:cs="Arial"/>
          <w:bCs w:val="0"/>
          <w:color w:val="4F81BD" w:themeColor="accent1"/>
          <w:sz w:val="22"/>
          <w:szCs w:val="22"/>
        </w:rPr>
      </w:pPr>
      <w:r w:rsidRPr="00F718FB">
        <w:rPr>
          <w:rFonts w:ascii="Arial" w:hAnsi="Arial" w:cs="Arial"/>
          <w:bCs w:val="0"/>
          <w:color w:val="4F81BD" w:themeColor="accent1"/>
          <w:sz w:val="22"/>
          <w:szCs w:val="22"/>
        </w:rPr>
        <w:t>CONTROL INTERNO ASOCIADO</w:t>
      </w:r>
    </w:p>
    <w:p w14:paraId="5E4D447E" w14:textId="77777777" w:rsidR="00C25438" w:rsidRPr="00F718FB" w:rsidRDefault="00C25438" w:rsidP="00FC701B">
      <w:pPr>
        <w:keepNext/>
        <w:rPr>
          <w:rFonts w:ascii="Arial" w:hAnsi="Arial" w:cs="Arial"/>
          <w:sz w:val="22"/>
          <w:szCs w:val="22"/>
        </w:rPr>
      </w:pPr>
    </w:p>
    <w:p w14:paraId="554983D8" w14:textId="77777777" w:rsidR="00C25438" w:rsidRPr="00F718FB" w:rsidRDefault="00C25438" w:rsidP="00FC701B">
      <w:pPr>
        <w:pStyle w:val="Ttulo2"/>
        <w:keepLines w:val="0"/>
        <w:spacing w:before="12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 xml:space="preserve">2.1 Insumos </w:t>
      </w:r>
    </w:p>
    <w:p w14:paraId="0053C8CB" w14:textId="77777777" w:rsidR="00C25438" w:rsidRPr="00F718FB" w:rsidRDefault="00C25438" w:rsidP="00FC701B">
      <w:pPr>
        <w:keepNext/>
        <w:spacing w:before="120"/>
        <w:ind w:left="426" w:hanging="142"/>
        <w:jc w:val="both"/>
        <w:rPr>
          <w:rFonts w:ascii="Arial" w:hAnsi="Arial" w:cs="Arial"/>
          <w:sz w:val="22"/>
          <w:szCs w:val="22"/>
        </w:rPr>
      </w:pPr>
    </w:p>
    <w:p w14:paraId="294AC6A0" w14:textId="77777777" w:rsidR="00C25438" w:rsidRPr="00F718FB" w:rsidRDefault="00C25438" w:rsidP="00FC701B">
      <w:pPr>
        <w:pStyle w:val="Prrafodelista"/>
        <w:keepNext/>
        <w:numPr>
          <w:ilvl w:val="0"/>
          <w:numId w:val="9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Memorándum de petición judicial.</w:t>
      </w:r>
    </w:p>
    <w:p w14:paraId="34B2A86A" w14:textId="77777777" w:rsidR="00C25438" w:rsidRPr="00F718FB" w:rsidRDefault="00C25438" w:rsidP="00FC701B">
      <w:pPr>
        <w:pStyle w:val="Prrafodelista"/>
        <w:keepNext/>
        <w:numPr>
          <w:ilvl w:val="0"/>
          <w:numId w:val="9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Documentación que ampare la petición judicial.</w:t>
      </w:r>
    </w:p>
    <w:p w14:paraId="44F3CCE4" w14:textId="77777777" w:rsidR="00C25438" w:rsidRPr="00F718FB" w:rsidRDefault="00C25438" w:rsidP="00FC701B">
      <w:pPr>
        <w:keepNext/>
        <w:spacing w:before="120"/>
        <w:jc w:val="both"/>
        <w:rPr>
          <w:rFonts w:ascii="Arial" w:hAnsi="Arial" w:cs="Arial"/>
          <w:sz w:val="22"/>
          <w:szCs w:val="22"/>
        </w:rPr>
      </w:pPr>
    </w:p>
    <w:p w14:paraId="58080D42" w14:textId="77777777" w:rsidR="00C25438" w:rsidRPr="00F718FB" w:rsidRDefault="00C25438" w:rsidP="00FC701B">
      <w:pPr>
        <w:keepNext/>
        <w:tabs>
          <w:tab w:val="left" w:pos="0"/>
        </w:tabs>
        <w:spacing w:before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r w:rsidRPr="00F718FB">
        <w:rPr>
          <w:rFonts w:ascii="Arial" w:hAnsi="Arial" w:cs="Arial"/>
          <w:b/>
          <w:color w:val="4F81BD" w:themeColor="accent1"/>
          <w:sz w:val="22"/>
          <w:szCs w:val="22"/>
        </w:rPr>
        <w:t>2.2 Acti</w:t>
      </w:r>
      <w:bookmarkStart w:id="10" w:name="_GoBack"/>
      <w:bookmarkEnd w:id="10"/>
      <w:r w:rsidRPr="00F718FB">
        <w:rPr>
          <w:rFonts w:ascii="Arial" w:hAnsi="Arial" w:cs="Arial"/>
          <w:b/>
          <w:color w:val="4F81BD" w:themeColor="accent1"/>
          <w:sz w:val="22"/>
          <w:szCs w:val="22"/>
        </w:rPr>
        <w:t>vidades de control</w:t>
      </w:r>
    </w:p>
    <w:p w14:paraId="47F1934A" w14:textId="77777777" w:rsidR="00C25438" w:rsidRPr="00F718FB" w:rsidRDefault="00C25438" w:rsidP="00FC701B">
      <w:pPr>
        <w:keepNext/>
        <w:tabs>
          <w:tab w:val="left" w:pos="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19AC5075" w14:textId="77777777" w:rsidR="00C25438" w:rsidRPr="00F718FB" w:rsidRDefault="00ED53FF" w:rsidP="00FC701B">
      <w:pPr>
        <w:pStyle w:val="Prrafodelista"/>
        <w:keepNext/>
        <w:numPr>
          <w:ilvl w:val="0"/>
          <w:numId w:val="2"/>
        </w:numPr>
        <w:spacing w:before="120"/>
        <w:ind w:left="1134" w:right="182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Analizar si existen elementos necesarios para interponer</w:t>
      </w:r>
      <w:r w:rsidR="003840D8" w:rsidRPr="00F718FB">
        <w:rPr>
          <w:rFonts w:ascii="Arial" w:hAnsi="Arial" w:cs="Arial"/>
          <w:sz w:val="22"/>
          <w:szCs w:val="22"/>
        </w:rPr>
        <w:t xml:space="preserve"> la</w:t>
      </w:r>
      <w:r w:rsidRPr="00F718FB">
        <w:rPr>
          <w:rFonts w:ascii="Arial" w:hAnsi="Arial" w:cs="Arial"/>
          <w:sz w:val="22"/>
          <w:szCs w:val="22"/>
        </w:rPr>
        <w:t xml:space="preserve"> acción judicial</w:t>
      </w:r>
      <w:r w:rsidR="003840D8" w:rsidRPr="00F718FB">
        <w:rPr>
          <w:rFonts w:ascii="Arial" w:hAnsi="Arial" w:cs="Arial"/>
          <w:sz w:val="22"/>
          <w:szCs w:val="22"/>
        </w:rPr>
        <w:t xml:space="preserve"> solicitada</w:t>
      </w:r>
      <w:r w:rsidR="00C25438" w:rsidRPr="00F718FB">
        <w:rPr>
          <w:rFonts w:ascii="Arial" w:hAnsi="Arial" w:cs="Arial"/>
          <w:sz w:val="22"/>
          <w:szCs w:val="22"/>
        </w:rPr>
        <w:t>.</w:t>
      </w:r>
    </w:p>
    <w:p w14:paraId="0297526D" w14:textId="77777777" w:rsidR="00C25438" w:rsidRPr="00F718FB" w:rsidRDefault="00E91478" w:rsidP="00FC701B">
      <w:pPr>
        <w:pStyle w:val="Prrafodelista"/>
        <w:keepNext/>
        <w:numPr>
          <w:ilvl w:val="0"/>
          <w:numId w:val="2"/>
        </w:numPr>
        <w:spacing w:before="120"/>
        <w:ind w:left="1134" w:right="182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 xml:space="preserve">Verificar que cada caso recibido sea asignado </w:t>
      </w:r>
      <w:r w:rsidR="00C25438" w:rsidRPr="00F718FB">
        <w:rPr>
          <w:rFonts w:ascii="Arial" w:hAnsi="Arial" w:cs="Arial"/>
          <w:sz w:val="22"/>
          <w:szCs w:val="22"/>
        </w:rPr>
        <w:t>a un Apoderado Externo o Interno.</w:t>
      </w:r>
    </w:p>
    <w:p w14:paraId="0241E2BD" w14:textId="77777777" w:rsidR="00C25438" w:rsidRPr="00F718FB" w:rsidRDefault="00C25438" w:rsidP="00FC701B">
      <w:pPr>
        <w:pStyle w:val="Prrafodelista"/>
        <w:keepNext/>
        <w:numPr>
          <w:ilvl w:val="0"/>
          <w:numId w:val="2"/>
        </w:numPr>
        <w:spacing w:before="120"/>
        <w:ind w:left="1134" w:right="182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Monitorear proceso judicial</w:t>
      </w:r>
      <w:r w:rsidR="00ED53FF" w:rsidRPr="00F718FB">
        <w:rPr>
          <w:rFonts w:ascii="Arial" w:hAnsi="Arial" w:cs="Arial"/>
          <w:sz w:val="22"/>
          <w:szCs w:val="22"/>
        </w:rPr>
        <w:t xml:space="preserve"> promovido a consecuencia de una petición de acción judicial</w:t>
      </w:r>
      <w:r w:rsidRPr="00F718FB">
        <w:rPr>
          <w:rFonts w:ascii="Arial" w:hAnsi="Arial" w:cs="Arial"/>
          <w:sz w:val="22"/>
          <w:szCs w:val="22"/>
        </w:rPr>
        <w:t>.</w:t>
      </w:r>
    </w:p>
    <w:p w14:paraId="34A4168C" w14:textId="77777777" w:rsidR="00C25438" w:rsidRPr="00F718FB" w:rsidRDefault="00C25438" w:rsidP="00FC701B">
      <w:pPr>
        <w:pStyle w:val="Prrafodelista"/>
        <w:keepNext/>
        <w:numPr>
          <w:ilvl w:val="0"/>
          <w:numId w:val="2"/>
        </w:numPr>
        <w:spacing w:before="120"/>
        <w:ind w:left="1134" w:right="182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Notificación de resultado de procedimiento de petición judicial.</w:t>
      </w:r>
    </w:p>
    <w:p w14:paraId="1601D7F1" w14:textId="77777777" w:rsidR="00C25438" w:rsidRPr="00F718FB" w:rsidRDefault="00C25438" w:rsidP="00FC701B">
      <w:pPr>
        <w:keepNext/>
        <w:spacing w:before="120"/>
        <w:rPr>
          <w:rFonts w:ascii="Arial" w:hAnsi="Arial" w:cs="Arial"/>
          <w:sz w:val="22"/>
          <w:szCs w:val="22"/>
        </w:rPr>
      </w:pPr>
    </w:p>
    <w:p w14:paraId="14324086" w14:textId="77777777" w:rsidR="00F718FB" w:rsidRDefault="00F718FB" w:rsidP="00FC701B">
      <w:pPr>
        <w:keepNext/>
        <w:spacing w:before="120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5FC5F7A4" w14:textId="77777777" w:rsidR="00C25438" w:rsidRPr="00F718FB" w:rsidRDefault="00C25438" w:rsidP="00FC701B">
      <w:pPr>
        <w:keepNext/>
        <w:spacing w:before="120"/>
        <w:rPr>
          <w:rFonts w:ascii="Arial" w:hAnsi="Arial" w:cs="Arial"/>
          <w:b/>
          <w:color w:val="4F81BD" w:themeColor="accent1"/>
          <w:sz w:val="22"/>
          <w:szCs w:val="22"/>
        </w:rPr>
      </w:pPr>
      <w:r w:rsidRPr="00F718FB">
        <w:rPr>
          <w:rFonts w:ascii="Arial" w:hAnsi="Arial" w:cs="Arial"/>
          <w:b/>
          <w:color w:val="4F81BD" w:themeColor="accent1"/>
          <w:sz w:val="22"/>
          <w:szCs w:val="22"/>
        </w:rPr>
        <w:lastRenderedPageBreak/>
        <w:t>2.3 Indicadores de Gestión</w:t>
      </w:r>
    </w:p>
    <w:p w14:paraId="48BA262B" w14:textId="77777777" w:rsidR="00C25438" w:rsidRPr="00F718FB" w:rsidRDefault="00C25438" w:rsidP="00FC701B">
      <w:pPr>
        <w:keepNext/>
        <w:spacing w:before="120"/>
        <w:rPr>
          <w:rFonts w:ascii="Arial" w:hAnsi="Arial" w:cs="Arial"/>
          <w:sz w:val="22"/>
          <w:szCs w:val="22"/>
        </w:rPr>
      </w:pPr>
    </w:p>
    <w:p w14:paraId="2857266D" w14:textId="6E673E33" w:rsidR="00C25438" w:rsidRPr="00F718FB" w:rsidRDefault="00C25438" w:rsidP="00FC701B">
      <w:pPr>
        <w:pStyle w:val="Prrafodelista"/>
        <w:keepNext/>
        <w:numPr>
          <w:ilvl w:val="0"/>
          <w:numId w:val="11"/>
        </w:numPr>
        <w:spacing w:before="120"/>
        <w:ind w:left="1134" w:hanging="850"/>
        <w:contextualSpacing w:val="0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Respuesta de solicitudes</w:t>
      </w:r>
      <w:r w:rsidR="00A33CAA" w:rsidRPr="00F718FB">
        <w:rPr>
          <w:rFonts w:ascii="Arial" w:hAnsi="Arial" w:cs="Arial"/>
          <w:sz w:val="22"/>
          <w:szCs w:val="22"/>
        </w:rPr>
        <w:t>. Un 100% de respuesta a solicitudes recibidas, indicando la factibilidad de iniciar acción judicial.</w:t>
      </w:r>
    </w:p>
    <w:p w14:paraId="3269DF2B" w14:textId="50433500" w:rsidR="00C25438" w:rsidRPr="00F718FB" w:rsidRDefault="00152CFE" w:rsidP="00FC701B">
      <w:pPr>
        <w:pStyle w:val="Prrafodelista"/>
        <w:keepNext/>
        <w:numPr>
          <w:ilvl w:val="0"/>
          <w:numId w:val="11"/>
        </w:numPr>
        <w:spacing w:before="120"/>
        <w:ind w:left="1134" w:hanging="850"/>
        <w:contextualSpacing w:val="0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Monitoreo y Respuesta. Se debe monitorear el 100% de acciones judiciales iniciadas y notificar a las áreas requirentes.</w:t>
      </w:r>
    </w:p>
    <w:p w14:paraId="22A3379C" w14:textId="77777777" w:rsidR="00C25438" w:rsidRPr="00F718FB" w:rsidRDefault="00C25438" w:rsidP="00FC701B">
      <w:pPr>
        <w:pStyle w:val="Prrafodelista"/>
        <w:keepNext/>
        <w:tabs>
          <w:tab w:val="left" w:pos="1134"/>
        </w:tabs>
        <w:spacing w:before="120"/>
        <w:ind w:left="1134" w:right="18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F201CE0" w14:textId="77777777" w:rsidR="00C25438" w:rsidRPr="00F718FB" w:rsidRDefault="00C25438" w:rsidP="00FC701B">
      <w:pPr>
        <w:pStyle w:val="Prrafodelista"/>
        <w:keepNext/>
        <w:numPr>
          <w:ilvl w:val="0"/>
          <w:numId w:val="1"/>
        </w:numPr>
        <w:spacing w:before="120"/>
        <w:contextualSpacing w:val="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r w:rsidRPr="00F718FB">
        <w:rPr>
          <w:rFonts w:ascii="Arial" w:hAnsi="Arial" w:cs="Arial"/>
          <w:b/>
          <w:color w:val="4F81BD" w:themeColor="accent1"/>
          <w:sz w:val="22"/>
          <w:szCs w:val="22"/>
        </w:rPr>
        <w:t>DESCRIPCIÓN DEL PROCEDIMIENTO</w:t>
      </w:r>
    </w:p>
    <w:p w14:paraId="5E00660F" w14:textId="77777777" w:rsidR="00C25438" w:rsidRPr="00F718FB" w:rsidRDefault="00C25438" w:rsidP="00C2543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Cuadrculaclara-nfasis3"/>
        <w:tblW w:w="9816" w:type="dxa"/>
        <w:tblLook w:val="04A0" w:firstRow="1" w:lastRow="0" w:firstColumn="1" w:lastColumn="0" w:noHBand="0" w:noVBand="1"/>
      </w:tblPr>
      <w:tblGrid>
        <w:gridCol w:w="817"/>
        <w:gridCol w:w="7083"/>
        <w:gridCol w:w="1916"/>
      </w:tblGrid>
      <w:tr w:rsidR="00C25438" w:rsidRPr="00F718FB" w14:paraId="49DF018A" w14:textId="77777777" w:rsidTr="00F7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14:paraId="50583F7D" w14:textId="77777777" w:rsidR="00C25438" w:rsidRPr="00F718FB" w:rsidRDefault="00C25438" w:rsidP="000F2E40">
            <w:pPr>
              <w:ind w:left="142" w:hanging="142"/>
              <w:jc w:val="center"/>
              <w:rPr>
                <w:rFonts w:ascii="Arial" w:hAnsi="Arial" w:cs="Arial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7083" w:type="dxa"/>
            <w:noWrap/>
            <w:hideMark/>
          </w:tcPr>
          <w:p w14:paraId="648889C8" w14:textId="77777777" w:rsidR="00C25438" w:rsidRPr="00F718FB" w:rsidRDefault="00C25438" w:rsidP="000F2E40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1916" w:type="dxa"/>
            <w:noWrap/>
            <w:hideMark/>
          </w:tcPr>
          <w:p w14:paraId="651AA2A8" w14:textId="77777777" w:rsidR="00C25438" w:rsidRPr="00F718FB" w:rsidRDefault="00C25438" w:rsidP="000F2E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RESPONSABLE DE LA EJECUCION.</w:t>
            </w:r>
          </w:p>
        </w:tc>
      </w:tr>
      <w:tr w:rsidR="00C25438" w:rsidRPr="00F718FB" w14:paraId="59126AA3" w14:textId="77777777" w:rsidTr="00F71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0B4AE44D" w14:textId="77777777" w:rsidR="00C25438" w:rsidRPr="00F718FB" w:rsidRDefault="00C25438" w:rsidP="000F2E40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7083" w:type="dxa"/>
            <w:noWrap/>
            <w:hideMark/>
          </w:tcPr>
          <w:p w14:paraId="5325174B" w14:textId="77777777" w:rsidR="00C25438" w:rsidRPr="00F718FB" w:rsidRDefault="00C25438" w:rsidP="00C3721D">
            <w:pPr>
              <w:ind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FASE 1 - RECOPILACIÓN DE INFORMACIÓN</w:t>
            </w:r>
          </w:p>
        </w:tc>
        <w:tc>
          <w:tcPr>
            <w:tcW w:w="1916" w:type="dxa"/>
            <w:noWrap/>
          </w:tcPr>
          <w:p w14:paraId="50FB705C" w14:textId="77777777" w:rsidR="00C25438" w:rsidRPr="00F718FB" w:rsidRDefault="00C25438" w:rsidP="000F2E40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C25438" w:rsidRPr="00F718FB" w14:paraId="1DB0B887" w14:textId="77777777" w:rsidTr="00CD65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3291DAAA" w14:textId="77777777" w:rsidR="00C25438" w:rsidRPr="00F718FB" w:rsidRDefault="00C25438" w:rsidP="000F2E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eastAsia="es-ES_tradnl"/>
              </w:rPr>
              <w:t>1</w:t>
            </w:r>
          </w:p>
        </w:tc>
        <w:tc>
          <w:tcPr>
            <w:tcW w:w="7083" w:type="dxa"/>
            <w:noWrap/>
            <w:hideMark/>
          </w:tcPr>
          <w:p w14:paraId="207E715E" w14:textId="77777777" w:rsidR="00C25438" w:rsidRPr="00F718FB" w:rsidRDefault="00C25438" w:rsidP="00C3721D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  <w:t>Elabora memorándum de</w:t>
            </w:r>
            <w:r w:rsidR="00086A32" w:rsidRPr="00F718FB"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  <w:t xml:space="preserve"> solicitud</w:t>
            </w:r>
            <w:r w:rsidRPr="00F718FB"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  <w:t xml:space="preserve"> </w:t>
            </w:r>
            <w:r w:rsidR="00086A32" w:rsidRPr="00F718FB"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  <w:t xml:space="preserve">de </w:t>
            </w:r>
            <w:r w:rsidRPr="00F718FB"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  <w:t>petición judicial detallando la acción que desea realizar anexando la documentación que respalde la petición</w:t>
            </w:r>
            <w:r w:rsidR="00795C94" w:rsidRPr="00F718FB"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  <w:t xml:space="preserve"> (Ver Anexo 1)</w:t>
            </w:r>
          </w:p>
        </w:tc>
        <w:tc>
          <w:tcPr>
            <w:tcW w:w="1916" w:type="dxa"/>
            <w:noWrap/>
            <w:hideMark/>
          </w:tcPr>
          <w:p w14:paraId="2DCFF32C" w14:textId="4508212B" w:rsidR="00C25438" w:rsidRPr="00F718FB" w:rsidRDefault="00C25438" w:rsidP="00C17E79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ES_tradnl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ES_tradnl"/>
              </w:rPr>
              <w:t xml:space="preserve">Unidad / Sección Solicitante </w:t>
            </w:r>
          </w:p>
        </w:tc>
      </w:tr>
      <w:tr w:rsidR="00C25438" w:rsidRPr="00F718FB" w14:paraId="2954BA7C" w14:textId="77777777" w:rsidTr="00F71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1FA3C8D8" w14:textId="77777777" w:rsidR="00C25438" w:rsidRPr="00F718FB" w:rsidRDefault="00C25438" w:rsidP="000F2E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</w:t>
            </w:r>
          </w:p>
        </w:tc>
        <w:tc>
          <w:tcPr>
            <w:tcW w:w="7083" w:type="dxa"/>
            <w:noWrap/>
          </w:tcPr>
          <w:p w14:paraId="695CC9FA" w14:textId="77777777" w:rsidR="00C25438" w:rsidRPr="00F718FB" w:rsidRDefault="00C25438" w:rsidP="00C3721D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  <w:t>Remite la Solicitud</w:t>
            </w:r>
          </w:p>
        </w:tc>
        <w:tc>
          <w:tcPr>
            <w:tcW w:w="1916" w:type="dxa"/>
            <w:noWrap/>
          </w:tcPr>
          <w:p w14:paraId="27BD6EE9" w14:textId="77777777" w:rsidR="00C25438" w:rsidRPr="00F718FB" w:rsidRDefault="00C25438" w:rsidP="000F2E40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ES_tradnl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ES_tradnl"/>
              </w:rPr>
              <w:t>Asistente</w:t>
            </w:r>
          </w:p>
        </w:tc>
      </w:tr>
      <w:tr w:rsidR="00C25438" w:rsidRPr="00F718FB" w14:paraId="230871EF" w14:textId="77777777" w:rsidTr="00F7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3282F8B8" w14:textId="77777777" w:rsidR="00C25438" w:rsidRPr="00F718FB" w:rsidRDefault="00C25438" w:rsidP="000F2E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7083" w:type="dxa"/>
            <w:noWrap/>
            <w:hideMark/>
          </w:tcPr>
          <w:p w14:paraId="658C843B" w14:textId="77777777" w:rsidR="00C25438" w:rsidRPr="00F718FB" w:rsidRDefault="00C25438" w:rsidP="00C3721D">
            <w:pPr>
              <w:ind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SV"/>
              </w:rPr>
              <w:t>FASE 2 - ANÁLISIS Y DIAGNÓSTICO DE FACTIBILIDAD  PARA EJERCER LA ACCIÓN JUDICIAL</w:t>
            </w:r>
          </w:p>
        </w:tc>
        <w:tc>
          <w:tcPr>
            <w:tcW w:w="1916" w:type="dxa"/>
            <w:noWrap/>
          </w:tcPr>
          <w:p w14:paraId="5AB9C005" w14:textId="77777777" w:rsidR="00C25438" w:rsidRPr="00F718FB" w:rsidRDefault="00C25438" w:rsidP="000F2E40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ES_tradnl"/>
              </w:rPr>
            </w:pPr>
          </w:p>
        </w:tc>
      </w:tr>
      <w:tr w:rsidR="00C25438" w:rsidRPr="00F718FB" w14:paraId="42C8AC69" w14:textId="77777777" w:rsidTr="00F71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1607A9CE" w14:textId="77777777" w:rsidR="00C25438" w:rsidRPr="00F718FB" w:rsidRDefault="00C25438" w:rsidP="000F2E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7083" w:type="dxa"/>
            <w:noWrap/>
            <w:hideMark/>
          </w:tcPr>
          <w:p w14:paraId="3F09FE5B" w14:textId="77777777" w:rsidR="00C25438" w:rsidRPr="00F718FB" w:rsidRDefault="00C25438" w:rsidP="00C3721D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  <w:t>Recibe solicitud de Petición Judicial y verifica la documentación relacionada</w:t>
            </w:r>
            <w:r w:rsidR="005143B7" w:rsidRPr="00F718FB"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  <w:t xml:space="preserve"> y remite a la Jefatura del DJUR</w:t>
            </w:r>
          </w:p>
        </w:tc>
        <w:tc>
          <w:tcPr>
            <w:tcW w:w="1916" w:type="dxa"/>
            <w:noWrap/>
            <w:hideMark/>
          </w:tcPr>
          <w:p w14:paraId="7D6FBD93" w14:textId="77777777" w:rsidR="00C25438" w:rsidRPr="00F718FB" w:rsidRDefault="00C25438" w:rsidP="000F2E40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ES_tradnl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ES_tradnl"/>
              </w:rPr>
              <w:t>Asistente</w:t>
            </w:r>
          </w:p>
        </w:tc>
      </w:tr>
      <w:tr w:rsidR="005143B7" w:rsidRPr="00F718FB" w14:paraId="5E380DC7" w14:textId="77777777" w:rsidTr="00F7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278B034D" w14:textId="77777777" w:rsidR="005143B7" w:rsidRPr="00F718FB" w:rsidRDefault="005143B7" w:rsidP="000F2E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</w:t>
            </w:r>
          </w:p>
        </w:tc>
        <w:tc>
          <w:tcPr>
            <w:tcW w:w="7083" w:type="dxa"/>
            <w:noWrap/>
          </w:tcPr>
          <w:p w14:paraId="1B0A5B92" w14:textId="77777777" w:rsidR="005143B7" w:rsidRPr="00F718FB" w:rsidRDefault="005143B7" w:rsidP="00C3721D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  <w:t>Asigna la solicitud de Petición Judicial a la Secci</w:t>
            </w:r>
            <w:r w:rsidR="00264277" w:rsidRPr="00F718FB"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  <w:t>ón correspondiente</w:t>
            </w:r>
          </w:p>
        </w:tc>
        <w:tc>
          <w:tcPr>
            <w:tcW w:w="1916" w:type="dxa"/>
            <w:noWrap/>
          </w:tcPr>
          <w:p w14:paraId="7767A529" w14:textId="77777777" w:rsidR="005143B7" w:rsidRPr="00F718FB" w:rsidRDefault="005143B7" w:rsidP="000F2E40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ES_tradnl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ES_tradnl"/>
              </w:rPr>
              <w:t>Jefe DJUR</w:t>
            </w:r>
          </w:p>
        </w:tc>
      </w:tr>
      <w:tr w:rsidR="00C25438" w:rsidRPr="00F718FB" w14:paraId="64E50626" w14:textId="77777777" w:rsidTr="00F71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27757D1C" w14:textId="77777777" w:rsidR="00C25438" w:rsidRPr="00F718FB" w:rsidRDefault="00264277" w:rsidP="000F2E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7083" w:type="dxa"/>
            <w:noWrap/>
            <w:hideMark/>
          </w:tcPr>
          <w:p w14:paraId="614D71A3" w14:textId="77777777" w:rsidR="00C25438" w:rsidRPr="00F718FB" w:rsidRDefault="00C25438" w:rsidP="00C3721D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  <w:t>Analiza la solicitud  y emite opinión de factibilidad de la acción judicial, en caso de ser necesario requiere a la unidad solicitante ampliar la documentación o la información para interponer la acción con copia al Jefe del DJUR</w:t>
            </w:r>
          </w:p>
        </w:tc>
        <w:tc>
          <w:tcPr>
            <w:tcW w:w="1916" w:type="dxa"/>
            <w:noWrap/>
            <w:hideMark/>
          </w:tcPr>
          <w:p w14:paraId="730D6B94" w14:textId="77777777" w:rsidR="00C25438" w:rsidRPr="00F718FB" w:rsidRDefault="00C25438" w:rsidP="000F2E40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ES_tradnl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ES_tradnl"/>
              </w:rPr>
              <w:t>SRJ</w:t>
            </w:r>
            <w:r w:rsidR="00C77409" w:rsidRPr="00F718FB">
              <w:rPr>
                <w:rFonts w:ascii="Arial" w:hAnsi="Arial" w:cs="Arial"/>
                <w:sz w:val="22"/>
                <w:szCs w:val="22"/>
                <w:lang w:eastAsia="es-ES_tradnl"/>
              </w:rPr>
              <w:t>/SSEYR</w:t>
            </w:r>
          </w:p>
        </w:tc>
      </w:tr>
      <w:tr w:rsidR="00C25438" w:rsidRPr="00F718FB" w14:paraId="275F1EAA" w14:textId="77777777" w:rsidTr="00F7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4129C389" w14:textId="77777777" w:rsidR="00C25438" w:rsidRPr="00F718FB" w:rsidRDefault="00264277" w:rsidP="000F2E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6</w:t>
            </w:r>
          </w:p>
        </w:tc>
        <w:tc>
          <w:tcPr>
            <w:tcW w:w="7083" w:type="dxa"/>
            <w:noWrap/>
            <w:hideMark/>
          </w:tcPr>
          <w:p w14:paraId="7A3F2F8A" w14:textId="77777777" w:rsidR="00C25438" w:rsidRPr="00F718FB" w:rsidRDefault="00C25438" w:rsidP="00C3721D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  <w:t>Remite opinión a la Unidad solicitante que no procede la acción solicitada</w:t>
            </w:r>
          </w:p>
        </w:tc>
        <w:tc>
          <w:tcPr>
            <w:tcW w:w="1916" w:type="dxa"/>
            <w:noWrap/>
            <w:hideMark/>
          </w:tcPr>
          <w:p w14:paraId="650FB9FD" w14:textId="77777777" w:rsidR="00C25438" w:rsidRPr="00F718FB" w:rsidRDefault="00C25438" w:rsidP="000F2E40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ES_tradnl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ES_tradnl"/>
              </w:rPr>
              <w:t>Asistente</w:t>
            </w:r>
          </w:p>
        </w:tc>
      </w:tr>
      <w:tr w:rsidR="00C25438" w:rsidRPr="00F718FB" w14:paraId="0CDC542A" w14:textId="77777777" w:rsidTr="00F71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07282DFD" w14:textId="77777777" w:rsidR="00C25438" w:rsidRPr="00F718FB" w:rsidRDefault="00264277" w:rsidP="000F2E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7</w:t>
            </w:r>
          </w:p>
        </w:tc>
        <w:tc>
          <w:tcPr>
            <w:tcW w:w="7083" w:type="dxa"/>
            <w:noWrap/>
            <w:hideMark/>
          </w:tcPr>
          <w:p w14:paraId="2B78E84D" w14:textId="77777777" w:rsidR="00C25438" w:rsidRPr="00F718FB" w:rsidRDefault="00264277" w:rsidP="00C3721D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  <w:t xml:space="preserve">En caso proceda y sea factible la interposición de acción judicial, solicita autorización a la Gerencia General </w:t>
            </w:r>
            <w:r w:rsidR="00C25438" w:rsidRPr="00F718FB">
              <w:rPr>
                <w:rFonts w:ascii="Arial" w:hAnsi="Arial" w:cs="Arial"/>
                <w:color w:val="000000"/>
                <w:sz w:val="22"/>
                <w:szCs w:val="22"/>
                <w:lang w:eastAsia="es-SV"/>
              </w:rPr>
              <w:t>( De conformidad al análisis realizado previamente)</w:t>
            </w:r>
          </w:p>
        </w:tc>
        <w:tc>
          <w:tcPr>
            <w:tcW w:w="1916" w:type="dxa"/>
            <w:noWrap/>
            <w:hideMark/>
          </w:tcPr>
          <w:p w14:paraId="58749DF3" w14:textId="77777777" w:rsidR="00C25438" w:rsidRPr="00F718FB" w:rsidRDefault="00C25438" w:rsidP="000F2E40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ES_tradnl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ES_tradnl"/>
              </w:rPr>
              <w:t>Jefe DJUR</w:t>
            </w:r>
          </w:p>
        </w:tc>
      </w:tr>
      <w:tr w:rsidR="00C25438" w:rsidRPr="00F718FB" w14:paraId="35084ABF" w14:textId="77777777" w:rsidTr="00F7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7B957D69" w14:textId="77777777" w:rsidR="00C25438" w:rsidRPr="00F718FB" w:rsidRDefault="00C25438" w:rsidP="000F2E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7083" w:type="dxa"/>
            <w:noWrap/>
            <w:hideMark/>
          </w:tcPr>
          <w:p w14:paraId="30F92127" w14:textId="77777777" w:rsidR="00C25438" w:rsidRPr="00F718FB" w:rsidRDefault="00C25438" w:rsidP="00C3721D">
            <w:pPr>
              <w:ind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b/>
                <w:bCs/>
                <w:sz w:val="22"/>
                <w:szCs w:val="22"/>
                <w:lang w:eastAsia="es-SV"/>
              </w:rPr>
              <w:t>FASE 3 - INTERPOSICIÓN DE  DEMANDA O DEVOLUCIÓN</w:t>
            </w:r>
          </w:p>
        </w:tc>
        <w:tc>
          <w:tcPr>
            <w:tcW w:w="1916" w:type="dxa"/>
            <w:noWrap/>
          </w:tcPr>
          <w:p w14:paraId="6079A052" w14:textId="77777777" w:rsidR="00C25438" w:rsidRPr="00F718FB" w:rsidRDefault="00C25438" w:rsidP="000F2E40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</w:p>
        </w:tc>
      </w:tr>
      <w:tr w:rsidR="00C25438" w:rsidRPr="00F718FB" w14:paraId="11993832" w14:textId="77777777" w:rsidTr="00F71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1A285CE0" w14:textId="77777777" w:rsidR="00C25438" w:rsidRPr="00F718FB" w:rsidRDefault="00264277" w:rsidP="000F2E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8</w:t>
            </w:r>
          </w:p>
        </w:tc>
        <w:tc>
          <w:tcPr>
            <w:tcW w:w="7083" w:type="dxa"/>
            <w:noWrap/>
            <w:hideMark/>
          </w:tcPr>
          <w:p w14:paraId="197FCEE6" w14:textId="77777777" w:rsidR="00C25438" w:rsidRPr="00F718FB" w:rsidRDefault="00333C5B" w:rsidP="00C3721D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Inicia trámite de recopilación de documentos para iniciar acción judicial</w:t>
            </w:r>
          </w:p>
        </w:tc>
        <w:tc>
          <w:tcPr>
            <w:tcW w:w="1916" w:type="dxa"/>
            <w:noWrap/>
            <w:hideMark/>
          </w:tcPr>
          <w:p w14:paraId="57311902" w14:textId="77777777" w:rsidR="00C25438" w:rsidRPr="00F718FB" w:rsidRDefault="00C77409" w:rsidP="000F2E40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SRJ/ SSEY</w:t>
            </w:r>
            <w:r w:rsidR="00C25438" w:rsidRPr="00F718FB">
              <w:rPr>
                <w:rFonts w:ascii="Arial" w:hAnsi="Arial" w:cs="Arial"/>
                <w:sz w:val="22"/>
                <w:szCs w:val="22"/>
                <w:lang w:eastAsia="es-SV"/>
              </w:rPr>
              <w:t>R</w:t>
            </w:r>
          </w:p>
        </w:tc>
      </w:tr>
      <w:tr w:rsidR="00C25438" w:rsidRPr="00F718FB" w14:paraId="4DBF6B79" w14:textId="77777777" w:rsidTr="00F7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3E0DA12B" w14:textId="77777777" w:rsidR="00C25438" w:rsidRPr="00F718FB" w:rsidRDefault="00264277" w:rsidP="000F2E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9</w:t>
            </w:r>
          </w:p>
        </w:tc>
        <w:tc>
          <w:tcPr>
            <w:tcW w:w="7083" w:type="dxa"/>
            <w:noWrap/>
            <w:hideMark/>
          </w:tcPr>
          <w:p w14:paraId="2BECC1A5" w14:textId="77777777" w:rsidR="00C25438" w:rsidRPr="00F718FB" w:rsidRDefault="00C25438" w:rsidP="00C3721D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Designa Apoderado Interno o Externo para el inicio del proceso judicial respectivo</w:t>
            </w:r>
            <w:r w:rsidR="00333C5B" w:rsidRPr="00F718FB">
              <w:rPr>
                <w:rFonts w:ascii="Arial" w:hAnsi="Arial" w:cs="Arial"/>
                <w:sz w:val="22"/>
                <w:szCs w:val="22"/>
                <w:lang w:eastAsia="es-SV"/>
              </w:rPr>
              <w:t xml:space="preserve"> (En los casos que aplique, tramita el proceso de contratación directa o libre gestión de servicios de Apoderados Externos) </w:t>
            </w:r>
          </w:p>
        </w:tc>
        <w:tc>
          <w:tcPr>
            <w:tcW w:w="1916" w:type="dxa"/>
            <w:noWrap/>
            <w:hideMark/>
          </w:tcPr>
          <w:p w14:paraId="34CD944F" w14:textId="77777777" w:rsidR="00C25438" w:rsidRPr="00F718FB" w:rsidRDefault="00C25438" w:rsidP="000F2E40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SRJ/ SSEYR</w:t>
            </w:r>
          </w:p>
        </w:tc>
      </w:tr>
      <w:tr w:rsidR="00ED53FF" w:rsidRPr="00F718FB" w14:paraId="45C02DB7" w14:textId="77777777" w:rsidTr="00F71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438AD374" w14:textId="77777777" w:rsidR="00ED53FF" w:rsidRPr="00F718FB" w:rsidRDefault="00002797" w:rsidP="003840D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10</w:t>
            </w:r>
          </w:p>
        </w:tc>
        <w:tc>
          <w:tcPr>
            <w:tcW w:w="7083" w:type="dxa"/>
            <w:noWrap/>
          </w:tcPr>
          <w:p w14:paraId="3FDEE275" w14:textId="77777777" w:rsidR="00ED53FF" w:rsidRPr="00F718FB" w:rsidRDefault="00002797" w:rsidP="00C3721D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Recibe documentos y saca una copia íntegra de la documentación a entregar</w:t>
            </w:r>
          </w:p>
        </w:tc>
        <w:tc>
          <w:tcPr>
            <w:tcW w:w="1916" w:type="dxa"/>
            <w:noWrap/>
          </w:tcPr>
          <w:p w14:paraId="64A269C2" w14:textId="77777777" w:rsidR="00ED53FF" w:rsidRPr="00F718FB" w:rsidRDefault="00002797" w:rsidP="003840D8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Asistente Jurídico</w:t>
            </w:r>
          </w:p>
        </w:tc>
      </w:tr>
      <w:tr w:rsidR="00002797" w:rsidRPr="00F718FB" w14:paraId="13D8E1AE" w14:textId="77777777" w:rsidTr="00F7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78A69114" w14:textId="77777777" w:rsidR="00002797" w:rsidRPr="00F718FB" w:rsidRDefault="00002797" w:rsidP="003840D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11</w:t>
            </w:r>
          </w:p>
        </w:tc>
        <w:tc>
          <w:tcPr>
            <w:tcW w:w="7083" w:type="dxa"/>
            <w:noWrap/>
          </w:tcPr>
          <w:p w14:paraId="2918B709" w14:textId="77777777" w:rsidR="00002797" w:rsidRPr="00F718FB" w:rsidRDefault="00002797" w:rsidP="00C3721D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Escanea documentación</w:t>
            </w:r>
          </w:p>
        </w:tc>
        <w:tc>
          <w:tcPr>
            <w:tcW w:w="1916" w:type="dxa"/>
            <w:noWrap/>
          </w:tcPr>
          <w:p w14:paraId="34329708" w14:textId="77777777" w:rsidR="00002797" w:rsidRPr="00F718FB" w:rsidRDefault="00002797" w:rsidP="003840D8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Asistente Jurídico</w:t>
            </w:r>
          </w:p>
        </w:tc>
      </w:tr>
      <w:tr w:rsidR="00002797" w:rsidRPr="00F718FB" w14:paraId="40234CBF" w14:textId="77777777" w:rsidTr="00F71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0256868A" w14:textId="77777777" w:rsidR="00002797" w:rsidRPr="00F718FB" w:rsidRDefault="00002797" w:rsidP="003840D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12</w:t>
            </w:r>
          </w:p>
        </w:tc>
        <w:tc>
          <w:tcPr>
            <w:tcW w:w="7083" w:type="dxa"/>
            <w:noWrap/>
          </w:tcPr>
          <w:p w14:paraId="4C7403B2" w14:textId="77777777" w:rsidR="00002797" w:rsidRPr="00F718FB" w:rsidRDefault="00002797" w:rsidP="00C3721D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Crea expediente de juicio asignado o reasignado en su caso</w:t>
            </w:r>
          </w:p>
        </w:tc>
        <w:tc>
          <w:tcPr>
            <w:tcW w:w="1916" w:type="dxa"/>
            <w:noWrap/>
          </w:tcPr>
          <w:p w14:paraId="19BE99E9" w14:textId="77777777" w:rsidR="00002797" w:rsidRPr="00F718FB" w:rsidRDefault="00002797" w:rsidP="003840D8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Asistente Jurídico</w:t>
            </w:r>
          </w:p>
        </w:tc>
      </w:tr>
      <w:tr w:rsidR="00C25438" w:rsidRPr="00F718FB" w14:paraId="5CE23C34" w14:textId="77777777" w:rsidTr="00F7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254411B5" w14:textId="77777777" w:rsidR="00C25438" w:rsidRPr="00F718FB" w:rsidRDefault="00002797" w:rsidP="000F2E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lastRenderedPageBreak/>
              <w:t>13</w:t>
            </w:r>
          </w:p>
        </w:tc>
        <w:tc>
          <w:tcPr>
            <w:tcW w:w="7083" w:type="dxa"/>
            <w:noWrap/>
            <w:hideMark/>
          </w:tcPr>
          <w:p w14:paraId="3F6809D2" w14:textId="77777777" w:rsidR="00C25438" w:rsidRPr="00F718FB" w:rsidRDefault="00C25438" w:rsidP="00C3721D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Interposición de Proceso Judicial correspondiente</w:t>
            </w:r>
            <w:r w:rsidR="00264277" w:rsidRPr="00F718FB">
              <w:rPr>
                <w:rFonts w:ascii="Arial" w:hAnsi="Arial" w:cs="Arial"/>
                <w:sz w:val="22"/>
                <w:szCs w:val="22"/>
                <w:lang w:eastAsia="es-SV"/>
              </w:rPr>
              <w:t xml:space="preserve"> de conformidad al Procedimiento para la Designación de Apoderados Externos e Internos</w:t>
            </w:r>
          </w:p>
        </w:tc>
        <w:tc>
          <w:tcPr>
            <w:tcW w:w="1916" w:type="dxa"/>
            <w:noWrap/>
            <w:hideMark/>
          </w:tcPr>
          <w:p w14:paraId="154D988E" w14:textId="77777777" w:rsidR="00C25438" w:rsidRPr="00F718FB" w:rsidRDefault="00C25438" w:rsidP="000F2E40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Apoderado</w:t>
            </w:r>
          </w:p>
        </w:tc>
      </w:tr>
      <w:tr w:rsidR="00C25438" w:rsidRPr="00F718FB" w14:paraId="0A34F1A7" w14:textId="77777777" w:rsidTr="00F71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6E2C6EB4" w14:textId="77777777" w:rsidR="00C25438" w:rsidRPr="00F718FB" w:rsidRDefault="00002797" w:rsidP="000F2E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14</w:t>
            </w:r>
          </w:p>
        </w:tc>
        <w:tc>
          <w:tcPr>
            <w:tcW w:w="7083" w:type="dxa"/>
            <w:noWrap/>
            <w:hideMark/>
          </w:tcPr>
          <w:p w14:paraId="399FEB19" w14:textId="77777777" w:rsidR="00C25438" w:rsidRPr="00F718FB" w:rsidRDefault="00C25438" w:rsidP="00C3721D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Monitoreo de proceso judicial y actualización de información (De acuerdo al proceso Judicial entablado)</w:t>
            </w:r>
          </w:p>
        </w:tc>
        <w:tc>
          <w:tcPr>
            <w:tcW w:w="1916" w:type="dxa"/>
            <w:noWrap/>
            <w:hideMark/>
          </w:tcPr>
          <w:p w14:paraId="470AF3BA" w14:textId="77777777" w:rsidR="00C25438" w:rsidRPr="00F718FB" w:rsidRDefault="00C25438" w:rsidP="000F2E40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SRJ/SSEYR</w:t>
            </w:r>
          </w:p>
        </w:tc>
      </w:tr>
      <w:tr w:rsidR="00C25438" w:rsidRPr="00F718FB" w14:paraId="489E27CE" w14:textId="77777777" w:rsidTr="00F7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2C27474C" w14:textId="77777777" w:rsidR="00C25438" w:rsidRPr="00F718FB" w:rsidRDefault="00002797" w:rsidP="000F2E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15</w:t>
            </w:r>
          </w:p>
        </w:tc>
        <w:tc>
          <w:tcPr>
            <w:tcW w:w="7083" w:type="dxa"/>
            <w:noWrap/>
            <w:hideMark/>
          </w:tcPr>
          <w:p w14:paraId="79E6E7DA" w14:textId="77777777" w:rsidR="00C25438" w:rsidRPr="00F718FB" w:rsidRDefault="00C25438" w:rsidP="00C3721D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 xml:space="preserve">Informe </w:t>
            </w:r>
            <w:r w:rsidR="00264277" w:rsidRPr="00F718FB">
              <w:rPr>
                <w:rFonts w:ascii="Arial" w:hAnsi="Arial" w:cs="Arial"/>
                <w:sz w:val="22"/>
                <w:szCs w:val="22"/>
                <w:lang w:eastAsia="es-SV"/>
              </w:rPr>
              <w:t xml:space="preserve">trimestrales </w:t>
            </w: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sobre actuaciones y notificaciones de proceso judicial</w:t>
            </w:r>
          </w:p>
        </w:tc>
        <w:tc>
          <w:tcPr>
            <w:tcW w:w="1916" w:type="dxa"/>
            <w:noWrap/>
            <w:hideMark/>
          </w:tcPr>
          <w:p w14:paraId="2A598DB5" w14:textId="77777777" w:rsidR="00C25438" w:rsidRPr="00F718FB" w:rsidRDefault="00C25438" w:rsidP="000F2E40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Apoderado</w:t>
            </w:r>
          </w:p>
        </w:tc>
      </w:tr>
      <w:tr w:rsidR="00C25438" w:rsidRPr="00F718FB" w14:paraId="34607F87" w14:textId="77777777" w:rsidTr="00F71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7669D583" w14:textId="77777777" w:rsidR="00C25438" w:rsidRPr="00F718FB" w:rsidRDefault="00C25438" w:rsidP="000F2E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7083" w:type="dxa"/>
            <w:noWrap/>
            <w:hideMark/>
          </w:tcPr>
          <w:p w14:paraId="5530EDF6" w14:textId="77777777" w:rsidR="00C25438" w:rsidRPr="00F718FB" w:rsidRDefault="00C25438" w:rsidP="00C3721D">
            <w:pPr>
              <w:ind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b/>
                <w:bCs/>
                <w:sz w:val="22"/>
                <w:szCs w:val="22"/>
                <w:lang w:eastAsia="es-SV"/>
              </w:rPr>
              <w:t>FAS 4 - INFORME DE RESOLUCIÓN</w:t>
            </w:r>
          </w:p>
        </w:tc>
        <w:tc>
          <w:tcPr>
            <w:tcW w:w="1916" w:type="dxa"/>
            <w:noWrap/>
          </w:tcPr>
          <w:p w14:paraId="5125DB72" w14:textId="77777777" w:rsidR="00C25438" w:rsidRPr="00F718FB" w:rsidRDefault="00C25438" w:rsidP="000F2E40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</w:p>
        </w:tc>
      </w:tr>
      <w:tr w:rsidR="00333C5B" w:rsidRPr="00F718FB" w14:paraId="273B95DB" w14:textId="77777777" w:rsidTr="00F7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75093315" w14:textId="77777777" w:rsidR="00333C5B" w:rsidRPr="00F718FB" w:rsidRDefault="00002797" w:rsidP="00333C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16</w:t>
            </w:r>
          </w:p>
        </w:tc>
        <w:tc>
          <w:tcPr>
            <w:tcW w:w="7083" w:type="dxa"/>
            <w:noWrap/>
          </w:tcPr>
          <w:p w14:paraId="7CF9B30C" w14:textId="77777777" w:rsidR="00333C5B" w:rsidRPr="00F718FB" w:rsidRDefault="00333C5B" w:rsidP="00C3721D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Monitoreo y seguimiento de Etapa de Ejecución (En caso aplique)</w:t>
            </w:r>
          </w:p>
        </w:tc>
        <w:tc>
          <w:tcPr>
            <w:tcW w:w="1916" w:type="dxa"/>
            <w:noWrap/>
          </w:tcPr>
          <w:p w14:paraId="1256CE78" w14:textId="77777777" w:rsidR="00333C5B" w:rsidRPr="00F718FB" w:rsidRDefault="00333C5B" w:rsidP="000F2E40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Apoderado / SRJ o SSEYR</w:t>
            </w:r>
          </w:p>
        </w:tc>
      </w:tr>
      <w:tr w:rsidR="00C25438" w:rsidRPr="00F718FB" w14:paraId="4272A30C" w14:textId="77777777" w:rsidTr="00F71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14:paraId="33F0B83E" w14:textId="77777777" w:rsidR="00C25438" w:rsidRPr="00F718FB" w:rsidRDefault="00002797" w:rsidP="000F2E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F718FB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17</w:t>
            </w:r>
          </w:p>
        </w:tc>
        <w:tc>
          <w:tcPr>
            <w:tcW w:w="7083" w:type="dxa"/>
            <w:noWrap/>
            <w:hideMark/>
          </w:tcPr>
          <w:p w14:paraId="34D8F984" w14:textId="77777777" w:rsidR="00C25438" w:rsidRPr="00F718FB" w:rsidRDefault="00C25438" w:rsidP="00C3721D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 xml:space="preserve">Notifica </w:t>
            </w:r>
            <w:r w:rsidR="00FC12BD" w:rsidRPr="00F718FB">
              <w:rPr>
                <w:rFonts w:ascii="Arial" w:hAnsi="Arial" w:cs="Arial"/>
                <w:sz w:val="22"/>
                <w:szCs w:val="22"/>
                <w:lang w:eastAsia="es-SV"/>
              </w:rPr>
              <w:t xml:space="preserve">a la Gerencia General y a la Unidad solicitante, </w:t>
            </w: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por medio de correo electrónico u otro medio la resolución del proceso judicial al área que requirió</w:t>
            </w:r>
            <w:r w:rsidR="00002797" w:rsidRPr="00F718FB">
              <w:rPr>
                <w:rFonts w:ascii="Arial" w:hAnsi="Arial" w:cs="Arial"/>
                <w:sz w:val="22"/>
                <w:szCs w:val="22"/>
                <w:lang w:eastAsia="es-SV"/>
              </w:rPr>
              <w:t xml:space="preserve"> la acción judicial.</w:t>
            </w:r>
          </w:p>
        </w:tc>
        <w:tc>
          <w:tcPr>
            <w:tcW w:w="1916" w:type="dxa"/>
            <w:noWrap/>
            <w:hideMark/>
          </w:tcPr>
          <w:p w14:paraId="02E91260" w14:textId="77777777" w:rsidR="00C25438" w:rsidRPr="00F718FB" w:rsidRDefault="00C25438" w:rsidP="000F2E40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SV"/>
              </w:rPr>
            </w:pPr>
            <w:r w:rsidRPr="00F718FB">
              <w:rPr>
                <w:rFonts w:ascii="Arial" w:hAnsi="Arial" w:cs="Arial"/>
                <w:sz w:val="22"/>
                <w:szCs w:val="22"/>
                <w:lang w:eastAsia="es-SV"/>
              </w:rPr>
              <w:t>SRJ/SSEYR</w:t>
            </w:r>
          </w:p>
        </w:tc>
      </w:tr>
    </w:tbl>
    <w:p w14:paraId="42E5E9B7" w14:textId="77777777" w:rsidR="00C25438" w:rsidRPr="00F718FB" w:rsidRDefault="00C25438" w:rsidP="00C25438">
      <w:pPr>
        <w:jc w:val="both"/>
        <w:rPr>
          <w:rFonts w:ascii="Arial" w:hAnsi="Arial" w:cs="Arial"/>
          <w:sz w:val="22"/>
          <w:szCs w:val="22"/>
        </w:rPr>
      </w:pPr>
    </w:p>
    <w:p w14:paraId="0943E09C" w14:textId="77777777" w:rsidR="00C25438" w:rsidRPr="00F718FB" w:rsidRDefault="00C25438" w:rsidP="00C25438">
      <w:pPr>
        <w:jc w:val="both"/>
        <w:rPr>
          <w:rFonts w:ascii="Arial" w:hAnsi="Arial" w:cs="Arial"/>
          <w:sz w:val="22"/>
          <w:szCs w:val="22"/>
        </w:rPr>
      </w:pPr>
    </w:p>
    <w:p w14:paraId="0C0C6CF5" w14:textId="77777777" w:rsidR="00C25438" w:rsidRPr="00F718FB" w:rsidRDefault="00C25438" w:rsidP="00C25438">
      <w:pPr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53BCB3E4" w14:textId="77777777" w:rsidR="00C25438" w:rsidRPr="00F718FB" w:rsidRDefault="00C25438" w:rsidP="00C2543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r w:rsidRPr="00F718FB">
        <w:rPr>
          <w:rFonts w:ascii="Arial" w:hAnsi="Arial" w:cs="Arial"/>
          <w:b/>
          <w:color w:val="4F81BD" w:themeColor="accent1"/>
          <w:sz w:val="22"/>
          <w:szCs w:val="22"/>
        </w:rPr>
        <w:t>RESPONSABILIDADES</w:t>
      </w:r>
    </w:p>
    <w:p w14:paraId="094E1736" w14:textId="77777777" w:rsidR="00C25438" w:rsidRPr="00F718FB" w:rsidRDefault="00333C5B" w:rsidP="00C17E79">
      <w:pPr>
        <w:pStyle w:val="Ttulo2"/>
        <w:numPr>
          <w:ilvl w:val="0"/>
          <w:numId w:val="10"/>
        </w:numPr>
        <w:ind w:left="993" w:hanging="709"/>
        <w:jc w:val="both"/>
        <w:rPr>
          <w:rFonts w:ascii="Arial" w:eastAsia="MS Mincho" w:hAnsi="Arial" w:cs="Arial"/>
          <w:b w:val="0"/>
          <w:bCs w:val="0"/>
          <w:color w:val="FF0000"/>
          <w:sz w:val="22"/>
          <w:szCs w:val="22"/>
        </w:rPr>
      </w:pPr>
      <w:r w:rsidRPr="00F718FB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 xml:space="preserve">Departamento y </w:t>
      </w:r>
      <w:r w:rsidR="00152CFE" w:rsidRPr="00F718FB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 xml:space="preserve">Unidades </w:t>
      </w:r>
      <w:r w:rsidR="00C25438" w:rsidRPr="00F718FB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 xml:space="preserve">de FOSAFFI: Serán los </w:t>
      </w:r>
      <w:r w:rsidR="00002797" w:rsidRPr="00F718FB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>facultados para</w:t>
      </w:r>
      <w:r w:rsidR="00C25438" w:rsidRPr="00F718FB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 xml:space="preserve"> solicitar al Departamento Jurídico de FOSAFFI el inicio de acciones judiciales de diversa índole.</w:t>
      </w:r>
    </w:p>
    <w:p w14:paraId="13DD1CE1" w14:textId="77777777" w:rsidR="00C25438" w:rsidRPr="00F718FB" w:rsidRDefault="00C25438" w:rsidP="00C17E79">
      <w:pPr>
        <w:widowControl w:val="0"/>
        <w:autoSpaceDE w:val="0"/>
        <w:autoSpaceDN w:val="0"/>
        <w:adjustRightInd w:val="0"/>
        <w:ind w:left="993" w:right="-20" w:hanging="709"/>
        <w:jc w:val="both"/>
        <w:rPr>
          <w:rFonts w:ascii="Arial" w:hAnsi="Arial" w:cs="Arial"/>
          <w:sz w:val="22"/>
          <w:szCs w:val="22"/>
        </w:rPr>
      </w:pPr>
    </w:p>
    <w:p w14:paraId="24A9A84D" w14:textId="77777777" w:rsidR="00C25438" w:rsidRPr="00F718FB" w:rsidRDefault="00C25438" w:rsidP="00C17E79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993" w:right="-20" w:hanging="709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Sección de Recuperación Judicial</w:t>
      </w:r>
      <w:r w:rsidR="00333C5B" w:rsidRPr="00F718FB">
        <w:rPr>
          <w:rFonts w:ascii="Arial" w:hAnsi="Arial" w:cs="Arial"/>
          <w:sz w:val="22"/>
          <w:szCs w:val="22"/>
        </w:rPr>
        <w:t xml:space="preserve"> y Sección de Saneamiento, Escrituración y Registro</w:t>
      </w:r>
      <w:r w:rsidRPr="00F718FB">
        <w:rPr>
          <w:rFonts w:ascii="Arial" w:hAnsi="Arial" w:cs="Arial"/>
          <w:sz w:val="22"/>
          <w:szCs w:val="22"/>
        </w:rPr>
        <w:t xml:space="preserve">: </w:t>
      </w:r>
      <w:r w:rsidR="00333C5B" w:rsidRPr="00F718FB">
        <w:rPr>
          <w:rFonts w:ascii="Arial" w:hAnsi="Arial" w:cs="Arial"/>
          <w:sz w:val="22"/>
          <w:szCs w:val="22"/>
        </w:rPr>
        <w:t>Á</w:t>
      </w:r>
      <w:r w:rsidRPr="00F718FB">
        <w:rPr>
          <w:rFonts w:ascii="Arial" w:hAnsi="Arial" w:cs="Arial"/>
          <w:sz w:val="22"/>
          <w:szCs w:val="22"/>
        </w:rPr>
        <w:t>rea</w:t>
      </w:r>
      <w:r w:rsidR="00333C5B" w:rsidRPr="00F718FB">
        <w:rPr>
          <w:rFonts w:ascii="Arial" w:hAnsi="Arial" w:cs="Arial"/>
          <w:sz w:val="22"/>
          <w:szCs w:val="22"/>
        </w:rPr>
        <w:t>s</w:t>
      </w:r>
      <w:r w:rsidRPr="00F718FB">
        <w:rPr>
          <w:rFonts w:ascii="Arial" w:hAnsi="Arial" w:cs="Arial"/>
          <w:sz w:val="22"/>
          <w:szCs w:val="22"/>
        </w:rPr>
        <w:t xml:space="preserve"> encargada</w:t>
      </w:r>
      <w:r w:rsidR="00333C5B" w:rsidRPr="00F718FB">
        <w:rPr>
          <w:rFonts w:ascii="Arial" w:hAnsi="Arial" w:cs="Arial"/>
          <w:sz w:val="22"/>
          <w:szCs w:val="22"/>
        </w:rPr>
        <w:t>s</w:t>
      </w:r>
      <w:r w:rsidRPr="00F718FB">
        <w:rPr>
          <w:rFonts w:ascii="Arial" w:hAnsi="Arial" w:cs="Arial"/>
          <w:sz w:val="22"/>
          <w:szCs w:val="22"/>
        </w:rPr>
        <w:t xml:space="preserve"> de analizar las petici</w:t>
      </w:r>
      <w:r w:rsidR="00333C5B" w:rsidRPr="00F718FB">
        <w:rPr>
          <w:rFonts w:ascii="Arial" w:hAnsi="Arial" w:cs="Arial"/>
          <w:sz w:val="22"/>
          <w:szCs w:val="22"/>
        </w:rPr>
        <w:t>ones judiciales para justificar su tramitación.</w:t>
      </w:r>
    </w:p>
    <w:p w14:paraId="1BAA4D2B" w14:textId="77777777" w:rsidR="00333C5B" w:rsidRPr="00F718FB" w:rsidRDefault="00333C5B" w:rsidP="00C17E79">
      <w:pPr>
        <w:widowControl w:val="0"/>
        <w:autoSpaceDE w:val="0"/>
        <w:autoSpaceDN w:val="0"/>
        <w:adjustRightInd w:val="0"/>
        <w:ind w:left="993" w:right="-20" w:hanging="709"/>
        <w:jc w:val="both"/>
        <w:rPr>
          <w:rFonts w:ascii="Arial" w:hAnsi="Arial" w:cs="Arial"/>
          <w:sz w:val="22"/>
          <w:szCs w:val="22"/>
        </w:rPr>
      </w:pPr>
    </w:p>
    <w:p w14:paraId="6F5F3120" w14:textId="77777777" w:rsidR="00333C5B" w:rsidRPr="00F718FB" w:rsidRDefault="00333C5B" w:rsidP="00C17E79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993" w:right="-20" w:hanging="709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Jefatura del Departamento Jurídico: Solicitará autorización a la Gerencia General para la interposición de acciones judicia</w:t>
      </w:r>
      <w:r w:rsidR="00002797" w:rsidRPr="00F718FB">
        <w:rPr>
          <w:rFonts w:ascii="Arial" w:hAnsi="Arial" w:cs="Arial"/>
          <w:sz w:val="22"/>
          <w:szCs w:val="22"/>
        </w:rPr>
        <w:t>les especiales y asignará a la S</w:t>
      </w:r>
      <w:r w:rsidRPr="00F718FB">
        <w:rPr>
          <w:rFonts w:ascii="Arial" w:hAnsi="Arial" w:cs="Arial"/>
          <w:sz w:val="22"/>
          <w:szCs w:val="22"/>
        </w:rPr>
        <w:t xml:space="preserve">ección </w:t>
      </w:r>
      <w:r w:rsidR="00002797" w:rsidRPr="00F718FB">
        <w:rPr>
          <w:rFonts w:ascii="Arial" w:hAnsi="Arial" w:cs="Arial"/>
          <w:sz w:val="22"/>
          <w:szCs w:val="22"/>
        </w:rPr>
        <w:t>que dará el seguimiento correspondiente</w:t>
      </w:r>
      <w:r w:rsidRPr="00F718FB">
        <w:rPr>
          <w:rFonts w:ascii="Arial" w:hAnsi="Arial" w:cs="Arial"/>
          <w:sz w:val="22"/>
          <w:szCs w:val="22"/>
        </w:rPr>
        <w:t>.</w:t>
      </w:r>
    </w:p>
    <w:p w14:paraId="31EC95E8" w14:textId="77777777" w:rsidR="00C25438" w:rsidRPr="00F718FB" w:rsidRDefault="00C25438" w:rsidP="00C17E79">
      <w:pPr>
        <w:widowControl w:val="0"/>
        <w:autoSpaceDE w:val="0"/>
        <w:autoSpaceDN w:val="0"/>
        <w:adjustRightInd w:val="0"/>
        <w:ind w:left="993" w:right="-20" w:hanging="709"/>
        <w:jc w:val="both"/>
        <w:rPr>
          <w:rFonts w:ascii="Arial" w:hAnsi="Arial" w:cs="Arial"/>
          <w:sz w:val="22"/>
          <w:szCs w:val="22"/>
        </w:rPr>
      </w:pPr>
    </w:p>
    <w:p w14:paraId="5C3FB3BB" w14:textId="77777777" w:rsidR="00C25438" w:rsidRPr="00F718FB" w:rsidRDefault="00C25438" w:rsidP="00C17E79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993" w:right="-20" w:hanging="709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Apoderado Externos</w:t>
      </w:r>
      <w:r w:rsidR="00333C5B" w:rsidRPr="00F718FB">
        <w:rPr>
          <w:rFonts w:ascii="Arial" w:hAnsi="Arial" w:cs="Arial"/>
          <w:sz w:val="22"/>
          <w:szCs w:val="22"/>
        </w:rPr>
        <w:t xml:space="preserve"> e Internos</w:t>
      </w:r>
      <w:r w:rsidRPr="00F718FB">
        <w:rPr>
          <w:rFonts w:ascii="Arial" w:hAnsi="Arial" w:cs="Arial"/>
          <w:sz w:val="22"/>
          <w:szCs w:val="22"/>
        </w:rPr>
        <w:t>: Encargado de promover los juicios asignados por FOSAFFI.</w:t>
      </w:r>
    </w:p>
    <w:p w14:paraId="12DEED98" w14:textId="77777777" w:rsidR="00C25438" w:rsidRPr="00F718FB" w:rsidRDefault="00C25438" w:rsidP="00C17E79">
      <w:pPr>
        <w:widowControl w:val="0"/>
        <w:autoSpaceDE w:val="0"/>
        <w:autoSpaceDN w:val="0"/>
        <w:adjustRightInd w:val="0"/>
        <w:ind w:left="993" w:right="-20" w:hanging="709"/>
        <w:jc w:val="both"/>
        <w:rPr>
          <w:rFonts w:ascii="Arial" w:hAnsi="Arial" w:cs="Arial"/>
          <w:sz w:val="22"/>
          <w:szCs w:val="22"/>
        </w:rPr>
      </w:pPr>
    </w:p>
    <w:p w14:paraId="0D4D9FD6" w14:textId="77777777" w:rsidR="00C25438" w:rsidRPr="00F718FB" w:rsidRDefault="00C25438" w:rsidP="00C17E79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993" w:right="-20" w:hanging="709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Asistente Departamento Jurídico: Será la persona encargada de la remisión de las respuestas al área soli</w:t>
      </w:r>
      <w:r w:rsidR="00152CFE" w:rsidRPr="00F718FB">
        <w:rPr>
          <w:rFonts w:ascii="Arial" w:hAnsi="Arial" w:cs="Arial"/>
          <w:sz w:val="22"/>
          <w:szCs w:val="22"/>
        </w:rPr>
        <w:t xml:space="preserve">citante </w:t>
      </w:r>
      <w:r w:rsidR="00002797" w:rsidRPr="00F718FB">
        <w:rPr>
          <w:rFonts w:ascii="Arial" w:hAnsi="Arial" w:cs="Arial"/>
          <w:sz w:val="22"/>
          <w:szCs w:val="22"/>
        </w:rPr>
        <w:t xml:space="preserve">de la </w:t>
      </w:r>
      <w:r w:rsidR="00152CFE" w:rsidRPr="00F718FB">
        <w:rPr>
          <w:rFonts w:ascii="Arial" w:hAnsi="Arial" w:cs="Arial"/>
          <w:sz w:val="22"/>
          <w:szCs w:val="22"/>
        </w:rPr>
        <w:t xml:space="preserve">petición judicial, asi como archivo, </w:t>
      </w:r>
      <w:r w:rsidR="00002797" w:rsidRPr="00F718FB">
        <w:rPr>
          <w:rFonts w:ascii="Arial" w:hAnsi="Arial" w:cs="Arial"/>
          <w:sz w:val="22"/>
          <w:szCs w:val="22"/>
        </w:rPr>
        <w:t xml:space="preserve">elaboración, </w:t>
      </w:r>
      <w:r w:rsidR="00152CFE" w:rsidRPr="00F718FB">
        <w:rPr>
          <w:rFonts w:ascii="Arial" w:hAnsi="Arial" w:cs="Arial"/>
          <w:sz w:val="22"/>
          <w:szCs w:val="22"/>
        </w:rPr>
        <w:t>escaneo y reproducción de los expedientes que se formen.</w:t>
      </w:r>
    </w:p>
    <w:p w14:paraId="75F99062" w14:textId="77777777" w:rsidR="00C25438" w:rsidRPr="00F718FB" w:rsidRDefault="00C25438" w:rsidP="00C17E79">
      <w:pPr>
        <w:widowControl w:val="0"/>
        <w:autoSpaceDE w:val="0"/>
        <w:autoSpaceDN w:val="0"/>
        <w:adjustRightInd w:val="0"/>
        <w:ind w:left="993" w:right="-20" w:hanging="709"/>
        <w:jc w:val="both"/>
        <w:rPr>
          <w:rFonts w:ascii="Arial" w:hAnsi="Arial" w:cs="Arial"/>
          <w:sz w:val="22"/>
          <w:szCs w:val="22"/>
        </w:rPr>
      </w:pPr>
    </w:p>
    <w:p w14:paraId="0224EFEC" w14:textId="77777777" w:rsidR="00C25438" w:rsidRPr="00F718FB" w:rsidRDefault="00C25438" w:rsidP="00C17E79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993" w:right="-20" w:hanging="709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Sección de Contabilidad y Finanzas: Proporcionar los estados de cuenta o certificaciones de saldos en los casos que se requieran.</w:t>
      </w:r>
    </w:p>
    <w:p w14:paraId="5E14EF00" w14:textId="77777777" w:rsidR="00C25438" w:rsidRPr="00F718FB" w:rsidRDefault="00C25438" w:rsidP="00C17E79">
      <w:pPr>
        <w:widowControl w:val="0"/>
        <w:autoSpaceDE w:val="0"/>
        <w:autoSpaceDN w:val="0"/>
        <w:adjustRightInd w:val="0"/>
        <w:ind w:left="993" w:right="-20" w:hanging="709"/>
        <w:jc w:val="both"/>
        <w:rPr>
          <w:rFonts w:ascii="Arial" w:hAnsi="Arial" w:cs="Arial"/>
          <w:sz w:val="22"/>
          <w:szCs w:val="22"/>
        </w:rPr>
      </w:pPr>
    </w:p>
    <w:p w14:paraId="6421AAAB" w14:textId="77777777" w:rsidR="00C25438" w:rsidRPr="00F718FB" w:rsidRDefault="00C25438" w:rsidP="00C17E79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993" w:right="-20" w:hanging="709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Sección de Control y Seguimiento: Detalle de movimientos en los créditos propiedad de FOSAFFI.</w:t>
      </w:r>
    </w:p>
    <w:p w14:paraId="7A9D4087" w14:textId="77777777" w:rsidR="00333C5B" w:rsidRPr="00F718FB" w:rsidRDefault="00333C5B" w:rsidP="00C17E79">
      <w:pPr>
        <w:widowControl w:val="0"/>
        <w:autoSpaceDE w:val="0"/>
        <w:autoSpaceDN w:val="0"/>
        <w:adjustRightInd w:val="0"/>
        <w:ind w:left="993" w:right="-20" w:hanging="709"/>
        <w:jc w:val="both"/>
        <w:rPr>
          <w:rFonts w:ascii="Arial" w:hAnsi="Arial" w:cs="Arial"/>
          <w:sz w:val="22"/>
          <w:szCs w:val="22"/>
        </w:rPr>
      </w:pPr>
    </w:p>
    <w:p w14:paraId="7DC17626" w14:textId="0929A6D5" w:rsidR="00333C5B" w:rsidRPr="00F718FB" w:rsidRDefault="00333C5B" w:rsidP="00C17E79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993" w:right="-20" w:hanging="709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Unidad de Adquisiciones y Contrataciones Institucionales: Será el área encargada de</w:t>
      </w:r>
      <w:r w:rsidR="00FC12BD" w:rsidRPr="00F718FB">
        <w:rPr>
          <w:rFonts w:ascii="Arial" w:hAnsi="Arial" w:cs="Arial"/>
          <w:sz w:val="22"/>
          <w:szCs w:val="22"/>
        </w:rPr>
        <w:t xml:space="preserve"> la gestión d</w:t>
      </w:r>
      <w:r w:rsidRPr="00F718FB">
        <w:rPr>
          <w:rFonts w:ascii="Arial" w:hAnsi="Arial" w:cs="Arial"/>
          <w:sz w:val="22"/>
          <w:szCs w:val="22"/>
        </w:rPr>
        <w:t xml:space="preserve">e contratación directa o Libre Gestión en los casos </w:t>
      </w:r>
      <w:r w:rsidR="009D1659" w:rsidRPr="00F718FB">
        <w:rPr>
          <w:rFonts w:ascii="Arial" w:hAnsi="Arial" w:cs="Arial"/>
          <w:sz w:val="22"/>
          <w:szCs w:val="22"/>
        </w:rPr>
        <w:t xml:space="preserve">que se deba contratar profesionales </w:t>
      </w:r>
      <w:r w:rsidR="00002797" w:rsidRPr="00F718FB">
        <w:rPr>
          <w:rFonts w:ascii="Arial" w:hAnsi="Arial" w:cs="Arial"/>
          <w:sz w:val="22"/>
          <w:szCs w:val="22"/>
        </w:rPr>
        <w:t>externos</w:t>
      </w:r>
      <w:r w:rsidR="009D1659" w:rsidRPr="00F718FB">
        <w:rPr>
          <w:rFonts w:ascii="Arial" w:hAnsi="Arial" w:cs="Arial"/>
          <w:sz w:val="22"/>
          <w:szCs w:val="22"/>
        </w:rPr>
        <w:t xml:space="preserve"> para </w:t>
      </w:r>
      <w:r w:rsidR="00002797" w:rsidRPr="00F718FB">
        <w:rPr>
          <w:rFonts w:ascii="Arial" w:hAnsi="Arial" w:cs="Arial"/>
          <w:sz w:val="22"/>
          <w:szCs w:val="22"/>
        </w:rPr>
        <w:t xml:space="preserve">el inicio de acciones judiciales </w:t>
      </w:r>
      <w:r w:rsidR="009D1659" w:rsidRPr="00F718FB">
        <w:rPr>
          <w:rFonts w:ascii="Arial" w:hAnsi="Arial" w:cs="Arial"/>
          <w:sz w:val="22"/>
          <w:szCs w:val="22"/>
        </w:rPr>
        <w:t>(Abogados, Peritos valuadores, entre otros).</w:t>
      </w:r>
    </w:p>
    <w:p w14:paraId="01DE7A6F" w14:textId="77777777" w:rsidR="00C25438" w:rsidRPr="00F718FB" w:rsidRDefault="00C25438" w:rsidP="00C25438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z w:val="22"/>
          <w:szCs w:val="22"/>
        </w:rPr>
      </w:pPr>
    </w:p>
    <w:p w14:paraId="4F0B93B8" w14:textId="77777777" w:rsidR="00C25438" w:rsidRPr="00F718FB" w:rsidRDefault="00C25438" w:rsidP="00C25438">
      <w:pPr>
        <w:pStyle w:val="Ttulo1"/>
        <w:keepLines w:val="0"/>
        <w:numPr>
          <w:ilvl w:val="0"/>
          <w:numId w:val="1"/>
        </w:numPr>
        <w:spacing w:before="240" w:after="60"/>
        <w:ind w:right="182"/>
        <w:rPr>
          <w:rFonts w:ascii="Arial" w:hAnsi="Arial" w:cs="Arial"/>
          <w:bCs w:val="0"/>
          <w:sz w:val="22"/>
          <w:szCs w:val="22"/>
        </w:rPr>
      </w:pPr>
      <w:bookmarkStart w:id="11" w:name="_Toc397329162"/>
      <w:r w:rsidRPr="00F718FB">
        <w:rPr>
          <w:rFonts w:ascii="Arial" w:hAnsi="Arial" w:cs="Arial"/>
          <w:bCs w:val="0"/>
          <w:sz w:val="22"/>
          <w:szCs w:val="22"/>
        </w:rPr>
        <w:lastRenderedPageBreak/>
        <w:t>AP</w:t>
      </w:r>
      <w:r w:rsidR="003840D8" w:rsidRPr="00F718FB">
        <w:rPr>
          <w:rFonts w:ascii="Arial" w:hAnsi="Arial" w:cs="Arial"/>
          <w:bCs w:val="0"/>
          <w:sz w:val="22"/>
          <w:szCs w:val="22"/>
        </w:rPr>
        <w:t>R</w:t>
      </w:r>
      <w:r w:rsidRPr="00F718FB">
        <w:rPr>
          <w:rFonts w:ascii="Arial" w:hAnsi="Arial" w:cs="Arial"/>
          <w:bCs w:val="0"/>
          <w:sz w:val="22"/>
          <w:szCs w:val="22"/>
        </w:rPr>
        <w:t>OBACION, VIGENCIA Y DIVULGACION</w:t>
      </w:r>
      <w:bookmarkEnd w:id="11"/>
    </w:p>
    <w:p w14:paraId="0A2ED7CF" w14:textId="77777777" w:rsidR="00C25438" w:rsidRPr="00F718FB" w:rsidRDefault="00C25438" w:rsidP="00C25438">
      <w:pPr>
        <w:ind w:right="182"/>
        <w:rPr>
          <w:rFonts w:ascii="Arial" w:hAnsi="Arial" w:cs="Arial"/>
          <w:sz w:val="22"/>
          <w:szCs w:val="22"/>
        </w:rPr>
      </w:pPr>
    </w:p>
    <w:p w14:paraId="4219E223" w14:textId="77777777" w:rsidR="00C25438" w:rsidRPr="00F718FB" w:rsidRDefault="00E91478" w:rsidP="00C25438">
      <w:pPr>
        <w:tabs>
          <w:tab w:val="left" w:pos="-1843"/>
          <w:tab w:val="left" w:pos="-1701"/>
          <w:tab w:val="left" w:pos="-1418"/>
          <w:tab w:val="left" w:pos="-1134"/>
          <w:tab w:val="left" w:pos="-567"/>
          <w:tab w:val="left" w:pos="426"/>
        </w:tabs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Procedimiento aprobado por Gerencia General con vigencia a partir del 02 de enero de 2018.</w:t>
      </w:r>
    </w:p>
    <w:p w14:paraId="76052C8E" w14:textId="77777777" w:rsidR="00E91478" w:rsidRPr="00F718FB" w:rsidRDefault="00E91478" w:rsidP="001A0A47">
      <w:pPr>
        <w:tabs>
          <w:tab w:val="left" w:pos="-1843"/>
          <w:tab w:val="left" w:pos="-1701"/>
          <w:tab w:val="left" w:pos="-1418"/>
          <w:tab w:val="left" w:pos="-1134"/>
          <w:tab w:val="left" w:pos="-567"/>
          <w:tab w:val="left" w:pos="426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Este procedimiento será divulgado por medio de la Intranet institucional o por otros medios disponibles.</w:t>
      </w:r>
    </w:p>
    <w:p w14:paraId="3F8B4D9B" w14:textId="77777777" w:rsidR="00E91478" w:rsidRPr="00F718FB" w:rsidRDefault="00E91478" w:rsidP="00C25438">
      <w:pPr>
        <w:tabs>
          <w:tab w:val="left" w:pos="-1843"/>
          <w:tab w:val="left" w:pos="-1701"/>
          <w:tab w:val="left" w:pos="-1418"/>
          <w:tab w:val="left" w:pos="-1134"/>
          <w:tab w:val="left" w:pos="-567"/>
          <w:tab w:val="left" w:pos="426"/>
        </w:tabs>
        <w:suppressAutoHyphens/>
        <w:spacing w:after="120"/>
        <w:jc w:val="both"/>
        <w:rPr>
          <w:rFonts w:ascii="Arial" w:hAnsi="Arial" w:cs="Arial"/>
          <w:sz w:val="22"/>
          <w:szCs w:val="22"/>
        </w:rPr>
      </w:pPr>
    </w:p>
    <w:p w14:paraId="5E2CFD43" w14:textId="77777777" w:rsidR="00C25438" w:rsidRPr="00F718FB" w:rsidRDefault="00C25438" w:rsidP="00C25438">
      <w:pPr>
        <w:pStyle w:val="Ttulo1"/>
        <w:keepLines w:val="0"/>
        <w:numPr>
          <w:ilvl w:val="0"/>
          <w:numId w:val="1"/>
        </w:numPr>
        <w:spacing w:before="240" w:after="60"/>
        <w:ind w:right="182"/>
        <w:rPr>
          <w:rFonts w:ascii="Arial" w:hAnsi="Arial" w:cs="Arial"/>
          <w:bCs w:val="0"/>
          <w:sz w:val="22"/>
          <w:szCs w:val="22"/>
        </w:rPr>
      </w:pPr>
      <w:r w:rsidRPr="00F718FB">
        <w:rPr>
          <w:rFonts w:ascii="Arial" w:hAnsi="Arial" w:cs="Arial"/>
          <w:bCs w:val="0"/>
          <w:sz w:val="22"/>
          <w:szCs w:val="22"/>
        </w:rPr>
        <w:t>CONTROL DE CAMBIOS</w:t>
      </w:r>
    </w:p>
    <w:p w14:paraId="7EFCD7E4" w14:textId="77777777" w:rsidR="00C25438" w:rsidRPr="00F718FB" w:rsidRDefault="00C25438" w:rsidP="00C25438">
      <w:pPr>
        <w:ind w:right="182"/>
        <w:rPr>
          <w:rFonts w:ascii="Arial" w:hAnsi="Arial" w:cs="Arial"/>
          <w:sz w:val="22"/>
          <w:szCs w:val="22"/>
        </w:rPr>
      </w:pPr>
    </w:p>
    <w:p w14:paraId="44F33CE4" w14:textId="77777777" w:rsidR="00C25438" w:rsidRPr="00F718FB" w:rsidRDefault="00C25438" w:rsidP="00C25438">
      <w:pPr>
        <w:jc w:val="both"/>
        <w:rPr>
          <w:rFonts w:ascii="Arial" w:hAnsi="Arial" w:cs="Arial"/>
          <w:i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 xml:space="preserve">Versión original autorizada </w:t>
      </w:r>
      <w:r w:rsidR="00E91478" w:rsidRPr="00F718FB">
        <w:rPr>
          <w:rFonts w:ascii="Arial" w:hAnsi="Arial" w:cs="Arial"/>
          <w:sz w:val="22"/>
          <w:szCs w:val="22"/>
        </w:rPr>
        <w:t>por Gerencia General el 22 de diciembre</w:t>
      </w:r>
      <w:r w:rsidRPr="00F718FB">
        <w:rPr>
          <w:rFonts w:ascii="Arial" w:hAnsi="Arial" w:cs="Arial"/>
          <w:sz w:val="22"/>
          <w:szCs w:val="22"/>
        </w:rPr>
        <w:t xml:space="preserve"> de 2017.</w:t>
      </w:r>
    </w:p>
    <w:p w14:paraId="4273C26E" w14:textId="77777777" w:rsidR="00C25438" w:rsidRPr="00F718FB" w:rsidRDefault="00C25438" w:rsidP="00C25438">
      <w:pPr>
        <w:ind w:right="182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 xml:space="preserve"> </w:t>
      </w:r>
    </w:p>
    <w:p w14:paraId="6DF6DA5D" w14:textId="77777777" w:rsidR="00E91478" w:rsidRPr="00F718FB" w:rsidRDefault="00E91478" w:rsidP="00E91478">
      <w:pPr>
        <w:rPr>
          <w:rFonts w:ascii="Arial" w:hAnsi="Arial" w:cs="Arial"/>
          <w:sz w:val="22"/>
          <w:szCs w:val="22"/>
        </w:rPr>
      </w:pPr>
    </w:p>
    <w:p w14:paraId="32240AE9" w14:textId="77777777" w:rsidR="00E91478" w:rsidRPr="00F718FB" w:rsidRDefault="00E91478" w:rsidP="00E91478">
      <w:pPr>
        <w:pStyle w:val="Ttulo1"/>
        <w:keepLines w:val="0"/>
        <w:numPr>
          <w:ilvl w:val="0"/>
          <w:numId w:val="1"/>
        </w:numPr>
        <w:spacing w:before="240" w:after="60"/>
        <w:ind w:right="182"/>
        <w:rPr>
          <w:rFonts w:ascii="Arial" w:hAnsi="Arial" w:cs="Arial"/>
          <w:bCs w:val="0"/>
          <w:sz w:val="22"/>
          <w:szCs w:val="22"/>
        </w:rPr>
      </w:pPr>
      <w:r w:rsidRPr="00F718FB">
        <w:rPr>
          <w:rFonts w:ascii="Arial" w:hAnsi="Arial" w:cs="Arial"/>
          <w:bCs w:val="0"/>
          <w:sz w:val="22"/>
          <w:szCs w:val="22"/>
        </w:rPr>
        <w:t>FORMULARIOS ANEXOS.</w:t>
      </w:r>
    </w:p>
    <w:p w14:paraId="2BC3607E" w14:textId="77777777" w:rsidR="00E91478" w:rsidRPr="00F718FB" w:rsidRDefault="00E91478" w:rsidP="00E91478">
      <w:pPr>
        <w:rPr>
          <w:rFonts w:ascii="Arial" w:hAnsi="Arial" w:cs="Arial"/>
          <w:sz w:val="22"/>
          <w:szCs w:val="22"/>
        </w:rPr>
      </w:pPr>
    </w:p>
    <w:p w14:paraId="38532E61" w14:textId="77777777" w:rsidR="001C2A48" w:rsidRPr="00F718FB" w:rsidRDefault="001C2A48" w:rsidP="00E91478">
      <w:pPr>
        <w:rPr>
          <w:rFonts w:ascii="Arial" w:hAnsi="Arial" w:cs="Arial"/>
          <w:sz w:val="22"/>
          <w:szCs w:val="22"/>
        </w:rPr>
      </w:pPr>
    </w:p>
    <w:p w14:paraId="01597F12" w14:textId="77777777" w:rsidR="00E91478" w:rsidRPr="00F718FB" w:rsidRDefault="00735F70" w:rsidP="00E91478">
      <w:pPr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 xml:space="preserve">Anexo No. 1 - </w:t>
      </w:r>
      <w:r w:rsidR="00E91478" w:rsidRPr="00F718FB">
        <w:rPr>
          <w:rFonts w:ascii="Arial" w:hAnsi="Arial" w:cs="Arial"/>
          <w:sz w:val="22"/>
          <w:szCs w:val="22"/>
        </w:rPr>
        <w:t xml:space="preserve">REQUERIMIENTOS </w:t>
      </w:r>
      <w:r w:rsidRPr="00F718FB">
        <w:rPr>
          <w:rFonts w:ascii="Arial" w:hAnsi="Arial" w:cs="Arial"/>
          <w:sz w:val="22"/>
          <w:szCs w:val="22"/>
        </w:rPr>
        <w:t>QUE DEBEN ACOMPAÑAR LA PETICION</w:t>
      </w:r>
    </w:p>
    <w:p w14:paraId="616C78FA" w14:textId="77777777" w:rsidR="00735F70" w:rsidRPr="00F718FB" w:rsidRDefault="00735F70" w:rsidP="00735F70">
      <w:pPr>
        <w:rPr>
          <w:rFonts w:ascii="Arial" w:hAnsi="Arial" w:cs="Arial"/>
        </w:rPr>
      </w:pPr>
    </w:p>
    <w:p w14:paraId="5B4DBEC0" w14:textId="77777777" w:rsidR="00735F70" w:rsidRPr="00F718FB" w:rsidRDefault="00735F70" w:rsidP="00F718FB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Descripción del objetivo de la acción judicial solicitada.</w:t>
      </w:r>
    </w:p>
    <w:p w14:paraId="509BC00A" w14:textId="77777777" w:rsidR="00735F70" w:rsidRPr="00F718FB" w:rsidRDefault="00735F70" w:rsidP="00F718FB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Documentos de identificación de los clientes (DUI, NIT u otros)</w:t>
      </w:r>
    </w:p>
    <w:p w14:paraId="022315E1" w14:textId="77777777" w:rsidR="00735F70" w:rsidRPr="00F718FB" w:rsidRDefault="00735F70" w:rsidP="00F718FB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Documentos base de la petición en caso que se tenga (Mutuo Simple, contrato de arrendamiento, mutuo hipotecario, entre otros, según sea el caso)</w:t>
      </w:r>
    </w:p>
    <w:p w14:paraId="170B0ED7" w14:textId="77777777" w:rsidR="00735F70" w:rsidRPr="00F718FB" w:rsidRDefault="00735F70" w:rsidP="00F718FB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Estado de cuenta de los créditos a la fecha de la petición.</w:t>
      </w:r>
    </w:p>
    <w:p w14:paraId="1E450721" w14:textId="77777777" w:rsidR="00735F70" w:rsidRPr="00F718FB" w:rsidRDefault="00735F70" w:rsidP="00F718FB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F718FB">
        <w:rPr>
          <w:rFonts w:ascii="Arial" w:hAnsi="Arial" w:cs="Arial"/>
          <w:sz w:val="22"/>
          <w:szCs w:val="22"/>
        </w:rPr>
        <w:t>Constancia de fecha de mora en los casos que aplique.</w:t>
      </w:r>
    </w:p>
    <w:p w14:paraId="592F503B" w14:textId="77777777" w:rsidR="00735F70" w:rsidRPr="00F718FB" w:rsidRDefault="00735F70" w:rsidP="00F718FB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rPr>
          <w:rFonts w:ascii="Arial" w:hAnsi="Arial" w:cs="Arial"/>
        </w:rPr>
      </w:pPr>
      <w:r w:rsidRPr="00F718FB">
        <w:rPr>
          <w:rFonts w:ascii="Arial" w:hAnsi="Arial" w:cs="Arial"/>
          <w:sz w:val="22"/>
          <w:szCs w:val="22"/>
        </w:rPr>
        <w:t>O</w:t>
      </w:r>
      <w:r w:rsidRPr="00F718FB">
        <w:rPr>
          <w:rFonts w:ascii="Arial" w:hAnsi="Arial" w:cs="Arial"/>
        </w:rPr>
        <w:t>tra documentación necesaria de acuerdo a la petición judicial solicitada.</w:t>
      </w:r>
    </w:p>
    <w:p w14:paraId="0725E012" w14:textId="77777777" w:rsidR="00735F70" w:rsidRPr="00F718FB" w:rsidRDefault="00735F70" w:rsidP="00735F70">
      <w:pPr>
        <w:rPr>
          <w:rFonts w:ascii="Arial" w:hAnsi="Arial" w:cs="Arial"/>
        </w:rPr>
      </w:pPr>
    </w:p>
    <w:sectPr w:rsidR="00735F70" w:rsidRPr="00F718FB" w:rsidSect="008F036C">
      <w:headerReference w:type="default" r:id="rId9"/>
      <w:footerReference w:type="default" r:id="rId10"/>
      <w:pgSz w:w="12242" w:h="15842" w:code="1"/>
      <w:pgMar w:top="1247" w:right="1287" w:bottom="902" w:left="1701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B8265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82654E" w16cid:durableId="1DEF3F8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B023F" w14:textId="77777777" w:rsidR="00E915ED" w:rsidRDefault="00E915ED">
      <w:r>
        <w:separator/>
      </w:r>
    </w:p>
  </w:endnote>
  <w:endnote w:type="continuationSeparator" w:id="0">
    <w:p w14:paraId="0CDF70F1" w14:textId="77777777" w:rsidR="00E915ED" w:rsidRDefault="00E9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965FB7" w:rsidRPr="003016FC" w14:paraId="2FFEA847" w14:textId="77777777" w:rsidTr="00B1274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14:paraId="119AD456" w14:textId="77777777" w:rsidR="00965FB7" w:rsidRPr="00B1274D" w:rsidRDefault="00152CFE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CD6549">
            <w:rPr>
              <w:rFonts w:ascii="Calibri" w:hAnsi="Calibri" w:cs="Calibri"/>
              <w:noProof/>
              <w:color w:val="auto"/>
              <w:sz w:val="16"/>
              <w:szCs w:val="16"/>
            </w:rPr>
            <w:t>5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CD6549">
            <w:rPr>
              <w:rFonts w:ascii="Calibri" w:hAnsi="Calibri" w:cs="Calibri"/>
              <w:noProof/>
              <w:color w:val="auto"/>
              <w:sz w:val="16"/>
              <w:szCs w:val="16"/>
            </w:rPr>
            <w:t>7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14:paraId="7BD09159" w14:textId="3039B9C1" w:rsidR="00965FB7" w:rsidRPr="00B1274D" w:rsidRDefault="009F6146" w:rsidP="00AA152C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>Código:  IAF15</w:t>
          </w:r>
          <w:r w:rsidR="00AA152C">
            <w:rPr>
              <w:rFonts w:ascii="Calibri" w:hAnsi="Calibri" w:cs="Calibri"/>
              <w:color w:val="auto"/>
              <w:sz w:val="16"/>
              <w:szCs w:val="16"/>
            </w:rPr>
            <w:t>7</w:t>
          </w:r>
        </w:p>
      </w:tc>
      <w:tc>
        <w:tcPr>
          <w:tcW w:w="2694" w:type="dxa"/>
          <w:vAlign w:val="center"/>
        </w:tcPr>
        <w:p w14:paraId="0B6506AF" w14:textId="77777777" w:rsidR="00965FB7" w:rsidRDefault="00152CFE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</w:p>
        <w:p w14:paraId="3DBE2B16" w14:textId="77777777" w:rsidR="00965FB7" w:rsidRPr="00B1274D" w:rsidRDefault="00AA152C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>Depto. Jurídico</w:t>
          </w:r>
        </w:p>
        <w:p w14:paraId="4387B7B8" w14:textId="77777777" w:rsidR="00965FB7" w:rsidRPr="00B1274D" w:rsidRDefault="00E915ED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14:paraId="489FE7AF" w14:textId="77777777" w:rsidR="00965FB7" w:rsidRPr="00B1274D" w:rsidRDefault="00152CFE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14:paraId="3987F63F" w14:textId="77777777" w:rsidR="00965FB7" w:rsidRPr="00B1274D" w:rsidRDefault="00152CFE" w:rsidP="00AA152C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 w:rsidR="00AA152C">
            <w:rPr>
              <w:rFonts w:ascii="Calibri" w:hAnsi="Calibri" w:cs="Calibri"/>
              <w:color w:val="auto"/>
              <w:sz w:val="16"/>
              <w:szCs w:val="16"/>
            </w:rPr>
            <w:t>22 de diciembre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de 201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7</w:t>
          </w:r>
        </w:p>
      </w:tc>
    </w:tr>
  </w:tbl>
  <w:p w14:paraId="578A7A04" w14:textId="77777777" w:rsidR="00965FB7" w:rsidRPr="00E619C9" w:rsidRDefault="00E915ED" w:rsidP="00504E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8E107" w14:textId="77777777" w:rsidR="00E915ED" w:rsidRDefault="00E915ED">
      <w:r>
        <w:separator/>
      </w:r>
    </w:p>
  </w:footnote>
  <w:footnote w:type="continuationSeparator" w:id="0">
    <w:p w14:paraId="0CAB7601" w14:textId="77777777" w:rsidR="00E915ED" w:rsidRDefault="00E9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F81C6" w14:textId="274F9715" w:rsidR="000E2B43" w:rsidRPr="001771A5" w:rsidRDefault="000E2B43" w:rsidP="000E2B43">
    <w:pPr>
      <w:pBdr>
        <w:bottom w:val="single" w:sz="4" w:space="1" w:color="auto"/>
      </w:pBdr>
      <w:rPr>
        <w:rFonts w:cs="Arial"/>
        <w:b/>
        <w:color w:val="4F81BD" w:themeColor="accent1"/>
        <w:sz w:val="20"/>
        <w:szCs w:val="20"/>
      </w:rPr>
    </w:pPr>
    <w:r w:rsidRPr="00B1274D">
      <w:rPr>
        <w:rFonts w:cs="Arial"/>
        <w:b/>
        <w:noProof/>
        <w:sz w:val="18"/>
        <w:szCs w:val="18"/>
        <w:lang w:val="es-SV" w:eastAsia="es-SV"/>
      </w:rPr>
      <w:drawing>
        <wp:inline distT="0" distB="0" distL="0" distR="0" wp14:anchorId="03212814" wp14:editId="2A0B28E9">
          <wp:extent cx="1057275" cy="305823"/>
          <wp:effectExtent l="0" t="0" r="0" b="0"/>
          <wp:docPr id="4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333" cy="31856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rFonts w:cs="Arial"/>
        <w:b/>
        <w:color w:val="4F81BD" w:themeColor="accent1"/>
        <w:sz w:val="22"/>
        <w:szCs w:val="22"/>
      </w:rPr>
      <w:t xml:space="preserve">  </w:t>
    </w:r>
    <w:r w:rsidRPr="001771A5">
      <w:rPr>
        <w:rFonts w:cs="Arial"/>
        <w:b/>
        <w:color w:val="4F81BD" w:themeColor="accent1"/>
        <w:sz w:val="20"/>
        <w:szCs w:val="20"/>
      </w:rPr>
      <w:t xml:space="preserve">PROCEDIMIENTO </w:t>
    </w:r>
    <w:r>
      <w:rPr>
        <w:rFonts w:cs="Arial"/>
        <w:b/>
        <w:color w:val="4F81BD" w:themeColor="accent1"/>
        <w:sz w:val="20"/>
        <w:szCs w:val="20"/>
      </w:rPr>
      <w:t>DE PETICION DE ACCIONES JUDICIALES</w:t>
    </w:r>
  </w:p>
  <w:p w14:paraId="77FA4538" w14:textId="2E9794AD" w:rsidR="00965FB7" w:rsidRPr="000E2B43" w:rsidRDefault="00E915ED" w:rsidP="000E2B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3992"/>
    <w:multiLevelType w:val="hybridMultilevel"/>
    <w:tmpl w:val="071052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51ED5"/>
    <w:multiLevelType w:val="hybridMultilevel"/>
    <w:tmpl w:val="F66632B0"/>
    <w:lvl w:ilvl="0" w:tplc="7E8C2D76">
      <w:start w:val="1"/>
      <w:numFmt w:val="decimal"/>
      <w:lvlText w:val="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C58A0"/>
    <w:multiLevelType w:val="hybridMultilevel"/>
    <w:tmpl w:val="975C543A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C0124B"/>
    <w:multiLevelType w:val="multilevel"/>
    <w:tmpl w:val="444C86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>
    <w:nsid w:val="26030246"/>
    <w:multiLevelType w:val="hybridMultilevel"/>
    <w:tmpl w:val="86AC03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0402B"/>
    <w:multiLevelType w:val="multilevel"/>
    <w:tmpl w:val="444C86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6">
    <w:nsid w:val="34FA11C6"/>
    <w:multiLevelType w:val="hybridMultilevel"/>
    <w:tmpl w:val="9536B8E6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A79F3"/>
    <w:multiLevelType w:val="hybridMultilevel"/>
    <w:tmpl w:val="705E3710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9538C"/>
    <w:multiLevelType w:val="hybridMultilevel"/>
    <w:tmpl w:val="9536B8E6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751BC"/>
    <w:multiLevelType w:val="hybridMultilevel"/>
    <w:tmpl w:val="C2163D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81807"/>
    <w:multiLevelType w:val="hybridMultilevel"/>
    <w:tmpl w:val="0CB00E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094407"/>
    <w:multiLevelType w:val="hybridMultilevel"/>
    <w:tmpl w:val="CD64EBA8"/>
    <w:lvl w:ilvl="0" w:tplc="4BA8EDD2">
      <w:start w:val="1"/>
      <w:numFmt w:val="decimal"/>
      <w:lvlText w:val="2.2.%1)"/>
      <w:lvlJc w:val="left"/>
      <w:pPr>
        <w:ind w:left="720" w:hanging="360"/>
      </w:pPr>
      <w:rPr>
        <w:rFonts w:hint="default"/>
        <w:sz w:val="24"/>
        <w:szCs w:val="24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D087E"/>
    <w:multiLevelType w:val="hybridMultilevel"/>
    <w:tmpl w:val="86AC03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C3E0B"/>
    <w:multiLevelType w:val="hybridMultilevel"/>
    <w:tmpl w:val="E006C336"/>
    <w:lvl w:ilvl="0" w:tplc="6CF45F50">
      <w:start w:val="1"/>
      <w:numFmt w:val="decimal"/>
      <w:lvlText w:val="2.3.%1)"/>
      <w:lvlJc w:val="left"/>
      <w:pPr>
        <w:ind w:left="100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E1E2700"/>
    <w:multiLevelType w:val="hybridMultilevel"/>
    <w:tmpl w:val="D2FCC170"/>
    <w:lvl w:ilvl="0" w:tplc="0AF83558">
      <w:start w:val="1"/>
      <w:numFmt w:val="decimal"/>
      <w:lvlText w:val="2.1.%1)"/>
      <w:lvlJc w:val="left"/>
      <w:pPr>
        <w:ind w:left="1004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C6F95"/>
    <w:multiLevelType w:val="hybridMultilevel"/>
    <w:tmpl w:val="E5EC4F78"/>
    <w:lvl w:ilvl="0" w:tplc="426EC8CE">
      <w:start w:val="1"/>
      <w:numFmt w:val="decimal"/>
      <w:lvlText w:val="2.1.%1"/>
      <w:lvlJc w:val="left"/>
      <w:pPr>
        <w:ind w:left="1004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5"/>
  </w:num>
  <w:num w:numId="5">
    <w:abstractNumId w:val="0"/>
  </w:num>
  <w:num w:numId="6">
    <w:abstractNumId w:val="12"/>
  </w:num>
  <w:num w:numId="7">
    <w:abstractNumId w:val="5"/>
  </w:num>
  <w:num w:numId="8">
    <w:abstractNumId w:val="4"/>
  </w:num>
  <w:num w:numId="9">
    <w:abstractNumId w:val="14"/>
  </w:num>
  <w:num w:numId="10">
    <w:abstractNumId w:val="1"/>
  </w:num>
  <w:num w:numId="11">
    <w:abstractNumId w:val="13"/>
  </w:num>
  <w:num w:numId="12">
    <w:abstractNumId w:val="10"/>
  </w:num>
  <w:num w:numId="13">
    <w:abstractNumId w:val="6"/>
  </w:num>
  <w:num w:numId="14">
    <w:abstractNumId w:val="8"/>
  </w:num>
  <w:num w:numId="15">
    <w:abstractNumId w:val="2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scar Perez M.">
    <w15:presenceInfo w15:providerId="Windows Live" w15:userId="4334ecd8fbbf3e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38"/>
    <w:rsid w:val="00002797"/>
    <w:rsid w:val="00086A32"/>
    <w:rsid w:val="000B3A3D"/>
    <w:rsid w:val="000E2B43"/>
    <w:rsid w:val="00152CFE"/>
    <w:rsid w:val="001A0A47"/>
    <w:rsid w:val="001C2A48"/>
    <w:rsid w:val="0020294F"/>
    <w:rsid w:val="0020345D"/>
    <w:rsid w:val="00221813"/>
    <w:rsid w:val="00264277"/>
    <w:rsid w:val="002854B2"/>
    <w:rsid w:val="00333C5B"/>
    <w:rsid w:val="003840D8"/>
    <w:rsid w:val="003B4818"/>
    <w:rsid w:val="005143B7"/>
    <w:rsid w:val="00547988"/>
    <w:rsid w:val="00652D03"/>
    <w:rsid w:val="00662CC0"/>
    <w:rsid w:val="006803CE"/>
    <w:rsid w:val="00697D58"/>
    <w:rsid w:val="00735F70"/>
    <w:rsid w:val="00795C94"/>
    <w:rsid w:val="0085637E"/>
    <w:rsid w:val="0085658C"/>
    <w:rsid w:val="008A298F"/>
    <w:rsid w:val="009D1659"/>
    <w:rsid w:val="009F6146"/>
    <w:rsid w:val="00A33CAA"/>
    <w:rsid w:val="00AA152C"/>
    <w:rsid w:val="00B3027E"/>
    <w:rsid w:val="00B3236B"/>
    <w:rsid w:val="00B910BC"/>
    <w:rsid w:val="00BD7A8D"/>
    <w:rsid w:val="00C17E79"/>
    <w:rsid w:val="00C25438"/>
    <w:rsid w:val="00C3721D"/>
    <w:rsid w:val="00C77409"/>
    <w:rsid w:val="00CD2EC4"/>
    <w:rsid w:val="00CD6549"/>
    <w:rsid w:val="00D24927"/>
    <w:rsid w:val="00D42869"/>
    <w:rsid w:val="00E91478"/>
    <w:rsid w:val="00E915ED"/>
    <w:rsid w:val="00ED53FF"/>
    <w:rsid w:val="00F718FB"/>
    <w:rsid w:val="00FC12BD"/>
    <w:rsid w:val="00FC701B"/>
    <w:rsid w:val="00FD6F36"/>
    <w:rsid w:val="00FE6C38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CF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43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254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54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5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2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C2543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C25438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25438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C25438"/>
    <w:pPr>
      <w:spacing w:after="0" w:line="240" w:lineRule="auto"/>
    </w:pPr>
    <w:rPr>
      <w:color w:val="76923C" w:themeColor="accent3" w:themeShade="BF"/>
      <w:lang w:val="es-ES_tradn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clara-nfasis3">
    <w:name w:val="Light List Accent 3"/>
    <w:basedOn w:val="Tablanormal"/>
    <w:uiPriority w:val="61"/>
    <w:rsid w:val="00C25438"/>
    <w:pPr>
      <w:spacing w:after="0" w:line="240" w:lineRule="auto"/>
    </w:pPr>
    <w:rPr>
      <w:lang w:val="es-ES_tradn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254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43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15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15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FC12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12B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12BD"/>
    <w:rPr>
      <w:rFonts w:ascii="Times New Roman" w:eastAsia="MS Mincho" w:hAnsi="Times New Roman" w:cs="Times New Roman"/>
      <w:sz w:val="20"/>
      <w:szCs w:val="20"/>
      <w:lang w:val="es-ES" w:eastAsia="es-ES"/>
    </w:rPr>
  </w:style>
  <w:style w:type="table" w:styleId="Cuadrculaclara-nfasis3">
    <w:name w:val="Light Grid Accent 3"/>
    <w:basedOn w:val="Tablanormal"/>
    <w:uiPriority w:val="62"/>
    <w:rsid w:val="00C372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43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254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54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5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2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C2543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C25438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25438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C25438"/>
    <w:pPr>
      <w:spacing w:after="0" w:line="240" w:lineRule="auto"/>
    </w:pPr>
    <w:rPr>
      <w:color w:val="76923C" w:themeColor="accent3" w:themeShade="BF"/>
      <w:lang w:val="es-ES_tradn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clara-nfasis3">
    <w:name w:val="Light List Accent 3"/>
    <w:basedOn w:val="Tablanormal"/>
    <w:uiPriority w:val="61"/>
    <w:rsid w:val="00C25438"/>
    <w:pPr>
      <w:spacing w:after="0" w:line="240" w:lineRule="auto"/>
    </w:pPr>
    <w:rPr>
      <w:lang w:val="es-ES_tradn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254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43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15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15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FC12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12B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12BD"/>
    <w:rPr>
      <w:rFonts w:ascii="Times New Roman" w:eastAsia="MS Mincho" w:hAnsi="Times New Roman" w:cs="Times New Roman"/>
      <w:sz w:val="20"/>
      <w:szCs w:val="20"/>
      <w:lang w:val="es-ES" w:eastAsia="es-ES"/>
    </w:rPr>
  </w:style>
  <w:style w:type="table" w:styleId="Cuadrculaclara-nfasis3">
    <w:name w:val="Light Grid Accent 3"/>
    <w:basedOn w:val="Tablanormal"/>
    <w:uiPriority w:val="62"/>
    <w:rsid w:val="00C372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360F-7C47-47E8-A6F1-585BAEA1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1655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criseyda</dc:creator>
  <cp:lastModifiedBy>Jaime Preza</cp:lastModifiedBy>
  <cp:revision>12</cp:revision>
  <cp:lastPrinted>2017-12-19T16:58:00Z</cp:lastPrinted>
  <dcterms:created xsi:type="dcterms:W3CDTF">2017-12-30T16:54:00Z</dcterms:created>
  <dcterms:modified xsi:type="dcterms:W3CDTF">2018-01-19T16:23:00Z</dcterms:modified>
</cp:coreProperties>
</file>