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7E99F" w14:textId="77777777" w:rsidR="00652A29" w:rsidRPr="0002275F" w:rsidRDefault="00652A29" w:rsidP="006F521F">
      <w:pPr>
        <w:jc w:val="both"/>
        <w:rPr>
          <w:rFonts w:ascii="Arial" w:hAnsi="Arial" w:cs="Arial"/>
          <w:b/>
          <w:color w:val="0000FF"/>
        </w:rPr>
      </w:pPr>
      <w:r w:rsidRPr="0002275F">
        <w:rPr>
          <w:rFonts w:ascii="Arial" w:hAnsi="Arial" w:cs="Arial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849E6" wp14:editId="31D7A8C3">
                <wp:simplePos x="0" y="0"/>
                <wp:positionH relativeFrom="column">
                  <wp:posOffset>555625</wp:posOffset>
                </wp:positionH>
                <wp:positionV relativeFrom="paragraph">
                  <wp:posOffset>-2070100</wp:posOffset>
                </wp:positionV>
                <wp:extent cx="1828800" cy="1828800"/>
                <wp:effectExtent l="0" t="0" r="0" b="1143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E34B832" w14:textId="77777777" w:rsidR="003E0765" w:rsidRPr="00B1274D" w:rsidRDefault="003E0765" w:rsidP="00B1274D">
                            <w:pPr>
                              <w:jc w:val="center"/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gramStart"/>
                            <w:r>
                              <w:rPr>
                                <w:rFonts w:cstheme="minorHAnsi"/>
                                <w:b/>
                                <w:iCs/>
                                <w:color w:val="4BACC6" w:themeColor="accent5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5">
                                      <w14:tint w14:val="50000"/>
                                      <w14:satMod w14:val="180000"/>
                                    </w14:schemeClr>
                                  </w14:solidFill>
                                </w14:textFill>
                                <w14:props3d w14:extrusionH="0" w14:contourW="19050" w14:prstMaterial="clear">
                                  <w14:bevelT w14:w="50800" w14:h="50800" w14:prst="circle"/>
                                  <w14:contourClr>
                                    <w14:schemeClr w14:val="accent5">
                                      <w14:alpha w14:val="30000"/>
                                      <w14:tint w14:val="70000"/>
                                      <w14:satMod w14:val="180000"/>
                                    </w14:schemeClr>
                                  </w14:contourClr>
                                </w14:props3d>
                              </w:rPr>
                              <w:t>Procedimiento ….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43.75pt;margin-top:-163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" filled="f" stroked="f">
                <v:textbox style="mso-fit-shape-to-text:t">
                  <w:txbxContent>
                    <w:p w14:paraId="0E34B832" w14:textId="77777777" w:rsidR="003E0765" w:rsidRPr="00B1274D" w:rsidRDefault="003E0765" w:rsidP="00B1274D">
                      <w:pPr>
                        <w:jc w:val="center"/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</w:pPr>
                      <w:proofErr w:type="gramStart"/>
                      <w:r>
                        <w:rPr>
                          <w:rFonts w:cstheme="minorHAnsi"/>
                          <w:b/>
                          <w:iCs/>
                          <w:color w:val="4BACC6" w:themeColor="accent5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5">
                                <w14:tint w14:val="50000"/>
                                <w14:satMod w14:val="180000"/>
                              </w14:schemeClr>
                            </w14:solidFill>
                          </w14:textFill>
                          <w14:props3d w14:extrusionH="0" w14:contourW="19050" w14:prstMaterial="clear">
                            <w14:bevelT w14:w="50800" w14:h="50800" w14:prst="circle"/>
                            <w14:contourClr>
                              <w14:schemeClr w14:val="accent5">
                                <w14:alpha w14:val="30000"/>
                                <w14:tint w14:val="70000"/>
                                <w14:satMod w14:val="180000"/>
                              </w14:schemeClr>
                            </w14:contourClr>
                          </w14:props3d>
                        </w:rPr>
                        <w:t>Procedimiento ….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68A3921" w14:textId="77777777" w:rsidR="00652A29" w:rsidRPr="0002275F" w:rsidRDefault="00652A29" w:rsidP="006F521F">
      <w:pPr>
        <w:jc w:val="both"/>
        <w:rPr>
          <w:rFonts w:ascii="Arial" w:hAnsi="Arial" w:cs="Arial"/>
          <w:b/>
          <w:color w:val="0000FF"/>
        </w:rPr>
      </w:pPr>
    </w:p>
    <w:p w14:paraId="7FBE5B96" w14:textId="77777777" w:rsidR="00657EE2" w:rsidRPr="0002275F" w:rsidRDefault="00657EE2" w:rsidP="006F521F">
      <w:pPr>
        <w:jc w:val="both"/>
        <w:rPr>
          <w:rFonts w:ascii="Arial" w:hAnsi="Arial" w:cs="Arial"/>
          <w:b/>
          <w:color w:val="0000FF"/>
        </w:rPr>
      </w:pPr>
    </w:p>
    <w:p w14:paraId="7D2DB089" w14:textId="77777777" w:rsidR="00430FBD" w:rsidRPr="0002275F" w:rsidRDefault="00430FBD" w:rsidP="006F521F">
      <w:pPr>
        <w:jc w:val="both"/>
        <w:rPr>
          <w:rFonts w:ascii="Arial" w:hAnsi="Arial" w:cs="Arial"/>
          <w:b/>
          <w:color w:val="0000FF"/>
        </w:rPr>
      </w:pPr>
    </w:p>
    <w:p w14:paraId="5CDA732D" w14:textId="77777777" w:rsidR="00430FBD" w:rsidRPr="0002275F" w:rsidRDefault="00430FBD" w:rsidP="006F521F">
      <w:pPr>
        <w:jc w:val="both"/>
        <w:rPr>
          <w:rFonts w:ascii="Arial" w:hAnsi="Arial" w:cs="Arial"/>
          <w:b/>
          <w:color w:val="0000FF"/>
        </w:rPr>
      </w:pPr>
    </w:p>
    <w:p w14:paraId="4381657B" w14:textId="77777777" w:rsidR="00430FBD" w:rsidRPr="0002275F" w:rsidRDefault="00430FBD" w:rsidP="006F521F">
      <w:pPr>
        <w:jc w:val="both"/>
        <w:rPr>
          <w:rFonts w:ascii="Arial" w:hAnsi="Arial" w:cs="Arial"/>
          <w:b/>
          <w:color w:val="0000FF"/>
        </w:rPr>
      </w:pPr>
    </w:p>
    <w:p w14:paraId="561EFB3F" w14:textId="77777777" w:rsidR="00430FBD" w:rsidRPr="0002275F" w:rsidRDefault="00430FBD" w:rsidP="006F521F">
      <w:pPr>
        <w:jc w:val="both"/>
        <w:rPr>
          <w:rFonts w:ascii="Arial" w:hAnsi="Arial" w:cs="Arial"/>
          <w:b/>
          <w:color w:val="0000FF"/>
        </w:rPr>
      </w:pPr>
    </w:p>
    <w:tbl>
      <w:tblPr>
        <w:tblStyle w:val="Listaclara-nfasis3"/>
        <w:tblpPr w:leftFromText="141" w:rightFromText="141" w:vertAnchor="text" w:horzAnchor="margin" w:tblpY="65"/>
        <w:tblW w:w="0" w:type="auto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3261"/>
        <w:gridCol w:w="5586"/>
      </w:tblGrid>
      <w:tr w:rsidR="00430FBD" w:rsidRPr="0002275F" w14:paraId="7259BF1A" w14:textId="77777777" w:rsidTr="005F15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auto"/>
          </w:tcPr>
          <w:p w14:paraId="06EB3A91" w14:textId="77777777" w:rsidR="00430FBD" w:rsidRPr="0002275F" w:rsidRDefault="00430FBD" w:rsidP="005F15FB">
            <w:pPr>
              <w:jc w:val="both"/>
              <w:rPr>
                <w:rFonts w:ascii="Arial" w:hAnsi="Arial" w:cs="Arial"/>
                <w:b w:val="0"/>
                <w:color w:val="auto"/>
                <w:sz w:val="44"/>
                <w:szCs w:val="44"/>
              </w:rPr>
            </w:pPr>
            <w:r w:rsidRPr="0002275F">
              <w:rPr>
                <w:rFonts w:ascii="Arial" w:hAnsi="Arial" w:cs="Arial"/>
                <w:b w:val="0"/>
                <w:color w:val="auto"/>
                <w:sz w:val="44"/>
                <w:szCs w:val="44"/>
              </w:rPr>
              <w:t>Proceso:</w:t>
            </w:r>
          </w:p>
        </w:tc>
        <w:tc>
          <w:tcPr>
            <w:tcW w:w="5586" w:type="dxa"/>
          </w:tcPr>
          <w:p w14:paraId="09328660" w14:textId="77777777" w:rsidR="00430FBD" w:rsidRPr="0002275F" w:rsidRDefault="00430FBD" w:rsidP="005F15F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  <w:sz w:val="44"/>
                <w:szCs w:val="44"/>
              </w:rPr>
            </w:pPr>
            <w:r w:rsidRPr="0002275F">
              <w:rPr>
                <w:rFonts w:ascii="Arial" w:hAnsi="Arial" w:cs="Arial"/>
                <w:b w:val="0"/>
                <w:color w:val="auto"/>
                <w:sz w:val="44"/>
                <w:szCs w:val="44"/>
              </w:rPr>
              <w:t>Recuperación de Créditos</w:t>
            </w:r>
          </w:p>
        </w:tc>
      </w:tr>
      <w:tr w:rsidR="00430FBD" w:rsidRPr="0002275F" w14:paraId="5AA4733D" w14:textId="77777777" w:rsidTr="005F1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auto"/>
          </w:tcPr>
          <w:p w14:paraId="78054B6B" w14:textId="77777777" w:rsidR="00430FBD" w:rsidRPr="0002275F" w:rsidRDefault="00430FBD" w:rsidP="005F15FB">
            <w:pPr>
              <w:jc w:val="both"/>
              <w:rPr>
                <w:rFonts w:ascii="Arial" w:hAnsi="Arial" w:cs="Arial"/>
                <w:b w:val="0"/>
                <w:sz w:val="44"/>
                <w:szCs w:val="44"/>
              </w:rPr>
            </w:pPr>
            <w:r w:rsidRPr="0002275F">
              <w:rPr>
                <w:rFonts w:ascii="Arial" w:hAnsi="Arial" w:cs="Arial"/>
                <w:b w:val="0"/>
                <w:sz w:val="44"/>
                <w:szCs w:val="44"/>
              </w:rPr>
              <w:t>Sub proceso:</w:t>
            </w:r>
          </w:p>
        </w:tc>
        <w:tc>
          <w:tcPr>
            <w:tcW w:w="5586" w:type="dxa"/>
          </w:tcPr>
          <w:p w14:paraId="7E2B3530" w14:textId="77777777" w:rsidR="00430FBD" w:rsidRPr="0002275F" w:rsidRDefault="00430FBD" w:rsidP="005F15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44"/>
                <w:szCs w:val="44"/>
              </w:rPr>
            </w:pPr>
            <w:r w:rsidRPr="0002275F">
              <w:rPr>
                <w:rFonts w:ascii="Arial" w:hAnsi="Arial" w:cs="Arial"/>
                <w:sz w:val="44"/>
                <w:szCs w:val="44"/>
              </w:rPr>
              <w:t>Cobro Administrativo</w:t>
            </w:r>
          </w:p>
        </w:tc>
      </w:tr>
    </w:tbl>
    <w:p w14:paraId="7D997860" w14:textId="77777777" w:rsidR="00430FBD" w:rsidRPr="0002275F" w:rsidRDefault="00430FBD" w:rsidP="006F521F">
      <w:pPr>
        <w:jc w:val="both"/>
        <w:rPr>
          <w:rFonts w:ascii="Arial" w:hAnsi="Arial" w:cs="Arial"/>
          <w:b/>
          <w:color w:val="0000FF"/>
        </w:rPr>
      </w:pPr>
    </w:p>
    <w:p w14:paraId="03ABE893" w14:textId="77777777" w:rsidR="00430FBD" w:rsidRPr="0002275F" w:rsidRDefault="00430FBD" w:rsidP="006F521F">
      <w:pPr>
        <w:jc w:val="both"/>
        <w:rPr>
          <w:rFonts w:ascii="Arial" w:hAnsi="Arial" w:cs="Arial"/>
          <w:b/>
          <w:color w:val="0000FF"/>
        </w:rPr>
      </w:pPr>
    </w:p>
    <w:p w14:paraId="7505FFE1" w14:textId="77777777" w:rsidR="00430FBD" w:rsidRPr="0002275F" w:rsidRDefault="00430FBD" w:rsidP="006F521F">
      <w:pPr>
        <w:jc w:val="both"/>
        <w:rPr>
          <w:rFonts w:ascii="Arial" w:hAnsi="Arial" w:cs="Arial"/>
          <w:b/>
          <w:color w:val="0000FF"/>
        </w:rPr>
      </w:pPr>
    </w:p>
    <w:p w14:paraId="02364896" w14:textId="77777777" w:rsidR="00430FBD" w:rsidRPr="0002275F" w:rsidRDefault="00430FBD" w:rsidP="006F521F">
      <w:pPr>
        <w:jc w:val="both"/>
        <w:rPr>
          <w:rFonts w:ascii="Arial" w:hAnsi="Arial" w:cs="Arial"/>
          <w:b/>
          <w:color w:val="0000FF"/>
        </w:rPr>
      </w:pPr>
    </w:p>
    <w:p w14:paraId="44CC76F6" w14:textId="77777777" w:rsidR="00657EE2" w:rsidRPr="0002275F" w:rsidRDefault="00657EE2" w:rsidP="006F521F">
      <w:pPr>
        <w:jc w:val="both"/>
        <w:rPr>
          <w:rFonts w:ascii="Arial" w:hAnsi="Arial" w:cs="Arial"/>
          <w:b/>
          <w:color w:val="0000FF"/>
        </w:rPr>
      </w:pPr>
    </w:p>
    <w:p w14:paraId="72FCA3BD" w14:textId="77777777" w:rsidR="007E3E72" w:rsidRPr="0002275F" w:rsidRDefault="007E3E72" w:rsidP="006F521F">
      <w:pPr>
        <w:jc w:val="both"/>
        <w:rPr>
          <w:rFonts w:ascii="Arial" w:hAnsi="Arial" w:cs="Arial"/>
          <w:b/>
          <w:color w:val="0000FF"/>
        </w:rPr>
      </w:pPr>
    </w:p>
    <w:p w14:paraId="61228AD6" w14:textId="77777777" w:rsidR="007E3E72" w:rsidRPr="0002275F" w:rsidRDefault="007E3E72" w:rsidP="006F521F">
      <w:pPr>
        <w:jc w:val="both"/>
        <w:rPr>
          <w:rFonts w:ascii="Arial" w:hAnsi="Arial" w:cs="Arial"/>
          <w:b/>
          <w:color w:val="0000FF"/>
        </w:rPr>
      </w:pPr>
    </w:p>
    <w:p w14:paraId="05351348" w14:textId="77777777" w:rsidR="007E3E72" w:rsidRPr="0002275F" w:rsidRDefault="007E3E72" w:rsidP="006F521F">
      <w:pPr>
        <w:jc w:val="both"/>
        <w:rPr>
          <w:rFonts w:ascii="Arial" w:hAnsi="Arial" w:cs="Arial"/>
          <w:b/>
          <w:color w:val="0000FF"/>
        </w:rPr>
      </w:pPr>
    </w:p>
    <w:p w14:paraId="603154F8" w14:textId="6AA1E90C" w:rsidR="00657EE2" w:rsidRPr="0002275F" w:rsidRDefault="00657EE2" w:rsidP="00325567">
      <w:pPr>
        <w:ind w:right="49"/>
        <w:jc w:val="center"/>
        <w:rPr>
          <w:rFonts w:ascii="Arial" w:hAnsi="Arial" w:cs="Arial"/>
          <w:b/>
          <w:color w:val="4F81BD" w:themeColor="accent1"/>
          <w:sz w:val="48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02275F">
        <w:rPr>
          <w:rFonts w:ascii="Arial" w:hAnsi="Arial" w:cs="Arial"/>
          <w:b/>
          <w:color w:val="4F81BD" w:themeColor="accent1"/>
          <w:sz w:val="48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PROCEDIMIENTO </w:t>
      </w:r>
      <w:r w:rsidR="00430FBD" w:rsidRPr="0002275F">
        <w:rPr>
          <w:rFonts w:ascii="Arial" w:hAnsi="Arial" w:cs="Arial"/>
          <w:b/>
          <w:color w:val="4F81BD" w:themeColor="accent1"/>
          <w:sz w:val="48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DE</w:t>
      </w:r>
      <w:r w:rsidR="007908AE" w:rsidRPr="0002275F">
        <w:rPr>
          <w:rFonts w:ascii="Arial" w:hAnsi="Arial" w:cs="Arial"/>
          <w:b/>
          <w:color w:val="4F81BD" w:themeColor="accent1"/>
          <w:sz w:val="48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</w:t>
      </w:r>
      <w:r w:rsidR="00430FBD" w:rsidRPr="0002275F">
        <w:rPr>
          <w:rFonts w:ascii="Arial" w:hAnsi="Arial" w:cs="Arial"/>
          <w:b/>
          <w:color w:val="4F81BD" w:themeColor="accent1"/>
          <w:sz w:val="48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TRASLADO</w:t>
      </w:r>
      <w:r w:rsidR="007908AE" w:rsidRPr="0002275F">
        <w:rPr>
          <w:rFonts w:ascii="Arial" w:hAnsi="Arial" w:cs="Arial"/>
          <w:b/>
          <w:color w:val="4F81BD" w:themeColor="accent1"/>
          <w:sz w:val="48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DE CASOS A COBRO JUDICIAL</w:t>
      </w:r>
    </w:p>
    <w:p w14:paraId="5F95A78D" w14:textId="77777777" w:rsidR="00652A29" w:rsidRPr="0002275F" w:rsidRDefault="00184357" w:rsidP="006F521F">
      <w:pPr>
        <w:jc w:val="both"/>
        <w:rPr>
          <w:rFonts w:ascii="Arial" w:hAnsi="Arial" w:cs="Arial"/>
          <w:b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02275F">
        <w:rPr>
          <w:rFonts w:ascii="Arial" w:hAnsi="Arial" w:cs="Arial"/>
          <w:b/>
          <w:color w:val="4F81BD" w:themeColor="accent1"/>
          <w:sz w:val="40"/>
          <w:szCs w:val="40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901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</w:t>
      </w:r>
    </w:p>
    <w:p w14:paraId="0B49B6ED" w14:textId="77777777" w:rsidR="00652A29" w:rsidRPr="0002275F" w:rsidRDefault="00652A29" w:rsidP="006F521F">
      <w:pPr>
        <w:jc w:val="both"/>
        <w:rPr>
          <w:rFonts w:ascii="Arial" w:hAnsi="Arial" w:cs="Arial"/>
          <w:b/>
          <w:color w:val="0000FF"/>
        </w:rPr>
      </w:pPr>
    </w:p>
    <w:p w14:paraId="25FB4863" w14:textId="77777777" w:rsidR="007E3E72" w:rsidRPr="0002275F" w:rsidRDefault="007E3E72" w:rsidP="006F521F">
      <w:pPr>
        <w:jc w:val="both"/>
        <w:rPr>
          <w:rFonts w:ascii="Arial" w:hAnsi="Arial" w:cs="Arial"/>
          <w:b/>
          <w:color w:val="0000FF"/>
        </w:rPr>
      </w:pPr>
    </w:p>
    <w:p w14:paraId="3414D0D6" w14:textId="77777777" w:rsidR="007E3E72" w:rsidRPr="0002275F" w:rsidRDefault="007E3E72" w:rsidP="006F521F">
      <w:pPr>
        <w:jc w:val="both"/>
        <w:rPr>
          <w:rFonts w:ascii="Arial" w:hAnsi="Arial" w:cs="Arial"/>
          <w:b/>
          <w:color w:val="0000FF"/>
        </w:rPr>
      </w:pPr>
    </w:p>
    <w:p w14:paraId="1D9C778A" w14:textId="77777777" w:rsidR="007E3E72" w:rsidRPr="0002275F" w:rsidRDefault="007E3E72" w:rsidP="006F521F">
      <w:pPr>
        <w:jc w:val="both"/>
        <w:rPr>
          <w:rFonts w:ascii="Arial" w:hAnsi="Arial" w:cs="Arial"/>
          <w:b/>
          <w:color w:val="0000FF"/>
        </w:rPr>
      </w:pPr>
    </w:p>
    <w:p w14:paraId="1FED23EE" w14:textId="77777777" w:rsidR="004E5F20" w:rsidRPr="0002275F" w:rsidRDefault="004E5F20" w:rsidP="006F521F">
      <w:pPr>
        <w:jc w:val="both"/>
        <w:rPr>
          <w:rFonts w:ascii="Arial" w:hAnsi="Arial" w:cs="Arial"/>
          <w:b/>
          <w:color w:val="0000FF"/>
        </w:rPr>
      </w:pPr>
    </w:p>
    <w:p w14:paraId="67882D10" w14:textId="77777777" w:rsidR="004E5F20" w:rsidRPr="0002275F" w:rsidRDefault="004E5F20">
      <w:pPr>
        <w:spacing w:after="200" w:line="276" w:lineRule="auto"/>
        <w:rPr>
          <w:rFonts w:ascii="Arial" w:hAnsi="Arial" w:cs="Arial"/>
          <w:b/>
          <w:color w:val="0000FF"/>
        </w:rPr>
      </w:pPr>
      <w:r w:rsidRPr="0002275F">
        <w:rPr>
          <w:rFonts w:ascii="Arial" w:hAnsi="Arial" w:cs="Arial"/>
          <w:b/>
          <w:color w:val="0000FF"/>
        </w:rPr>
        <w:br w:type="page"/>
      </w:r>
    </w:p>
    <w:p w14:paraId="1AC35E1C" w14:textId="77777777" w:rsidR="006F521F" w:rsidRPr="0002275F" w:rsidRDefault="006F521F" w:rsidP="004E5F20">
      <w:pPr>
        <w:pStyle w:val="Ttulo1"/>
        <w:keepLines w:val="0"/>
        <w:numPr>
          <w:ilvl w:val="0"/>
          <w:numId w:val="3"/>
        </w:numPr>
        <w:spacing w:before="240" w:after="60"/>
        <w:rPr>
          <w:rFonts w:ascii="Arial" w:hAnsi="Arial" w:cs="Arial"/>
          <w:bCs w:val="0"/>
          <w:sz w:val="22"/>
          <w:szCs w:val="22"/>
        </w:rPr>
      </w:pPr>
      <w:bookmarkStart w:id="0" w:name="_Toc393362169"/>
      <w:bookmarkStart w:id="1" w:name="_Toc397329146"/>
      <w:r w:rsidRPr="0002275F">
        <w:rPr>
          <w:rFonts w:ascii="Arial" w:hAnsi="Arial" w:cs="Arial"/>
          <w:bCs w:val="0"/>
          <w:sz w:val="22"/>
          <w:szCs w:val="22"/>
        </w:rPr>
        <w:lastRenderedPageBreak/>
        <w:t>GENERALIDADES</w:t>
      </w:r>
      <w:bookmarkEnd w:id="0"/>
      <w:bookmarkEnd w:id="1"/>
    </w:p>
    <w:p w14:paraId="53FE05A7" w14:textId="77777777" w:rsidR="003933F0" w:rsidRPr="0002275F" w:rsidRDefault="003933F0" w:rsidP="004E5F20">
      <w:pPr>
        <w:keepNext/>
        <w:rPr>
          <w:rFonts w:ascii="Arial" w:hAnsi="Arial" w:cs="Arial"/>
          <w:sz w:val="22"/>
          <w:szCs w:val="22"/>
        </w:rPr>
      </w:pPr>
    </w:p>
    <w:p w14:paraId="532BBB52" w14:textId="021D80F9" w:rsidR="006F521F" w:rsidRPr="0002275F" w:rsidRDefault="00325567" w:rsidP="00325567">
      <w:pPr>
        <w:pStyle w:val="Ttulo1"/>
        <w:keepLines w:val="0"/>
        <w:spacing w:before="240" w:after="60"/>
        <w:ind w:left="-6"/>
        <w:rPr>
          <w:rFonts w:ascii="Arial" w:hAnsi="Arial" w:cs="Arial"/>
          <w:b w:val="0"/>
          <w:sz w:val="22"/>
          <w:szCs w:val="22"/>
        </w:rPr>
      </w:pPr>
      <w:bookmarkStart w:id="2" w:name="_Toc396465192"/>
      <w:bookmarkStart w:id="3" w:name="_Toc397329148"/>
      <w:r w:rsidRPr="0002275F">
        <w:rPr>
          <w:rFonts w:ascii="Arial" w:hAnsi="Arial" w:cs="Arial"/>
          <w:sz w:val="22"/>
          <w:szCs w:val="22"/>
        </w:rPr>
        <w:t xml:space="preserve">1.1 </w:t>
      </w:r>
      <w:r w:rsidR="00856B8F" w:rsidRPr="0002275F">
        <w:rPr>
          <w:rFonts w:ascii="Arial" w:hAnsi="Arial" w:cs="Arial"/>
          <w:sz w:val="22"/>
          <w:szCs w:val="22"/>
        </w:rPr>
        <w:t>Objetibvo</w:t>
      </w:r>
      <w:bookmarkEnd w:id="2"/>
      <w:bookmarkEnd w:id="3"/>
    </w:p>
    <w:p w14:paraId="4FBE28F5" w14:textId="77777777" w:rsidR="00DF31EE" w:rsidRPr="0002275F" w:rsidRDefault="00657EE2" w:rsidP="004E5F20">
      <w:pPr>
        <w:keepNext/>
        <w:ind w:right="49"/>
        <w:jc w:val="both"/>
        <w:rPr>
          <w:rFonts w:ascii="Arial" w:hAnsi="Arial" w:cs="Arial"/>
          <w:sz w:val="22"/>
          <w:szCs w:val="22"/>
          <w:lang w:val="es-SV"/>
        </w:rPr>
      </w:pPr>
      <w:r w:rsidRPr="0002275F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4D36159F" w14:textId="77777777" w:rsidR="00DF31EE" w:rsidRPr="0002275F" w:rsidRDefault="00A8729E" w:rsidP="004E5F20">
      <w:pPr>
        <w:keepNext/>
        <w:ind w:right="49"/>
        <w:jc w:val="both"/>
        <w:rPr>
          <w:rFonts w:ascii="Arial" w:hAnsi="Arial" w:cs="Arial"/>
          <w:sz w:val="22"/>
          <w:szCs w:val="22"/>
          <w:lang w:val="es-SV"/>
        </w:rPr>
      </w:pPr>
      <w:r w:rsidRPr="0002275F">
        <w:rPr>
          <w:rFonts w:ascii="Arial" w:hAnsi="Arial" w:cs="Arial"/>
          <w:sz w:val="22"/>
          <w:szCs w:val="22"/>
        </w:rPr>
        <w:t xml:space="preserve">Remitir los </w:t>
      </w:r>
      <w:r w:rsidR="00CB15FF" w:rsidRPr="0002275F">
        <w:rPr>
          <w:rFonts w:ascii="Arial" w:hAnsi="Arial" w:cs="Arial"/>
          <w:sz w:val="22"/>
          <w:szCs w:val="22"/>
        </w:rPr>
        <w:t xml:space="preserve">créditos en mora </w:t>
      </w:r>
      <w:r w:rsidR="005D175C" w:rsidRPr="0002275F">
        <w:rPr>
          <w:rFonts w:ascii="Arial" w:hAnsi="Arial" w:cs="Arial"/>
          <w:sz w:val="22"/>
          <w:szCs w:val="22"/>
        </w:rPr>
        <w:t xml:space="preserve">a efecto de que inicien </w:t>
      </w:r>
      <w:proofErr w:type="gramStart"/>
      <w:r w:rsidR="005D175C" w:rsidRPr="0002275F">
        <w:rPr>
          <w:rFonts w:ascii="Arial" w:hAnsi="Arial" w:cs="Arial"/>
          <w:sz w:val="22"/>
          <w:szCs w:val="22"/>
        </w:rPr>
        <w:t>la gestiones</w:t>
      </w:r>
      <w:proofErr w:type="gramEnd"/>
      <w:r w:rsidR="005D175C" w:rsidRPr="0002275F">
        <w:rPr>
          <w:rFonts w:ascii="Arial" w:hAnsi="Arial" w:cs="Arial"/>
          <w:sz w:val="22"/>
          <w:szCs w:val="22"/>
        </w:rPr>
        <w:t xml:space="preserve"> de recuperación a través de los procesos judiciales correspondientes</w:t>
      </w:r>
      <w:r w:rsidR="00CB15FF" w:rsidRPr="0002275F">
        <w:rPr>
          <w:rFonts w:ascii="Arial" w:hAnsi="Arial" w:cs="Arial"/>
          <w:sz w:val="22"/>
          <w:szCs w:val="22"/>
        </w:rPr>
        <w:t xml:space="preserve">, con el mayor y mejor número de elementos disponibles que robustezcan la </w:t>
      </w:r>
      <w:r w:rsidR="005D175C" w:rsidRPr="0002275F">
        <w:rPr>
          <w:rFonts w:ascii="Arial" w:hAnsi="Arial" w:cs="Arial"/>
          <w:sz w:val="22"/>
          <w:szCs w:val="22"/>
        </w:rPr>
        <w:t>recuperación por</w:t>
      </w:r>
      <w:r w:rsidR="000763B0" w:rsidRPr="0002275F">
        <w:rPr>
          <w:rFonts w:ascii="Arial" w:hAnsi="Arial" w:cs="Arial"/>
          <w:sz w:val="22"/>
          <w:szCs w:val="22"/>
        </w:rPr>
        <w:t xml:space="preserve"> la vía judicial.</w:t>
      </w:r>
    </w:p>
    <w:p w14:paraId="2EE84DB4" w14:textId="77777777" w:rsidR="00657EE2" w:rsidRPr="0002275F" w:rsidRDefault="00657EE2" w:rsidP="004E5F20">
      <w:pPr>
        <w:keepNext/>
        <w:ind w:right="49"/>
        <w:jc w:val="both"/>
        <w:rPr>
          <w:rFonts w:ascii="Arial" w:hAnsi="Arial" w:cs="Arial"/>
          <w:sz w:val="22"/>
          <w:szCs w:val="22"/>
          <w:lang w:val="es-MX"/>
        </w:rPr>
      </w:pPr>
    </w:p>
    <w:p w14:paraId="20F9BD2C" w14:textId="5ADC3C39" w:rsidR="006F521F" w:rsidRPr="0002275F" w:rsidRDefault="00325567" w:rsidP="00325567">
      <w:pPr>
        <w:pStyle w:val="Ttulo1"/>
        <w:keepLines w:val="0"/>
        <w:spacing w:before="240" w:after="60"/>
        <w:ind w:left="-6"/>
        <w:rPr>
          <w:rFonts w:ascii="Arial" w:hAnsi="Arial" w:cs="Arial"/>
          <w:b w:val="0"/>
          <w:sz w:val="22"/>
          <w:szCs w:val="22"/>
        </w:rPr>
      </w:pPr>
      <w:bookmarkStart w:id="4" w:name="_Toc396465193"/>
      <w:bookmarkStart w:id="5" w:name="_Toc397329149"/>
      <w:r w:rsidRPr="0002275F">
        <w:rPr>
          <w:rFonts w:ascii="Arial" w:hAnsi="Arial" w:cs="Arial"/>
          <w:sz w:val="22"/>
          <w:szCs w:val="22"/>
        </w:rPr>
        <w:t xml:space="preserve">1.2 </w:t>
      </w:r>
      <w:r w:rsidR="00B40970" w:rsidRPr="0002275F">
        <w:rPr>
          <w:rFonts w:ascii="Arial" w:hAnsi="Arial" w:cs="Arial"/>
          <w:sz w:val="22"/>
          <w:szCs w:val="22"/>
        </w:rPr>
        <w:t xml:space="preserve"> </w:t>
      </w:r>
      <w:bookmarkEnd w:id="4"/>
      <w:bookmarkEnd w:id="5"/>
      <w:r w:rsidR="00856B8F" w:rsidRPr="0002275F">
        <w:rPr>
          <w:rFonts w:ascii="Arial" w:hAnsi="Arial" w:cs="Arial"/>
          <w:sz w:val="22"/>
          <w:szCs w:val="22"/>
        </w:rPr>
        <w:t>Base Legal</w:t>
      </w:r>
    </w:p>
    <w:p w14:paraId="27DAFF1A" w14:textId="77777777" w:rsidR="006F521F" w:rsidRPr="0002275F" w:rsidRDefault="006F521F" w:rsidP="004E5F20">
      <w:pPr>
        <w:keepNext/>
        <w:jc w:val="both"/>
        <w:rPr>
          <w:rFonts w:ascii="Arial" w:hAnsi="Arial" w:cs="Arial"/>
          <w:sz w:val="22"/>
          <w:szCs w:val="22"/>
        </w:rPr>
      </w:pPr>
    </w:p>
    <w:p w14:paraId="0347F1DA" w14:textId="77777777" w:rsidR="00FA7D06" w:rsidRPr="0002275F" w:rsidRDefault="00FA7D06" w:rsidP="0002275F">
      <w:pPr>
        <w:pStyle w:val="Prrafodelista"/>
        <w:keepNext/>
        <w:numPr>
          <w:ilvl w:val="0"/>
          <w:numId w:val="3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IAF14 Instructivo para la Administración de Instrumentos Administrativos.</w:t>
      </w:r>
    </w:p>
    <w:p w14:paraId="7A15EA65" w14:textId="77777777" w:rsidR="00FA7D06" w:rsidRPr="0002275F" w:rsidRDefault="00FA7D06" w:rsidP="0002275F">
      <w:pPr>
        <w:pStyle w:val="Prrafodelista"/>
        <w:keepNext/>
        <w:numPr>
          <w:ilvl w:val="0"/>
          <w:numId w:val="3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IAF15 Lineamientos para Elaborar Instrumentos Administrativos.</w:t>
      </w:r>
    </w:p>
    <w:p w14:paraId="35CE195C" w14:textId="77777777" w:rsidR="00FA7D06" w:rsidRPr="0002275F" w:rsidRDefault="00FA7D06" w:rsidP="0002275F">
      <w:pPr>
        <w:pStyle w:val="Prrafodelista"/>
        <w:keepNext/>
        <w:numPr>
          <w:ilvl w:val="0"/>
          <w:numId w:val="3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Mapa de Procesos Institucionales de primer nivel, autorizado en Sesión CA-49 /2017 del 14 de diciembre de 2017.</w:t>
      </w:r>
    </w:p>
    <w:p w14:paraId="271C49CC" w14:textId="77777777" w:rsidR="00FA7D06" w:rsidRPr="0002275F" w:rsidRDefault="00FA7D06" w:rsidP="004E5F20">
      <w:pPr>
        <w:keepNext/>
        <w:jc w:val="both"/>
        <w:rPr>
          <w:rFonts w:ascii="Arial" w:hAnsi="Arial" w:cs="Arial"/>
          <w:sz w:val="22"/>
          <w:szCs w:val="22"/>
        </w:rPr>
      </w:pPr>
    </w:p>
    <w:p w14:paraId="55840AF6" w14:textId="77777777" w:rsidR="006F521F" w:rsidRPr="0002275F" w:rsidRDefault="006F521F" w:rsidP="004E5F20">
      <w:pPr>
        <w:keepNext/>
        <w:jc w:val="both"/>
        <w:rPr>
          <w:rFonts w:ascii="Arial" w:hAnsi="Arial" w:cs="Arial"/>
          <w:sz w:val="22"/>
          <w:szCs w:val="22"/>
        </w:rPr>
      </w:pPr>
    </w:p>
    <w:p w14:paraId="45A55DB4" w14:textId="0E34EAD3" w:rsidR="006F521F" w:rsidRPr="0002275F" w:rsidRDefault="00325567" w:rsidP="00325567">
      <w:pPr>
        <w:pStyle w:val="Ttulo1"/>
        <w:keepLines w:val="0"/>
        <w:spacing w:before="240" w:after="60"/>
        <w:rPr>
          <w:rFonts w:ascii="Arial" w:hAnsi="Arial" w:cs="Arial"/>
          <w:sz w:val="22"/>
          <w:szCs w:val="22"/>
        </w:rPr>
      </w:pPr>
      <w:bookmarkStart w:id="6" w:name="_Toc396465194"/>
      <w:bookmarkStart w:id="7" w:name="_Toc397329150"/>
      <w:r w:rsidRPr="0002275F">
        <w:rPr>
          <w:rFonts w:ascii="Arial" w:hAnsi="Arial" w:cs="Arial"/>
          <w:sz w:val="22"/>
          <w:szCs w:val="22"/>
        </w:rPr>
        <w:t xml:space="preserve">1.3 </w:t>
      </w:r>
      <w:r w:rsidR="00856B8F" w:rsidRPr="0002275F">
        <w:rPr>
          <w:rFonts w:ascii="Arial" w:hAnsi="Arial" w:cs="Arial"/>
          <w:sz w:val="22"/>
          <w:szCs w:val="22"/>
        </w:rPr>
        <w:t>Ámbito de aplicación</w:t>
      </w:r>
      <w:r w:rsidR="00B40970" w:rsidRPr="0002275F">
        <w:rPr>
          <w:rFonts w:ascii="Arial" w:hAnsi="Arial" w:cs="Arial"/>
          <w:sz w:val="22"/>
          <w:szCs w:val="22"/>
        </w:rPr>
        <w:t xml:space="preserve"> (ALCANCE)</w:t>
      </w:r>
      <w:bookmarkEnd w:id="6"/>
      <w:bookmarkEnd w:id="7"/>
    </w:p>
    <w:p w14:paraId="7408902A" w14:textId="77777777" w:rsidR="006F521F" w:rsidRPr="0002275F" w:rsidRDefault="006F521F" w:rsidP="004E5F20">
      <w:pPr>
        <w:keepNext/>
        <w:jc w:val="both"/>
        <w:rPr>
          <w:rFonts w:ascii="Arial" w:hAnsi="Arial" w:cs="Arial"/>
          <w:sz w:val="22"/>
          <w:szCs w:val="22"/>
        </w:rPr>
      </w:pPr>
    </w:p>
    <w:p w14:paraId="078F89EE" w14:textId="77777777" w:rsidR="00107ED8" w:rsidRPr="0002275F" w:rsidRDefault="00D16C57" w:rsidP="004E5F20">
      <w:pPr>
        <w:keepNext/>
        <w:jc w:val="both"/>
        <w:rPr>
          <w:rFonts w:ascii="Arial" w:hAnsi="Arial" w:cs="Arial"/>
          <w:strike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 xml:space="preserve">El presente procedimiento </w:t>
      </w:r>
      <w:r w:rsidR="0017227A" w:rsidRPr="0002275F">
        <w:rPr>
          <w:rFonts w:ascii="Arial" w:hAnsi="Arial" w:cs="Arial"/>
          <w:sz w:val="22"/>
          <w:szCs w:val="22"/>
        </w:rPr>
        <w:t xml:space="preserve">será aplicable a aquellos créditos cuando </w:t>
      </w:r>
      <w:r w:rsidR="004E5F20" w:rsidRPr="0002275F">
        <w:rPr>
          <w:rFonts w:ascii="Arial" w:hAnsi="Arial" w:cs="Arial"/>
          <w:sz w:val="22"/>
          <w:szCs w:val="22"/>
        </w:rPr>
        <w:t xml:space="preserve">se </w:t>
      </w:r>
      <w:r w:rsidR="005D175C" w:rsidRPr="0002275F">
        <w:rPr>
          <w:rFonts w:ascii="Arial" w:hAnsi="Arial" w:cs="Arial"/>
          <w:sz w:val="22"/>
          <w:szCs w:val="22"/>
        </w:rPr>
        <w:t xml:space="preserve">hayan </w:t>
      </w:r>
      <w:r w:rsidRPr="0002275F">
        <w:rPr>
          <w:rFonts w:ascii="Arial" w:hAnsi="Arial" w:cs="Arial"/>
          <w:sz w:val="22"/>
          <w:szCs w:val="22"/>
        </w:rPr>
        <w:t>a</w:t>
      </w:r>
      <w:r w:rsidR="00F11960" w:rsidRPr="0002275F">
        <w:rPr>
          <w:rFonts w:ascii="Arial" w:hAnsi="Arial" w:cs="Arial"/>
          <w:sz w:val="22"/>
          <w:szCs w:val="22"/>
        </w:rPr>
        <w:t>gotad</w:t>
      </w:r>
      <w:r w:rsidR="005D175C" w:rsidRPr="0002275F">
        <w:rPr>
          <w:rFonts w:ascii="Arial" w:hAnsi="Arial" w:cs="Arial"/>
          <w:sz w:val="22"/>
          <w:szCs w:val="22"/>
        </w:rPr>
        <w:t>o</w:t>
      </w:r>
      <w:r w:rsidR="00F11960" w:rsidRPr="0002275F">
        <w:rPr>
          <w:rFonts w:ascii="Arial" w:hAnsi="Arial" w:cs="Arial"/>
          <w:sz w:val="22"/>
          <w:szCs w:val="22"/>
        </w:rPr>
        <w:t xml:space="preserve"> las</w:t>
      </w:r>
      <w:r w:rsidR="00A20381" w:rsidRPr="0002275F">
        <w:rPr>
          <w:rFonts w:ascii="Arial" w:hAnsi="Arial" w:cs="Arial"/>
          <w:sz w:val="22"/>
          <w:szCs w:val="22"/>
        </w:rPr>
        <w:t xml:space="preserve"> gesti</w:t>
      </w:r>
      <w:r w:rsidR="00F11960" w:rsidRPr="0002275F">
        <w:rPr>
          <w:rFonts w:ascii="Arial" w:hAnsi="Arial" w:cs="Arial"/>
          <w:sz w:val="22"/>
          <w:szCs w:val="22"/>
        </w:rPr>
        <w:t>ones</w:t>
      </w:r>
      <w:r w:rsidR="00A20381" w:rsidRPr="0002275F">
        <w:rPr>
          <w:rFonts w:ascii="Arial" w:hAnsi="Arial" w:cs="Arial"/>
          <w:sz w:val="22"/>
          <w:szCs w:val="22"/>
        </w:rPr>
        <w:t xml:space="preserve"> de cobro </w:t>
      </w:r>
      <w:r w:rsidR="00107ED8" w:rsidRPr="0002275F">
        <w:rPr>
          <w:rFonts w:ascii="Arial" w:hAnsi="Arial" w:cs="Arial"/>
          <w:sz w:val="22"/>
          <w:szCs w:val="22"/>
        </w:rPr>
        <w:t>administrativo de</w:t>
      </w:r>
      <w:r w:rsidR="0017227A" w:rsidRPr="0002275F">
        <w:rPr>
          <w:rFonts w:ascii="Arial" w:hAnsi="Arial" w:cs="Arial"/>
          <w:sz w:val="22"/>
          <w:szCs w:val="22"/>
        </w:rPr>
        <w:t xml:space="preserve"> acuerdo con las </w:t>
      </w:r>
      <w:r w:rsidR="00107ED8" w:rsidRPr="0002275F">
        <w:rPr>
          <w:rFonts w:ascii="Arial" w:hAnsi="Arial" w:cs="Arial"/>
          <w:sz w:val="22"/>
          <w:szCs w:val="22"/>
        </w:rPr>
        <w:t>Políticas</w:t>
      </w:r>
      <w:r w:rsidR="0017227A" w:rsidRPr="0002275F">
        <w:rPr>
          <w:rFonts w:ascii="Arial" w:hAnsi="Arial" w:cs="Arial"/>
          <w:sz w:val="22"/>
          <w:szCs w:val="22"/>
        </w:rPr>
        <w:t xml:space="preserve"> o normas aplicables.</w:t>
      </w:r>
      <w:r w:rsidR="0017227A" w:rsidRPr="0002275F" w:rsidDel="0017227A">
        <w:rPr>
          <w:rFonts w:ascii="Arial" w:hAnsi="Arial" w:cs="Arial"/>
          <w:strike/>
          <w:sz w:val="22"/>
          <w:szCs w:val="22"/>
        </w:rPr>
        <w:t xml:space="preserve"> </w:t>
      </w:r>
    </w:p>
    <w:p w14:paraId="28AB2DE1" w14:textId="77777777" w:rsidR="00A46A96" w:rsidRPr="0002275F" w:rsidRDefault="00A46A96" w:rsidP="004E5F20">
      <w:pPr>
        <w:keepNext/>
        <w:jc w:val="both"/>
        <w:rPr>
          <w:rFonts w:ascii="Arial" w:hAnsi="Arial" w:cs="Arial"/>
          <w:sz w:val="22"/>
          <w:szCs w:val="22"/>
        </w:rPr>
      </w:pPr>
    </w:p>
    <w:p w14:paraId="16A6C4ED" w14:textId="77777777" w:rsidR="00856B8F" w:rsidRPr="0002275F" w:rsidRDefault="00856B8F" w:rsidP="00856B8F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DD78EA" w14:textId="77777777" w:rsidR="00856B8F" w:rsidRPr="0002275F" w:rsidRDefault="00856B8F" w:rsidP="00856B8F">
      <w:pPr>
        <w:pStyle w:val="Ttulo2"/>
        <w:keepLines w:val="0"/>
        <w:spacing w:before="0"/>
        <w:rPr>
          <w:rFonts w:ascii="Arial" w:hAnsi="Arial" w:cs="Arial"/>
          <w:b w:val="0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1.4 Definiciones</w:t>
      </w:r>
    </w:p>
    <w:p w14:paraId="4974780F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/>
        <w:ind w:left="1135" w:right="182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 xml:space="preserve">ACTIVO: Se entenderá como Activos cualquier tipo de </w:t>
      </w:r>
      <w:r w:rsidRPr="0002275F">
        <w:rPr>
          <w:rFonts w:ascii="Arial" w:hAnsi="Arial" w:cs="Arial"/>
          <w:sz w:val="22"/>
          <w:szCs w:val="22"/>
        </w:rPr>
        <w:br/>
        <w:t>bien ya sea mueble (incluyendo créditos o cesión de sus derechos de recuperación) o inmueble.</w:t>
      </w:r>
    </w:p>
    <w:p w14:paraId="142EA321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ANOTACION PREVENTIVA: Documento librado por el FOSAFFI, que contiene una certificación en extracto de los créditos otorgados, para que sea anotada preventivamente en el Centro Nacional de Registros, sobre inmuebles ofrecidos y aceptados en garantía.</w:t>
      </w:r>
    </w:p>
    <w:p w14:paraId="5C34EDFF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/>
        <w:ind w:left="1135" w:right="182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APODERADO EXTERNO: Profesional que ha sido designado para la tramitación de un juicio y que no forma parte del Departamento Jurídico.</w:t>
      </w:r>
    </w:p>
    <w:p w14:paraId="759B34A3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/>
        <w:ind w:left="1135" w:right="-20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APODERADO INTERNO: Profesional que forma parte del DJUR a quien se le asigna la tramitación de un proceso judicial.</w:t>
      </w:r>
    </w:p>
    <w:p w14:paraId="5E3F4BB9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/>
        <w:ind w:left="1135" w:right="-20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ASIGNACION: Es la entrega que se hace a un Apoderado de casos para que se inicie una acción judicial.</w:t>
      </w:r>
    </w:p>
    <w:p w14:paraId="3D48D172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/>
        <w:ind w:left="1135" w:right="182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CA: Comité Administrador de FOSAFFI.</w:t>
      </w:r>
    </w:p>
    <w:p w14:paraId="2D97E911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  <w:lang w:val="es-SV" w:eastAsia="es-SV"/>
        </w:rPr>
      </w:pPr>
      <w:r w:rsidRPr="0002275F">
        <w:rPr>
          <w:rFonts w:ascii="Arial" w:hAnsi="Arial" w:cs="Arial"/>
          <w:sz w:val="22"/>
          <w:szCs w:val="22"/>
          <w:lang w:val="es-SV" w:eastAsia="es-SV"/>
        </w:rPr>
        <w:t>CARTERA EN ADMINISTRACION: Cartera de créditos que no es propiedad de FOSAFFI y que se administra en virtud de un contrato.</w:t>
      </w:r>
    </w:p>
    <w:p w14:paraId="37D5052C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  <w:lang w:val="es-SV" w:eastAsia="es-SV"/>
        </w:rPr>
      </w:pPr>
      <w:r w:rsidRPr="0002275F">
        <w:rPr>
          <w:rFonts w:ascii="Arial" w:hAnsi="Arial" w:cs="Arial"/>
          <w:sz w:val="22"/>
          <w:szCs w:val="22"/>
          <w:lang w:val="es-SV" w:eastAsia="es-SV"/>
        </w:rPr>
        <w:t>CARTERA EN COBRO JUDICIAL: Es la cartera que está formada por los créditos que han sido remitidos para el inicio del cobro por la vía judicial o que se encontraban bajo esta condición cuando fueron recibidos.</w:t>
      </w:r>
    </w:p>
    <w:p w14:paraId="02343437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lastRenderedPageBreak/>
        <w:t>CARTERA FOSAFFI: Toda la cartera de créditos propiedad de FOSAFFI, adquirida por diferentes medios (permutada, cedida, transferida, aportes, otorgada con opción de pago diferido).</w:t>
      </w:r>
    </w:p>
    <w:p w14:paraId="27C3E38B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/>
        <w:ind w:left="1135" w:right="182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CD: Consejo Directivo del Banco Central de Reserva.</w:t>
      </w:r>
    </w:p>
    <w:p w14:paraId="20FD22DE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CNR: Centro Nacional de Registro.</w:t>
      </w:r>
    </w:p>
    <w:p w14:paraId="2A2F6130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COBRO JUDICIAL: Acciones que FOSAFFI realiza ante un tribunal para obtener el pago de una obligación adeudada.</w:t>
      </w:r>
    </w:p>
    <w:p w14:paraId="76B02D4D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CPCM: Código Procesal Civil y Mercantil</w:t>
      </w:r>
    </w:p>
    <w:p w14:paraId="5FC6CC05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CPRC: Código de Procedimientos Civiles</w:t>
      </w:r>
    </w:p>
    <w:p w14:paraId="688DCF21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CREDITOS OTORGADOS FOSAFFI: Comprende los créditos que han sido formalizados en FOSAFFI ya sea como financiamientos y refinanciamientos de créditos de las diferentes carteras, o como créditos otorgados con opción de pago diferido</w:t>
      </w:r>
      <w:r w:rsidRPr="0002275F">
        <w:rPr>
          <w:rFonts w:ascii="Arial" w:hAnsi="Arial" w:cs="Arial"/>
          <w:sz w:val="22"/>
          <w:szCs w:val="22"/>
          <w:lang w:val="es-SV" w:eastAsia="es-SV"/>
        </w:rPr>
        <w:t>.</w:t>
      </w:r>
    </w:p>
    <w:p w14:paraId="235013BC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CSJ: Corte Suprema de Justicia.</w:t>
      </w:r>
    </w:p>
    <w:p w14:paraId="5211D89B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DAF: Departamento Administrativo Financiero.</w:t>
      </w:r>
    </w:p>
    <w:p w14:paraId="11AF8CD3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DECOREA: Departamento de Comercialización y Recuperación de Activos.</w:t>
      </w:r>
    </w:p>
    <w:p w14:paraId="16BA3E51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DERECHOS: Es toda facultad que se tiene sobre determinados bienes, sean éstos muebles o inmuebles, pueden ser reales y personales; sobre los cuales se goza y dispone de ellos, o se exige su cumplimiento.</w:t>
      </w:r>
    </w:p>
    <w:p w14:paraId="01F55DBB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DJUR: Departamento Jurídico.</w:t>
      </w:r>
    </w:p>
    <w:p w14:paraId="3D197A2B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ESCRITURACION: Acción y efecto de escriturar, de dar fe pública de un acto o contrato.</w:t>
      </w:r>
    </w:p>
    <w:p w14:paraId="1570960C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FORMALIZACIÓN: Acción y resultado de dar forma legal o reglamentar, revestir algo de los requisitos legales.</w:t>
      </w:r>
    </w:p>
    <w:p w14:paraId="1B390D59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FOSAFFI/Fondo: Fondo de Saneamiento y Fortalecimiento Financiero.</w:t>
      </w:r>
    </w:p>
    <w:p w14:paraId="76C1D1A4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GESTOR DE COBRO. Personal externo e interno contratado para realizar gestiones de cobro administrativo.</w:t>
      </w:r>
    </w:p>
    <w:p w14:paraId="04947745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JUICIOS ACTIVOS: Son los juicios que se encuentran en trámite en sede judicial.</w:t>
      </w:r>
    </w:p>
    <w:p w14:paraId="4EB03AC0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 xml:space="preserve">JUICIOS CON POSIBILIDAD DE RECUPERACION: Son aquellos que tienen condiciones subsanables que posibiliten la recuperabilidad (garantía con problemas subsanables, plazo de prescripción pero se puede desvirtuar, entre otros) en base a los Factores para la Clasificación de la Cartera de Créditos de FOSAFFI. </w:t>
      </w:r>
    </w:p>
    <w:p w14:paraId="59CAC9CA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 xml:space="preserve">JUICIOS RECUPERABLES: Son aquellos que tienen condiciones favorables de Recuperabilidad (garantía inscrita, sin riesgo de prescripción, entre otros) en base a los Factores para la Clasificación de la Cartera Créditos de FOSAFFI. </w:t>
      </w:r>
    </w:p>
    <w:p w14:paraId="53AC35C1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MODULO JUDICIAL: Herramienta informática utilizada para el control y monitoreo de los créditos que se encuentran en cobro judicial, el cual se actualiza de forma periódica.</w:t>
      </w:r>
    </w:p>
    <w:p w14:paraId="1097121F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  <w:shd w:val="clear" w:color="auto" w:fill="F9F9F9"/>
        </w:rPr>
      </w:pPr>
      <w:r w:rsidRPr="0002275F">
        <w:rPr>
          <w:rFonts w:ascii="Arial" w:hAnsi="Arial" w:cs="Arial"/>
          <w:sz w:val="22"/>
          <w:szCs w:val="22"/>
        </w:rPr>
        <w:t>MONITOREO: P</w:t>
      </w:r>
      <w:r w:rsidRPr="0002275F">
        <w:rPr>
          <w:rFonts w:ascii="Arial" w:hAnsi="Arial" w:cs="Arial"/>
          <w:sz w:val="22"/>
          <w:szCs w:val="22"/>
          <w:shd w:val="clear" w:color="auto" w:fill="F9F9F9"/>
        </w:rPr>
        <w:t>roceso de recolección, verificación, análisis y utilización de información para hacer seguimiento al cobro gestionado por apoderados de la Institución ya sea externo o internos.</w:t>
      </w:r>
    </w:p>
    <w:p w14:paraId="0E9EDD0C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lastRenderedPageBreak/>
        <w:t>REASIGNACION DE CASOS: Designación de un nuevo apoderado para que gestione un proceso judicial ya iniciado con el fin que continúe con la acción judicial.</w:t>
      </w:r>
    </w:p>
    <w:p w14:paraId="7F92C828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RECUPERACION JUDICIAL: Producto obtenido del cobro judicial,  a través de acciones judiciales sobre: salarios, acciones, cánones de arrendamiento, inmuebles y otros.</w:t>
      </w:r>
    </w:p>
    <w:p w14:paraId="3D15AC94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 w:after="6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REGISTRO: Inscripción de derechos en el Centro Nacional de Registros y/o Controlar en los sistemas informáticos los derechos adquiridos por FOSAFFI, o por terceros con quien tenga vinculación.</w:t>
      </w:r>
    </w:p>
    <w:p w14:paraId="038A81F6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 w:after="6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 xml:space="preserve">SANEAMIENTO: Proceso mediante el cual se </w:t>
      </w:r>
      <w:r w:rsidRPr="0002275F">
        <w:rPr>
          <w:rFonts w:ascii="Arial" w:hAnsi="Arial" w:cs="Arial"/>
          <w:sz w:val="22"/>
          <w:szCs w:val="22"/>
          <w:lang w:val="es-SV"/>
        </w:rPr>
        <w:t>determinan y resuelven los problemas de los activos propiedad del FOSAFFI, hasta lograr la recuperabilidad de los créditos y la factibilidad de los inmuebles</w:t>
      </w:r>
      <w:r w:rsidRPr="0002275F">
        <w:rPr>
          <w:rFonts w:ascii="Arial" w:hAnsi="Arial" w:cs="Arial"/>
          <w:sz w:val="22"/>
          <w:szCs w:val="22"/>
        </w:rPr>
        <w:t>.</w:t>
      </w:r>
    </w:p>
    <w:p w14:paraId="73A865D3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 w:after="6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02275F">
        <w:rPr>
          <w:rFonts w:ascii="Arial" w:hAnsi="Arial" w:cs="Arial"/>
          <w:sz w:val="22"/>
          <w:szCs w:val="22"/>
        </w:rPr>
        <w:t>SCyF</w:t>
      </w:r>
      <w:proofErr w:type="spellEnd"/>
      <w:r w:rsidRPr="0002275F">
        <w:rPr>
          <w:rFonts w:ascii="Arial" w:hAnsi="Arial" w:cs="Arial"/>
          <w:sz w:val="22"/>
          <w:szCs w:val="22"/>
        </w:rPr>
        <w:t>: Sección de Contabilidad y Finanzas.</w:t>
      </w:r>
    </w:p>
    <w:p w14:paraId="1E5736FB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 xml:space="preserve">SIG2000: Sistema de información general. </w:t>
      </w:r>
    </w:p>
    <w:p w14:paraId="12E5013F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SSEYR: Sección de Saneamiento Escrituración y Registro.</w:t>
      </w:r>
    </w:p>
    <w:p w14:paraId="766D7AFE" w14:textId="77777777" w:rsidR="00856B8F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UACI: Unidad de Adquisiciones y Contrataciones Institucionales.</w:t>
      </w:r>
    </w:p>
    <w:p w14:paraId="42368F59" w14:textId="4B89558D" w:rsidR="000E13B5" w:rsidRPr="0002275F" w:rsidRDefault="00856B8F" w:rsidP="0002275F">
      <w:pPr>
        <w:pStyle w:val="Prrafodelista"/>
        <w:keepNext/>
        <w:numPr>
          <w:ilvl w:val="0"/>
          <w:numId w:val="43"/>
        </w:numPr>
        <w:autoSpaceDE w:val="0"/>
        <w:autoSpaceDN w:val="0"/>
        <w:adjustRightInd w:val="0"/>
        <w:spacing w:before="120"/>
        <w:ind w:left="1135" w:hanging="851"/>
        <w:contextualSpacing w:val="0"/>
        <w:jc w:val="both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UGDA: Unidad de Gestión Documental y Archivos.</w:t>
      </w:r>
    </w:p>
    <w:p w14:paraId="1582AC8B" w14:textId="77777777" w:rsidR="00C92A78" w:rsidRPr="0002275F" w:rsidRDefault="00184357" w:rsidP="004E5F20">
      <w:pPr>
        <w:pStyle w:val="Ttulo1"/>
        <w:keepLines w:val="0"/>
        <w:numPr>
          <w:ilvl w:val="0"/>
          <w:numId w:val="3"/>
        </w:numPr>
        <w:spacing w:before="240" w:after="60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CONTROL INTERNO ASOCIADO</w:t>
      </w:r>
    </w:p>
    <w:p w14:paraId="51221EB8" w14:textId="77777777" w:rsidR="00C92A78" w:rsidRPr="0002275F" w:rsidRDefault="00C92A78" w:rsidP="004E5F20">
      <w:pPr>
        <w:keepNext/>
        <w:jc w:val="both"/>
        <w:rPr>
          <w:rFonts w:ascii="Arial" w:hAnsi="Arial" w:cs="Arial"/>
          <w:sz w:val="22"/>
          <w:szCs w:val="22"/>
        </w:rPr>
      </w:pPr>
    </w:p>
    <w:p w14:paraId="25016AF6" w14:textId="1CDF6944" w:rsidR="00184357" w:rsidRPr="0002275F" w:rsidRDefault="00325567" w:rsidP="00325567">
      <w:pPr>
        <w:pStyle w:val="Ttulo1"/>
        <w:keepLines w:val="0"/>
        <w:spacing w:before="240" w:after="60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 xml:space="preserve">2.1 </w:t>
      </w:r>
      <w:r w:rsidR="00D720A5" w:rsidRPr="0002275F">
        <w:rPr>
          <w:rFonts w:ascii="Arial" w:hAnsi="Arial" w:cs="Arial"/>
          <w:sz w:val="22"/>
          <w:szCs w:val="22"/>
        </w:rPr>
        <w:t>Insumos del procedimiento</w:t>
      </w:r>
    </w:p>
    <w:p w14:paraId="42712B58" w14:textId="77777777" w:rsidR="00015D87" w:rsidRPr="0002275F" w:rsidRDefault="00015D87" w:rsidP="00430FBD">
      <w:pPr>
        <w:keepNext/>
        <w:spacing w:before="120"/>
        <w:contextualSpacing/>
        <w:jc w:val="both"/>
        <w:rPr>
          <w:rFonts w:ascii="Arial" w:hAnsi="Arial" w:cs="Arial"/>
          <w:sz w:val="22"/>
          <w:szCs w:val="22"/>
          <w:lang w:val="es-MX"/>
        </w:rPr>
      </w:pPr>
    </w:p>
    <w:p w14:paraId="0A98AFDB" w14:textId="77777777" w:rsidR="00B963E2" w:rsidRPr="0002275F" w:rsidRDefault="0083392C" w:rsidP="000B5D9A">
      <w:pPr>
        <w:pStyle w:val="Ttulo1"/>
        <w:keepLines w:val="0"/>
        <w:numPr>
          <w:ilvl w:val="2"/>
          <w:numId w:val="35"/>
        </w:numPr>
        <w:tabs>
          <w:tab w:val="clear" w:pos="1800"/>
        </w:tabs>
        <w:spacing w:before="120" w:after="60"/>
        <w:ind w:left="1134" w:hanging="850"/>
        <w:rPr>
          <w:rFonts w:ascii="Arial" w:hAnsi="Arial" w:cs="Arial"/>
          <w:b w:val="0"/>
          <w:color w:val="auto"/>
          <w:sz w:val="22"/>
          <w:szCs w:val="22"/>
        </w:rPr>
      </w:pPr>
      <w:r w:rsidRPr="0002275F">
        <w:rPr>
          <w:rFonts w:ascii="Arial" w:hAnsi="Arial" w:cs="Arial"/>
          <w:b w:val="0"/>
          <w:color w:val="auto"/>
          <w:sz w:val="22"/>
          <w:szCs w:val="22"/>
        </w:rPr>
        <w:t>Información de créditos y deudores contenida en bases de datos de FOSAFFI</w:t>
      </w:r>
      <w:r w:rsidR="00B963E2" w:rsidRPr="0002275F">
        <w:rPr>
          <w:rFonts w:ascii="Arial" w:hAnsi="Arial" w:cs="Arial"/>
          <w:b w:val="0"/>
          <w:color w:val="auto"/>
          <w:sz w:val="22"/>
          <w:szCs w:val="22"/>
        </w:rPr>
        <w:t>.</w:t>
      </w:r>
    </w:p>
    <w:p w14:paraId="1E9F12B7" w14:textId="77777777" w:rsidR="00B963E2" w:rsidRPr="0002275F" w:rsidRDefault="00B963E2" w:rsidP="000B5D9A">
      <w:pPr>
        <w:pStyle w:val="Ttulo1"/>
        <w:keepLines w:val="0"/>
        <w:numPr>
          <w:ilvl w:val="2"/>
          <w:numId w:val="35"/>
        </w:numPr>
        <w:tabs>
          <w:tab w:val="clear" w:pos="1800"/>
        </w:tabs>
        <w:spacing w:before="120" w:after="60"/>
        <w:ind w:left="1134" w:hanging="850"/>
        <w:rPr>
          <w:rFonts w:ascii="Arial" w:hAnsi="Arial" w:cs="Arial"/>
          <w:b w:val="0"/>
          <w:color w:val="auto"/>
          <w:sz w:val="22"/>
          <w:szCs w:val="22"/>
        </w:rPr>
      </w:pPr>
      <w:r w:rsidRPr="0002275F">
        <w:rPr>
          <w:rFonts w:ascii="Arial" w:hAnsi="Arial" w:cs="Arial"/>
          <w:b w:val="0"/>
          <w:color w:val="auto"/>
          <w:sz w:val="22"/>
          <w:szCs w:val="22"/>
        </w:rPr>
        <w:t>Documento de la obligación</w:t>
      </w:r>
    </w:p>
    <w:p w14:paraId="579DCC1F" w14:textId="77777777" w:rsidR="00BF3D66" w:rsidRPr="0002275F" w:rsidRDefault="00BF3D66" w:rsidP="000B5D9A">
      <w:pPr>
        <w:pStyle w:val="Ttulo1"/>
        <w:keepLines w:val="0"/>
        <w:numPr>
          <w:ilvl w:val="2"/>
          <w:numId w:val="35"/>
        </w:numPr>
        <w:tabs>
          <w:tab w:val="clear" w:pos="1800"/>
        </w:tabs>
        <w:spacing w:before="120" w:after="60"/>
        <w:ind w:left="1134" w:hanging="850"/>
        <w:rPr>
          <w:rFonts w:ascii="Arial" w:hAnsi="Arial" w:cs="Arial"/>
          <w:b w:val="0"/>
          <w:color w:val="auto"/>
          <w:sz w:val="22"/>
          <w:szCs w:val="22"/>
        </w:rPr>
      </w:pPr>
      <w:r w:rsidRPr="0002275F">
        <w:rPr>
          <w:rFonts w:ascii="Arial" w:hAnsi="Arial" w:cs="Arial"/>
          <w:b w:val="0"/>
          <w:color w:val="auto"/>
          <w:sz w:val="22"/>
          <w:szCs w:val="22"/>
        </w:rPr>
        <w:t>Expedientes</w:t>
      </w:r>
      <w:r w:rsidR="00FF19A9" w:rsidRPr="0002275F">
        <w:rPr>
          <w:rFonts w:ascii="Arial" w:hAnsi="Arial" w:cs="Arial"/>
          <w:b w:val="0"/>
          <w:color w:val="auto"/>
          <w:sz w:val="22"/>
          <w:szCs w:val="22"/>
        </w:rPr>
        <w:t xml:space="preserve"> administrativo</w:t>
      </w:r>
    </w:p>
    <w:p w14:paraId="5BACB2B4" w14:textId="77777777" w:rsidR="00B963E2" w:rsidRPr="0002275F" w:rsidRDefault="00B963E2" w:rsidP="000B5D9A">
      <w:pPr>
        <w:pStyle w:val="Ttulo1"/>
        <w:keepLines w:val="0"/>
        <w:numPr>
          <w:ilvl w:val="2"/>
          <w:numId w:val="35"/>
        </w:numPr>
        <w:tabs>
          <w:tab w:val="clear" w:pos="1800"/>
        </w:tabs>
        <w:spacing w:before="120" w:after="60"/>
        <w:ind w:left="1134" w:hanging="850"/>
        <w:rPr>
          <w:rFonts w:ascii="Arial" w:hAnsi="Arial" w:cs="Arial"/>
          <w:b w:val="0"/>
          <w:color w:val="auto"/>
          <w:sz w:val="22"/>
          <w:szCs w:val="22"/>
        </w:rPr>
      </w:pPr>
      <w:r w:rsidRPr="0002275F">
        <w:rPr>
          <w:rFonts w:ascii="Arial" w:hAnsi="Arial" w:cs="Arial"/>
          <w:b w:val="0"/>
          <w:color w:val="auto"/>
          <w:sz w:val="22"/>
          <w:szCs w:val="22"/>
        </w:rPr>
        <w:t>Escritura de Cesiones del crédito</w:t>
      </w:r>
      <w:r w:rsidR="006623CF" w:rsidRPr="0002275F">
        <w:rPr>
          <w:rFonts w:ascii="Arial" w:hAnsi="Arial" w:cs="Arial"/>
          <w:b w:val="0"/>
          <w:color w:val="auto"/>
          <w:sz w:val="22"/>
          <w:szCs w:val="22"/>
        </w:rPr>
        <w:t>, cuando aplique</w:t>
      </w:r>
    </w:p>
    <w:p w14:paraId="0B507D62" w14:textId="77777777" w:rsidR="00E86DC9" w:rsidRPr="0002275F" w:rsidRDefault="00E86DC9" w:rsidP="000B5D9A">
      <w:pPr>
        <w:pStyle w:val="Ttulo1"/>
        <w:keepLines w:val="0"/>
        <w:numPr>
          <w:ilvl w:val="2"/>
          <w:numId w:val="35"/>
        </w:numPr>
        <w:tabs>
          <w:tab w:val="clear" w:pos="1800"/>
        </w:tabs>
        <w:spacing w:before="120" w:after="60"/>
        <w:ind w:left="1134" w:hanging="850"/>
        <w:rPr>
          <w:rFonts w:ascii="Arial" w:hAnsi="Arial" w:cs="Arial"/>
          <w:b w:val="0"/>
          <w:color w:val="auto"/>
          <w:sz w:val="22"/>
          <w:szCs w:val="22"/>
        </w:rPr>
      </w:pPr>
      <w:r w:rsidRPr="0002275F">
        <w:rPr>
          <w:rFonts w:ascii="Arial" w:hAnsi="Arial" w:cs="Arial"/>
          <w:b w:val="0"/>
          <w:color w:val="auto"/>
          <w:sz w:val="22"/>
          <w:szCs w:val="22"/>
        </w:rPr>
        <w:t>Informe de consulta de la central de riesgos de la Superintendencia del Sistema Financiero</w:t>
      </w:r>
    </w:p>
    <w:p w14:paraId="29E6D1D9" w14:textId="77777777" w:rsidR="00F11960" w:rsidRPr="0002275F" w:rsidRDefault="00F11960" w:rsidP="000B5D9A">
      <w:pPr>
        <w:pStyle w:val="Ttulo1"/>
        <w:keepLines w:val="0"/>
        <w:numPr>
          <w:ilvl w:val="2"/>
          <w:numId w:val="35"/>
        </w:numPr>
        <w:tabs>
          <w:tab w:val="clear" w:pos="1800"/>
        </w:tabs>
        <w:spacing w:before="120" w:after="60"/>
        <w:ind w:left="1134" w:hanging="850"/>
        <w:rPr>
          <w:rFonts w:ascii="Arial" w:hAnsi="Arial" w:cs="Arial"/>
          <w:b w:val="0"/>
          <w:color w:val="auto"/>
          <w:sz w:val="22"/>
          <w:szCs w:val="22"/>
        </w:rPr>
      </w:pPr>
      <w:r w:rsidRPr="0002275F">
        <w:rPr>
          <w:rFonts w:ascii="Arial" w:hAnsi="Arial" w:cs="Arial"/>
          <w:b w:val="0"/>
          <w:color w:val="auto"/>
          <w:sz w:val="22"/>
          <w:szCs w:val="22"/>
        </w:rPr>
        <w:t>Variabilidad de tasas de interés del crédito</w:t>
      </w:r>
    </w:p>
    <w:p w14:paraId="170D42FB" w14:textId="77777777" w:rsidR="00F11960" w:rsidRPr="0002275F" w:rsidRDefault="00F11960" w:rsidP="000B5D9A">
      <w:pPr>
        <w:pStyle w:val="Ttulo1"/>
        <w:keepLines w:val="0"/>
        <w:numPr>
          <w:ilvl w:val="2"/>
          <w:numId w:val="35"/>
        </w:numPr>
        <w:tabs>
          <w:tab w:val="clear" w:pos="1800"/>
        </w:tabs>
        <w:spacing w:before="120" w:after="60"/>
        <w:ind w:left="1134" w:hanging="850"/>
        <w:rPr>
          <w:rFonts w:ascii="Arial" w:hAnsi="Arial" w:cs="Arial"/>
          <w:b w:val="0"/>
          <w:color w:val="auto"/>
          <w:sz w:val="22"/>
          <w:szCs w:val="22"/>
        </w:rPr>
      </w:pPr>
      <w:r w:rsidRPr="0002275F">
        <w:rPr>
          <w:rFonts w:ascii="Arial" w:hAnsi="Arial" w:cs="Arial"/>
          <w:b w:val="0"/>
          <w:color w:val="auto"/>
          <w:sz w:val="22"/>
          <w:szCs w:val="22"/>
        </w:rPr>
        <w:t>Certificación de Saldos</w:t>
      </w:r>
    </w:p>
    <w:p w14:paraId="72CF6628" w14:textId="77777777" w:rsidR="00F11960" w:rsidRPr="0002275F" w:rsidRDefault="00F11960" w:rsidP="000B5D9A">
      <w:pPr>
        <w:pStyle w:val="Ttulo1"/>
        <w:keepLines w:val="0"/>
        <w:numPr>
          <w:ilvl w:val="2"/>
          <w:numId w:val="35"/>
        </w:numPr>
        <w:tabs>
          <w:tab w:val="clear" w:pos="1800"/>
        </w:tabs>
        <w:spacing w:before="120" w:after="60"/>
        <w:ind w:left="1134" w:hanging="850"/>
        <w:rPr>
          <w:rFonts w:ascii="Arial" w:hAnsi="Arial" w:cs="Arial"/>
          <w:b w:val="0"/>
          <w:color w:val="auto"/>
          <w:sz w:val="22"/>
          <w:szCs w:val="22"/>
        </w:rPr>
      </w:pPr>
      <w:r w:rsidRPr="0002275F">
        <w:rPr>
          <w:rFonts w:ascii="Arial" w:hAnsi="Arial" w:cs="Arial"/>
          <w:b w:val="0"/>
          <w:color w:val="auto"/>
          <w:sz w:val="22"/>
          <w:szCs w:val="22"/>
        </w:rPr>
        <w:t>Publicaciones en los casos de las carteras recibidas</w:t>
      </w:r>
    </w:p>
    <w:p w14:paraId="198EF79B" w14:textId="77777777" w:rsidR="00B40970" w:rsidRPr="0002275F" w:rsidRDefault="001C2376" w:rsidP="000B5D9A">
      <w:pPr>
        <w:pStyle w:val="Ttulo1"/>
        <w:keepLines w:val="0"/>
        <w:numPr>
          <w:ilvl w:val="2"/>
          <w:numId w:val="35"/>
        </w:numPr>
        <w:tabs>
          <w:tab w:val="clear" w:pos="1800"/>
        </w:tabs>
        <w:spacing w:before="120" w:after="60"/>
        <w:ind w:left="1134" w:hanging="850"/>
        <w:rPr>
          <w:rFonts w:ascii="Arial" w:hAnsi="Arial" w:cs="Arial"/>
          <w:b w:val="0"/>
          <w:color w:val="auto"/>
          <w:sz w:val="22"/>
          <w:szCs w:val="22"/>
        </w:rPr>
      </w:pPr>
      <w:r w:rsidRPr="0002275F">
        <w:rPr>
          <w:rFonts w:ascii="Arial" w:hAnsi="Arial" w:cs="Arial"/>
          <w:b w:val="0"/>
          <w:color w:val="auto"/>
          <w:sz w:val="22"/>
          <w:szCs w:val="22"/>
        </w:rPr>
        <w:t xml:space="preserve">Detalle de las gestiones administrativas realizadas </w:t>
      </w:r>
    </w:p>
    <w:p w14:paraId="1CBDBE84" w14:textId="77777777" w:rsidR="001C2376" w:rsidRPr="0002275F" w:rsidRDefault="001C2376" w:rsidP="000B5D9A">
      <w:pPr>
        <w:pStyle w:val="Ttulo1"/>
        <w:keepLines w:val="0"/>
        <w:numPr>
          <w:ilvl w:val="2"/>
          <w:numId w:val="35"/>
        </w:numPr>
        <w:tabs>
          <w:tab w:val="clear" w:pos="1800"/>
        </w:tabs>
        <w:spacing w:before="120" w:after="60"/>
        <w:ind w:left="1134" w:hanging="850"/>
        <w:rPr>
          <w:rFonts w:ascii="Arial" w:hAnsi="Arial" w:cs="Arial"/>
          <w:b w:val="0"/>
          <w:color w:val="auto"/>
          <w:sz w:val="22"/>
          <w:szCs w:val="22"/>
        </w:rPr>
      </w:pPr>
      <w:r w:rsidRPr="0002275F">
        <w:rPr>
          <w:rFonts w:ascii="Arial" w:hAnsi="Arial" w:cs="Arial"/>
          <w:b w:val="0"/>
          <w:color w:val="auto"/>
          <w:sz w:val="22"/>
          <w:szCs w:val="22"/>
        </w:rPr>
        <w:t>Estados de cuenta</w:t>
      </w:r>
    </w:p>
    <w:p w14:paraId="36429330" w14:textId="77777777" w:rsidR="000F0378" w:rsidRPr="0002275F" w:rsidRDefault="000F0378" w:rsidP="000B5D9A">
      <w:pPr>
        <w:pStyle w:val="Ttulo2"/>
        <w:keepLines w:val="0"/>
        <w:spacing w:before="120"/>
        <w:rPr>
          <w:rFonts w:ascii="Arial" w:hAnsi="Arial" w:cs="Arial"/>
          <w:sz w:val="22"/>
          <w:szCs w:val="22"/>
          <w:lang w:val="es-MX"/>
        </w:rPr>
      </w:pPr>
    </w:p>
    <w:p w14:paraId="33156BFC" w14:textId="3186B0FD" w:rsidR="00D720A5" w:rsidRPr="0002275F" w:rsidRDefault="00325567" w:rsidP="000B5D9A">
      <w:pPr>
        <w:pStyle w:val="Ttulo1"/>
        <w:keepLines w:val="0"/>
        <w:spacing w:before="120" w:after="60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2.2 Actividades de Control</w:t>
      </w:r>
    </w:p>
    <w:p w14:paraId="57DC6A54" w14:textId="77777777" w:rsidR="00D720A5" w:rsidRPr="0002275F" w:rsidRDefault="00D720A5" w:rsidP="000B5D9A">
      <w:pPr>
        <w:keepNext/>
        <w:spacing w:before="120"/>
        <w:jc w:val="both"/>
        <w:rPr>
          <w:rFonts w:ascii="Arial" w:hAnsi="Arial" w:cs="Arial"/>
          <w:sz w:val="22"/>
          <w:szCs w:val="22"/>
        </w:rPr>
      </w:pPr>
    </w:p>
    <w:p w14:paraId="3DE7F2CE" w14:textId="77777777" w:rsidR="003370E5" w:rsidRPr="0002275F" w:rsidRDefault="00E86DC9" w:rsidP="000B5D9A">
      <w:pPr>
        <w:pStyle w:val="Ttulo1"/>
        <w:keepLines w:val="0"/>
        <w:numPr>
          <w:ilvl w:val="2"/>
          <w:numId w:val="36"/>
        </w:numPr>
        <w:tabs>
          <w:tab w:val="clear" w:pos="1800"/>
        </w:tabs>
        <w:spacing w:before="120" w:after="60"/>
        <w:ind w:left="1134" w:hanging="850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02275F">
        <w:rPr>
          <w:rFonts w:ascii="Arial" w:hAnsi="Arial" w:cs="Arial"/>
          <w:b w:val="0"/>
          <w:color w:val="auto"/>
          <w:sz w:val="22"/>
          <w:szCs w:val="22"/>
        </w:rPr>
        <w:t xml:space="preserve">Verificar que el expediente </w:t>
      </w:r>
      <w:r w:rsidR="001C2376" w:rsidRPr="0002275F">
        <w:rPr>
          <w:rFonts w:ascii="Arial" w:hAnsi="Arial" w:cs="Arial"/>
          <w:b w:val="0"/>
          <w:color w:val="auto"/>
          <w:sz w:val="22"/>
          <w:szCs w:val="22"/>
        </w:rPr>
        <w:t>administrativo contenga los documentos de iden</w:t>
      </w:r>
      <w:r w:rsidR="006B500D" w:rsidRPr="0002275F">
        <w:rPr>
          <w:rFonts w:ascii="Arial" w:hAnsi="Arial" w:cs="Arial"/>
          <w:b w:val="0"/>
          <w:color w:val="auto"/>
          <w:sz w:val="22"/>
          <w:szCs w:val="22"/>
        </w:rPr>
        <w:t xml:space="preserve">tificaciones del o los deudores para su traslado al cobro judicial y los </w:t>
      </w:r>
      <w:r w:rsidR="003370E5" w:rsidRPr="0002275F">
        <w:rPr>
          <w:rFonts w:ascii="Arial" w:hAnsi="Arial" w:cs="Arial"/>
          <w:b w:val="0"/>
          <w:color w:val="auto"/>
          <w:sz w:val="22"/>
          <w:szCs w:val="22"/>
        </w:rPr>
        <w:t xml:space="preserve">datos </w:t>
      </w:r>
      <w:r w:rsidR="003370E5" w:rsidRPr="0002275F">
        <w:rPr>
          <w:rFonts w:ascii="Arial" w:hAnsi="Arial" w:cs="Arial"/>
          <w:b w:val="0"/>
          <w:color w:val="auto"/>
          <w:sz w:val="22"/>
          <w:szCs w:val="22"/>
        </w:rPr>
        <w:lastRenderedPageBreak/>
        <w:t>generales del cliente estén actualizados en el sistema de créditos cuando sea posible.</w:t>
      </w:r>
    </w:p>
    <w:p w14:paraId="065A9DF5" w14:textId="77777777" w:rsidR="00B70287" w:rsidRPr="0002275F" w:rsidRDefault="003370E5" w:rsidP="000B5D9A">
      <w:pPr>
        <w:pStyle w:val="Ttulo1"/>
        <w:keepLines w:val="0"/>
        <w:numPr>
          <w:ilvl w:val="2"/>
          <w:numId w:val="36"/>
        </w:numPr>
        <w:tabs>
          <w:tab w:val="clear" w:pos="1800"/>
        </w:tabs>
        <w:spacing w:before="120" w:after="60"/>
        <w:ind w:left="1134" w:hanging="850"/>
        <w:rPr>
          <w:rFonts w:ascii="Arial" w:hAnsi="Arial" w:cs="Arial"/>
          <w:b w:val="0"/>
          <w:color w:val="auto"/>
          <w:sz w:val="22"/>
          <w:szCs w:val="22"/>
        </w:rPr>
      </w:pPr>
      <w:r w:rsidRPr="0002275F">
        <w:rPr>
          <w:rFonts w:ascii="Arial" w:hAnsi="Arial" w:cs="Arial"/>
          <w:b w:val="0"/>
          <w:color w:val="auto"/>
          <w:sz w:val="22"/>
          <w:szCs w:val="22"/>
        </w:rPr>
        <w:t>Verificar que se hayan i</w:t>
      </w:r>
      <w:r w:rsidR="001C2376" w:rsidRPr="0002275F">
        <w:rPr>
          <w:rFonts w:ascii="Arial" w:hAnsi="Arial" w:cs="Arial"/>
          <w:b w:val="0"/>
          <w:color w:val="auto"/>
          <w:sz w:val="22"/>
          <w:szCs w:val="22"/>
        </w:rPr>
        <w:t>ncorpora</w:t>
      </w:r>
      <w:r w:rsidRPr="0002275F">
        <w:rPr>
          <w:rFonts w:ascii="Arial" w:hAnsi="Arial" w:cs="Arial"/>
          <w:b w:val="0"/>
          <w:color w:val="auto"/>
          <w:sz w:val="22"/>
          <w:szCs w:val="22"/>
        </w:rPr>
        <w:t>do</w:t>
      </w:r>
      <w:r w:rsidR="001C2376" w:rsidRPr="0002275F">
        <w:rPr>
          <w:rFonts w:ascii="Arial" w:hAnsi="Arial" w:cs="Arial"/>
          <w:b w:val="0"/>
          <w:color w:val="auto"/>
          <w:sz w:val="22"/>
          <w:szCs w:val="22"/>
        </w:rPr>
        <w:t xml:space="preserve"> en el módulo de gestiones administrativa </w:t>
      </w:r>
      <w:r w:rsidRPr="0002275F">
        <w:rPr>
          <w:rFonts w:ascii="Arial" w:hAnsi="Arial" w:cs="Arial"/>
          <w:b w:val="0"/>
          <w:color w:val="auto"/>
          <w:sz w:val="22"/>
          <w:szCs w:val="22"/>
        </w:rPr>
        <w:t>todas las gestiones que se les hayan realizado a los deudores.</w:t>
      </w:r>
    </w:p>
    <w:p w14:paraId="5D6A80AA" w14:textId="77777777" w:rsidR="00253A7D" w:rsidRPr="0002275F" w:rsidRDefault="000F1E79" w:rsidP="000B5D9A">
      <w:pPr>
        <w:pStyle w:val="Ttulo1"/>
        <w:keepLines w:val="0"/>
        <w:numPr>
          <w:ilvl w:val="2"/>
          <w:numId w:val="36"/>
        </w:numPr>
        <w:tabs>
          <w:tab w:val="clear" w:pos="1800"/>
        </w:tabs>
        <w:spacing w:before="120" w:after="60"/>
        <w:ind w:left="1134" w:hanging="850"/>
        <w:rPr>
          <w:rFonts w:ascii="Arial" w:hAnsi="Arial" w:cs="Arial"/>
          <w:b w:val="0"/>
          <w:color w:val="auto"/>
          <w:sz w:val="22"/>
          <w:szCs w:val="22"/>
        </w:rPr>
      </w:pPr>
      <w:r w:rsidRPr="0002275F">
        <w:rPr>
          <w:rFonts w:ascii="Arial" w:hAnsi="Arial" w:cs="Arial"/>
          <w:b w:val="0"/>
          <w:color w:val="auto"/>
          <w:sz w:val="22"/>
          <w:szCs w:val="22"/>
        </w:rPr>
        <w:t>Revisar</w:t>
      </w:r>
      <w:r w:rsidR="00392DA2" w:rsidRPr="0002275F">
        <w:rPr>
          <w:rFonts w:ascii="Arial" w:hAnsi="Arial" w:cs="Arial"/>
          <w:b w:val="0"/>
          <w:color w:val="auto"/>
          <w:sz w:val="22"/>
          <w:szCs w:val="22"/>
        </w:rPr>
        <w:t xml:space="preserve"> que</w:t>
      </w:r>
      <w:r w:rsidRPr="0002275F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7D1831" w:rsidRPr="0002275F">
        <w:rPr>
          <w:rFonts w:ascii="Arial" w:hAnsi="Arial" w:cs="Arial"/>
          <w:b w:val="0"/>
          <w:color w:val="auto"/>
          <w:sz w:val="22"/>
          <w:szCs w:val="22"/>
        </w:rPr>
        <w:t xml:space="preserve"> la garantía </w:t>
      </w:r>
      <w:r w:rsidR="00392DA2" w:rsidRPr="0002275F">
        <w:rPr>
          <w:rFonts w:ascii="Arial" w:hAnsi="Arial" w:cs="Arial"/>
          <w:b w:val="0"/>
          <w:color w:val="auto"/>
          <w:sz w:val="22"/>
          <w:szCs w:val="22"/>
        </w:rPr>
        <w:t xml:space="preserve">esté inscrita en el CNR y </w:t>
      </w:r>
      <w:r w:rsidR="007D1831" w:rsidRPr="0002275F">
        <w:rPr>
          <w:rFonts w:ascii="Arial" w:hAnsi="Arial" w:cs="Arial"/>
          <w:b w:val="0"/>
          <w:color w:val="auto"/>
          <w:sz w:val="22"/>
          <w:szCs w:val="22"/>
        </w:rPr>
        <w:t xml:space="preserve">que </w:t>
      </w:r>
      <w:r w:rsidR="00392DA2" w:rsidRPr="0002275F">
        <w:rPr>
          <w:rFonts w:ascii="Arial" w:hAnsi="Arial" w:cs="Arial"/>
          <w:b w:val="0"/>
          <w:color w:val="auto"/>
          <w:sz w:val="22"/>
          <w:szCs w:val="22"/>
        </w:rPr>
        <w:t xml:space="preserve">coincida la del </w:t>
      </w:r>
      <w:r w:rsidR="007D1831" w:rsidRPr="0002275F">
        <w:rPr>
          <w:rFonts w:ascii="Arial" w:hAnsi="Arial" w:cs="Arial"/>
          <w:b w:val="0"/>
          <w:color w:val="auto"/>
          <w:sz w:val="22"/>
          <w:szCs w:val="22"/>
        </w:rPr>
        <w:t xml:space="preserve"> documento </w:t>
      </w:r>
      <w:r w:rsidR="00392DA2" w:rsidRPr="0002275F">
        <w:rPr>
          <w:rFonts w:ascii="Arial" w:hAnsi="Arial" w:cs="Arial"/>
          <w:b w:val="0"/>
          <w:color w:val="auto"/>
          <w:sz w:val="22"/>
          <w:szCs w:val="22"/>
        </w:rPr>
        <w:t xml:space="preserve">con </w:t>
      </w:r>
      <w:r w:rsidR="007D1831" w:rsidRPr="0002275F">
        <w:rPr>
          <w:rFonts w:ascii="Arial" w:hAnsi="Arial" w:cs="Arial"/>
          <w:b w:val="0"/>
          <w:color w:val="auto"/>
          <w:sz w:val="22"/>
          <w:szCs w:val="22"/>
        </w:rPr>
        <w:t xml:space="preserve">la que </w:t>
      </w:r>
      <w:r w:rsidR="009F3DB5" w:rsidRPr="0002275F">
        <w:rPr>
          <w:rFonts w:ascii="Arial" w:hAnsi="Arial" w:cs="Arial"/>
          <w:b w:val="0"/>
          <w:color w:val="auto"/>
          <w:sz w:val="22"/>
          <w:szCs w:val="22"/>
        </w:rPr>
        <w:t>está</w:t>
      </w:r>
      <w:r w:rsidR="007D1831" w:rsidRPr="0002275F">
        <w:rPr>
          <w:rFonts w:ascii="Arial" w:hAnsi="Arial" w:cs="Arial"/>
          <w:b w:val="0"/>
          <w:color w:val="auto"/>
          <w:sz w:val="22"/>
          <w:szCs w:val="22"/>
        </w:rPr>
        <w:t xml:space="preserve"> i</w:t>
      </w:r>
      <w:r w:rsidR="00D860BE" w:rsidRPr="0002275F">
        <w:rPr>
          <w:rFonts w:ascii="Arial" w:hAnsi="Arial" w:cs="Arial"/>
          <w:b w:val="0"/>
          <w:color w:val="auto"/>
          <w:sz w:val="22"/>
          <w:szCs w:val="22"/>
        </w:rPr>
        <w:t>ngres</w:t>
      </w:r>
      <w:r w:rsidR="007D1831" w:rsidRPr="0002275F">
        <w:rPr>
          <w:rFonts w:ascii="Arial" w:hAnsi="Arial" w:cs="Arial"/>
          <w:b w:val="0"/>
          <w:color w:val="auto"/>
          <w:sz w:val="22"/>
          <w:szCs w:val="22"/>
        </w:rPr>
        <w:t>ada</w:t>
      </w:r>
      <w:r w:rsidR="00056F5B" w:rsidRPr="0002275F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D860BE" w:rsidRPr="0002275F">
        <w:rPr>
          <w:rFonts w:ascii="Arial" w:hAnsi="Arial" w:cs="Arial"/>
          <w:b w:val="0"/>
          <w:color w:val="auto"/>
          <w:sz w:val="22"/>
          <w:szCs w:val="22"/>
        </w:rPr>
        <w:t>en el sistema</w:t>
      </w:r>
      <w:r w:rsidR="00E530BD" w:rsidRPr="0002275F">
        <w:rPr>
          <w:rFonts w:ascii="Arial" w:hAnsi="Arial" w:cs="Arial"/>
          <w:b w:val="0"/>
          <w:color w:val="auto"/>
          <w:sz w:val="22"/>
          <w:szCs w:val="22"/>
        </w:rPr>
        <w:t>.</w:t>
      </w:r>
    </w:p>
    <w:p w14:paraId="59D6F098" w14:textId="77777777" w:rsidR="007B76FF" w:rsidRPr="0002275F" w:rsidRDefault="00614E4F" w:rsidP="000B5D9A">
      <w:pPr>
        <w:pStyle w:val="Ttulo1"/>
        <w:keepLines w:val="0"/>
        <w:numPr>
          <w:ilvl w:val="2"/>
          <w:numId w:val="36"/>
        </w:numPr>
        <w:tabs>
          <w:tab w:val="clear" w:pos="1800"/>
        </w:tabs>
        <w:spacing w:before="120" w:after="60"/>
        <w:ind w:left="1134" w:hanging="850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02275F">
        <w:rPr>
          <w:rFonts w:ascii="Arial" w:hAnsi="Arial" w:cs="Arial"/>
          <w:b w:val="0"/>
          <w:color w:val="auto"/>
          <w:sz w:val="22"/>
          <w:szCs w:val="22"/>
        </w:rPr>
        <w:t xml:space="preserve">Iniciar la gestión de cobro </w:t>
      </w:r>
      <w:r w:rsidR="0019330E" w:rsidRPr="0002275F">
        <w:rPr>
          <w:rFonts w:ascii="Arial" w:hAnsi="Arial" w:cs="Arial"/>
          <w:b w:val="0"/>
          <w:color w:val="auto"/>
          <w:sz w:val="22"/>
          <w:szCs w:val="22"/>
        </w:rPr>
        <w:t xml:space="preserve">judicial </w:t>
      </w:r>
      <w:r w:rsidRPr="0002275F">
        <w:rPr>
          <w:rFonts w:ascii="Arial" w:hAnsi="Arial" w:cs="Arial"/>
          <w:b w:val="0"/>
          <w:color w:val="auto"/>
          <w:sz w:val="22"/>
          <w:szCs w:val="22"/>
        </w:rPr>
        <w:t>de manera</w:t>
      </w:r>
      <w:r w:rsidR="007B76FF" w:rsidRPr="0002275F">
        <w:rPr>
          <w:rFonts w:ascii="Arial" w:hAnsi="Arial" w:cs="Arial"/>
          <w:color w:val="auto"/>
          <w:sz w:val="22"/>
          <w:szCs w:val="22"/>
        </w:rPr>
        <w:t xml:space="preserve"> </w:t>
      </w:r>
      <w:r w:rsidR="007B76FF" w:rsidRPr="0002275F">
        <w:rPr>
          <w:rFonts w:ascii="Arial" w:hAnsi="Arial" w:cs="Arial"/>
          <w:b w:val="0"/>
          <w:color w:val="auto"/>
          <w:sz w:val="22"/>
          <w:szCs w:val="22"/>
        </w:rPr>
        <w:t>oportuna</w:t>
      </w:r>
      <w:r w:rsidRPr="0002275F">
        <w:rPr>
          <w:rFonts w:ascii="Arial" w:hAnsi="Arial" w:cs="Arial"/>
          <w:b w:val="0"/>
          <w:color w:val="auto"/>
          <w:sz w:val="22"/>
          <w:szCs w:val="22"/>
        </w:rPr>
        <w:t xml:space="preserve"> en los casos que se encuentren en categoría de riesgo  E</w:t>
      </w:r>
      <w:r w:rsidR="00392DA2" w:rsidRPr="0002275F">
        <w:rPr>
          <w:rFonts w:ascii="Arial" w:hAnsi="Arial" w:cs="Arial"/>
          <w:b w:val="0"/>
          <w:color w:val="auto"/>
          <w:sz w:val="22"/>
          <w:szCs w:val="22"/>
        </w:rPr>
        <w:t xml:space="preserve"> y de los cuales se allá solicitado su saneamiento</w:t>
      </w:r>
      <w:r w:rsidRPr="0002275F">
        <w:rPr>
          <w:rFonts w:ascii="Arial" w:hAnsi="Arial" w:cs="Arial"/>
          <w:b w:val="0"/>
          <w:color w:val="auto"/>
          <w:sz w:val="22"/>
          <w:szCs w:val="22"/>
        </w:rPr>
        <w:t xml:space="preserve">, una vez </w:t>
      </w:r>
      <w:r w:rsidR="0019330E" w:rsidRPr="0002275F">
        <w:rPr>
          <w:rFonts w:ascii="Arial" w:hAnsi="Arial" w:cs="Arial"/>
          <w:b w:val="0"/>
          <w:color w:val="auto"/>
          <w:sz w:val="22"/>
          <w:szCs w:val="22"/>
        </w:rPr>
        <w:t xml:space="preserve">se informe que haya sido saneado </w:t>
      </w:r>
      <w:r w:rsidRPr="0002275F">
        <w:rPr>
          <w:rFonts w:ascii="Arial" w:hAnsi="Arial" w:cs="Arial"/>
          <w:b w:val="0"/>
          <w:color w:val="auto"/>
          <w:sz w:val="22"/>
          <w:szCs w:val="22"/>
        </w:rPr>
        <w:t xml:space="preserve">y </w:t>
      </w:r>
      <w:r w:rsidR="007B76FF" w:rsidRPr="0002275F">
        <w:rPr>
          <w:rFonts w:ascii="Arial" w:hAnsi="Arial" w:cs="Arial"/>
          <w:b w:val="0"/>
          <w:color w:val="auto"/>
          <w:sz w:val="22"/>
          <w:szCs w:val="22"/>
        </w:rPr>
        <w:t>no haya un arreglo vigente.</w:t>
      </w:r>
    </w:p>
    <w:p w14:paraId="25D8D435" w14:textId="77777777" w:rsidR="0019330E" w:rsidRPr="0002275F" w:rsidRDefault="003D2E2D" w:rsidP="000B5D9A">
      <w:pPr>
        <w:pStyle w:val="Ttulo1"/>
        <w:keepLines w:val="0"/>
        <w:numPr>
          <w:ilvl w:val="2"/>
          <w:numId w:val="36"/>
        </w:numPr>
        <w:tabs>
          <w:tab w:val="clear" w:pos="1800"/>
        </w:tabs>
        <w:spacing w:before="120" w:after="60"/>
        <w:ind w:left="1134" w:hanging="850"/>
        <w:jc w:val="both"/>
        <w:rPr>
          <w:rFonts w:ascii="Arial" w:eastAsia="MS Mincho" w:hAnsi="Arial" w:cs="Arial"/>
          <w:b w:val="0"/>
          <w:bCs w:val="0"/>
          <w:color w:val="auto"/>
          <w:sz w:val="22"/>
          <w:szCs w:val="22"/>
        </w:rPr>
      </w:pPr>
      <w:r w:rsidRPr="0002275F">
        <w:rPr>
          <w:rFonts w:ascii="Arial" w:hAnsi="Arial" w:cs="Arial"/>
          <w:b w:val="0"/>
          <w:color w:val="auto"/>
          <w:sz w:val="22"/>
          <w:szCs w:val="22"/>
        </w:rPr>
        <w:t>Verificar que el traslado al cobro judicial se realice en el formato</w:t>
      </w:r>
      <w:r w:rsidR="007B76FF" w:rsidRPr="0002275F">
        <w:rPr>
          <w:rFonts w:ascii="Arial" w:hAnsi="Arial" w:cs="Arial"/>
          <w:b w:val="0"/>
          <w:color w:val="auto"/>
          <w:sz w:val="22"/>
          <w:szCs w:val="22"/>
        </w:rPr>
        <w:t xml:space="preserve"> en anexo.</w:t>
      </w:r>
      <w:r w:rsidRPr="0002275F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14:paraId="0A51B8B1" w14:textId="77777777" w:rsidR="006623CF" w:rsidRPr="0002275F" w:rsidRDefault="006623CF" w:rsidP="000B5D9A">
      <w:pPr>
        <w:pStyle w:val="Ttulo1"/>
        <w:keepLines w:val="0"/>
        <w:numPr>
          <w:ilvl w:val="2"/>
          <w:numId w:val="36"/>
        </w:numPr>
        <w:tabs>
          <w:tab w:val="clear" w:pos="1800"/>
        </w:tabs>
        <w:spacing w:before="120" w:after="60"/>
        <w:ind w:left="1134" w:hanging="850"/>
        <w:jc w:val="both"/>
        <w:rPr>
          <w:rFonts w:ascii="Arial" w:eastAsia="MS Mincho" w:hAnsi="Arial" w:cs="Arial"/>
          <w:bCs w:val="0"/>
          <w:color w:val="auto"/>
          <w:sz w:val="22"/>
          <w:szCs w:val="22"/>
        </w:rPr>
      </w:pPr>
      <w:r w:rsidRPr="0002275F">
        <w:rPr>
          <w:rFonts w:ascii="Arial" w:eastAsia="MS Mincho" w:hAnsi="Arial" w:cs="Arial"/>
          <w:b w:val="0"/>
          <w:bCs w:val="0"/>
          <w:color w:val="auto"/>
          <w:sz w:val="22"/>
          <w:szCs w:val="22"/>
        </w:rPr>
        <w:t>Cumplir con los plazos establecidos en las diferentes normas, para el traslado al cobro judicial</w:t>
      </w:r>
      <w:r w:rsidR="0019330E" w:rsidRPr="0002275F">
        <w:rPr>
          <w:rFonts w:ascii="Arial" w:eastAsia="MS Mincho" w:hAnsi="Arial" w:cs="Arial"/>
          <w:b w:val="0"/>
          <w:bCs w:val="0"/>
          <w:color w:val="auto"/>
          <w:sz w:val="22"/>
          <w:szCs w:val="22"/>
        </w:rPr>
        <w:t xml:space="preserve"> de los créditos.</w:t>
      </w:r>
    </w:p>
    <w:p w14:paraId="7C27240E" w14:textId="77777777" w:rsidR="00795B6E" w:rsidRPr="0002275F" w:rsidRDefault="00795B6E" w:rsidP="004E5F20">
      <w:pPr>
        <w:pStyle w:val="Prrafodelista"/>
        <w:keepNext/>
        <w:rPr>
          <w:rFonts w:ascii="Arial" w:hAnsi="Arial" w:cs="Arial"/>
          <w:sz w:val="22"/>
          <w:szCs w:val="22"/>
          <w:lang w:val="es-MX"/>
        </w:rPr>
      </w:pPr>
    </w:p>
    <w:p w14:paraId="2808E0C0" w14:textId="1D8AF5A3" w:rsidR="00325567" w:rsidRPr="0002275F" w:rsidRDefault="00325567" w:rsidP="00325567">
      <w:pPr>
        <w:pStyle w:val="Ttulo1"/>
        <w:keepLines w:val="0"/>
        <w:spacing w:before="240" w:after="60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2.3 Indicadores de Gestión</w:t>
      </w:r>
    </w:p>
    <w:p w14:paraId="6A375A97" w14:textId="77777777" w:rsidR="00D720A5" w:rsidRPr="0002275F" w:rsidRDefault="00D720A5" w:rsidP="004E5F20">
      <w:pPr>
        <w:keepNext/>
        <w:jc w:val="both"/>
        <w:rPr>
          <w:rFonts w:ascii="Arial" w:hAnsi="Arial" w:cs="Arial"/>
          <w:sz w:val="22"/>
          <w:szCs w:val="22"/>
        </w:rPr>
      </w:pPr>
    </w:p>
    <w:p w14:paraId="689B3DB3" w14:textId="77777777" w:rsidR="00451A1F" w:rsidRPr="0002275F" w:rsidRDefault="004E5F20" w:rsidP="00430FBD">
      <w:pPr>
        <w:pStyle w:val="Ttulo1"/>
        <w:keepLines w:val="0"/>
        <w:numPr>
          <w:ilvl w:val="2"/>
          <w:numId w:val="37"/>
        </w:numPr>
        <w:tabs>
          <w:tab w:val="clear" w:pos="1800"/>
        </w:tabs>
        <w:spacing w:before="240" w:after="60"/>
        <w:ind w:left="1134" w:hanging="850"/>
        <w:rPr>
          <w:rFonts w:ascii="Arial" w:eastAsia="MS Mincho" w:hAnsi="Arial" w:cs="Arial"/>
          <w:b w:val="0"/>
          <w:bCs w:val="0"/>
          <w:color w:val="auto"/>
          <w:sz w:val="22"/>
          <w:szCs w:val="22"/>
        </w:rPr>
      </w:pPr>
      <w:r w:rsidRPr="0002275F">
        <w:rPr>
          <w:rFonts w:ascii="Arial" w:eastAsia="MS Mincho" w:hAnsi="Arial" w:cs="Arial"/>
          <w:b w:val="0"/>
          <w:bCs w:val="0"/>
          <w:color w:val="auto"/>
          <w:sz w:val="22"/>
          <w:szCs w:val="22"/>
        </w:rPr>
        <w:t xml:space="preserve">Trasladar </w:t>
      </w:r>
      <w:r w:rsidR="00B40970" w:rsidRPr="0002275F">
        <w:rPr>
          <w:rFonts w:ascii="Arial" w:eastAsia="MS Mincho" w:hAnsi="Arial" w:cs="Arial"/>
          <w:b w:val="0"/>
          <w:bCs w:val="0"/>
          <w:color w:val="auto"/>
          <w:sz w:val="22"/>
          <w:szCs w:val="22"/>
        </w:rPr>
        <w:t>100% de créditos</w:t>
      </w:r>
      <w:r w:rsidR="00696315" w:rsidRPr="0002275F">
        <w:rPr>
          <w:rFonts w:ascii="Arial" w:eastAsia="MS Mincho" w:hAnsi="Arial" w:cs="Arial"/>
          <w:b w:val="0"/>
          <w:bCs w:val="0"/>
          <w:color w:val="auto"/>
          <w:sz w:val="22"/>
          <w:szCs w:val="22"/>
        </w:rPr>
        <w:t xml:space="preserve"> </w:t>
      </w:r>
      <w:r w:rsidR="007D7862" w:rsidRPr="0002275F">
        <w:rPr>
          <w:rFonts w:ascii="Arial" w:eastAsia="MS Mincho" w:hAnsi="Arial" w:cs="Arial"/>
          <w:b w:val="0"/>
          <w:bCs w:val="0"/>
          <w:color w:val="auto"/>
          <w:sz w:val="22"/>
          <w:szCs w:val="22"/>
        </w:rPr>
        <w:t>en mora</w:t>
      </w:r>
      <w:r w:rsidR="00696315" w:rsidRPr="0002275F">
        <w:rPr>
          <w:rFonts w:ascii="Arial" w:eastAsia="MS Mincho" w:hAnsi="Arial" w:cs="Arial"/>
          <w:b w:val="0"/>
          <w:bCs w:val="0"/>
          <w:color w:val="auto"/>
          <w:sz w:val="22"/>
          <w:szCs w:val="22"/>
        </w:rPr>
        <w:t xml:space="preserve"> otorgados por </w:t>
      </w:r>
      <w:r w:rsidR="00B40970" w:rsidRPr="0002275F">
        <w:rPr>
          <w:rFonts w:ascii="Arial" w:eastAsia="MS Mincho" w:hAnsi="Arial" w:cs="Arial"/>
          <w:b w:val="0"/>
          <w:bCs w:val="0"/>
          <w:color w:val="auto"/>
          <w:sz w:val="22"/>
          <w:szCs w:val="22"/>
        </w:rPr>
        <w:t xml:space="preserve">FOSAFFI </w:t>
      </w:r>
      <w:r w:rsidR="00451A1F" w:rsidRPr="0002275F">
        <w:rPr>
          <w:rFonts w:ascii="Arial" w:eastAsia="MS Mincho" w:hAnsi="Arial" w:cs="Arial"/>
          <w:b w:val="0"/>
          <w:bCs w:val="0"/>
          <w:color w:val="auto"/>
          <w:sz w:val="22"/>
          <w:szCs w:val="22"/>
        </w:rPr>
        <w:t>con garantía real, con</w:t>
      </w:r>
      <w:r w:rsidR="007D7862" w:rsidRPr="0002275F">
        <w:rPr>
          <w:rFonts w:ascii="Arial" w:eastAsia="MS Mincho" w:hAnsi="Arial" w:cs="Arial"/>
          <w:b w:val="0"/>
          <w:bCs w:val="0"/>
          <w:color w:val="auto"/>
          <w:sz w:val="22"/>
          <w:szCs w:val="22"/>
        </w:rPr>
        <w:t>forme a los plazos y condiciones normados.</w:t>
      </w:r>
    </w:p>
    <w:p w14:paraId="22E7F3D0" w14:textId="55D61A0B" w:rsidR="00696315" w:rsidRPr="0002275F" w:rsidRDefault="004E5F20" w:rsidP="00430FBD">
      <w:pPr>
        <w:pStyle w:val="Ttulo1"/>
        <w:keepLines w:val="0"/>
        <w:numPr>
          <w:ilvl w:val="2"/>
          <w:numId w:val="37"/>
        </w:numPr>
        <w:tabs>
          <w:tab w:val="clear" w:pos="1800"/>
        </w:tabs>
        <w:spacing w:before="240" w:after="60"/>
        <w:ind w:left="1134" w:right="49" w:hanging="850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02275F">
        <w:rPr>
          <w:rFonts w:ascii="Arial" w:hAnsi="Arial" w:cs="Arial"/>
          <w:b w:val="0"/>
          <w:color w:val="auto"/>
          <w:sz w:val="22"/>
          <w:szCs w:val="22"/>
        </w:rPr>
        <w:t xml:space="preserve">Trasladar </w:t>
      </w:r>
      <w:r w:rsidR="00696315" w:rsidRPr="0002275F">
        <w:rPr>
          <w:rFonts w:ascii="Arial" w:hAnsi="Arial" w:cs="Arial"/>
          <w:b w:val="0"/>
          <w:color w:val="auto"/>
          <w:sz w:val="22"/>
          <w:szCs w:val="22"/>
        </w:rPr>
        <w:t xml:space="preserve">100% de créditos </w:t>
      </w:r>
      <w:r w:rsidR="00392DA2" w:rsidRPr="0002275F">
        <w:rPr>
          <w:rFonts w:ascii="Arial" w:hAnsi="Arial" w:cs="Arial"/>
          <w:b w:val="0"/>
          <w:color w:val="auto"/>
          <w:sz w:val="22"/>
          <w:szCs w:val="22"/>
        </w:rPr>
        <w:t xml:space="preserve">con categoría de riesgo E </w:t>
      </w:r>
      <w:r w:rsidRPr="0002275F">
        <w:rPr>
          <w:rFonts w:ascii="Arial" w:hAnsi="Arial" w:cs="Arial"/>
          <w:b w:val="0"/>
          <w:color w:val="auto"/>
          <w:sz w:val="22"/>
          <w:szCs w:val="22"/>
        </w:rPr>
        <w:t xml:space="preserve"> en mora </w:t>
      </w:r>
      <w:r w:rsidR="007D7862" w:rsidRPr="0002275F">
        <w:rPr>
          <w:rFonts w:ascii="Arial" w:hAnsi="Arial" w:cs="Arial"/>
          <w:b w:val="0"/>
          <w:color w:val="auto"/>
          <w:sz w:val="22"/>
          <w:szCs w:val="22"/>
        </w:rPr>
        <w:t>de pagos</w:t>
      </w:r>
      <w:r w:rsidR="002F2072" w:rsidRPr="0002275F">
        <w:rPr>
          <w:rFonts w:ascii="Arial" w:hAnsi="Arial" w:cs="Arial"/>
          <w:b w:val="0"/>
          <w:color w:val="auto"/>
          <w:sz w:val="22"/>
          <w:szCs w:val="22"/>
        </w:rPr>
        <w:t xml:space="preserve">, </w:t>
      </w:r>
      <w:r w:rsidR="007D7862" w:rsidRPr="0002275F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02275F">
        <w:rPr>
          <w:rFonts w:ascii="Arial" w:hAnsi="Arial" w:cs="Arial"/>
          <w:b w:val="0"/>
          <w:color w:val="auto"/>
          <w:sz w:val="22"/>
          <w:szCs w:val="22"/>
        </w:rPr>
        <w:t xml:space="preserve">reportados </w:t>
      </w:r>
      <w:r w:rsidR="005501F4" w:rsidRPr="0002275F">
        <w:rPr>
          <w:rFonts w:ascii="Arial" w:hAnsi="Arial" w:cs="Arial"/>
          <w:b w:val="0"/>
          <w:bCs w:val="0"/>
          <w:color w:val="auto"/>
          <w:sz w:val="22"/>
          <w:szCs w:val="22"/>
        </w:rPr>
        <w:t>que han sido subsanados</w:t>
      </w:r>
      <w:r w:rsidR="002F2072" w:rsidRPr="0002275F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sus problemas judiciales o registrales para su cobro. </w:t>
      </w:r>
      <w:r w:rsidR="005501F4" w:rsidRPr="0002275F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</w:p>
    <w:p w14:paraId="3781491B" w14:textId="77777777" w:rsidR="00C92A78" w:rsidRPr="0002275F" w:rsidRDefault="0035154E" w:rsidP="004E5F20">
      <w:pPr>
        <w:pStyle w:val="Ttulo1"/>
        <w:keepLines w:val="0"/>
        <w:numPr>
          <w:ilvl w:val="0"/>
          <w:numId w:val="3"/>
        </w:numPr>
        <w:spacing w:before="240" w:after="60"/>
        <w:rPr>
          <w:rFonts w:ascii="Arial" w:hAnsi="Arial" w:cs="Arial"/>
          <w:bCs w:val="0"/>
          <w:sz w:val="22"/>
          <w:szCs w:val="22"/>
        </w:rPr>
      </w:pPr>
      <w:r w:rsidRPr="0002275F">
        <w:rPr>
          <w:rFonts w:ascii="Arial" w:hAnsi="Arial" w:cs="Arial"/>
          <w:bCs w:val="0"/>
          <w:sz w:val="22"/>
          <w:szCs w:val="22"/>
        </w:rPr>
        <w:t>DESCRIPCIÓN</w:t>
      </w:r>
      <w:r w:rsidR="00184357" w:rsidRPr="0002275F">
        <w:rPr>
          <w:rFonts w:ascii="Arial" w:hAnsi="Arial" w:cs="Arial"/>
          <w:bCs w:val="0"/>
          <w:sz w:val="22"/>
          <w:szCs w:val="22"/>
        </w:rPr>
        <w:t xml:space="preserve"> DEL PROCEDIMIENTO</w:t>
      </w:r>
    </w:p>
    <w:p w14:paraId="75DE62C7" w14:textId="77777777" w:rsidR="00184357" w:rsidRPr="0002275F" w:rsidRDefault="00184357" w:rsidP="003839FF">
      <w:pPr>
        <w:jc w:val="both"/>
        <w:rPr>
          <w:rFonts w:ascii="Arial" w:hAnsi="Arial" w:cs="Arial"/>
          <w:sz w:val="22"/>
          <w:szCs w:val="22"/>
        </w:rPr>
      </w:pPr>
    </w:p>
    <w:p w14:paraId="6F80618E" w14:textId="77777777" w:rsidR="00184357" w:rsidRPr="0002275F" w:rsidRDefault="00184357" w:rsidP="003839FF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Cuadrculaclara-nfasis3"/>
        <w:tblW w:w="9214" w:type="dxa"/>
        <w:tblLook w:val="04A0" w:firstRow="1" w:lastRow="0" w:firstColumn="1" w:lastColumn="0" w:noHBand="0" w:noVBand="1"/>
      </w:tblPr>
      <w:tblGrid>
        <w:gridCol w:w="571"/>
        <w:gridCol w:w="6183"/>
        <w:gridCol w:w="2463"/>
      </w:tblGrid>
      <w:tr w:rsidR="00184357" w:rsidRPr="0002275F" w14:paraId="350BE19A" w14:textId="77777777" w:rsidTr="001933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</w:tcPr>
          <w:p w14:paraId="2B2B68C4" w14:textId="77777777" w:rsidR="00184357" w:rsidRPr="0002275F" w:rsidRDefault="00184357" w:rsidP="003839FF">
            <w:pPr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02275F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No.</w:t>
            </w:r>
          </w:p>
        </w:tc>
        <w:tc>
          <w:tcPr>
            <w:tcW w:w="6183" w:type="dxa"/>
            <w:noWrap/>
          </w:tcPr>
          <w:p w14:paraId="3B5EFB80" w14:textId="77777777" w:rsidR="00184357" w:rsidRPr="0002275F" w:rsidRDefault="00184357" w:rsidP="003839FF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02275F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FASES Y ACTIVIDADES</w:t>
            </w:r>
          </w:p>
        </w:tc>
        <w:tc>
          <w:tcPr>
            <w:tcW w:w="2463" w:type="dxa"/>
            <w:noWrap/>
          </w:tcPr>
          <w:p w14:paraId="45E31E3D" w14:textId="77777777" w:rsidR="00184357" w:rsidRPr="0002275F" w:rsidRDefault="00184357" w:rsidP="003839FF">
            <w:pPr>
              <w:ind w:left="5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_tradnl" w:eastAsia="es-ES_tradnl"/>
              </w:rPr>
            </w:pPr>
            <w:r w:rsidRPr="0002275F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 xml:space="preserve">RESPONSABLE DE LA </w:t>
            </w:r>
            <w:r w:rsidR="00FF19A9" w:rsidRPr="0002275F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EJECUCIÓN</w:t>
            </w:r>
            <w:r w:rsidRPr="0002275F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.</w:t>
            </w:r>
          </w:p>
        </w:tc>
      </w:tr>
      <w:tr w:rsidR="005314B4" w:rsidRPr="0002275F" w:rsidDel="00640068" w14:paraId="2005AC00" w14:textId="77777777" w:rsidTr="00193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</w:tcPr>
          <w:p w14:paraId="23DAA9D0" w14:textId="77777777" w:rsidR="005314B4" w:rsidRPr="0002275F" w:rsidRDefault="005314B4" w:rsidP="000D101F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6183" w:type="dxa"/>
            <w:noWrap/>
          </w:tcPr>
          <w:p w14:paraId="16B15460" w14:textId="77777777" w:rsidR="00D16C57" w:rsidRPr="0002275F" w:rsidRDefault="005314B4" w:rsidP="00D16C57">
            <w:pPr>
              <w:suppressAutoHyphens/>
              <w:ind w:left="720" w:right="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FASE </w:t>
            </w:r>
            <w:r w:rsidR="00D16C57" w:rsidRPr="0002275F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1</w:t>
            </w:r>
            <w:r w:rsidRPr="0002275F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 -</w:t>
            </w:r>
            <w:r w:rsidRPr="0002275F">
              <w:rPr>
                <w:rFonts w:ascii="Arial" w:hAnsi="Arial" w:cs="Arial"/>
                <w:b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="00D16C57" w:rsidRPr="0002275F">
              <w:rPr>
                <w:rFonts w:ascii="Arial" w:hAnsi="Arial" w:cs="Arial"/>
                <w:b/>
                <w:color w:val="000000"/>
                <w:sz w:val="22"/>
                <w:szCs w:val="22"/>
                <w:lang w:val="es-SV" w:eastAsia="es-SV"/>
              </w:rPr>
              <w:t>PREPARACIÓN DE REMISIÓN</w:t>
            </w:r>
          </w:p>
          <w:p w14:paraId="2BFEA91D" w14:textId="77777777" w:rsidR="005314B4" w:rsidRPr="0002275F" w:rsidRDefault="005314B4" w:rsidP="00E25D4F">
            <w:pPr>
              <w:suppressAutoHyphens/>
              <w:ind w:right="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2463" w:type="dxa"/>
            <w:noWrap/>
          </w:tcPr>
          <w:p w14:paraId="63AA86E3" w14:textId="77777777" w:rsidR="005314B4" w:rsidRPr="0002275F" w:rsidRDefault="005314B4" w:rsidP="00640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5314B4" w:rsidRPr="0002275F" w:rsidDel="00640068" w14:paraId="74D31989" w14:textId="77777777" w:rsidTr="001933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  <w:vAlign w:val="center"/>
          </w:tcPr>
          <w:p w14:paraId="14A4474E" w14:textId="77777777" w:rsidR="005314B4" w:rsidRPr="0002275F" w:rsidRDefault="005314B4" w:rsidP="000D10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b w:val="0"/>
                <w:color w:val="000000"/>
                <w:sz w:val="22"/>
                <w:szCs w:val="22"/>
                <w:lang w:val="es-SV" w:eastAsia="es-SV"/>
              </w:rPr>
              <w:t>1</w:t>
            </w:r>
          </w:p>
        </w:tc>
        <w:tc>
          <w:tcPr>
            <w:tcW w:w="6183" w:type="dxa"/>
            <w:noWrap/>
            <w:vAlign w:val="center"/>
          </w:tcPr>
          <w:p w14:paraId="7D5043DD" w14:textId="77777777" w:rsidR="005314B4" w:rsidRPr="0002275F" w:rsidRDefault="005314B4" w:rsidP="0019330E">
            <w:pPr>
              <w:suppressAutoHyphens/>
              <w:ind w:right="4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Selecciona clientes</w:t>
            </w:r>
            <w:r w:rsidR="00AB2E96"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 que</w:t>
            </w:r>
            <w:r w:rsidR="003B6270"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="00AB2E96"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conforme a plazos normados deben ser trasladados a cobro judicial, que </w:t>
            </w:r>
            <w:r w:rsidR="004E5F20"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hayan sido o no contactados y que no estén en un proceso de solicitud de acuerdo crediticio</w:t>
            </w:r>
            <w:r w:rsidR="00AB2E96"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14:paraId="0B486EE6" w14:textId="77777777" w:rsidR="005314B4" w:rsidRPr="0002275F" w:rsidRDefault="005314B4" w:rsidP="0064006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Gestor de Recuperación FOSAFFI</w:t>
            </w:r>
          </w:p>
        </w:tc>
      </w:tr>
      <w:tr w:rsidR="00D16C57" w:rsidRPr="0002275F" w:rsidDel="00640068" w14:paraId="1DB5311D" w14:textId="77777777" w:rsidTr="00193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  <w:vAlign w:val="center"/>
          </w:tcPr>
          <w:p w14:paraId="61878E82" w14:textId="77777777" w:rsidR="00D16C57" w:rsidRPr="0002275F" w:rsidRDefault="00D16C57" w:rsidP="000D101F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6183" w:type="dxa"/>
            <w:noWrap/>
            <w:vAlign w:val="center"/>
          </w:tcPr>
          <w:p w14:paraId="2873073E" w14:textId="77777777" w:rsidR="00D16C57" w:rsidRPr="0002275F" w:rsidRDefault="00D16C57" w:rsidP="00D16C57">
            <w:pPr>
              <w:suppressAutoHyphens/>
              <w:ind w:right="4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FASE 2 -</w:t>
            </w:r>
            <w:r w:rsidRPr="0002275F">
              <w:rPr>
                <w:rFonts w:ascii="Arial" w:hAnsi="Arial" w:cs="Arial"/>
                <w:b/>
                <w:color w:val="000000"/>
                <w:sz w:val="22"/>
                <w:szCs w:val="22"/>
                <w:lang w:val="es-SV" w:eastAsia="es-SV"/>
              </w:rPr>
              <w:t xml:space="preserve"> RECOPILAR DOCUMENTACIÓN</w:t>
            </w:r>
          </w:p>
        </w:tc>
        <w:tc>
          <w:tcPr>
            <w:tcW w:w="2463" w:type="dxa"/>
            <w:noWrap/>
            <w:vAlign w:val="center"/>
          </w:tcPr>
          <w:p w14:paraId="5FE98C38" w14:textId="77777777" w:rsidR="00D16C57" w:rsidRPr="0002275F" w:rsidRDefault="00D16C57" w:rsidP="00640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5314B4" w:rsidRPr="0002275F" w:rsidDel="00640068" w14:paraId="705906FB" w14:textId="77777777" w:rsidTr="001933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  <w:vAlign w:val="center"/>
          </w:tcPr>
          <w:p w14:paraId="4B29E72C" w14:textId="77777777" w:rsidR="005314B4" w:rsidRPr="0002275F" w:rsidDel="00640068" w:rsidRDefault="005314B4" w:rsidP="000D101F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MX"/>
              </w:rPr>
            </w:pPr>
            <w:r w:rsidRPr="0002275F">
              <w:rPr>
                <w:rFonts w:ascii="Arial" w:hAnsi="Arial" w:cs="Arial"/>
                <w:b w:val="0"/>
                <w:color w:val="000000"/>
                <w:sz w:val="22"/>
                <w:szCs w:val="22"/>
                <w:lang w:val="es-SV" w:eastAsia="es-SV"/>
              </w:rPr>
              <w:t>2</w:t>
            </w:r>
          </w:p>
        </w:tc>
        <w:tc>
          <w:tcPr>
            <w:tcW w:w="6183" w:type="dxa"/>
            <w:noWrap/>
            <w:vAlign w:val="center"/>
          </w:tcPr>
          <w:p w14:paraId="21966152" w14:textId="77777777" w:rsidR="005314B4" w:rsidRPr="0002275F" w:rsidDel="00640068" w:rsidRDefault="005314B4">
            <w:pPr>
              <w:suppressAutoHyphens/>
              <w:ind w:right="4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Solicita al Archivo Institucional documento de mutuo </w:t>
            </w:r>
            <w:r w:rsidR="00AB2E96"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y garantías relacionadas del crédito</w:t>
            </w: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, a favor de FOSAFFI; en los créditos que fueron cedidos</w:t>
            </w:r>
            <w:r w:rsidR="00582894"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,</w:t>
            </w: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 permutados</w:t>
            </w:r>
            <w:r w:rsidR="00582894"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 en administración y otros;</w:t>
            </w: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="00582894"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en los casos que aplique</w:t>
            </w:r>
            <w:r w:rsidR="00AB2E96"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,</w:t>
            </w:r>
            <w:r w:rsidR="00582894"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 </w:t>
            </w: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adicional a este documento se solicitan  las cesiones de crédito debidamente inscritas.</w:t>
            </w:r>
          </w:p>
        </w:tc>
        <w:tc>
          <w:tcPr>
            <w:tcW w:w="2463" w:type="dxa"/>
            <w:noWrap/>
            <w:vAlign w:val="center"/>
          </w:tcPr>
          <w:p w14:paraId="21205491" w14:textId="77777777" w:rsidR="005314B4" w:rsidRPr="0002275F" w:rsidDel="00640068" w:rsidRDefault="005314B4" w:rsidP="0064006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Gestor de Recuperación FOSAFFI</w:t>
            </w:r>
          </w:p>
        </w:tc>
      </w:tr>
      <w:tr w:rsidR="005314B4" w:rsidRPr="0002275F" w:rsidDel="00640068" w14:paraId="5569921E" w14:textId="77777777" w:rsidTr="00193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  <w:vAlign w:val="center"/>
          </w:tcPr>
          <w:p w14:paraId="226DAFE4" w14:textId="77777777" w:rsidR="005314B4" w:rsidRPr="0002275F" w:rsidRDefault="005314B4" w:rsidP="000D10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b w:val="0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6183" w:type="dxa"/>
            <w:noWrap/>
            <w:vAlign w:val="center"/>
          </w:tcPr>
          <w:p w14:paraId="65017619" w14:textId="77777777" w:rsidR="005314B4" w:rsidRPr="0002275F" w:rsidRDefault="005314B4" w:rsidP="009E1786">
            <w:pPr>
              <w:suppressAutoHyphens/>
              <w:ind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Solicita a Control de Préstamos la emisión de fluctuación de tasa de interés y desde cuando se adeudan los intereses.</w:t>
            </w:r>
          </w:p>
        </w:tc>
        <w:tc>
          <w:tcPr>
            <w:tcW w:w="2463" w:type="dxa"/>
            <w:noWrap/>
            <w:vAlign w:val="center"/>
          </w:tcPr>
          <w:p w14:paraId="041C86BC" w14:textId="77777777" w:rsidR="005314B4" w:rsidRPr="0002275F" w:rsidRDefault="005314B4" w:rsidP="00640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Gestor de Recuperación FOSAFFI</w:t>
            </w:r>
          </w:p>
        </w:tc>
      </w:tr>
      <w:tr w:rsidR="005314B4" w:rsidRPr="0002275F" w:rsidDel="00640068" w14:paraId="7FBC82E5" w14:textId="77777777" w:rsidTr="001933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  <w:vAlign w:val="center"/>
          </w:tcPr>
          <w:p w14:paraId="4E176F1A" w14:textId="77777777" w:rsidR="005314B4" w:rsidRPr="0002275F" w:rsidRDefault="005314B4" w:rsidP="000D10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b w:val="0"/>
                <w:color w:val="000000"/>
                <w:sz w:val="22"/>
                <w:szCs w:val="22"/>
                <w:lang w:val="es-SV" w:eastAsia="es-SV"/>
              </w:rPr>
              <w:t>4</w:t>
            </w:r>
          </w:p>
        </w:tc>
        <w:tc>
          <w:tcPr>
            <w:tcW w:w="6183" w:type="dxa"/>
            <w:noWrap/>
            <w:vAlign w:val="center"/>
          </w:tcPr>
          <w:p w14:paraId="740E08FE" w14:textId="77777777" w:rsidR="005314B4" w:rsidRPr="0002275F" w:rsidRDefault="005314B4" w:rsidP="00E25D4F">
            <w:pPr>
              <w:suppressAutoHyphens/>
              <w:ind w:right="4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Establece la fluctuación de tasas de interés de los créditos y </w:t>
            </w: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lastRenderedPageBreak/>
              <w:t>las fechas desde cuando se adeudan los intereses y el capital.</w:t>
            </w:r>
          </w:p>
        </w:tc>
        <w:tc>
          <w:tcPr>
            <w:tcW w:w="2463" w:type="dxa"/>
            <w:noWrap/>
            <w:vAlign w:val="center"/>
          </w:tcPr>
          <w:p w14:paraId="597BDC3A" w14:textId="77777777" w:rsidR="005314B4" w:rsidRPr="0002275F" w:rsidRDefault="005314B4" w:rsidP="0064006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proofErr w:type="spellStart"/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lastRenderedPageBreak/>
              <w:t>SCyS</w:t>
            </w:r>
            <w:proofErr w:type="spellEnd"/>
          </w:p>
        </w:tc>
      </w:tr>
      <w:tr w:rsidR="005314B4" w:rsidRPr="0002275F" w:rsidDel="00640068" w14:paraId="67BF70AF" w14:textId="77777777" w:rsidTr="00193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  <w:vAlign w:val="center"/>
          </w:tcPr>
          <w:p w14:paraId="7DF6859F" w14:textId="77777777" w:rsidR="005314B4" w:rsidRPr="0002275F" w:rsidRDefault="005314B4" w:rsidP="000D10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b w:val="0"/>
                <w:color w:val="000000"/>
                <w:sz w:val="22"/>
                <w:szCs w:val="22"/>
                <w:lang w:val="es-SV" w:eastAsia="es-SV"/>
              </w:rPr>
              <w:lastRenderedPageBreak/>
              <w:t>5</w:t>
            </w:r>
          </w:p>
        </w:tc>
        <w:tc>
          <w:tcPr>
            <w:tcW w:w="6183" w:type="dxa"/>
            <w:noWrap/>
            <w:vAlign w:val="center"/>
          </w:tcPr>
          <w:p w14:paraId="75711D78" w14:textId="77777777" w:rsidR="005314B4" w:rsidRPr="0002275F" w:rsidRDefault="005314B4" w:rsidP="009E1786">
            <w:pPr>
              <w:suppressAutoHyphens/>
              <w:ind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Solicita al contador del Fondo  certificaciones de saldos.</w:t>
            </w:r>
          </w:p>
        </w:tc>
        <w:tc>
          <w:tcPr>
            <w:tcW w:w="2463" w:type="dxa"/>
            <w:noWrap/>
            <w:vAlign w:val="center"/>
          </w:tcPr>
          <w:p w14:paraId="0F84766A" w14:textId="77777777" w:rsidR="005314B4" w:rsidRPr="0002275F" w:rsidRDefault="005314B4" w:rsidP="00640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Gestor de Recuperación FOSAFFI</w:t>
            </w:r>
          </w:p>
        </w:tc>
      </w:tr>
      <w:tr w:rsidR="005314B4" w:rsidRPr="0002275F" w:rsidDel="00640068" w14:paraId="55275F32" w14:textId="77777777" w:rsidTr="001933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  <w:vAlign w:val="center"/>
          </w:tcPr>
          <w:p w14:paraId="3652E1E9" w14:textId="77777777" w:rsidR="005314B4" w:rsidRPr="0002275F" w:rsidRDefault="005314B4" w:rsidP="000D10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b w:val="0"/>
                <w:color w:val="000000"/>
                <w:sz w:val="22"/>
                <w:szCs w:val="22"/>
                <w:lang w:val="es-SV" w:eastAsia="es-SV"/>
              </w:rPr>
              <w:t>6</w:t>
            </w:r>
          </w:p>
        </w:tc>
        <w:tc>
          <w:tcPr>
            <w:tcW w:w="6183" w:type="dxa"/>
            <w:noWrap/>
            <w:vAlign w:val="center"/>
          </w:tcPr>
          <w:p w14:paraId="24B1768C" w14:textId="77777777" w:rsidR="005314B4" w:rsidRPr="0002275F" w:rsidRDefault="005314B4" w:rsidP="009E1786">
            <w:pPr>
              <w:suppressAutoHyphens/>
              <w:ind w:right="4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Elabora certificación de saldos de los créditos y variabilidad de tasas de interés.</w:t>
            </w:r>
          </w:p>
        </w:tc>
        <w:tc>
          <w:tcPr>
            <w:tcW w:w="2463" w:type="dxa"/>
            <w:noWrap/>
            <w:vAlign w:val="center"/>
          </w:tcPr>
          <w:p w14:paraId="471D969A" w14:textId="77777777" w:rsidR="005314B4" w:rsidRPr="0002275F" w:rsidRDefault="005314B4" w:rsidP="0064006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Contador General</w:t>
            </w:r>
          </w:p>
        </w:tc>
      </w:tr>
      <w:tr w:rsidR="005314B4" w:rsidRPr="0002275F" w:rsidDel="00640068" w14:paraId="5DF3D6CD" w14:textId="77777777" w:rsidTr="00193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  <w:vAlign w:val="center"/>
          </w:tcPr>
          <w:p w14:paraId="627BE56B" w14:textId="77777777" w:rsidR="005314B4" w:rsidRPr="0002275F" w:rsidRDefault="005314B4" w:rsidP="000D10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b w:val="0"/>
                <w:color w:val="000000"/>
                <w:sz w:val="22"/>
                <w:szCs w:val="22"/>
                <w:lang w:val="es-SV" w:eastAsia="es-SV"/>
              </w:rPr>
              <w:t>7</w:t>
            </w:r>
          </w:p>
        </w:tc>
        <w:tc>
          <w:tcPr>
            <w:tcW w:w="6183" w:type="dxa"/>
            <w:noWrap/>
            <w:vAlign w:val="center"/>
          </w:tcPr>
          <w:p w14:paraId="461D150F" w14:textId="77777777" w:rsidR="005314B4" w:rsidRPr="0002275F" w:rsidRDefault="005314B4" w:rsidP="009E1786">
            <w:pPr>
              <w:suppressAutoHyphens/>
              <w:ind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Envía documentación para  firma de Gerente General,  para la certificación de los saldos de los créditos.</w:t>
            </w:r>
          </w:p>
        </w:tc>
        <w:tc>
          <w:tcPr>
            <w:tcW w:w="2463" w:type="dxa"/>
            <w:noWrap/>
            <w:vAlign w:val="center"/>
          </w:tcPr>
          <w:p w14:paraId="64BDBC76" w14:textId="77777777" w:rsidR="005314B4" w:rsidRPr="0002275F" w:rsidRDefault="005314B4" w:rsidP="00640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Contador General</w:t>
            </w:r>
          </w:p>
        </w:tc>
      </w:tr>
      <w:tr w:rsidR="005314B4" w:rsidRPr="0002275F" w:rsidDel="00640068" w14:paraId="11B437AC" w14:textId="77777777" w:rsidTr="001933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  <w:vAlign w:val="center"/>
          </w:tcPr>
          <w:p w14:paraId="6E8471CD" w14:textId="77777777" w:rsidR="005314B4" w:rsidRPr="0002275F" w:rsidRDefault="005314B4" w:rsidP="000D101F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b w:val="0"/>
                <w:color w:val="000000"/>
                <w:sz w:val="22"/>
                <w:szCs w:val="22"/>
                <w:lang w:val="es-SV" w:eastAsia="es-SV"/>
              </w:rPr>
              <w:t>8</w:t>
            </w:r>
          </w:p>
        </w:tc>
        <w:tc>
          <w:tcPr>
            <w:tcW w:w="6183" w:type="dxa"/>
            <w:noWrap/>
            <w:vAlign w:val="center"/>
          </w:tcPr>
          <w:p w14:paraId="6A0EC4EC" w14:textId="77777777" w:rsidR="005314B4" w:rsidRPr="0002275F" w:rsidRDefault="005314B4" w:rsidP="009E1786">
            <w:pPr>
              <w:suppressAutoHyphens/>
              <w:ind w:right="4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Firma certificación de saldos de los créditos enviada por contador.</w:t>
            </w:r>
          </w:p>
        </w:tc>
        <w:tc>
          <w:tcPr>
            <w:tcW w:w="2463" w:type="dxa"/>
            <w:noWrap/>
            <w:vAlign w:val="center"/>
          </w:tcPr>
          <w:p w14:paraId="53A590E3" w14:textId="77777777" w:rsidR="005314B4" w:rsidRPr="0002275F" w:rsidRDefault="005314B4" w:rsidP="0064006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Gerente General</w:t>
            </w:r>
          </w:p>
        </w:tc>
      </w:tr>
      <w:tr w:rsidR="005314B4" w:rsidRPr="0002275F" w:rsidDel="00640068" w14:paraId="1058A781" w14:textId="77777777" w:rsidTr="00193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  <w:vAlign w:val="center"/>
          </w:tcPr>
          <w:p w14:paraId="49C887D7" w14:textId="77777777" w:rsidR="005314B4" w:rsidRPr="0002275F" w:rsidRDefault="005314B4" w:rsidP="000D10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b w:val="0"/>
                <w:color w:val="000000"/>
                <w:sz w:val="22"/>
                <w:szCs w:val="22"/>
                <w:lang w:val="es-SV" w:eastAsia="es-SV"/>
              </w:rPr>
              <w:t>9</w:t>
            </w:r>
          </w:p>
        </w:tc>
        <w:tc>
          <w:tcPr>
            <w:tcW w:w="6183" w:type="dxa"/>
            <w:noWrap/>
            <w:vAlign w:val="center"/>
          </w:tcPr>
          <w:p w14:paraId="2D103273" w14:textId="77777777" w:rsidR="005314B4" w:rsidRPr="0002275F" w:rsidRDefault="005314B4" w:rsidP="00904ADE">
            <w:pPr>
              <w:suppressAutoHyphens/>
              <w:ind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Envía al DECOREA certificación de saldos firmada.</w:t>
            </w:r>
          </w:p>
        </w:tc>
        <w:tc>
          <w:tcPr>
            <w:tcW w:w="2463" w:type="dxa"/>
            <w:noWrap/>
            <w:vAlign w:val="center"/>
          </w:tcPr>
          <w:p w14:paraId="616C3C78" w14:textId="77777777" w:rsidR="005314B4" w:rsidRPr="0002275F" w:rsidRDefault="005314B4" w:rsidP="00640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Contador General</w:t>
            </w:r>
          </w:p>
        </w:tc>
      </w:tr>
      <w:tr w:rsidR="005314B4" w:rsidRPr="0002275F" w:rsidDel="00640068" w14:paraId="07E7E836" w14:textId="77777777" w:rsidTr="001933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  <w:vAlign w:val="center"/>
          </w:tcPr>
          <w:p w14:paraId="341EC686" w14:textId="77777777" w:rsidR="005314B4" w:rsidRPr="0002275F" w:rsidRDefault="005314B4" w:rsidP="000D10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b w:val="0"/>
                <w:color w:val="000000"/>
                <w:sz w:val="22"/>
                <w:szCs w:val="22"/>
                <w:lang w:val="es-SV" w:eastAsia="es-SV"/>
              </w:rPr>
              <w:t>1</w:t>
            </w:r>
            <w:r w:rsidR="0019330E" w:rsidRPr="0002275F">
              <w:rPr>
                <w:rFonts w:ascii="Arial" w:hAnsi="Arial" w:cs="Arial"/>
                <w:b w:val="0"/>
                <w:color w:val="000000"/>
                <w:sz w:val="22"/>
                <w:szCs w:val="22"/>
                <w:lang w:val="es-SV" w:eastAsia="es-SV"/>
              </w:rPr>
              <w:t>0</w:t>
            </w:r>
          </w:p>
        </w:tc>
        <w:tc>
          <w:tcPr>
            <w:tcW w:w="6183" w:type="dxa"/>
            <w:noWrap/>
            <w:vAlign w:val="center"/>
          </w:tcPr>
          <w:p w14:paraId="1BB2C12C" w14:textId="77777777" w:rsidR="005314B4" w:rsidRPr="0002275F" w:rsidRDefault="005314B4" w:rsidP="003B6270">
            <w:pPr>
              <w:suppressAutoHyphens/>
              <w:ind w:right="4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Verifica si existen publicaciones de las cesiones, si no existe publicación, se informa en el memorándum de traslado a cobro judicial al Departamento Jurídico.</w:t>
            </w:r>
            <w:r w:rsidRPr="0002275F">
              <w:rPr>
                <w:rFonts w:ascii="Arial" w:hAnsi="Arial" w:cs="Arial"/>
                <w:color w:val="FF0000"/>
                <w:sz w:val="22"/>
                <w:szCs w:val="22"/>
                <w:lang w:val="es-SV" w:eastAsia="es-SV"/>
              </w:rPr>
              <w:t xml:space="preserve"> </w:t>
            </w:r>
          </w:p>
        </w:tc>
        <w:tc>
          <w:tcPr>
            <w:tcW w:w="2463" w:type="dxa"/>
            <w:noWrap/>
            <w:vAlign w:val="center"/>
          </w:tcPr>
          <w:p w14:paraId="33A97B31" w14:textId="77777777" w:rsidR="005314B4" w:rsidRPr="0002275F" w:rsidRDefault="005314B4" w:rsidP="0064006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Gestor de Recuperación FOSAFFI </w:t>
            </w:r>
          </w:p>
        </w:tc>
      </w:tr>
      <w:tr w:rsidR="005314B4" w:rsidRPr="0002275F" w:rsidDel="00640068" w14:paraId="43F9A8DB" w14:textId="77777777" w:rsidTr="00193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</w:tcPr>
          <w:p w14:paraId="66C41830" w14:textId="77777777" w:rsidR="005314B4" w:rsidRPr="0002275F" w:rsidRDefault="005314B4" w:rsidP="000D10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</w:p>
        </w:tc>
        <w:tc>
          <w:tcPr>
            <w:tcW w:w="6183" w:type="dxa"/>
            <w:noWrap/>
          </w:tcPr>
          <w:p w14:paraId="0BE0C89A" w14:textId="77777777" w:rsidR="005314B4" w:rsidRPr="0002275F" w:rsidRDefault="005314B4" w:rsidP="00FC5876">
            <w:pPr>
              <w:pStyle w:val="Prrafodelista"/>
              <w:suppressAutoHyphens/>
              <w:ind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FASE </w:t>
            </w:r>
            <w:r w:rsidR="00FC5876" w:rsidRPr="0002275F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3</w:t>
            </w:r>
            <w:r w:rsidRPr="0002275F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 </w:t>
            </w:r>
            <w:r w:rsidR="009F3DB5" w:rsidRPr="0002275F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>–</w:t>
            </w:r>
            <w:r w:rsidRPr="0002275F"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  <w:t xml:space="preserve"> </w:t>
            </w:r>
            <w:r w:rsidR="003B6270" w:rsidRPr="0002275F">
              <w:rPr>
                <w:rFonts w:ascii="Arial" w:hAnsi="Arial" w:cs="Arial"/>
                <w:b/>
                <w:color w:val="000000"/>
                <w:sz w:val="22"/>
                <w:szCs w:val="22"/>
                <w:lang w:val="es-SV" w:eastAsia="es-SV"/>
              </w:rPr>
              <w:t>TRASLADO</w:t>
            </w:r>
          </w:p>
        </w:tc>
        <w:tc>
          <w:tcPr>
            <w:tcW w:w="2463" w:type="dxa"/>
            <w:noWrap/>
          </w:tcPr>
          <w:p w14:paraId="497C6348" w14:textId="77777777" w:rsidR="005314B4" w:rsidRPr="0002275F" w:rsidRDefault="005314B4" w:rsidP="00640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</w:p>
        </w:tc>
      </w:tr>
      <w:tr w:rsidR="003B6270" w:rsidRPr="0002275F" w:rsidDel="00640068" w14:paraId="037C10C6" w14:textId="77777777" w:rsidTr="001933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  <w:vAlign w:val="center"/>
          </w:tcPr>
          <w:p w14:paraId="5BCFC262" w14:textId="77777777" w:rsidR="003B6270" w:rsidRPr="0002275F" w:rsidRDefault="0019330E" w:rsidP="000D101F">
            <w:pPr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b w:val="0"/>
                <w:color w:val="000000"/>
                <w:sz w:val="22"/>
                <w:szCs w:val="22"/>
                <w:lang w:val="es-SV" w:eastAsia="es-SV"/>
              </w:rPr>
              <w:t>11</w:t>
            </w:r>
          </w:p>
        </w:tc>
        <w:tc>
          <w:tcPr>
            <w:tcW w:w="6183" w:type="dxa"/>
            <w:noWrap/>
            <w:vAlign w:val="center"/>
          </w:tcPr>
          <w:p w14:paraId="4C6107DC" w14:textId="77777777" w:rsidR="003D2E2D" w:rsidRPr="0002275F" w:rsidRDefault="003B6270" w:rsidP="00C3047D">
            <w:pPr>
              <w:suppressAutoHyphens/>
              <w:ind w:right="4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Elabora memorando para Sección de Cobro Judicial, recomendando que el préstamo sea cobrado por la vía judicial.</w:t>
            </w:r>
            <w:r w:rsidR="003D2E2D"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 En dicho Memorándum debe anexarse la información y documentación que se detalla en ANEXO 1. </w:t>
            </w:r>
          </w:p>
          <w:p w14:paraId="41777018" w14:textId="77777777" w:rsidR="003D2E2D" w:rsidRPr="0002275F" w:rsidRDefault="003D2E2D" w:rsidP="00C3047D">
            <w:pPr>
              <w:suppressAutoHyphens/>
              <w:ind w:right="4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ES_tradnl" w:eastAsia="es-ES_tradnl"/>
              </w:rPr>
            </w:pPr>
          </w:p>
        </w:tc>
        <w:tc>
          <w:tcPr>
            <w:tcW w:w="2463" w:type="dxa"/>
            <w:noWrap/>
            <w:vAlign w:val="center"/>
          </w:tcPr>
          <w:p w14:paraId="1E141526" w14:textId="77777777" w:rsidR="003B6270" w:rsidRPr="0002275F" w:rsidRDefault="003B6270" w:rsidP="0064006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Gestor de Recuperación FOSAFFI</w:t>
            </w:r>
          </w:p>
        </w:tc>
      </w:tr>
      <w:tr w:rsidR="00315E2C" w:rsidRPr="0002275F" w:rsidDel="00640068" w14:paraId="5C2477B0" w14:textId="77777777" w:rsidTr="001933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  <w:vAlign w:val="center"/>
          </w:tcPr>
          <w:p w14:paraId="1877E843" w14:textId="0276B8DE" w:rsidR="00315E2C" w:rsidRPr="0002275F" w:rsidRDefault="00315E2C" w:rsidP="000D101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12</w:t>
            </w:r>
          </w:p>
        </w:tc>
        <w:tc>
          <w:tcPr>
            <w:tcW w:w="6183" w:type="dxa"/>
            <w:noWrap/>
            <w:vAlign w:val="center"/>
          </w:tcPr>
          <w:p w14:paraId="4B161F5E" w14:textId="2F8A773F" w:rsidR="00315E2C" w:rsidRPr="0002275F" w:rsidRDefault="00315E2C" w:rsidP="00C3047D">
            <w:pPr>
              <w:suppressAutoHyphens/>
              <w:ind w:right="4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Remite a Gerencia General para autorización previa</w:t>
            </w:r>
          </w:p>
        </w:tc>
        <w:tc>
          <w:tcPr>
            <w:tcW w:w="2463" w:type="dxa"/>
            <w:noWrap/>
            <w:vAlign w:val="center"/>
          </w:tcPr>
          <w:p w14:paraId="2ABE2880" w14:textId="6AC06ED3" w:rsidR="00315E2C" w:rsidRPr="0002275F" w:rsidRDefault="00315E2C" w:rsidP="006400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Jefe DECOREA</w:t>
            </w:r>
          </w:p>
        </w:tc>
      </w:tr>
      <w:tr w:rsidR="003B6270" w:rsidRPr="0002275F" w:rsidDel="00640068" w14:paraId="2C122F24" w14:textId="77777777" w:rsidTr="0019330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noWrap/>
            <w:vAlign w:val="center"/>
          </w:tcPr>
          <w:p w14:paraId="499C37B9" w14:textId="55922694" w:rsidR="003B6270" w:rsidRPr="0002275F" w:rsidRDefault="0019330E" w:rsidP="00430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b w:val="0"/>
                <w:color w:val="000000"/>
                <w:sz w:val="22"/>
                <w:szCs w:val="22"/>
                <w:lang w:val="es-SV" w:eastAsia="es-SV"/>
              </w:rPr>
              <w:t>1</w:t>
            </w:r>
            <w:r w:rsidR="00430FBD" w:rsidRPr="0002275F">
              <w:rPr>
                <w:rFonts w:ascii="Arial" w:hAnsi="Arial" w:cs="Arial"/>
                <w:b w:val="0"/>
                <w:color w:val="000000"/>
                <w:sz w:val="22"/>
                <w:szCs w:val="22"/>
                <w:lang w:val="es-SV" w:eastAsia="es-SV"/>
              </w:rPr>
              <w:t>3</w:t>
            </w:r>
          </w:p>
        </w:tc>
        <w:tc>
          <w:tcPr>
            <w:tcW w:w="6183" w:type="dxa"/>
            <w:noWrap/>
            <w:vAlign w:val="center"/>
          </w:tcPr>
          <w:p w14:paraId="09128C1A" w14:textId="77777777" w:rsidR="003B6270" w:rsidRPr="0002275F" w:rsidRDefault="003B6270" w:rsidP="009F3DB5">
            <w:pPr>
              <w:suppressAutoHyphens/>
              <w:ind w:right="49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 xml:space="preserve">Remite caso </w:t>
            </w:r>
            <w:r w:rsidR="009F3DB5"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al Departamento Jurídico</w:t>
            </w: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.</w:t>
            </w:r>
          </w:p>
        </w:tc>
        <w:tc>
          <w:tcPr>
            <w:tcW w:w="2463" w:type="dxa"/>
            <w:noWrap/>
            <w:vAlign w:val="center"/>
          </w:tcPr>
          <w:p w14:paraId="27957765" w14:textId="20C21568" w:rsidR="003B6270" w:rsidRPr="0002275F" w:rsidRDefault="00315E2C" w:rsidP="0064006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</w:pPr>
            <w:r w:rsidRPr="0002275F">
              <w:rPr>
                <w:rFonts w:ascii="Arial" w:hAnsi="Arial" w:cs="Arial"/>
                <w:color w:val="000000"/>
                <w:sz w:val="22"/>
                <w:szCs w:val="22"/>
                <w:lang w:val="es-SV" w:eastAsia="es-SV"/>
              </w:rPr>
              <w:t>Gerencia General</w:t>
            </w:r>
          </w:p>
        </w:tc>
      </w:tr>
    </w:tbl>
    <w:p w14:paraId="50A73C90" w14:textId="77777777" w:rsidR="00184357" w:rsidRPr="0002275F" w:rsidRDefault="00184357" w:rsidP="003839FF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ACB3AE7" w14:textId="77777777" w:rsidR="0017148B" w:rsidRPr="0002275F" w:rsidRDefault="0017148B" w:rsidP="003839FF">
      <w:pPr>
        <w:rPr>
          <w:rFonts w:ascii="Arial" w:hAnsi="Arial" w:cs="Arial"/>
          <w:sz w:val="22"/>
          <w:szCs w:val="22"/>
        </w:rPr>
      </w:pPr>
      <w:bookmarkStart w:id="8" w:name="_Toc397329162"/>
    </w:p>
    <w:p w14:paraId="219F7A8C" w14:textId="77777777" w:rsidR="00FF03CD" w:rsidRPr="0002275F" w:rsidRDefault="007A35C3" w:rsidP="003839FF">
      <w:pPr>
        <w:pStyle w:val="Ttulo1"/>
        <w:keepLines w:val="0"/>
        <w:numPr>
          <w:ilvl w:val="0"/>
          <w:numId w:val="3"/>
        </w:numPr>
        <w:spacing w:before="240" w:after="60"/>
        <w:rPr>
          <w:rFonts w:ascii="Arial" w:hAnsi="Arial" w:cs="Arial"/>
          <w:bCs w:val="0"/>
          <w:sz w:val="22"/>
          <w:szCs w:val="22"/>
        </w:rPr>
      </w:pPr>
      <w:r w:rsidRPr="0002275F">
        <w:rPr>
          <w:rFonts w:ascii="Arial" w:hAnsi="Arial" w:cs="Arial"/>
          <w:bCs w:val="0"/>
          <w:sz w:val="22"/>
          <w:szCs w:val="22"/>
        </w:rPr>
        <w:t>RESPONSABILIDADES</w:t>
      </w:r>
    </w:p>
    <w:p w14:paraId="7E2D2366" w14:textId="77777777" w:rsidR="007A35C3" w:rsidRPr="0002275F" w:rsidRDefault="007A35C3" w:rsidP="003839FF">
      <w:pPr>
        <w:rPr>
          <w:rFonts w:ascii="Arial" w:hAnsi="Arial" w:cs="Arial"/>
          <w:sz w:val="22"/>
          <w:szCs w:val="22"/>
        </w:rPr>
      </w:pPr>
    </w:p>
    <w:p w14:paraId="4BBBCBEA" w14:textId="330907F3" w:rsidR="007A35C3" w:rsidRPr="0002275F" w:rsidRDefault="007A35C3" w:rsidP="000B5D9A">
      <w:pPr>
        <w:pStyle w:val="Ttulo1"/>
        <w:keepLines w:val="0"/>
        <w:numPr>
          <w:ilvl w:val="1"/>
          <w:numId w:val="3"/>
        </w:numPr>
        <w:spacing w:before="120" w:after="60" w:line="230" w:lineRule="exact"/>
        <w:ind w:left="851" w:hanging="567"/>
        <w:jc w:val="both"/>
        <w:rPr>
          <w:rFonts w:ascii="Arial" w:hAnsi="Arial" w:cs="Arial"/>
          <w:b w:val="0"/>
          <w:sz w:val="22"/>
          <w:szCs w:val="22"/>
        </w:rPr>
      </w:pPr>
      <w:r w:rsidRPr="0002275F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>Departamento de Comercializ</w:t>
      </w:r>
      <w:r w:rsidR="000B5D9A" w:rsidRPr="0002275F">
        <w:rPr>
          <w:rFonts w:ascii="Arial" w:hAnsi="Arial" w:cs="Arial"/>
          <w:b w:val="0"/>
          <w:color w:val="000000"/>
          <w:sz w:val="22"/>
          <w:szCs w:val="22"/>
          <w:lang w:val="es-ES_tradnl"/>
        </w:rPr>
        <w:t xml:space="preserve">ación y Recuperación de Activos. </w:t>
      </w:r>
      <w:r w:rsidRPr="0002275F">
        <w:rPr>
          <w:rFonts w:ascii="Arial" w:hAnsi="Arial" w:cs="Arial"/>
          <w:b w:val="0"/>
          <w:color w:val="000000"/>
          <w:sz w:val="22"/>
          <w:szCs w:val="22"/>
          <w:lang w:val="es-ES_tradnl"/>
        </w:rPr>
        <w:t>En general es el Departamento responsable de la correcta aplicación de este procedimiento</w:t>
      </w:r>
      <w:r w:rsidR="00760A83" w:rsidRPr="0002275F">
        <w:rPr>
          <w:rFonts w:ascii="Arial" w:hAnsi="Arial" w:cs="Arial"/>
          <w:b w:val="0"/>
          <w:color w:val="000000"/>
          <w:sz w:val="22"/>
          <w:szCs w:val="22"/>
          <w:lang w:val="es-ES_tradnl"/>
        </w:rPr>
        <w:t xml:space="preserve"> y las Normativa aplicable</w:t>
      </w:r>
    </w:p>
    <w:p w14:paraId="7E8ABB60" w14:textId="77777777" w:rsidR="007A35C3" w:rsidRPr="0002275F" w:rsidRDefault="007A35C3" w:rsidP="000B5D9A">
      <w:pPr>
        <w:spacing w:before="120"/>
        <w:ind w:left="851" w:right="49" w:hanging="567"/>
        <w:jc w:val="both"/>
        <w:rPr>
          <w:rFonts w:ascii="Arial" w:hAnsi="Arial" w:cs="Arial"/>
          <w:sz w:val="22"/>
          <w:szCs w:val="22"/>
        </w:rPr>
      </w:pPr>
    </w:p>
    <w:p w14:paraId="51306449" w14:textId="29266163" w:rsidR="007A35C3" w:rsidRPr="0002275F" w:rsidRDefault="000B5D9A" w:rsidP="000B5D9A">
      <w:pPr>
        <w:pStyle w:val="Ttulo1"/>
        <w:keepLines w:val="0"/>
        <w:numPr>
          <w:ilvl w:val="1"/>
          <w:numId w:val="3"/>
        </w:numPr>
        <w:suppressAutoHyphens/>
        <w:spacing w:before="120" w:after="60" w:line="230" w:lineRule="exact"/>
        <w:ind w:left="851" w:hanging="567"/>
        <w:jc w:val="both"/>
        <w:rPr>
          <w:rFonts w:ascii="Arial" w:hAnsi="Arial" w:cs="Arial"/>
          <w:b w:val="0"/>
          <w:color w:val="000000"/>
          <w:sz w:val="22"/>
          <w:szCs w:val="22"/>
          <w:lang w:val="es-ES_tradnl"/>
        </w:rPr>
      </w:pPr>
      <w:r w:rsidRPr="0002275F">
        <w:rPr>
          <w:rFonts w:ascii="Arial" w:hAnsi="Arial" w:cs="Arial"/>
          <w:b w:val="0"/>
          <w:color w:val="000000"/>
          <w:sz w:val="22"/>
          <w:szCs w:val="22"/>
          <w:lang w:val="es-ES_tradnl"/>
        </w:rPr>
        <w:t xml:space="preserve">Departamento Jurídico. </w:t>
      </w:r>
      <w:r w:rsidR="007A35C3" w:rsidRPr="0002275F">
        <w:rPr>
          <w:rFonts w:ascii="Arial" w:hAnsi="Arial" w:cs="Arial"/>
          <w:b w:val="0"/>
          <w:color w:val="000000"/>
          <w:sz w:val="22"/>
          <w:szCs w:val="22"/>
          <w:lang w:val="es-ES_tradnl"/>
        </w:rPr>
        <w:t>Coordinar con DECOREA la documentación necesaria para iniciar el cobro judicial, así como investigaciones judiciales de créditos.</w:t>
      </w:r>
    </w:p>
    <w:p w14:paraId="48842434" w14:textId="77777777" w:rsidR="007A35C3" w:rsidRPr="0002275F" w:rsidRDefault="007A35C3" w:rsidP="000B5D9A">
      <w:pPr>
        <w:spacing w:before="120"/>
        <w:ind w:left="851" w:right="49" w:hanging="567"/>
        <w:jc w:val="both"/>
        <w:rPr>
          <w:rFonts w:ascii="Arial" w:hAnsi="Arial" w:cs="Arial"/>
          <w:sz w:val="22"/>
          <w:szCs w:val="22"/>
        </w:rPr>
      </w:pPr>
    </w:p>
    <w:p w14:paraId="4F8E2336" w14:textId="5AADCDE7" w:rsidR="007A35C3" w:rsidRPr="0002275F" w:rsidRDefault="007A35C3" w:rsidP="000B5D9A">
      <w:pPr>
        <w:pStyle w:val="Ttulo1"/>
        <w:keepLines w:val="0"/>
        <w:numPr>
          <w:ilvl w:val="1"/>
          <w:numId w:val="3"/>
        </w:numPr>
        <w:suppressAutoHyphens/>
        <w:spacing w:before="120" w:after="60" w:line="230" w:lineRule="exact"/>
        <w:ind w:left="851" w:hanging="567"/>
        <w:jc w:val="both"/>
        <w:rPr>
          <w:rFonts w:ascii="Arial" w:hAnsi="Arial" w:cs="Arial"/>
          <w:b w:val="0"/>
          <w:color w:val="000000"/>
          <w:sz w:val="22"/>
          <w:szCs w:val="22"/>
          <w:lang w:val="es-ES_tradnl"/>
        </w:rPr>
      </w:pPr>
      <w:r w:rsidRPr="0002275F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>Sección de Saneamiento</w:t>
      </w:r>
      <w:r w:rsidR="000B5D9A" w:rsidRPr="0002275F">
        <w:rPr>
          <w:rFonts w:ascii="Arial" w:hAnsi="Arial" w:cs="Arial"/>
          <w:b w:val="0"/>
          <w:color w:val="000000"/>
          <w:sz w:val="22"/>
          <w:szCs w:val="22"/>
          <w:lang w:val="es-ES_tradnl"/>
        </w:rPr>
        <w:t xml:space="preserve">, Escrituración y Escrituración. </w:t>
      </w:r>
      <w:r w:rsidRPr="0002275F">
        <w:rPr>
          <w:rFonts w:ascii="Arial" w:hAnsi="Arial" w:cs="Arial"/>
          <w:b w:val="0"/>
          <w:color w:val="000000"/>
          <w:sz w:val="22"/>
          <w:szCs w:val="22"/>
          <w:lang w:val="es-ES_tradnl"/>
        </w:rPr>
        <w:t xml:space="preserve">Agilizar e informar oportunamente cuando los créditos recibidos </w:t>
      </w:r>
      <w:r w:rsidR="008424DC" w:rsidRPr="0002275F">
        <w:rPr>
          <w:rFonts w:ascii="Arial" w:hAnsi="Arial" w:cs="Arial"/>
          <w:b w:val="0"/>
          <w:color w:val="000000"/>
          <w:sz w:val="22"/>
          <w:szCs w:val="22"/>
          <w:lang w:val="es-ES_tradnl"/>
        </w:rPr>
        <w:t xml:space="preserve">se registren </w:t>
      </w:r>
      <w:r w:rsidRPr="0002275F">
        <w:rPr>
          <w:rFonts w:ascii="Arial" w:hAnsi="Arial" w:cs="Arial"/>
          <w:b w:val="0"/>
          <w:color w:val="000000"/>
          <w:sz w:val="22"/>
          <w:szCs w:val="22"/>
          <w:lang w:val="es-ES_tradnl"/>
        </w:rPr>
        <w:t>a favor del FOSAFFI.</w:t>
      </w:r>
    </w:p>
    <w:p w14:paraId="1AE9BA97" w14:textId="77777777" w:rsidR="00442725" w:rsidRPr="0002275F" w:rsidRDefault="00442725" w:rsidP="000B5D9A">
      <w:pPr>
        <w:pStyle w:val="Prrafodelista"/>
        <w:suppressAutoHyphens/>
        <w:spacing w:before="120" w:line="230" w:lineRule="exact"/>
        <w:ind w:left="851" w:hanging="567"/>
        <w:contextualSpacing w:val="0"/>
        <w:jc w:val="both"/>
        <w:rPr>
          <w:rFonts w:ascii="Arial" w:hAnsi="Arial" w:cs="Arial"/>
          <w:color w:val="000000"/>
          <w:sz w:val="22"/>
          <w:szCs w:val="22"/>
          <w:lang w:val="es-ES_tradnl"/>
        </w:rPr>
      </w:pPr>
    </w:p>
    <w:p w14:paraId="049414AF" w14:textId="7F57EC7A" w:rsidR="007A35C3" w:rsidRPr="0002275F" w:rsidRDefault="007A35C3" w:rsidP="000B5D9A">
      <w:pPr>
        <w:pStyle w:val="Ttulo1"/>
        <w:keepLines w:val="0"/>
        <w:numPr>
          <w:ilvl w:val="1"/>
          <w:numId w:val="3"/>
        </w:numPr>
        <w:spacing w:before="120" w:after="60" w:line="230" w:lineRule="exact"/>
        <w:ind w:left="851" w:hanging="567"/>
        <w:jc w:val="both"/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</w:pPr>
      <w:r w:rsidRPr="0002275F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>Departa</w:t>
      </w:r>
      <w:r w:rsidR="000B5D9A" w:rsidRPr="0002275F">
        <w:rPr>
          <w:rFonts w:ascii="Arial" w:hAnsi="Arial" w:cs="Arial"/>
          <w:b w:val="0"/>
          <w:color w:val="000000"/>
          <w:sz w:val="22"/>
          <w:szCs w:val="22"/>
          <w:lang w:val="es-ES_tradnl"/>
        </w:rPr>
        <w:t xml:space="preserve">mento Administrativo Financiero. </w:t>
      </w:r>
      <w:r w:rsidRPr="0002275F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>Asegurarse que la información de expedientes y documentos de crédito</w:t>
      </w:r>
      <w:r w:rsidR="000B5D9A" w:rsidRPr="0002275F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 xml:space="preserve"> </w:t>
      </w:r>
      <w:r w:rsidRPr="0002275F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>sea custodiada en forma eficiente.</w:t>
      </w:r>
      <w:r w:rsidR="000B5D9A" w:rsidRPr="0002275F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 xml:space="preserve"> </w:t>
      </w:r>
      <w:r w:rsidR="00EB5358" w:rsidRPr="0002275F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 xml:space="preserve">Remitir con la debida diligencia </w:t>
      </w:r>
      <w:r w:rsidR="0077674C" w:rsidRPr="0002275F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>la certificación</w:t>
      </w:r>
      <w:r w:rsidRPr="0002275F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 xml:space="preserve"> de tasas de interés</w:t>
      </w:r>
      <w:r w:rsidR="00EB5358" w:rsidRPr="0002275F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 xml:space="preserve"> que le soliciten.</w:t>
      </w:r>
    </w:p>
    <w:p w14:paraId="3FEA310D" w14:textId="77777777" w:rsidR="007A35C3" w:rsidRPr="0002275F" w:rsidRDefault="007A35C3" w:rsidP="000B5D9A">
      <w:pPr>
        <w:spacing w:before="120" w:line="252" w:lineRule="exact"/>
        <w:ind w:left="851" w:right="490" w:hanging="567"/>
        <w:jc w:val="both"/>
        <w:rPr>
          <w:rFonts w:ascii="Arial" w:hAnsi="Arial" w:cs="Arial"/>
          <w:bCs/>
          <w:color w:val="000000"/>
          <w:sz w:val="22"/>
          <w:szCs w:val="22"/>
          <w:lang w:val="es-ES_tradnl"/>
        </w:rPr>
      </w:pPr>
    </w:p>
    <w:p w14:paraId="15C958DB" w14:textId="476CB769" w:rsidR="00DF012C" w:rsidRPr="0002275F" w:rsidRDefault="005863FE" w:rsidP="000B5D9A">
      <w:pPr>
        <w:pStyle w:val="Ttulo1"/>
        <w:keepLines w:val="0"/>
        <w:numPr>
          <w:ilvl w:val="1"/>
          <w:numId w:val="3"/>
        </w:numPr>
        <w:spacing w:before="120" w:after="60"/>
        <w:ind w:left="851" w:hanging="567"/>
        <w:jc w:val="both"/>
        <w:rPr>
          <w:rFonts w:ascii="Arial" w:hAnsi="Arial" w:cs="Arial"/>
          <w:b w:val="0"/>
          <w:sz w:val="22"/>
          <w:szCs w:val="22"/>
          <w:lang w:val="es-MX"/>
        </w:rPr>
      </w:pPr>
      <w:r w:rsidRPr="0002275F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>S</w:t>
      </w:r>
      <w:r w:rsidR="000B5D9A" w:rsidRPr="0002275F">
        <w:rPr>
          <w:rFonts w:ascii="Arial" w:hAnsi="Arial" w:cs="Arial"/>
          <w:b w:val="0"/>
          <w:color w:val="000000"/>
          <w:sz w:val="22"/>
          <w:szCs w:val="22"/>
          <w:lang w:val="es-ES_tradnl"/>
        </w:rPr>
        <w:t xml:space="preserve">ección de Control y Seguimiento. </w:t>
      </w:r>
      <w:r w:rsidR="00FC5876" w:rsidRPr="0002275F">
        <w:rPr>
          <w:rFonts w:ascii="Arial" w:hAnsi="Arial" w:cs="Arial"/>
          <w:b w:val="0"/>
          <w:sz w:val="22"/>
          <w:szCs w:val="22"/>
          <w:lang w:val="es-MX"/>
        </w:rPr>
        <w:t xml:space="preserve">Remitir </w:t>
      </w:r>
      <w:r w:rsidR="00FC5876" w:rsidRPr="0002275F">
        <w:rPr>
          <w:rFonts w:ascii="Arial" w:hAnsi="Arial" w:cs="Arial"/>
          <w:b w:val="0"/>
          <w:color w:val="000000"/>
          <w:sz w:val="22"/>
          <w:szCs w:val="22"/>
          <w:lang w:val="es-SV" w:eastAsia="es-SV"/>
        </w:rPr>
        <w:t>la fluctuación de tasa de interés y desde cuando se adeudan los intereses.</w:t>
      </w:r>
    </w:p>
    <w:p w14:paraId="6862954F" w14:textId="77777777" w:rsidR="005863FE" w:rsidRPr="0002275F" w:rsidRDefault="005863FE" w:rsidP="000B5D9A">
      <w:pPr>
        <w:spacing w:before="120"/>
        <w:ind w:left="851" w:hanging="567"/>
        <w:jc w:val="both"/>
        <w:rPr>
          <w:rFonts w:ascii="Arial" w:hAnsi="Arial" w:cs="Arial"/>
          <w:sz w:val="22"/>
          <w:szCs w:val="22"/>
          <w:lang w:val="es-MX"/>
        </w:rPr>
      </w:pPr>
    </w:p>
    <w:p w14:paraId="094D6285" w14:textId="2408D60C" w:rsidR="007A35C3" w:rsidRPr="0002275F" w:rsidRDefault="007A35C3" w:rsidP="000B5D9A">
      <w:pPr>
        <w:pStyle w:val="Ttulo1"/>
        <w:keepLines w:val="0"/>
        <w:numPr>
          <w:ilvl w:val="1"/>
          <w:numId w:val="3"/>
        </w:numPr>
        <w:spacing w:before="120" w:after="60"/>
        <w:ind w:left="851" w:hanging="567"/>
        <w:jc w:val="both"/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</w:pPr>
      <w:r w:rsidRPr="0002275F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lastRenderedPageBreak/>
        <w:t>Gerencia General</w:t>
      </w:r>
      <w:r w:rsidR="000B5D9A" w:rsidRPr="0002275F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 xml:space="preserve">. </w:t>
      </w:r>
      <w:r w:rsidRPr="0002275F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>Resolver aquellas situaciones no previstas por este procedimiento</w:t>
      </w:r>
      <w:r w:rsidR="0019330E" w:rsidRPr="0002275F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 xml:space="preserve"> </w:t>
      </w:r>
      <w:r w:rsidRPr="0002275F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>ya sea directamente o sometiéndolas a las instancias</w:t>
      </w:r>
      <w:r w:rsidR="0019330E" w:rsidRPr="0002275F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 xml:space="preserve"> </w:t>
      </w:r>
      <w:r w:rsidRPr="0002275F">
        <w:rPr>
          <w:rFonts w:ascii="Arial" w:hAnsi="Arial" w:cs="Arial"/>
          <w:b w:val="0"/>
          <w:bCs w:val="0"/>
          <w:color w:val="000000"/>
          <w:sz w:val="22"/>
          <w:szCs w:val="22"/>
          <w:lang w:val="es-ES_tradnl"/>
        </w:rPr>
        <w:t>correspondientes.</w:t>
      </w:r>
    </w:p>
    <w:p w14:paraId="78C93678" w14:textId="77777777" w:rsidR="007A35C3" w:rsidRPr="0002275F" w:rsidRDefault="007A35C3" w:rsidP="000B5D9A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5A3B9599" w14:textId="77777777" w:rsidR="007A35C3" w:rsidRPr="0002275F" w:rsidRDefault="007A35C3" w:rsidP="000B5D9A">
      <w:pPr>
        <w:jc w:val="both"/>
        <w:rPr>
          <w:rFonts w:ascii="Arial" w:hAnsi="Arial" w:cs="Arial"/>
          <w:sz w:val="22"/>
          <w:szCs w:val="22"/>
        </w:rPr>
      </w:pPr>
    </w:p>
    <w:p w14:paraId="3AE70019" w14:textId="77777777" w:rsidR="00C92A78" w:rsidRPr="0002275F" w:rsidRDefault="00C92A78" w:rsidP="000B5D9A">
      <w:pPr>
        <w:pStyle w:val="Ttulo1"/>
        <w:keepLines w:val="0"/>
        <w:numPr>
          <w:ilvl w:val="0"/>
          <w:numId w:val="3"/>
        </w:numPr>
        <w:spacing w:before="240" w:after="60"/>
        <w:jc w:val="both"/>
        <w:rPr>
          <w:rFonts w:ascii="Arial" w:hAnsi="Arial" w:cs="Arial"/>
          <w:bCs w:val="0"/>
          <w:sz w:val="22"/>
          <w:szCs w:val="22"/>
        </w:rPr>
      </w:pPr>
      <w:r w:rsidRPr="0002275F">
        <w:rPr>
          <w:rFonts w:ascii="Arial" w:hAnsi="Arial" w:cs="Arial"/>
          <w:bCs w:val="0"/>
          <w:sz w:val="22"/>
          <w:szCs w:val="22"/>
        </w:rPr>
        <w:t xml:space="preserve">VIGENCIA Y </w:t>
      </w:r>
      <w:bookmarkEnd w:id="8"/>
      <w:r w:rsidR="003933F0" w:rsidRPr="0002275F">
        <w:rPr>
          <w:rFonts w:ascii="Arial" w:hAnsi="Arial" w:cs="Arial"/>
          <w:bCs w:val="0"/>
          <w:sz w:val="22"/>
          <w:szCs w:val="22"/>
        </w:rPr>
        <w:t>DIVULGACIÓN</w:t>
      </w:r>
    </w:p>
    <w:p w14:paraId="4AFBA00A" w14:textId="77777777" w:rsidR="008F036C" w:rsidRPr="0002275F" w:rsidRDefault="008F036C" w:rsidP="000B5D9A">
      <w:pPr>
        <w:jc w:val="both"/>
        <w:rPr>
          <w:rFonts w:ascii="Arial" w:hAnsi="Arial" w:cs="Arial"/>
          <w:sz w:val="22"/>
          <w:szCs w:val="22"/>
        </w:rPr>
      </w:pPr>
    </w:p>
    <w:p w14:paraId="32377B1F" w14:textId="77777777" w:rsidR="00574005" w:rsidRPr="0002275F" w:rsidRDefault="00997C7F" w:rsidP="000B5D9A">
      <w:pPr>
        <w:pStyle w:val="Prrafodelista"/>
        <w:ind w:left="12"/>
        <w:jc w:val="both"/>
        <w:rPr>
          <w:rFonts w:ascii="Arial" w:hAnsi="Arial" w:cs="Arial"/>
          <w:sz w:val="22"/>
          <w:szCs w:val="22"/>
          <w:lang w:val="es-MX"/>
        </w:rPr>
      </w:pPr>
      <w:r w:rsidRPr="0002275F">
        <w:rPr>
          <w:rFonts w:ascii="Arial" w:hAnsi="Arial" w:cs="Arial"/>
          <w:sz w:val="22"/>
          <w:szCs w:val="22"/>
          <w:lang w:val="es-MX"/>
        </w:rPr>
        <w:t>Procedimiento autorizado por Gerencia General con vigencia a partir del 02 de enero de 2018.</w:t>
      </w:r>
    </w:p>
    <w:p w14:paraId="157B25C9" w14:textId="77777777" w:rsidR="00997C7F" w:rsidRPr="0002275F" w:rsidRDefault="00997C7F" w:rsidP="000B5D9A">
      <w:pPr>
        <w:pStyle w:val="Prrafodelista"/>
        <w:ind w:left="12"/>
        <w:jc w:val="both"/>
        <w:rPr>
          <w:rFonts w:ascii="Arial" w:hAnsi="Arial" w:cs="Arial"/>
          <w:sz w:val="22"/>
          <w:szCs w:val="22"/>
          <w:lang w:val="es-MX"/>
        </w:rPr>
      </w:pPr>
    </w:p>
    <w:p w14:paraId="30655B79" w14:textId="77777777" w:rsidR="00997C7F" w:rsidRPr="0002275F" w:rsidRDefault="00997C7F" w:rsidP="000B5D9A">
      <w:pPr>
        <w:pStyle w:val="Prrafodelista"/>
        <w:ind w:left="12"/>
        <w:jc w:val="both"/>
        <w:rPr>
          <w:rFonts w:ascii="Arial" w:hAnsi="Arial" w:cs="Arial"/>
          <w:sz w:val="22"/>
          <w:szCs w:val="22"/>
          <w:lang w:val="es-MX"/>
        </w:rPr>
      </w:pPr>
      <w:r w:rsidRPr="0002275F">
        <w:rPr>
          <w:rFonts w:ascii="Arial" w:hAnsi="Arial" w:cs="Arial"/>
          <w:sz w:val="22"/>
          <w:szCs w:val="22"/>
          <w:lang w:val="es-MX"/>
        </w:rPr>
        <w:t>Este procedimiento será divulgado por medio de la Intranet institucional o por otros medios disponibles.</w:t>
      </w:r>
    </w:p>
    <w:p w14:paraId="3B73076D" w14:textId="77777777" w:rsidR="00D720A5" w:rsidRPr="0002275F" w:rsidRDefault="00D720A5" w:rsidP="000B5D9A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46F0AB9A" w14:textId="77777777" w:rsidR="00F45890" w:rsidRPr="0002275F" w:rsidRDefault="00F45890" w:rsidP="003839FF">
      <w:pPr>
        <w:rPr>
          <w:rFonts w:ascii="Arial" w:hAnsi="Arial" w:cs="Arial"/>
          <w:sz w:val="22"/>
          <w:szCs w:val="22"/>
        </w:rPr>
      </w:pPr>
    </w:p>
    <w:p w14:paraId="19F405F8" w14:textId="77777777" w:rsidR="00C453A0" w:rsidRPr="0002275F" w:rsidRDefault="00997C7F" w:rsidP="00C453A0">
      <w:pPr>
        <w:pStyle w:val="Ttulo1"/>
        <w:keepLines w:val="0"/>
        <w:numPr>
          <w:ilvl w:val="0"/>
          <w:numId w:val="3"/>
        </w:numPr>
        <w:spacing w:before="240" w:after="60"/>
        <w:rPr>
          <w:rFonts w:ascii="Arial" w:hAnsi="Arial" w:cs="Arial"/>
          <w:bCs w:val="0"/>
          <w:sz w:val="22"/>
          <w:szCs w:val="22"/>
        </w:rPr>
      </w:pPr>
      <w:r w:rsidRPr="0002275F">
        <w:rPr>
          <w:rFonts w:ascii="Arial" w:hAnsi="Arial" w:cs="Arial"/>
          <w:bCs w:val="0"/>
          <w:sz w:val="22"/>
          <w:szCs w:val="22"/>
        </w:rPr>
        <w:t>CONTROL DE CAMBIOS</w:t>
      </w:r>
    </w:p>
    <w:p w14:paraId="4195B876" w14:textId="77777777" w:rsidR="001460CD" w:rsidRPr="0002275F" w:rsidRDefault="001460CD" w:rsidP="001460CD">
      <w:pPr>
        <w:rPr>
          <w:rFonts w:ascii="Arial" w:hAnsi="Arial" w:cs="Arial"/>
          <w:sz w:val="22"/>
          <w:szCs w:val="22"/>
        </w:rPr>
      </w:pPr>
    </w:p>
    <w:p w14:paraId="27D257A4" w14:textId="77777777" w:rsidR="005C342E" w:rsidRPr="0002275F" w:rsidRDefault="00997C7F" w:rsidP="003933F0">
      <w:pPr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Versión original aprobada por Gerencia General el 22 de diciembre de 2017.</w:t>
      </w:r>
    </w:p>
    <w:p w14:paraId="4B790113" w14:textId="77777777" w:rsidR="00997C7F" w:rsidRDefault="00997C7F" w:rsidP="003933F0">
      <w:pPr>
        <w:rPr>
          <w:rFonts w:ascii="Arial" w:hAnsi="Arial" w:cs="Arial"/>
          <w:sz w:val="22"/>
          <w:szCs w:val="22"/>
        </w:rPr>
      </w:pPr>
    </w:p>
    <w:p w14:paraId="3D4F25FF" w14:textId="77777777" w:rsidR="00F908BA" w:rsidRPr="0002275F" w:rsidRDefault="00F908BA" w:rsidP="003933F0">
      <w:pPr>
        <w:rPr>
          <w:rFonts w:ascii="Arial" w:hAnsi="Arial" w:cs="Arial"/>
          <w:sz w:val="22"/>
          <w:szCs w:val="22"/>
        </w:rPr>
      </w:pPr>
      <w:bookmarkStart w:id="9" w:name="_GoBack"/>
      <w:bookmarkEnd w:id="9"/>
    </w:p>
    <w:p w14:paraId="7C2B0F37" w14:textId="77777777" w:rsidR="00997C7F" w:rsidRPr="0002275F" w:rsidRDefault="00997C7F" w:rsidP="00997C7F">
      <w:pPr>
        <w:pStyle w:val="Ttulo1"/>
        <w:keepLines w:val="0"/>
        <w:numPr>
          <w:ilvl w:val="0"/>
          <w:numId w:val="3"/>
        </w:numPr>
        <w:spacing w:before="240" w:after="60"/>
        <w:rPr>
          <w:rFonts w:ascii="Arial" w:hAnsi="Arial" w:cs="Arial"/>
          <w:bCs w:val="0"/>
          <w:sz w:val="22"/>
          <w:szCs w:val="22"/>
        </w:rPr>
      </w:pPr>
      <w:r w:rsidRPr="0002275F">
        <w:rPr>
          <w:rFonts w:ascii="Arial" w:hAnsi="Arial" w:cs="Arial"/>
          <w:bCs w:val="0"/>
          <w:sz w:val="22"/>
          <w:szCs w:val="22"/>
        </w:rPr>
        <w:t>FORMULARIOS MODELO</w:t>
      </w:r>
    </w:p>
    <w:p w14:paraId="649FE5CB" w14:textId="77777777" w:rsidR="00430FBD" w:rsidRPr="0002275F" w:rsidRDefault="00430FBD" w:rsidP="00430FBD">
      <w:pPr>
        <w:rPr>
          <w:rFonts w:ascii="Arial" w:hAnsi="Arial" w:cs="Arial"/>
        </w:rPr>
      </w:pPr>
    </w:p>
    <w:p w14:paraId="6026900F" w14:textId="77777777" w:rsidR="00432033" w:rsidRPr="0002275F" w:rsidRDefault="00432033" w:rsidP="00413D92">
      <w:pPr>
        <w:rPr>
          <w:rFonts w:ascii="Arial" w:hAnsi="Arial" w:cs="Arial"/>
          <w:sz w:val="22"/>
          <w:szCs w:val="22"/>
        </w:rPr>
      </w:pPr>
    </w:p>
    <w:p w14:paraId="4271780D" w14:textId="77777777" w:rsidR="00432033" w:rsidRPr="0002275F" w:rsidRDefault="00432033" w:rsidP="00413D92">
      <w:pPr>
        <w:rPr>
          <w:rFonts w:ascii="Arial" w:hAnsi="Arial" w:cs="Arial"/>
          <w:sz w:val="22"/>
          <w:szCs w:val="22"/>
        </w:rPr>
      </w:pPr>
    </w:p>
    <w:p w14:paraId="699980FD" w14:textId="77777777" w:rsidR="00413D92" w:rsidRPr="0002275F" w:rsidRDefault="00413D92" w:rsidP="00413D92">
      <w:pPr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Anexo No. 1 - REQUERIMIENTOS QUE DEBEN ACOMPAÑAR LA PETICION</w:t>
      </w:r>
    </w:p>
    <w:p w14:paraId="653F99B9" w14:textId="77777777" w:rsidR="00430FBD" w:rsidRPr="0002275F" w:rsidRDefault="00430FBD" w:rsidP="00430FBD">
      <w:pPr>
        <w:rPr>
          <w:rFonts w:ascii="Arial" w:hAnsi="Arial" w:cs="Arial"/>
        </w:rPr>
      </w:pPr>
    </w:p>
    <w:p w14:paraId="1E8327E8" w14:textId="77777777" w:rsidR="00413D92" w:rsidRPr="0002275F" w:rsidRDefault="00413D92" w:rsidP="0002275F">
      <w:pPr>
        <w:pStyle w:val="Prrafodelista"/>
        <w:numPr>
          <w:ilvl w:val="0"/>
          <w:numId w:val="38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Descripción del objetivo de la acción judicial solicitada.</w:t>
      </w:r>
    </w:p>
    <w:p w14:paraId="289EBA36" w14:textId="77777777" w:rsidR="00413D92" w:rsidRPr="0002275F" w:rsidRDefault="00413D92" w:rsidP="0002275F">
      <w:pPr>
        <w:pStyle w:val="Prrafodelista"/>
        <w:numPr>
          <w:ilvl w:val="0"/>
          <w:numId w:val="38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Documentos de identificación de los clientes (DUI, NIT u otros)</w:t>
      </w:r>
    </w:p>
    <w:p w14:paraId="6C5A75AB" w14:textId="77777777" w:rsidR="00413D92" w:rsidRPr="0002275F" w:rsidRDefault="00413D92" w:rsidP="0002275F">
      <w:pPr>
        <w:pStyle w:val="Prrafodelista"/>
        <w:numPr>
          <w:ilvl w:val="0"/>
          <w:numId w:val="38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Documentos base de la petición en caso que se tenga (Mutuo Simple, contrato de arrendamiento, mutuo hipotecario, entre otros, según sea el caso)</w:t>
      </w:r>
    </w:p>
    <w:p w14:paraId="656108F8" w14:textId="77777777" w:rsidR="00413D92" w:rsidRPr="0002275F" w:rsidRDefault="00413D92" w:rsidP="0002275F">
      <w:pPr>
        <w:pStyle w:val="Prrafodelista"/>
        <w:numPr>
          <w:ilvl w:val="0"/>
          <w:numId w:val="38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Estado de cuenta de los créditos a la fecha de la petición.</w:t>
      </w:r>
    </w:p>
    <w:p w14:paraId="56A20901" w14:textId="77777777" w:rsidR="00413D92" w:rsidRPr="0002275F" w:rsidRDefault="00413D92" w:rsidP="0002275F">
      <w:pPr>
        <w:pStyle w:val="Prrafodelista"/>
        <w:numPr>
          <w:ilvl w:val="0"/>
          <w:numId w:val="38"/>
        </w:numPr>
        <w:spacing w:before="120"/>
        <w:contextualSpacing w:val="0"/>
        <w:rPr>
          <w:rFonts w:ascii="Arial" w:hAnsi="Arial" w:cs="Arial"/>
          <w:sz w:val="22"/>
          <w:szCs w:val="22"/>
        </w:rPr>
      </w:pPr>
      <w:r w:rsidRPr="0002275F">
        <w:rPr>
          <w:rFonts w:ascii="Arial" w:hAnsi="Arial" w:cs="Arial"/>
          <w:sz w:val="22"/>
          <w:szCs w:val="22"/>
        </w:rPr>
        <w:t>Constancia de fecha de mora en los casos que aplique.</w:t>
      </w:r>
    </w:p>
    <w:p w14:paraId="21404F52" w14:textId="77777777" w:rsidR="00413D92" w:rsidRPr="0002275F" w:rsidRDefault="00413D92" w:rsidP="0002275F">
      <w:pPr>
        <w:pStyle w:val="Prrafodelista"/>
        <w:numPr>
          <w:ilvl w:val="0"/>
          <w:numId w:val="38"/>
        </w:numPr>
        <w:spacing w:before="120"/>
        <w:contextualSpacing w:val="0"/>
        <w:rPr>
          <w:rFonts w:ascii="Arial" w:hAnsi="Arial" w:cs="Arial"/>
        </w:rPr>
      </w:pPr>
      <w:r w:rsidRPr="0002275F">
        <w:rPr>
          <w:rFonts w:ascii="Arial" w:hAnsi="Arial" w:cs="Arial"/>
          <w:sz w:val="22"/>
          <w:szCs w:val="22"/>
        </w:rPr>
        <w:t>O</w:t>
      </w:r>
      <w:r w:rsidRPr="0002275F">
        <w:rPr>
          <w:rFonts w:ascii="Arial" w:hAnsi="Arial" w:cs="Arial"/>
        </w:rPr>
        <w:t>tra documentación necesaria de acuerdo a la petición judicial solicitada.</w:t>
      </w:r>
    </w:p>
    <w:p w14:paraId="3B2FBC1B" w14:textId="77777777" w:rsidR="00413D92" w:rsidRPr="0002275F" w:rsidRDefault="00413D92" w:rsidP="0002275F">
      <w:pPr>
        <w:spacing w:before="120"/>
        <w:rPr>
          <w:rFonts w:ascii="Arial" w:hAnsi="Arial" w:cs="Arial"/>
        </w:rPr>
      </w:pPr>
    </w:p>
    <w:p w14:paraId="6EC100A5" w14:textId="77777777" w:rsidR="00413D92" w:rsidRPr="0002275F" w:rsidRDefault="00413D92" w:rsidP="00430FBD">
      <w:pPr>
        <w:rPr>
          <w:rFonts w:ascii="Arial" w:hAnsi="Arial" w:cs="Arial"/>
        </w:rPr>
      </w:pPr>
    </w:p>
    <w:p w14:paraId="7D42B678" w14:textId="77777777" w:rsidR="00413D92" w:rsidRPr="0002275F" w:rsidRDefault="00413D92" w:rsidP="00430FBD">
      <w:pPr>
        <w:rPr>
          <w:rFonts w:ascii="Arial" w:hAnsi="Arial" w:cs="Arial"/>
        </w:rPr>
      </w:pPr>
    </w:p>
    <w:p w14:paraId="035F159B" w14:textId="77777777" w:rsidR="00413D92" w:rsidRPr="0002275F" w:rsidRDefault="00413D92" w:rsidP="00430FBD">
      <w:pPr>
        <w:rPr>
          <w:rFonts w:ascii="Arial" w:hAnsi="Arial" w:cs="Arial"/>
        </w:rPr>
      </w:pPr>
    </w:p>
    <w:p w14:paraId="71CC8018" w14:textId="77777777" w:rsidR="00413D92" w:rsidRPr="0002275F" w:rsidRDefault="00413D92" w:rsidP="00430FBD">
      <w:pPr>
        <w:rPr>
          <w:rFonts w:ascii="Arial" w:hAnsi="Arial" w:cs="Arial"/>
        </w:rPr>
      </w:pPr>
    </w:p>
    <w:p w14:paraId="4D5B200A" w14:textId="77777777" w:rsidR="00413D92" w:rsidRPr="0002275F" w:rsidRDefault="00413D92" w:rsidP="00430FBD">
      <w:pPr>
        <w:rPr>
          <w:rFonts w:ascii="Arial" w:hAnsi="Arial" w:cs="Arial"/>
        </w:rPr>
      </w:pPr>
    </w:p>
    <w:p w14:paraId="3BE8FB45" w14:textId="77777777" w:rsidR="00413D92" w:rsidRPr="0002275F" w:rsidRDefault="00413D92" w:rsidP="00430FBD">
      <w:pPr>
        <w:rPr>
          <w:rFonts w:ascii="Arial" w:hAnsi="Arial" w:cs="Arial"/>
        </w:rPr>
      </w:pPr>
    </w:p>
    <w:sectPr w:rsidR="00413D92" w:rsidRPr="0002275F" w:rsidSect="008F036C">
      <w:headerReference w:type="default" r:id="rId9"/>
      <w:footerReference w:type="default" r:id="rId10"/>
      <w:pgSz w:w="12242" w:h="15842" w:code="1"/>
      <w:pgMar w:top="1247" w:right="1287" w:bottom="902" w:left="1701" w:header="284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D54612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546127" w16cid:durableId="1DF1E3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C8997" w14:textId="77777777" w:rsidR="000620F5" w:rsidRDefault="000620F5">
      <w:r>
        <w:separator/>
      </w:r>
    </w:p>
  </w:endnote>
  <w:endnote w:type="continuationSeparator" w:id="0">
    <w:p w14:paraId="7180245E" w14:textId="77777777" w:rsidR="000620F5" w:rsidRDefault="0006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Sombreadoclaro-nfasis3"/>
      <w:tblW w:w="0" w:type="auto"/>
      <w:tblLook w:val="01E0" w:firstRow="1" w:lastRow="1" w:firstColumn="1" w:lastColumn="1" w:noHBand="0" w:noVBand="0"/>
    </w:tblPr>
    <w:tblGrid>
      <w:gridCol w:w="1384"/>
      <w:gridCol w:w="1559"/>
      <w:gridCol w:w="2694"/>
      <w:gridCol w:w="3187"/>
    </w:tblGrid>
    <w:tr w:rsidR="003E0765" w:rsidRPr="003016FC" w14:paraId="5F29D46E" w14:textId="77777777" w:rsidTr="00E64AB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384" w:type="dxa"/>
          <w:vAlign w:val="center"/>
        </w:tcPr>
        <w:p w14:paraId="505B66DB" w14:textId="034F8C11" w:rsidR="003E0765" w:rsidRPr="00B1274D" w:rsidRDefault="003E0765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Página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PAGE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F908BA">
            <w:rPr>
              <w:rFonts w:ascii="Calibri" w:hAnsi="Calibri" w:cs="Calibri"/>
              <w:noProof/>
              <w:color w:val="auto"/>
              <w:sz w:val="16"/>
              <w:szCs w:val="16"/>
            </w:rPr>
            <w:t>7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 xml:space="preserve"> de 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begin"/>
          </w:r>
          <w:r w:rsidRPr="00B1274D">
            <w:rPr>
              <w:rFonts w:ascii="Calibri" w:hAnsi="Calibri" w:cs="Calibri"/>
              <w:color w:val="auto"/>
              <w:sz w:val="16"/>
              <w:szCs w:val="16"/>
            </w:rPr>
            <w:instrText xml:space="preserve"> NUMPAGES </w:instrTex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separate"/>
          </w:r>
          <w:r w:rsidR="00F908BA">
            <w:rPr>
              <w:rFonts w:ascii="Calibri" w:hAnsi="Calibri" w:cs="Calibri"/>
              <w:noProof/>
              <w:color w:val="auto"/>
              <w:sz w:val="16"/>
              <w:szCs w:val="16"/>
            </w:rPr>
            <w:t>7</w:t>
          </w:r>
          <w:r w:rsidRPr="00B1274D">
            <w:rPr>
              <w:rFonts w:ascii="Calibri" w:hAnsi="Calibri" w:cs="Calibri"/>
              <w:sz w:val="16"/>
              <w:szCs w:val="16"/>
            </w:rPr>
            <w:fldChar w:fldCharType="end"/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559" w:type="dxa"/>
          <w:vAlign w:val="center"/>
        </w:tcPr>
        <w:p w14:paraId="5D85C3D0" w14:textId="7E8541EF" w:rsidR="003E0765" w:rsidRPr="00B1274D" w:rsidRDefault="003E0765" w:rsidP="00997C7F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Código:  IAF</w:t>
          </w:r>
          <w:r w:rsidR="00A21A25">
            <w:rPr>
              <w:rFonts w:ascii="Calibri" w:hAnsi="Calibri" w:cs="Calibri"/>
              <w:color w:val="auto"/>
              <w:sz w:val="16"/>
              <w:szCs w:val="16"/>
            </w:rPr>
            <w:t xml:space="preserve"> 15</w:t>
          </w:r>
          <w:r w:rsidR="00997C7F">
            <w:rPr>
              <w:rFonts w:ascii="Calibri" w:hAnsi="Calibri" w:cs="Calibri"/>
              <w:color w:val="auto"/>
              <w:sz w:val="16"/>
              <w:szCs w:val="16"/>
            </w:rPr>
            <w:t>6</w:t>
          </w:r>
        </w:p>
      </w:tc>
      <w:tc>
        <w:tcPr>
          <w:tcW w:w="2694" w:type="dxa"/>
          <w:vAlign w:val="center"/>
        </w:tcPr>
        <w:p w14:paraId="6FB5DDBF" w14:textId="77777777" w:rsidR="003E0765" w:rsidRDefault="003E0765" w:rsidP="00E64ABA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UNIDAD RESPONSABLE:</w:t>
          </w:r>
        </w:p>
        <w:p w14:paraId="2F08EAC3" w14:textId="77777777" w:rsidR="003E0765" w:rsidRPr="00B1274D" w:rsidRDefault="003E0765" w:rsidP="00E64ABA">
          <w:pPr>
            <w:pStyle w:val="Piedepgina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color w:val="auto"/>
              <w:sz w:val="16"/>
              <w:szCs w:val="16"/>
            </w:rPr>
          </w:pPr>
          <w:r>
            <w:rPr>
              <w:rFonts w:ascii="Calibri" w:hAnsi="Calibri" w:cs="Calibri"/>
              <w:color w:val="auto"/>
              <w:sz w:val="16"/>
              <w:szCs w:val="16"/>
            </w:rPr>
            <w:t>DECOREA</w:t>
          </w:r>
        </w:p>
      </w:tc>
      <w:tc>
        <w:tcPr>
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<w:tcW w:w="3187" w:type="dxa"/>
          <w:shd w:val="clear" w:color="auto" w:fill="D6E3BC" w:themeFill="accent3" w:themeFillTint="66"/>
          <w:vAlign w:val="center"/>
        </w:tcPr>
        <w:p w14:paraId="042316C8" w14:textId="77777777" w:rsidR="003E0765" w:rsidRPr="00B1274D" w:rsidRDefault="003E0765" w:rsidP="00B1274D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 w:rsidRPr="00B1274D">
            <w:rPr>
              <w:rFonts w:ascii="Calibri" w:hAnsi="Calibri" w:cs="Calibri"/>
              <w:color w:val="auto"/>
              <w:sz w:val="16"/>
              <w:szCs w:val="16"/>
            </w:rPr>
            <w:t>Aprobado:</w:t>
          </w:r>
        </w:p>
        <w:p w14:paraId="512DA543" w14:textId="77777777" w:rsidR="003E0765" w:rsidRPr="00B1274D" w:rsidRDefault="00617242" w:rsidP="00F45890">
          <w:pPr>
            <w:pStyle w:val="Piedepgina"/>
            <w:jc w:val="center"/>
            <w:rPr>
              <w:rFonts w:ascii="Calibri" w:hAnsi="Calibri" w:cs="Calibri"/>
              <w:color w:val="auto"/>
              <w:sz w:val="16"/>
              <w:szCs w:val="16"/>
            </w:rPr>
          </w:pPr>
          <w:r>
            <w:rPr>
              <w:rFonts w:ascii="Calibri" w:hAnsi="Calibri" w:cs="Calibri"/>
              <w:color w:val="auto"/>
              <w:sz w:val="16"/>
              <w:szCs w:val="16"/>
            </w:rPr>
            <w:t>Gerencia General, 22 de diciembre de 2017</w:t>
          </w:r>
        </w:p>
      </w:tc>
    </w:tr>
  </w:tbl>
  <w:p w14:paraId="62C758AD" w14:textId="77777777" w:rsidR="003E0765" w:rsidRPr="00E619C9" w:rsidRDefault="003E0765" w:rsidP="00CB54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CECE2" w14:textId="77777777" w:rsidR="000620F5" w:rsidRDefault="000620F5">
      <w:r>
        <w:separator/>
      </w:r>
    </w:p>
  </w:footnote>
  <w:footnote w:type="continuationSeparator" w:id="0">
    <w:p w14:paraId="003E8669" w14:textId="77777777" w:rsidR="000620F5" w:rsidRDefault="00062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A4C4E" w14:textId="7AC7C0CE" w:rsidR="00880813" w:rsidRPr="001771A5" w:rsidRDefault="00880813" w:rsidP="00880813">
    <w:pPr>
      <w:pBdr>
        <w:bottom w:val="single" w:sz="4" w:space="1" w:color="auto"/>
      </w:pBdr>
      <w:rPr>
        <w:rFonts w:cs="Arial"/>
        <w:b/>
        <w:color w:val="4F81BD" w:themeColor="accent1"/>
        <w:sz w:val="20"/>
        <w:szCs w:val="20"/>
      </w:rPr>
    </w:pPr>
    <w:r w:rsidRPr="00B1274D">
      <w:rPr>
        <w:rFonts w:cs="Arial"/>
        <w:b/>
        <w:noProof/>
        <w:sz w:val="18"/>
        <w:szCs w:val="18"/>
        <w:lang w:val="es-SV" w:eastAsia="es-SV"/>
      </w:rPr>
      <w:drawing>
        <wp:inline distT="0" distB="0" distL="0" distR="0" wp14:anchorId="0F3CC8C2" wp14:editId="29EE6A48">
          <wp:extent cx="1057275" cy="305823"/>
          <wp:effectExtent l="0" t="0" r="0" b="0"/>
          <wp:docPr id="4" name="Picture 2" descr="C:\Documents and Settings\preza\Mis documentos\NORMATIVA\LOGO OFICIAL MODIFICADO jul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C:\Documents and Settings\preza\Mis documentos\NORMATIVA\LOGO OFICIAL MODIFICADO jul 201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333" cy="31856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rPr>
        <w:rFonts w:cs="Arial"/>
        <w:b/>
        <w:color w:val="4F81BD" w:themeColor="accent1"/>
        <w:sz w:val="22"/>
        <w:szCs w:val="22"/>
      </w:rPr>
      <w:t xml:space="preserve">  </w:t>
    </w:r>
    <w:r w:rsidRPr="001771A5">
      <w:rPr>
        <w:rFonts w:cs="Arial"/>
        <w:b/>
        <w:color w:val="4F81BD" w:themeColor="accent1"/>
        <w:sz w:val="20"/>
        <w:szCs w:val="20"/>
      </w:rPr>
      <w:t xml:space="preserve">PROCEDIMIENTO </w:t>
    </w:r>
    <w:r>
      <w:rPr>
        <w:rFonts w:cs="Arial"/>
        <w:b/>
        <w:color w:val="4F81BD" w:themeColor="accent1"/>
        <w:sz w:val="20"/>
        <w:szCs w:val="20"/>
      </w:rPr>
      <w:t>DE TRASLADO DE CASOS A COBRO JUDICIAL</w:t>
    </w:r>
  </w:p>
  <w:p w14:paraId="7D82E16B" w14:textId="54B8BF28" w:rsidR="003E0765" w:rsidRPr="00880813" w:rsidRDefault="003E0765" w:rsidP="008808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C9E"/>
    <w:multiLevelType w:val="multilevel"/>
    <w:tmpl w:val="6DEA1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142" w:hanging="432"/>
      </w:pPr>
      <w:rPr>
        <w:b/>
        <w:color w:val="auto"/>
      </w:rPr>
    </w:lvl>
    <w:lvl w:ilvl="2">
      <w:start w:val="1"/>
      <w:numFmt w:val="decimal"/>
      <w:lvlText w:val="2.2.%3)"/>
      <w:lvlJc w:val="left"/>
      <w:pPr>
        <w:tabs>
          <w:tab w:val="num" w:pos="180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">
    <w:nsid w:val="022D31AD"/>
    <w:multiLevelType w:val="hybridMultilevel"/>
    <w:tmpl w:val="3768EB4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3567A9"/>
    <w:multiLevelType w:val="hybridMultilevel"/>
    <w:tmpl w:val="EC227B8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82325"/>
    <w:multiLevelType w:val="hybridMultilevel"/>
    <w:tmpl w:val="E61C715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B3405"/>
    <w:multiLevelType w:val="hybridMultilevel"/>
    <w:tmpl w:val="AB6C0180"/>
    <w:lvl w:ilvl="0" w:tplc="08B08EB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A9ABBF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95E292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EBD85B4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8FFAD9D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816EC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EB7A30A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3B047A7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8CE259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0CFB34DD"/>
    <w:multiLevelType w:val="multilevel"/>
    <w:tmpl w:val="80C0D5CC"/>
    <w:lvl w:ilvl="0"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13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96" w:hanging="1800"/>
      </w:pPr>
      <w:rPr>
        <w:rFonts w:hint="default"/>
      </w:rPr>
    </w:lvl>
  </w:abstractNum>
  <w:abstractNum w:abstractNumId="6">
    <w:nsid w:val="1008326F"/>
    <w:multiLevelType w:val="hybridMultilevel"/>
    <w:tmpl w:val="FAD0ACCE"/>
    <w:lvl w:ilvl="0" w:tplc="DF80AF7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EE45196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4ABC5E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63C60BBC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7DF213D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5A2CBB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6A47E8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DADCA9F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53962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138640E9"/>
    <w:multiLevelType w:val="hybridMultilevel"/>
    <w:tmpl w:val="FC247FB6"/>
    <w:lvl w:ilvl="0" w:tplc="C9F06F8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0A2FC16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FF0EC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DAA2FF7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7298B07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1D87D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7B24AAE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39D4F35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EFE4B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13E72E93"/>
    <w:multiLevelType w:val="hybridMultilevel"/>
    <w:tmpl w:val="06541CBC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A4168C"/>
    <w:multiLevelType w:val="multilevel"/>
    <w:tmpl w:val="27A09AC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240461E7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24C0124B"/>
    <w:multiLevelType w:val="multilevel"/>
    <w:tmpl w:val="D62E2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4.%2)"/>
      <w:lvlJc w:val="left"/>
      <w:pPr>
        <w:tabs>
          <w:tab w:val="num" w:pos="1430"/>
        </w:tabs>
        <w:ind w:left="114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2">
    <w:nsid w:val="26030246"/>
    <w:multiLevelType w:val="hybridMultilevel"/>
    <w:tmpl w:val="86AC03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23866"/>
    <w:multiLevelType w:val="hybridMultilevel"/>
    <w:tmpl w:val="06541CBC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D5CC4"/>
    <w:multiLevelType w:val="hybridMultilevel"/>
    <w:tmpl w:val="28D623EA"/>
    <w:lvl w:ilvl="0" w:tplc="1D7C81E6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9829D54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BD2BA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6EAF3C8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CE1E09E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2C4C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7CDEEBFC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C700E57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E99826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303D407F"/>
    <w:multiLevelType w:val="hybridMultilevel"/>
    <w:tmpl w:val="0974FFBA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1E7277F"/>
    <w:multiLevelType w:val="hybridMultilevel"/>
    <w:tmpl w:val="1AC2F78A"/>
    <w:lvl w:ilvl="0" w:tplc="496C4C6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37" w:hanging="360"/>
      </w:pPr>
    </w:lvl>
    <w:lvl w:ilvl="2" w:tplc="440A001B" w:tentative="1">
      <w:start w:val="1"/>
      <w:numFmt w:val="lowerRoman"/>
      <w:lvlText w:val="%3."/>
      <w:lvlJc w:val="right"/>
      <w:pPr>
        <w:ind w:left="1857" w:hanging="180"/>
      </w:pPr>
    </w:lvl>
    <w:lvl w:ilvl="3" w:tplc="440A000F" w:tentative="1">
      <w:start w:val="1"/>
      <w:numFmt w:val="decimal"/>
      <w:lvlText w:val="%4."/>
      <w:lvlJc w:val="left"/>
      <w:pPr>
        <w:ind w:left="2577" w:hanging="360"/>
      </w:pPr>
    </w:lvl>
    <w:lvl w:ilvl="4" w:tplc="440A0019" w:tentative="1">
      <w:start w:val="1"/>
      <w:numFmt w:val="lowerLetter"/>
      <w:lvlText w:val="%5."/>
      <w:lvlJc w:val="left"/>
      <w:pPr>
        <w:ind w:left="3297" w:hanging="360"/>
      </w:pPr>
    </w:lvl>
    <w:lvl w:ilvl="5" w:tplc="440A001B" w:tentative="1">
      <w:start w:val="1"/>
      <w:numFmt w:val="lowerRoman"/>
      <w:lvlText w:val="%6."/>
      <w:lvlJc w:val="right"/>
      <w:pPr>
        <w:ind w:left="4017" w:hanging="180"/>
      </w:pPr>
    </w:lvl>
    <w:lvl w:ilvl="6" w:tplc="440A000F" w:tentative="1">
      <w:start w:val="1"/>
      <w:numFmt w:val="decimal"/>
      <w:lvlText w:val="%7."/>
      <w:lvlJc w:val="left"/>
      <w:pPr>
        <w:ind w:left="4737" w:hanging="360"/>
      </w:pPr>
    </w:lvl>
    <w:lvl w:ilvl="7" w:tplc="440A0019" w:tentative="1">
      <w:start w:val="1"/>
      <w:numFmt w:val="lowerLetter"/>
      <w:lvlText w:val="%8."/>
      <w:lvlJc w:val="left"/>
      <w:pPr>
        <w:ind w:left="5457" w:hanging="360"/>
      </w:pPr>
    </w:lvl>
    <w:lvl w:ilvl="8" w:tplc="4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>
    <w:nsid w:val="34FA11C6"/>
    <w:multiLevelType w:val="hybridMultilevel"/>
    <w:tmpl w:val="9536B8E6"/>
    <w:lvl w:ilvl="0" w:tplc="49D4B972">
      <w:start w:val="1"/>
      <w:numFmt w:val="decimal"/>
      <w:lvlText w:val="1.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681903"/>
    <w:multiLevelType w:val="hybridMultilevel"/>
    <w:tmpl w:val="77800AD2"/>
    <w:lvl w:ilvl="0" w:tplc="440A000F">
      <w:start w:val="1"/>
      <w:numFmt w:val="decimal"/>
      <w:lvlText w:val="%1."/>
      <w:lvlJc w:val="left"/>
      <w:pPr>
        <w:ind w:left="1636" w:hanging="360"/>
      </w:pPr>
    </w:lvl>
    <w:lvl w:ilvl="1" w:tplc="440A0019" w:tentative="1">
      <w:start w:val="1"/>
      <w:numFmt w:val="lowerLetter"/>
      <w:lvlText w:val="%2."/>
      <w:lvlJc w:val="left"/>
      <w:pPr>
        <w:ind w:left="2356" w:hanging="360"/>
      </w:pPr>
    </w:lvl>
    <w:lvl w:ilvl="2" w:tplc="440A001B" w:tentative="1">
      <w:start w:val="1"/>
      <w:numFmt w:val="lowerRoman"/>
      <w:lvlText w:val="%3."/>
      <w:lvlJc w:val="right"/>
      <w:pPr>
        <w:ind w:left="3076" w:hanging="180"/>
      </w:pPr>
    </w:lvl>
    <w:lvl w:ilvl="3" w:tplc="440A000F" w:tentative="1">
      <w:start w:val="1"/>
      <w:numFmt w:val="decimal"/>
      <w:lvlText w:val="%4."/>
      <w:lvlJc w:val="left"/>
      <w:pPr>
        <w:ind w:left="3796" w:hanging="360"/>
      </w:pPr>
    </w:lvl>
    <w:lvl w:ilvl="4" w:tplc="440A0019" w:tentative="1">
      <w:start w:val="1"/>
      <w:numFmt w:val="lowerLetter"/>
      <w:lvlText w:val="%5."/>
      <w:lvlJc w:val="left"/>
      <w:pPr>
        <w:ind w:left="4516" w:hanging="360"/>
      </w:pPr>
    </w:lvl>
    <w:lvl w:ilvl="5" w:tplc="440A001B" w:tentative="1">
      <w:start w:val="1"/>
      <w:numFmt w:val="lowerRoman"/>
      <w:lvlText w:val="%6."/>
      <w:lvlJc w:val="right"/>
      <w:pPr>
        <w:ind w:left="5236" w:hanging="180"/>
      </w:pPr>
    </w:lvl>
    <w:lvl w:ilvl="6" w:tplc="440A000F" w:tentative="1">
      <w:start w:val="1"/>
      <w:numFmt w:val="decimal"/>
      <w:lvlText w:val="%7."/>
      <w:lvlJc w:val="left"/>
      <w:pPr>
        <w:ind w:left="5956" w:hanging="360"/>
      </w:pPr>
    </w:lvl>
    <w:lvl w:ilvl="7" w:tplc="440A0019" w:tentative="1">
      <w:start w:val="1"/>
      <w:numFmt w:val="lowerLetter"/>
      <w:lvlText w:val="%8."/>
      <w:lvlJc w:val="left"/>
      <w:pPr>
        <w:ind w:left="6676" w:hanging="360"/>
      </w:pPr>
    </w:lvl>
    <w:lvl w:ilvl="8" w:tplc="4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390A686E"/>
    <w:multiLevelType w:val="multilevel"/>
    <w:tmpl w:val="20584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C19538C"/>
    <w:multiLevelType w:val="hybridMultilevel"/>
    <w:tmpl w:val="9536B8E6"/>
    <w:lvl w:ilvl="0" w:tplc="49D4B972">
      <w:start w:val="1"/>
      <w:numFmt w:val="decimal"/>
      <w:lvlText w:val="1.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D4E63"/>
    <w:multiLevelType w:val="multilevel"/>
    <w:tmpl w:val="BD1A2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142" w:hanging="432"/>
      </w:pPr>
      <w:rPr>
        <w:b/>
        <w:color w:val="auto"/>
      </w:rPr>
    </w:lvl>
    <w:lvl w:ilvl="2">
      <w:start w:val="1"/>
      <w:numFmt w:val="decimal"/>
      <w:lvlText w:val="2.1.%3)"/>
      <w:lvlJc w:val="left"/>
      <w:pPr>
        <w:tabs>
          <w:tab w:val="num" w:pos="180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22">
    <w:nsid w:val="45CE344E"/>
    <w:multiLevelType w:val="hybridMultilevel"/>
    <w:tmpl w:val="7EA88C44"/>
    <w:lvl w:ilvl="0" w:tplc="440A0017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93" w:hanging="360"/>
      </w:pPr>
    </w:lvl>
    <w:lvl w:ilvl="2" w:tplc="440A001B" w:tentative="1">
      <w:start w:val="1"/>
      <w:numFmt w:val="lowerRoman"/>
      <w:lvlText w:val="%3."/>
      <w:lvlJc w:val="right"/>
      <w:pPr>
        <w:ind w:left="2613" w:hanging="180"/>
      </w:pPr>
    </w:lvl>
    <w:lvl w:ilvl="3" w:tplc="440A000F" w:tentative="1">
      <w:start w:val="1"/>
      <w:numFmt w:val="decimal"/>
      <w:lvlText w:val="%4."/>
      <w:lvlJc w:val="left"/>
      <w:pPr>
        <w:ind w:left="3333" w:hanging="360"/>
      </w:pPr>
    </w:lvl>
    <w:lvl w:ilvl="4" w:tplc="440A0019" w:tentative="1">
      <w:start w:val="1"/>
      <w:numFmt w:val="lowerLetter"/>
      <w:lvlText w:val="%5."/>
      <w:lvlJc w:val="left"/>
      <w:pPr>
        <w:ind w:left="4053" w:hanging="360"/>
      </w:pPr>
    </w:lvl>
    <w:lvl w:ilvl="5" w:tplc="440A001B" w:tentative="1">
      <w:start w:val="1"/>
      <w:numFmt w:val="lowerRoman"/>
      <w:lvlText w:val="%6."/>
      <w:lvlJc w:val="right"/>
      <w:pPr>
        <w:ind w:left="4773" w:hanging="180"/>
      </w:pPr>
    </w:lvl>
    <w:lvl w:ilvl="6" w:tplc="440A000F" w:tentative="1">
      <w:start w:val="1"/>
      <w:numFmt w:val="decimal"/>
      <w:lvlText w:val="%7."/>
      <w:lvlJc w:val="left"/>
      <w:pPr>
        <w:ind w:left="5493" w:hanging="360"/>
      </w:pPr>
    </w:lvl>
    <w:lvl w:ilvl="7" w:tplc="440A0019" w:tentative="1">
      <w:start w:val="1"/>
      <w:numFmt w:val="lowerLetter"/>
      <w:lvlText w:val="%8."/>
      <w:lvlJc w:val="left"/>
      <w:pPr>
        <w:ind w:left="6213" w:hanging="360"/>
      </w:pPr>
    </w:lvl>
    <w:lvl w:ilvl="8" w:tplc="440A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3">
    <w:nsid w:val="46D6462E"/>
    <w:multiLevelType w:val="hybridMultilevel"/>
    <w:tmpl w:val="328810A8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B31F9A"/>
    <w:multiLevelType w:val="hybridMultilevel"/>
    <w:tmpl w:val="38686448"/>
    <w:lvl w:ilvl="0" w:tplc="440A0017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93" w:hanging="360"/>
      </w:pPr>
    </w:lvl>
    <w:lvl w:ilvl="2" w:tplc="440A001B" w:tentative="1">
      <w:start w:val="1"/>
      <w:numFmt w:val="lowerRoman"/>
      <w:lvlText w:val="%3."/>
      <w:lvlJc w:val="right"/>
      <w:pPr>
        <w:ind w:left="2613" w:hanging="180"/>
      </w:pPr>
    </w:lvl>
    <w:lvl w:ilvl="3" w:tplc="440A000F" w:tentative="1">
      <w:start w:val="1"/>
      <w:numFmt w:val="decimal"/>
      <w:lvlText w:val="%4."/>
      <w:lvlJc w:val="left"/>
      <w:pPr>
        <w:ind w:left="3333" w:hanging="360"/>
      </w:pPr>
    </w:lvl>
    <w:lvl w:ilvl="4" w:tplc="440A0019" w:tentative="1">
      <w:start w:val="1"/>
      <w:numFmt w:val="lowerLetter"/>
      <w:lvlText w:val="%5."/>
      <w:lvlJc w:val="left"/>
      <w:pPr>
        <w:ind w:left="4053" w:hanging="360"/>
      </w:pPr>
    </w:lvl>
    <w:lvl w:ilvl="5" w:tplc="440A001B" w:tentative="1">
      <w:start w:val="1"/>
      <w:numFmt w:val="lowerRoman"/>
      <w:lvlText w:val="%6."/>
      <w:lvlJc w:val="right"/>
      <w:pPr>
        <w:ind w:left="4773" w:hanging="180"/>
      </w:pPr>
    </w:lvl>
    <w:lvl w:ilvl="6" w:tplc="440A000F" w:tentative="1">
      <w:start w:val="1"/>
      <w:numFmt w:val="decimal"/>
      <w:lvlText w:val="%7."/>
      <w:lvlJc w:val="left"/>
      <w:pPr>
        <w:ind w:left="5493" w:hanging="360"/>
      </w:pPr>
    </w:lvl>
    <w:lvl w:ilvl="7" w:tplc="440A0019" w:tentative="1">
      <w:start w:val="1"/>
      <w:numFmt w:val="lowerLetter"/>
      <w:lvlText w:val="%8."/>
      <w:lvlJc w:val="left"/>
      <w:pPr>
        <w:ind w:left="6213" w:hanging="360"/>
      </w:pPr>
    </w:lvl>
    <w:lvl w:ilvl="8" w:tplc="440A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5">
    <w:nsid w:val="54F50AAA"/>
    <w:multiLevelType w:val="hybridMultilevel"/>
    <w:tmpl w:val="A18E59C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9C5473"/>
    <w:multiLevelType w:val="hybridMultilevel"/>
    <w:tmpl w:val="1D4A115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81807"/>
    <w:multiLevelType w:val="hybridMultilevel"/>
    <w:tmpl w:val="0CB00E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1F2A11"/>
    <w:multiLevelType w:val="hybridMultilevel"/>
    <w:tmpl w:val="0CAC9872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2B2752"/>
    <w:multiLevelType w:val="multilevel"/>
    <w:tmpl w:val="440A001F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2D710E7"/>
    <w:multiLevelType w:val="hybridMultilevel"/>
    <w:tmpl w:val="23F60D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4D5E60"/>
    <w:multiLevelType w:val="multilevel"/>
    <w:tmpl w:val="B9A228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64556BB3"/>
    <w:multiLevelType w:val="multilevel"/>
    <w:tmpl w:val="6E9E43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es-ES"/>
      </w:rPr>
    </w:lvl>
    <w:lvl w:ilvl="3">
      <w:start w:val="1"/>
      <w:numFmt w:val="decimal"/>
      <w:lvlText w:val="%1.%2.%3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7B9741B"/>
    <w:multiLevelType w:val="hybridMultilevel"/>
    <w:tmpl w:val="ED1A96DA"/>
    <w:lvl w:ilvl="0" w:tplc="49D4B972">
      <w:start w:val="1"/>
      <w:numFmt w:val="decimal"/>
      <w:lvlText w:val="1.4.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EB685F"/>
    <w:multiLevelType w:val="hybridMultilevel"/>
    <w:tmpl w:val="ACA268A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43F91"/>
    <w:multiLevelType w:val="hybridMultilevel"/>
    <w:tmpl w:val="C0B460F4"/>
    <w:lvl w:ilvl="0" w:tplc="44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6CB8201F"/>
    <w:multiLevelType w:val="hybridMultilevel"/>
    <w:tmpl w:val="F3F212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4544A0"/>
    <w:multiLevelType w:val="hybridMultilevel"/>
    <w:tmpl w:val="E376AA04"/>
    <w:lvl w:ilvl="0" w:tplc="F71A240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A24B42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E542A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7E60B5A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54C0CA0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702AA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BEA66D28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03CE5C6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D5C22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>
    <w:nsid w:val="73A55A4A"/>
    <w:multiLevelType w:val="hybridMultilevel"/>
    <w:tmpl w:val="D43243A6"/>
    <w:lvl w:ilvl="0" w:tplc="9154B8B2">
      <w:start w:val="1"/>
      <w:numFmt w:val="lowerRoman"/>
      <w:lvlText w:val="%1."/>
      <w:lvlJc w:val="right"/>
      <w:pPr>
        <w:ind w:left="720" w:hanging="360"/>
      </w:pPr>
      <w:rPr>
        <w:strike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15497D"/>
    <w:multiLevelType w:val="hybridMultilevel"/>
    <w:tmpl w:val="0DC0BCB6"/>
    <w:lvl w:ilvl="0" w:tplc="440A0017">
      <w:start w:val="1"/>
      <w:numFmt w:val="lowerLetter"/>
      <w:lvlText w:val="%1)"/>
      <w:lvlJc w:val="left"/>
      <w:pPr>
        <w:ind w:left="1173" w:hanging="360"/>
      </w:pPr>
    </w:lvl>
    <w:lvl w:ilvl="1" w:tplc="440A0019" w:tentative="1">
      <w:start w:val="1"/>
      <w:numFmt w:val="lowerLetter"/>
      <w:lvlText w:val="%2."/>
      <w:lvlJc w:val="left"/>
      <w:pPr>
        <w:ind w:left="1893" w:hanging="360"/>
      </w:pPr>
    </w:lvl>
    <w:lvl w:ilvl="2" w:tplc="440A001B" w:tentative="1">
      <w:start w:val="1"/>
      <w:numFmt w:val="lowerRoman"/>
      <w:lvlText w:val="%3."/>
      <w:lvlJc w:val="right"/>
      <w:pPr>
        <w:ind w:left="2613" w:hanging="180"/>
      </w:pPr>
    </w:lvl>
    <w:lvl w:ilvl="3" w:tplc="440A000F" w:tentative="1">
      <w:start w:val="1"/>
      <w:numFmt w:val="decimal"/>
      <w:lvlText w:val="%4."/>
      <w:lvlJc w:val="left"/>
      <w:pPr>
        <w:ind w:left="3333" w:hanging="360"/>
      </w:pPr>
    </w:lvl>
    <w:lvl w:ilvl="4" w:tplc="440A0019" w:tentative="1">
      <w:start w:val="1"/>
      <w:numFmt w:val="lowerLetter"/>
      <w:lvlText w:val="%5."/>
      <w:lvlJc w:val="left"/>
      <w:pPr>
        <w:ind w:left="4053" w:hanging="360"/>
      </w:pPr>
    </w:lvl>
    <w:lvl w:ilvl="5" w:tplc="440A001B" w:tentative="1">
      <w:start w:val="1"/>
      <w:numFmt w:val="lowerRoman"/>
      <w:lvlText w:val="%6."/>
      <w:lvlJc w:val="right"/>
      <w:pPr>
        <w:ind w:left="4773" w:hanging="180"/>
      </w:pPr>
    </w:lvl>
    <w:lvl w:ilvl="6" w:tplc="440A000F" w:tentative="1">
      <w:start w:val="1"/>
      <w:numFmt w:val="decimal"/>
      <w:lvlText w:val="%7."/>
      <w:lvlJc w:val="left"/>
      <w:pPr>
        <w:ind w:left="5493" w:hanging="360"/>
      </w:pPr>
    </w:lvl>
    <w:lvl w:ilvl="7" w:tplc="440A0019" w:tentative="1">
      <w:start w:val="1"/>
      <w:numFmt w:val="lowerLetter"/>
      <w:lvlText w:val="%8."/>
      <w:lvlJc w:val="left"/>
      <w:pPr>
        <w:ind w:left="6213" w:hanging="360"/>
      </w:pPr>
    </w:lvl>
    <w:lvl w:ilvl="8" w:tplc="440A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40">
    <w:nsid w:val="78906F7E"/>
    <w:multiLevelType w:val="multilevel"/>
    <w:tmpl w:val="ACA85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142" w:hanging="432"/>
      </w:pPr>
      <w:rPr>
        <w:b/>
        <w:color w:val="auto"/>
      </w:rPr>
    </w:lvl>
    <w:lvl w:ilvl="2">
      <w:start w:val="1"/>
      <w:numFmt w:val="decimal"/>
      <w:lvlText w:val="2.3.%3)"/>
      <w:lvlJc w:val="left"/>
      <w:pPr>
        <w:tabs>
          <w:tab w:val="num" w:pos="180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41">
    <w:nsid w:val="7CD13309"/>
    <w:multiLevelType w:val="multilevel"/>
    <w:tmpl w:val="1E38C3EC"/>
    <w:lvl w:ilvl="0">
      <w:start w:val="2"/>
      <w:numFmt w:val="decimal"/>
      <w:lvlText w:val="%1"/>
      <w:lvlJc w:val="left"/>
      <w:pPr>
        <w:ind w:left="360" w:hanging="360"/>
      </w:pPr>
      <w:rPr>
        <w:rFonts w:asciiTheme="majorHAnsi" w:hAnsiTheme="majorHAnsi" w:cstheme="majorBidi"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Theme="majorHAnsi" w:hAnsiTheme="majorHAnsi" w:cstheme="majorBidi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hAnsiTheme="majorHAnsi" w:cstheme="majorBid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hAnsiTheme="majorHAnsi" w:cstheme="majorBid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hAnsiTheme="majorHAnsi" w:cstheme="majorBid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hAnsiTheme="majorHAnsi" w:cstheme="majorBid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hAnsiTheme="majorHAnsi" w:cstheme="majorBid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hAnsiTheme="majorHAnsi" w:cstheme="majorBid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hAnsiTheme="majorHAnsi" w:cstheme="majorBidi" w:hint="default"/>
        <w:sz w:val="20"/>
      </w:rPr>
    </w:lvl>
  </w:abstractNum>
  <w:abstractNum w:abstractNumId="42">
    <w:nsid w:val="7EE44249"/>
    <w:multiLevelType w:val="hybridMultilevel"/>
    <w:tmpl w:val="393E5554"/>
    <w:lvl w:ilvl="0" w:tplc="440A000F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30"/>
  </w:num>
  <w:num w:numId="5">
    <w:abstractNumId w:val="36"/>
  </w:num>
  <w:num w:numId="6">
    <w:abstractNumId w:val="28"/>
  </w:num>
  <w:num w:numId="7">
    <w:abstractNumId w:val="32"/>
  </w:num>
  <w:num w:numId="8">
    <w:abstractNumId w:val="25"/>
  </w:num>
  <w:num w:numId="9">
    <w:abstractNumId w:val="5"/>
  </w:num>
  <w:num w:numId="10">
    <w:abstractNumId w:val="31"/>
  </w:num>
  <w:num w:numId="11">
    <w:abstractNumId w:val="35"/>
  </w:num>
  <w:num w:numId="12">
    <w:abstractNumId w:val="9"/>
  </w:num>
  <w:num w:numId="13">
    <w:abstractNumId w:val="34"/>
  </w:num>
  <w:num w:numId="14">
    <w:abstractNumId w:val="24"/>
  </w:num>
  <w:num w:numId="15">
    <w:abstractNumId w:val="22"/>
  </w:num>
  <w:num w:numId="16">
    <w:abstractNumId w:val="39"/>
  </w:num>
  <w:num w:numId="17">
    <w:abstractNumId w:val="3"/>
  </w:num>
  <w:num w:numId="18">
    <w:abstractNumId w:val="18"/>
  </w:num>
  <w:num w:numId="19">
    <w:abstractNumId w:val="8"/>
  </w:num>
  <w:num w:numId="20">
    <w:abstractNumId w:val="13"/>
  </w:num>
  <w:num w:numId="21">
    <w:abstractNumId w:val="38"/>
  </w:num>
  <w:num w:numId="22">
    <w:abstractNumId w:val="23"/>
  </w:num>
  <w:num w:numId="23">
    <w:abstractNumId w:val="2"/>
  </w:num>
  <w:num w:numId="24">
    <w:abstractNumId w:val="1"/>
  </w:num>
  <w:num w:numId="25">
    <w:abstractNumId w:val="26"/>
  </w:num>
  <w:num w:numId="26">
    <w:abstractNumId w:val="6"/>
  </w:num>
  <w:num w:numId="27">
    <w:abstractNumId w:val="7"/>
  </w:num>
  <w:num w:numId="28">
    <w:abstractNumId w:val="15"/>
  </w:num>
  <w:num w:numId="29">
    <w:abstractNumId w:val="14"/>
  </w:num>
  <w:num w:numId="30">
    <w:abstractNumId w:val="29"/>
  </w:num>
  <w:num w:numId="31">
    <w:abstractNumId w:val="41"/>
  </w:num>
  <w:num w:numId="32">
    <w:abstractNumId w:val="37"/>
  </w:num>
  <w:num w:numId="33">
    <w:abstractNumId w:val="4"/>
  </w:num>
  <w:num w:numId="34">
    <w:abstractNumId w:val="19"/>
  </w:num>
  <w:num w:numId="35">
    <w:abstractNumId w:val="21"/>
  </w:num>
  <w:num w:numId="36">
    <w:abstractNumId w:val="0"/>
  </w:num>
  <w:num w:numId="37">
    <w:abstractNumId w:val="40"/>
  </w:num>
  <w:num w:numId="38">
    <w:abstractNumId w:val="12"/>
  </w:num>
  <w:num w:numId="39">
    <w:abstractNumId w:val="27"/>
  </w:num>
  <w:num w:numId="40">
    <w:abstractNumId w:val="17"/>
  </w:num>
  <w:num w:numId="41">
    <w:abstractNumId w:val="20"/>
  </w:num>
  <w:num w:numId="42">
    <w:abstractNumId w:val="42"/>
  </w:num>
  <w:num w:numId="43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scar Perez M.">
    <w15:presenceInfo w15:providerId="Windows Live" w15:userId="4334ecd8fbbf3e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78"/>
    <w:rsid w:val="00004828"/>
    <w:rsid w:val="00010773"/>
    <w:rsid w:val="00015D87"/>
    <w:rsid w:val="0002275F"/>
    <w:rsid w:val="0003596B"/>
    <w:rsid w:val="00035DA6"/>
    <w:rsid w:val="00040EC6"/>
    <w:rsid w:val="00056F5B"/>
    <w:rsid w:val="000620F5"/>
    <w:rsid w:val="00072A56"/>
    <w:rsid w:val="000763B0"/>
    <w:rsid w:val="00076C05"/>
    <w:rsid w:val="000836F1"/>
    <w:rsid w:val="000867BD"/>
    <w:rsid w:val="000A430F"/>
    <w:rsid w:val="000B5852"/>
    <w:rsid w:val="000B5D9A"/>
    <w:rsid w:val="000D101F"/>
    <w:rsid w:val="000D2E1B"/>
    <w:rsid w:val="000D314C"/>
    <w:rsid w:val="000D64D9"/>
    <w:rsid w:val="000E13B5"/>
    <w:rsid w:val="000E7AF7"/>
    <w:rsid w:val="000F0378"/>
    <w:rsid w:val="000F1E79"/>
    <w:rsid w:val="00107ED8"/>
    <w:rsid w:val="0012210C"/>
    <w:rsid w:val="001326A6"/>
    <w:rsid w:val="001460CD"/>
    <w:rsid w:val="00152226"/>
    <w:rsid w:val="00164136"/>
    <w:rsid w:val="00164D1E"/>
    <w:rsid w:val="001671A8"/>
    <w:rsid w:val="0017148B"/>
    <w:rsid w:val="0017227A"/>
    <w:rsid w:val="00177559"/>
    <w:rsid w:val="00184357"/>
    <w:rsid w:val="00184600"/>
    <w:rsid w:val="00186314"/>
    <w:rsid w:val="00190D06"/>
    <w:rsid w:val="0019188A"/>
    <w:rsid w:val="0019330E"/>
    <w:rsid w:val="00195B66"/>
    <w:rsid w:val="001A1A8E"/>
    <w:rsid w:val="001A6550"/>
    <w:rsid w:val="001C2376"/>
    <w:rsid w:val="001C3E1F"/>
    <w:rsid w:val="001C78E9"/>
    <w:rsid w:val="001D2D62"/>
    <w:rsid w:val="002023BB"/>
    <w:rsid w:val="002041B3"/>
    <w:rsid w:val="002050FF"/>
    <w:rsid w:val="002301E4"/>
    <w:rsid w:val="0024351A"/>
    <w:rsid w:val="002473AA"/>
    <w:rsid w:val="002507D3"/>
    <w:rsid w:val="00253A7D"/>
    <w:rsid w:val="00256E71"/>
    <w:rsid w:val="0026151A"/>
    <w:rsid w:val="00266992"/>
    <w:rsid w:val="00281316"/>
    <w:rsid w:val="002927F2"/>
    <w:rsid w:val="002943D5"/>
    <w:rsid w:val="002A59CE"/>
    <w:rsid w:val="002B5CD1"/>
    <w:rsid w:val="002C132B"/>
    <w:rsid w:val="002E5F71"/>
    <w:rsid w:val="002F13C4"/>
    <w:rsid w:val="002F2072"/>
    <w:rsid w:val="003141C8"/>
    <w:rsid w:val="00315E2C"/>
    <w:rsid w:val="00317B77"/>
    <w:rsid w:val="003251F8"/>
    <w:rsid w:val="00325567"/>
    <w:rsid w:val="00326B35"/>
    <w:rsid w:val="00330176"/>
    <w:rsid w:val="003370E5"/>
    <w:rsid w:val="0033771C"/>
    <w:rsid w:val="0035154E"/>
    <w:rsid w:val="0035738A"/>
    <w:rsid w:val="00367B29"/>
    <w:rsid w:val="00380C67"/>
    <w:rsid w:val="003839FF"/>
    <w:rsid w:val="00385B21"/>
    <w:rsid w:val="00392DA2"/>
    <w:rsid w:val="003933F0"/>
    <w:rsid w:val="003B6270"/>
    <w:rsid w:val="003C1F1B"/>
    <w:rsid w:val="003C4E59"/>
    <w:rsid w:val="003D2E2D"/>
    <w:rsid w:val="003E00B9"/>
    <w:rsid w:val="003E0765"/>
    <w:rsid w:val="003F4A78"/>
    <w:rsid w:val="003F573F"/>
    <w:rsid w:val="004077EB"/>
    <w:rsid w:val="00410119"/>
    <w:rsid w:val="00413D92"/>
    <w:rsid w:val="0042733C"/>
    <w:rsid w:val="0043046C"/>
    <w:rsid w:val="00430FBD"/>
    <w:rsid w:val="00431F9F"/>
    <w:rsid w:val="00432033"/>
    <w:rsid w:val="0043296A"/>
    <w:rsid w:val="00442725"/>
    <w:rsid w:val="004448D3"/>
    <w:rsid w:val="00451A1F"/>
    <w:rsid w:val="004575D5"/>
    <w:rsid w:val="004752AE"/>
    <w:rsid w:val="00482763"/>
    <w:rsid w:val="00487C32"/>
    <w:rsid w:val="004913E7"/>
    <w:rsid w:val="00491722"/>
    <w:rsid w:val="004C17DB"/>
    <w:rsid w:val="004D2EE9"/>
    <w:rsid w:val="004E0067"/>
    <w:rsid w:val="004E0987"/>
    <w:rsid w:val="004E2CD1"/>
    <w:rsid w:val="004E5F20"/>
    <w:rsid w:val="00507475"/>
    <w:rsid w:val="00513117"/>
    <w:rsid w:val="0052317A"/>
    <w:rsid w:val="00524854"/>
    <w:rsid w:val="00526C89"/>
    <w:rsid w:val="00527449"/>
    <w:rsid w:val="00527F5F"/>
    <w:rsid w:val="005314B4"/>
    <w:rsid w:val="00540E28"/>
    <w:rsid w:val="00543C24"/>
    <w:rsid w:val="005446B6"/>
    <w:rsid w:val="005475C9"/>
    <w:rsid w:val="005501F4"/>
    <w:rsid w:val="00554FC7"/>
    <w:rsid w:val="00570334"/>
    <w:rsid w:val="00574005"/>
    <w:rsid w:val="00582894"/>
    <w:rsid w:val="005863FE"/>
    <w:rsid w:val="00590003"/>
    <w:rsid w:val="005B3CA0"/>
    <w:rsid w:val="005B5FED"/>
    <w:rsid w:val="005C342E"/>
    <w:rsid w:val="005C4DCA"/>
    <w:rsid w:val="005D175C"/>
    <w:rsid w:val="005D3658"/>
    <w:rsid w:val="005E11CF"/>
    <w:rsid w:val="005E2B85"/>
    <w:rsid w:val="005F4ECA"/>
    <w:rsid w:val="00614541"/>
    <w:rsid w:val="00614E4F"/>
    <w:rsid w:val="00615594"/>
    <w:rsid w:val="006170FA"/>
    <w:rsid w:val="00617242"/>
    <w:rsid w:val="00640068"/>
    <w:rsid w:val="006432E8"/>
    <w:rsid w:val="00652A29"/>
    <w:rsid w:val="00657EE2"/>
    <w:rsid w:val="006623CF"/>
    <w:rsid w:val="006924FC"/>
    <w:rsid w:val="00696315"/>
    <w:rsid w:val="006B2C1C"/>
    <w:rsid w:val="006B500D"/>
    <w:rsid w:val="006C119A"/>
    <w:rsid w:val="006C5B90"/>
    <w:rsid w:val="006E68B9"/>
    <w:rsid w:val="006F521F"/>
    <w:rsid w:val="006F6A64"/>
    <w:rsid w:val="00704981"/>
    <w:rsid w:val="00720F77"/>
    <w:rsid w:val="007255C9"/>
    <w:rsid w:val="007307A9"/>
    <w:rsid w:val="0073347A"/>
    <w:rsid w:val="00753AA6"/>
    <w:rsid w:val="00753BE5"/>
    <w:rsid w:val="00760A83"/>
    <w:rsid w:val="00761348"/>
    <w:rsid w:val="007737A3"/>
    <w:rsid w:val="0077674C"/>
    <w:rsid w:val="007908AE"/>
    <w:rsid w:val="00795B6E"/>
    <w:rsid w:val="007A35C3"/>
    <w:rsid w:val="007A5C4D"/>
    <w:rsid w:val="007A715D"/>
    <w:rsid w:val="007B3DFA"/>
    <w:rsid w:val="007B76FF"/>
    <w:rsid w:val="007C6D86"/>
    <w:rsid w:val="007C7BFA"/>
    <w:rsid w:val="007D1831"/>
    <w:rsid w:val="007D18DC"/>
    <w:rsid w:val="007D1F77"/>
    <w:rsid w:val="007D4AD4"/>
    <w:rsid w:val="007D7862"/>
    <w:rsid w:val="007E1036"/>
    <w:rsid w:val="007E224A"/>
    <w:rsid w:val="007E3E72"/>
    <w:rsid w:val="007E3FA1"/>
    <w:rsid w:val="007E5F17"/>
    <w:rsid w:val="007F3FFE"/>
    <w:rsid w:val="00804E77"/>
    <w:rsid w:val="0081152E"/>
    <w:rsid w:val="00811CC6"/>
    <w:rsid w:val="00814077"/>
    <w:rsid w:val="00822978"/>
    <w:rsid w:val="0082327D"/>
    <w:rsid w:val="00823C3A"/>
    <w:rsid w:val="008254CD"/>
    <w:rsid w:val="0083392C"/>
    <w:rsid w:val="008424DC"/>
    <w:rsid w:val="00853872"/>
    <w:rsid w:val="00856B8F"/>
    <w:rsid w:val="008575A0"/>
    <w:rsid w:val="00861CC4"/>
    <w:rsid w:val="008778E6"/>
    <w:rsid w:val="00880813"/>
    <w:rsid w:val="00886762"/>
    <w:rsid w:val="008A4210"/>
    <w:rsid w:val="008B737B"/>
    <w:rsid w:val="008C7238"/>
    <w:rsid w:val="008D1843"/>
    <w:rsid w:val="008D7A4B"/>
    <w:rsid w:val="008E3711"/>
    <w:rsid w:val="008E7F6C"/>
    <w:rsid w:val="008F036C"/>
    <w:rsid w:val="008F3ABB"/>
    <w:rsid w:val="00902038"/>
    <w:rsid w:val="00904ADE"/>
    <w:rsid w:val="0091058E"/>
    <w:rsid w:val="0091115E"/>
    <w:rsid w:val="00915D2F"/>
    <w:rsid w:val="00916FEC"/>
    <w:rsid w:val="00931171"/>
    <w:rsid w:val="00944FA8"/>
    <w:rsid w:val="009478C9"/>
    <w:rsid w:val="00952C23"/>
    <w:rsid w:val="009557A1"/>
    <w:rsid w:val="00973301"/>
    <w:rsid w:val="009743A1"/>
    <w:rsid w:val="0097624F"/>
    <w:rsid w:val="00984564"/>
    <w:rsid w:val="00986A37"/>
    <w:rsid w:val="00993CEB"/>
    <w:rsid w:val="00997C7F"/>
    <w:rsid w:val="009E1786"/>
    <w:rsid w:val="009E2733"/>
    <w:rsid w:val="009F0A5E"/>
    <w:rsid w:val="009F1E79"/>
    <w:rsid w:val="009F3DB5"/>
    <w:rsid w:val="00A07699"/>
    <w:rsid w:val="00A12125"/>
    <w:rsid w:val="00A123F0"/>
    <w:rsid w:val="00A20381"/>
    <w:rsid w:val="00A21A25"/>
    <w:rsid w:val="00A230BF"/>
    <w:rsid w:val="00A46A96"/>
    <w:rsid w:val="00A63913"/>
    <w:rsid w:val="00A72F34"/>
    <w:rsid w:val="00A8729E"/>
    <w:rsid w:val="00AA104E"/>
    <w:rsid w:val="00AA6371"/>
    <w:rsid w:val="00AB2E96"/>
    <w:rsid w:val="00AD25C1"/>
    <w:rsid w:val="00AD3036"/>
    <w:rsid w:val="00AD57CC"/>
    <w:rsid w:val="00AD67E3"/>
    <w:rsid w:val="00AF4AAF"/>
    <w:rsid w:val="00B009F1"/>
    <w:rsid w:val="00B06322"/>
    <w:rsid w:val="00B109F4"/>
    <w:rsid w:val="00B118FA"/>
    <w:rsid w:val="00B1274D"/>
    <w:rsid w:val="00B23019"/>
    <w:rsid w:val="00B2326F"/>
    <w:rsid w:val="00B245B9"/>
    <w:rsid w:val="00B40970"/>
    <w:rsid w:val="00B42F33"/>
    <w:rsid w:val="00B52E3B"/>
    <w:rsid w:val="00B54184"/>
    <w:rsid w:val="00B54F3F"/>
    <w:rsid w:val="00B60193"/>
    <w:rsid w:val="00B70287"/>
    <w:rsid w:val="00B732CF"/>
    <w:rsid w:val="00B774CA"/>
    <w:rsid w:val="00B80493"/>
    <w:rsid w:val="00B8625F"/>
    <w:rsid w:val="00B9087B"/>
    <w:rsid w:val="00B91C70"/>
    <w:rsid w:val="00B963E2"/>
    <w:rsid w:val="00BA4A88"/>
    <w:rsid w:val="00BB385F"/>
    <w:rsid w:val="00BB40F6"/>
    <w:rsid w:val="00BB44F4"/>
    <w:rsid w:val="00BB5D77"/>
    <w:rsid w:val="00BF3D66"/>
    <w:rsid w:val="00BF661A"/>
    <w:rsid w:val="00BF7ED2"/>
    <w:rsid w:val="00C03C91"/>
    <w:rsid w:val="00C0647E"/>
    <w:rsid w:val="00C3047D"/>
    <w:rsid w:val="00C41F7B"/>
    <w:rsid w:val="00C453A0"/>
    <w:rsid w:val="00C62BC6"/>
    <w:rsid w:val="00C63811"/>
    <w:rsid w:val="00C872BD"/>
    <w:rsid w:val="00C87B74"/>
    <w:rsid w:val="00C92A78"/>
    <w:rsid w:val="00CB15FF"/>
    <w:rsid w:val="00CB54C0"/>
    <w:rsid w:val="00CD02B2"/>
    <w:rsid w:val="00CD7B58"/>
    <w:rsid w:val="00CE599E"/>
    <w:rsid w:val="00CF5BDA"/>
    <w:rsid w:val="00D02934"/>
    <w:rsid w:val="00D06331"/>
    <w:rsid w:val="00D16C57"/>
    <w:rsid w:val="00D17D2B"/>
    <w:rsid w:val="00D220C5"/>
    <w:rsid w:val="00D2471D"/>
    <w:rsid w:val="00D25B59"/>
    <w:rsid w:val="00D31742"/>
    <w:rsid w:val="00D50A49"/>
    <w:rsid w:val="00D50BD4"/>
    <w:rsid w:val="00D62539"/>
    <w:rsid w:val="00D651B2"/>
    <w:rsid w:val="00D658AF"/>
    <w:rsid w:val="00D720A5"/>
    <w:rsid w:val="00D77B07"/>
    <w:rsid w:val="00D82B7E"/>
    <w:rsid w:val="00D860BE"/>
    <w:rsid w:val="00D86921"/>
    <w:rsid w:val="00D942E3"/>
    <w:rsid w:val="00DB3007"/>
    <w:rsid w:val="00DB4172"/>
    <w:rsid w:val="00DD7CB8"/>
    <w:rsid w:val="00DE2553"/>
    <w:rsid w:val="00DE6745"/>
    <w:rsid w:val="00DF012C"/>
    <w:rsid w:val="00DF045D"/>
    <w:rsid w:val="00DF31EE"/>
    <w:rsid w:val="00E25D4F"/>
    <w:rsid w:val="00E50965"/>
    <w:rsid w:val="00E530BD"/>
    <w:rsid w:val="00E64ABA"/>
    <w:rsid w:val="00E70E69"/>
    <w:rsid w:val="00E71310"/>
    <w:rsid w:val="00E76222"/>
    <w:rsid w:val="00E82278"/>
    <w:rsid w:val="00E86DC9"/>
    <w:rsid w:val="00E87A4E"/>
    <w:rsid w:val="00EA3EC5"/>
    <w:rsid w:val="00EA70BD"/>
    <w:rsid w:val="00EB4BC3"/>
    <w:rsid w:val="00EB5358"/>
    <w:rsid w:val="00EC0D54"/>
    <w:rsid w:val="00EC6CB1"/>
    <w:rsid w:val="00EE6BBB"/>
    <w:rsid w:val="00F11960"/>
    <w:rsid w:val="00F13682"/>
    <w:rsid w:val="00F30CA4"/>
    <w:rsid w:val="00F4532A"/>
    <w:rsid w:val="00F45890"/>
    <w:rsid w:val="00F555B5"/>
    <w:rsid w:val="00F558F9"/>
    <w:rsid w:val="00F60DE7"/>
    <w:rsid w:val="00F803B7"/>
    <w:rsid w:val="00F84BF4"/>
    <w:rsid w:val="00F908BA"/>
    <w:rsid w:val="00FA3DF7"/>
    <w:rsid w:val="00FA4767"/>
    <w:rsid w:val="00FA7D06"/>
    <w:rsid w:val="00FC2822"/>
    <w:rsid w:val="00FC3D29"/>
    <w:rsid w:val="00FC5876"/>
    <w:rsid w:val="00FD6223"/>
    <w:rsid w:val="00FE1025"/>
    <w:rsid w:val="00FF03CD"/>
    <w:rsid w:val="00FF04E4"/>
    <w:rsid w:val="00FF132E"/>
    <w:rsid w:val="00FF1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3E5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18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188A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F31EE"/>
    <w:pPr>
      <w:spacing w:before="100" w:beforeAutospacing="1" w:after="100" w:afterAutospacing="1"/>
    </w:pPr>
    <w:rPr>
      <w:rFonts w:eastAsia="Times New Roman"/>
      <w:lang w:val="es-SV" w:eastAsia="es-SV"/>
    </w:rPr>
  </w:style>
  <w:style w:type="paragraph" w:styleId="Textoindependiente2">
    <w:name w:val="Body Text 2"/>
    <w:basedOn w:val="Normal"/>
    <w:link w:val="Textoindependiente2Car"/>
    <w:rsid w:val="005C342E"/>
    <w:pPr>
      <w:spacing w:line="360" w:lineRule="auto"/>
      <w:jc w:val="both"/>
    </w:pPr>
    <w:rPr>
      <w:rFonts w:ascii="Arial" w:eastAsia="Times New Roman" w:hAnsi="Arial" w:cs="Arial"/>
      <w:sz w:val="22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C342E"/>
    <w:rPr>
      <w:rFonts w:ascii="Arial" w:eastAsia="Times New Roman" w:hAnsi="Arial" w:cs="Arial"/>
      <w:szCs w:val="20"/>
      <w:lang w:eastAsia="es-ES"/>
    </w:rPr>
  </w:style>
  <w:style w:type="numbering" w:customStyle="1" w:styleId="Estilo1">
    <w:name w:val="Estilo1"/>
    <w:uiPriority w:val="99"/>
    <w:rsid w:val="005B5FED"/>
    <w:pPr>
      <w:numPr>
        <w:numId w:val="3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7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F52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2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8229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22978"/>
    <w:rPr>
      <w:rFonts w:ascii="Arial" w:eastAsia="MS Mincho" w:hAnsi="Arial" w:cs="Arial"/>
      <w:b/>
      <w:b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nhideWhenUsed/>
    <w:rsid w:val="0082297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sid w:val="00822978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rsid w:val="008229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29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2978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9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978"/>
    <w:rPr>
      <w:rFonts w:ascii="Tahoma" w:eastAsia="MS Mincho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23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C3A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A3DF7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rsid w:val="006F521F"/>
    <w:pPr>
      <w:tabs>
        <w:tab w:val="left" w:pos="960"/>
        <w:tab w:val="left" w:pos="9072"/>
      </w:tabs>
      <w:ind w:left="993" w:hanging="993"/>
    </w:pPr>
    <w:rPr>
      <w:rFonts w:eastAsia="Times New Roman"/>
    </w:rPr>
  </w:style>
  <w:style w:type="paragraph" w:styleId="TDC2">
    <w:name w:val="toc 2"/>
    <w:basedOn w:val="Normal"/>
    <w:next w:val="Normal"/>
    <w:autoRedefine/>
    <w:uiPriority w:val="39"/>
    <w:rsid w:val="006F521F"/>
    <w:pPr>
      <w:tabs>
        <w:tab w:val="num" w:pos="960"/>
        <w:tab w:val="right" w:leader="dot" w:pos="9244"/>
      </w:tabs>
      <w:spacing w:line="360" w:lineRule="auto"/>
      <w:ind w:left="960" w:hanging="720"/>
    </w:pPr>
    <w:rPr>
      <w:rFonts w:eastAsia="Times New Roman"/>
    </w:rPr>
  </w:style>
  <w:style w:type="character" w:styleId="Hipervnculo">
    <w:name w:val="Hyperlink"/>
    <w:uiPriority w:val="99"/>
    <w:rsid w:val="006F521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F52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F521F"/>
    <w:pPr>
      <w:spacing w:line="276" w:lineRule="auto"/>
      <w:outlineLvl w:val="9"/>
    </w:pPr>
    <w:rPr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F52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table" w:styleId="Sombreadoclaro-nfasis3">
    <w:name w:val="Light Shading Accent 3"/>
    <w:basedOn w:val="Tablanormal"/>
    <w:uiPriority w:val="60"/>
    <w:rsid w:val="00B1274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ablaconcuadrcula">
    <w:name w:val="Table Grid"/>
    <w:basedOn w:val="Tablanormal"/>
    <w:uiPriority w:val="59"/>
    <w:rsid w:val="00652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1843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3">
    <w:name w:val="Light Grid Accent 3"/>
    <w:basedOn w:val="Tablanormal"/>
    <w:uiPriority w:val="62"/>
    <w:rsid w:val="00D72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18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188A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F31EE"/>
    <w:pPr>
      <w:spacing w:before="100" w:beforeAutospacing="1" w:after="100" w:afterAutospacing="1"/>
    </w:pPr>
    <w:rPr>
      <w:rFonts w:eastAsia="Times New Roman"/>
      <w:lang w:val="es-SV" w:eastAsia="es-SV"/>
    </w:rPr>
  </w:style>
  <w:style w:type="paragraph" w:styleId="Textoindependiente2">
    <w:name w:val="Body Text 2"/>
    <w:basedOn w:val="Normal"/>
    <w:link w:val="Textoindependiente2Car"/>
    <w:rsid w:val="005C342E"/>
    <w:pPr>
      <w:spacing w:line="360" w:lineRule="auto"/>
      <w:jc w:val="both"/>
    </w:pPr>
    <w:rPr>
      <w:rFonts w:ascii="Arial" w:eastAsia="Times New Roman" w:hAnsi="Arial" w:cs="Arial"/>
      <w:sz w:val="22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C342E"/>
    <w:rPr>
      <w:rFonts w:ascii="Arial" w:eastAsia="Times New Roman" w:hAnsi="Arial" w:cs="Arial"/>
      <w:szCs w:val="20"/>
      <w:lang w:eastAsia="es-ES"/>
    </w:rPr>
  </w:style>
  <w:style w:type="numbering" w:customStyle="1" w:styleId="Estilo1">
    <w:name w:val="Estilo1"/>
    <w:uiPriority w:val="99"/>
    <w:rsid w:val="005B5FED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83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9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1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1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4397C-134A-43D2-A35C-3169FFF5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1716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Preza</dc:creator>
  <cp:lastModifiedBy>Jaime Preza</cp:lastModifiedBy>
  <cp:revision>16</cp:revision>
  <cp:lastPrinted>2017-08-16T17:55:00Z</cp:lastPrinted>
  <dcterms:created xsi:type="dcterms:W3CDTF">2017-12-30T16:18:00Z</dcterms:created>
  <dcterms:modified xsi:type="dcterms:W3CDTF">2018-01-19T16:22:00Z</dcterms:modified>
</cp:coreProperties>
</file>