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91908" w:rsidRPr="00C1344D" w:rsidRDefault="00E91908" w:rsidP="00E9190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E91908" w:rsidRPr="00C1344D" w:rsidRDefault="00E91908" w:rsidP="00E9190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E91908" w:rsidRPr="00C1344D" w:rsidRDefault="00E91908" w:rsidP="00E9190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E91908" w:rsidRPr="00C1344D" w:rsidRDefault="00E91908" w:rsidP="00E9190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E91908" w:rsidRPr="00C1344D" w:rsidRDefault="00E91908" w:rsidP="00E9190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E91908" w:rsidRPr="00C1344D" w:rsidRDefault="00E91908" w:rsidP="00E9190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E91908" w:rsidRDefault="00E91908" w:rsidP="00E9190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E91908" w:rsidRDefault="00E91908" w:rsidP="00E9190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91908" w:rsidRDefault="00E91908" w:rsidP="00E9190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91908" w:rsidRDefault="00E91908" w:rsidP="00E9190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91908" w:rsidRDefault="00E91908" w:rsidP="00E9190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91908" w:rsidRDefault="00E91908" w:rsidP="00E9190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91908" w:rsidRDefault="00E91908" w:rsidP="00E9190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91908" w:rsidRPr="00E91908" w:rsidRDefault="00E9190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0"/>
          <w:szCs w:val="40"/>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F56838">
        <w:rPr>
          <w:rFonts w:eastAsia="Calibri"/>
          <w:sz w:val="22"/>
          <w:szCs w:val="22"/>
          <w:lang w:val="es-SV"/>
        </w:rPr>
        <w:t>las once</w:t>
      </w:r>
      <w:r w:rsidRPr="00A350D8">
        <w:rPr>
          <w:rFonts w:eastAsia="Calibri"/>
          <w:sz w:val="22"/>
          <w:szCs w:val="22"/>
          <w:lang w:val="es-SV"/>
        </w:rPr>
        <w:t xml:space="preserve"> horas</w:t>
      </w:r>
      <w:r w:rsidR="00F56838">
        <w:rPr>
          <w:rFonts w:eastAsia="Calibri"/>
          <w:sz w:val="22"/>
          <w:szCs w:val="22"/>
          <w:lang w:val="es-SV"/>
        </w:rPr>
        <w:t xml:space="preserve"> y doce</w:t>
      </w:r>
      <w:r>
        <w:rPr>
          <w:rFonts w:eastAsia="Calibri"/>
          <w:sz w:val="22"/>
          <w:szCs w:val="22"/>
          <w:lang w:val="es-SV"/>
        </w:rPr>
        <w:t xml:space="preserve"> </w:t>
      </w:r>
      <w:r w:rsidRPr="00A350D8">
        <w:rPr>
          <w:rFonts w:eastAsia="Calibri"/>
          <w:sz w:val="22"/>
          <w:szCs w:val="22"/>
          <w:lang w:val="es-SV"/>
        </w:rPr>
        <w:t xml:space="preserve">minutos del día </w:t>
      </w:r>
      <w:r w:rsidR="00F56838">
        <w:rPr>
          <w:rFonts w:eastAsia="Calibri"/>
          <w:sz w:val="22"/>
          <w:szCs w:val="22"/>
          <w:lang w:val="es-SV"/>
        </w:rPr>
        <w:t>veinticinco</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4029C6" w:rsidRPr="00DB1E6B" w:rsidRDefault="004029C6" w:rsidP="004029C6">
      <w:pPr>
        <w:jc w:val="both"/>
        <w:rPr>
          <w:lang w:val="es-MX"/>
        </w:rPr>
      </w:pPr>
      <w:r w:rsidRPr="00A350D8">
        <w:rPr>
          <w:rFonts w:eastAsia="Calibri"/>
          <w:sz w:val="22"/>
          <w:szCs w:val="22"/>
          <w:lang w:val="es-SV"/>
        </w:rPr>
        <w:t>La suscrita Oficial de Información, luego de haber recibido y admitido</w:t>
      </w:r>
      <w:r w:rsidR="00922F5C">
        <w:rPr>
          <w:rFonts w:eastAsia="Calibri"/>
          <w:sz w:val="22"/>
          <w:szCs w:val="22"/>
          <w:lang w:val="es-SV"/>
        </w:rPr>
        <w:t xml:space="preserve"> la solicitud de información 583</w:t>
      </w:r>
      <w:r>
        <w:rPr>
          <w:rFonts w:eastAsia="Calibri"/>
          <w:sz w:val="22"/>
          <w:szCs w:val="22"/>
          <w:lang w:val="es-SV"/>
        </w:rPr>
        <w:t>-202</w:t>
      </w:r>
      <w:r w:rsidRPr="00A350D8">
        <w:rPr>
          <w:rFonts w:eastAsia="Calibri"/>
          <w:sz w:val="22"/>
          <w:szCs w:val="22"/>
          <w:lang w:val="es-SV"/>
        </w:rPr>
        <w:t>1, presentada ante la Oficina de</w:t>
      </w:r>
      <w:r w:rsidR="00922F5C">
        <w:rPr>
          <w:rFonts w:eastAsia="Calibri"/>
          <w:sz w:val="22"/>
          <w:szCs w:val="22"/>
          <w:lang w:val="es-SV"/>
        </w:rPr>
        <w:t xml:space="preserve"> acceso a la Información, por el</w:t>
      </w:r>
      <w:r w:rsidRPr="00A350D8">
        <w:rPr>
          <w:rFonts w:eastAsia="Calibri"/>
          <w:sz w:val="22"/>
          <w:szCs w:val="22"/>
          <w:lang w:val="es-SV"/>
        </w:rPr>
        <w:t xml:space="preserve"> solicitante</w:t>
      </w:r>
      <w:r>
        <w:rPr>
          <w:sz w:val="22"/>
          <w:szCs w:val="22"/>
          <w:lang w:val="es-SV"/>
        </w:rPr>
        <w:t xml:space="preserve"> </w:t>
      </w:r>
      <w:r w:rsidR="00E91908">
        <w:rPr>
          <w:rFonts w:eastAsia="Times New Roman"/>
          <w:sz w:val="22"/>
          <w:szCs w:val="22"/>
          <w:lang w:val="es-SV"/>
        </w:rPr>
        <w:t>XXXXXXXXXXXXXXXXXXXX</w:t>
      </w:r>
      <w:r w:rsidRPr="00A350D8">
        <w:rPr>
          <w:rFonts w:eastAsia="Calibri"/>
          <w:sz w:val="22"/>
          <w:szCs w:val="22"/>
          <w:lang w:val="es-SV"/>
        </w:rPr>
        <w:t>, quien se identificó con el Documento Único de Identid</w:t>
      </w:r>
      <w:r>
        <w:rPr>
          <w:rFonts w:eastAsia="Calibri"/>
          <w:sz w:val="22"/>
          <w:szCs w:val="22"/>
          <w:lang w:val="es-SV"/>
        </w:rPr>
        <w:t>ad n</w:t>
      </w:r>
      <w:r w:rsidR="0090700B">
        <w:rPr>
          <w:rFonts w:eastAsia="Calibri"/>
          <w:sz w:val="22"/>
          <w:szCs w:val="22"/>
          <w:lang w:val="es-SV"/>
        </w:rPr>
        <w:t xml:space="preserve">úmero </w:t>
      </w:r>
      <w:r w:rsidR="0090700B">
        <w:rPr>
          <w:rFonts w:eastAsia="Times New Roman"/>
          <w:sz w:val="22"/>
          <w:szCs w:val="22"/>
          <w:lang w:val="es-SV"/>
        </w:rPr>
        <w:t>XXXXXXXXXXXXXXXXXXXX</w:t>
      </w:r>
      <w:r w:rsidRPr="00A350D8">
        <w:rPr>
          <w:rFonts w:eastAsia="Calibri"/>
          <w:sz w:val="22"/>
          <w:szCs w:val="22"/>
          <w:lang w:val="es-SV"/>
        </w:rPr>
        <w:t>, y quien ha solicitado la siguiente información:</w:t>
      </w:r>
      <w:r>
        <w:rPr>
          <w:rFonts w:eastAsia="Calibri"/>
          <w:sz w:val="22"/>
          <w:szCs w:val="22"/>
          <w:lang w:val="es-SV"/>
        </w:rPr>
        <w:t xml:space="preserve"> </w:t>
      </w:r>
      <w:r>
        <w:rPr>
          <w:rFonts w:ascii="Museo Sans 100" w:hAnsi="Museo Sans 100"/>
          <w:sz w:val="22"/>
          <w:szCs w:val="22"/>
          <w:lang w:val="es-SV"/>
        </w:rPr>
        <w:t>Constancia de pensión de beneficiario fallecido de</w:t>
      </w:r>
      <w:r w:rsidR="0090700B">
        <w:rPr>
          <w:rFonts w:ascii="Museo Sans 100" w:hAnsi="Museo Sans 100"/>
          <w:sz w:val="22"/>
          <w:szCs w:val="22"/>
          <w:lang w:val="es-SV"/>
        </w:rPr>
        <w:t xml:space="preserve"> su papa </w:t>
      </w:r>
      <w:r w:rsidR="0090700B">
        <w:rPr>
          <w:rFonts w:eastAsia="Times New Roman"/>
          <w:sz w:val="22"/>
          <w:szCs w:val="22"/>
          <w:lang w:val="es-SV"/>
        </w:rPr>
        <w:t>XXXXXXXXXXXXXXXXXXXX</w:t>
      </w:r>
      <w:r w:rsidR="0090700B">
        <w:rPr>
          <w:rFonts w:ascii="Museo Sans 100" w:hAnsi="Museo Sans 100"/>
          <w:sz w:val="22"/>
          <w:szCs w:val="22"/>
          <w:lang w:val="es-SV"/>
        </w:rPr>
        <w:t xml:space="preserve"> </w:t>
      </w:r>
      <w:r>
        <w:rPr>
          <w:rFonts w:ascii="Museo Sans 100" w:hAnsi="Museo Sans 100"/>
          <w:sz w:val="22"/>
          <w:szCs w:val="22"/>
          <w:lang w:val="es-SV"/>
        </w:rPr>
        <w:t xml:space="preserve">con número de DUI </w:t>
      </w:r>
      <w:r w:rsidR="0090700B">
        <w:rPr>
          <w:rFonts w:eastAsia="Times New Roman"/>
          <w:sz w:val="22"/>
          <w:szCs w:val="22"/>
          <w:lang w:val="es-SV"/>
        </w:rPr>
        <w:t>XXXXXXXXXXXXXXXXXXXX</w:t>
      </w:r>
      <w:r w:rsidRPr="00A350D8">
        <w:rPr>
          <w:rFonts w:eastAsia="Calibri"/>
          <w:sz w:val="22"/>
          <w:szCs w:val="22"/>
          <w:lang w:val="es-SV"/>
        </w:rPr>
        <w:t>. Hace las siguientes valoraciones:</w:t>
      </w:r>
    </w:p>
    <w:p w:rsidR="004029C6" w:rsidRPr="00A350D8" w:rsidRDefault="004029C6" w:rsidP="004029C6">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00922F5C">
        <w:rPr>
          <w:rFonts w:eastAsia="Calibri"/>
          <w:sz w:val="22"/>
          <w:szCs w:val="22"/>
          <w:lang w:val="es-SV"/>
        </w:rPr>
        <w:t xml:space="preserve"> embargo, el</w:t>
      </w:r>
      <w:r w:rsidRPr="00A350D8">
        <w:rPr>
          <w:rFonts w:eastAsia="Calibri"/>
          <w:sz w:val="22"/>
          <w:szCs w:val="22"/>
          <w:lang w:val="es-SV"/>
        </w:rPr>
        <w:t xml:space="preserve"> solicitante presento de forma personal la siguiente información: su DUI, Certif</w:t>
      </w:r>
      <w:r>
        <w:rPr>
          <w:rFonts w:eastAsia="Calibri"/>
          <w:sz w:val="22"/>
          <w:szCs w:val="22"/>
          <w:lang w:val="es-SV"/>
        </w:rPr>
        <w:t>icación de Partida de nacimiento</w:t>
      </w:r>
      <w:r w:rsidRPr="00A350D8">
        <w:rPr>
          <w:rFonts w:eastAsia="Calibri"/>
          <w:sz w:val="22"/>
          <w:szCs w:val="22"/>
          <w:lang w:val="es-SV"/>
        </w:rPr>
        <w:t xml:space="preserve"> y Certificación de Partida de Defunción del</w:t>
      </w:r>
      <w:r>
        <w:rPr>
          <w:rFonts w:eastAsia="Calibri"/>
          <w:sz w:val="22"/>
          <w:szCs w:val="22"/>
          <w:lang w:val="es-SV"/>
        </w:rPr>
        <w:t xml:space="preserve"> s</w:t>
      </w:r>
      <w:r w:rsidR="0090700B">
        <w:rPr>
          <w:rFonts w:eastAsia="Calibri"/>
          <w:sz w:val="22"/>
          <w:szCs w:val="22"/>
          <w:lang w:val="es-SV"/>
        </w:rPr>
        <w:t xml:space="preserve">eñor </w:t>
      </w:r>
      <w:r w:rsidR="0090700B">
        <w:rPr>
          <w:rFonts w:eastAsia="Times New Roman"/>
          <w:sz w:val="22"/>
          <w:szCs w:val="22"/>
          <w:lang w:val="es-SV"/>
        </w:rPr>
        <w:t>XXXXXXXXXXXXXXXXXXXX</w:t>
      </w:r>
      <w:r w:rsidRPr="00A350D8">
        <w:rPr>
          <w:rFonts w:eastAsia="Calibri"/>
          <w:sz w:val="22"/>
          <w:szCs w:val="22"/>
          <w:lang w:val="es-SV"/>
        </w:rPr>
        <w:t>, en la que consta el vínculo familiar con la con el titular de la información ya</w:t>
      </w:r>
      <w:r w:rsidR="00922F5C">
        <w:rPr>
          <w:rFonts w:eastAsia="Calibri"/>
          <w:sz w:val="22"/>
          <w:szCs w:val="22"/>
          <w:lang w:val="es-SV"/>
        </w:rPr>
        <w:t xml:space="preserve"> que el solicitante es el hijo</w:t>
      </w:r>
      <w:r w:rsidRPr="00A350D8">
        <w:rPr>
          <w:rFonts w:eastAsia="Calibri"/>
          <w:sz w:val="22"/>
          <w:szCs w:val="22"/>
          <w:lang w:val="es-SV"/>
        </w:rPr>
        <w:t xml:space="preserve"> del fallecido.</w:t>
      </w:r>
    </w:p>
    <w:p w:rsidR="004029C6" w:rsidRPr="00A350D8" w:rsidRDefault="004029C6" w:rsidP="004029C6">
      <w:pPr>
        <w:tabs>
          <w:tab w:val="left" w:pos="7929"/>
          <w:tab w:val="right" w:pos="9360"/>
        </w:tabs>
        <w:jc w:val="both"/>
        <w:rPr>
          <w:rFonts w:eastAsia="Calibri"/>
          <w:sz w:val="22"/>
          <w:szCs w:val="22"/>
          <w:lang w:val="es-SV"/>
        </w:rPr>
      </w:pPr>
      <w:r w:rsidRPr="00A350D8">
        <w:rPr>
          <w:rFonts w:eastAsia="Calibri"/>
          <w:sz w:val="22"/>
          <w:szCs w:val="22"/>
          <w:lang w:val="es-SV"/>
        </w:rPr>
        <w:t>Que de Conformidad con la Resolución NUE 56-A-2015, emitida por el Instituto de Acceso a la</w:t>
      </w:r>
      <w:r w:rsidR="00A340F7">
        <w:rPr>
          <w:rFonts w:eastAsia="Calibri"/>
          <w:sz w:val="22"/>
          <w:szCs w:val="22"/>
          <w:lang w:val="es-SV"/>
        </w:rPr>
        <w:t xml:space="preserve"> </w:t>
      </w:r>
      <w:r w:rsidR="00004890">
        <w:rPr>
          <w:rFonts w:eastAsia="Calibri"/>
          <w:sz w:val="22"/>
          <w:szCs w:val="22"/>
          <w:lang w:val="es-SV"/>
        </w:rPr>
        <w:t xml:space="preserve">Información Pública, a las diez horas con quince minutos del veinticinco de agosto </w:t>
      </w:r>
      <w:r w:rsidRPr="00A350D8">
        <w:rPr>
          <w:rFonts w:eastAsia="Calibri"/>
          <w:sz w:val="22"/>
          <w:szCs w:val="22"/>
          <w:lang w:val="es-SV"/>
        </w:rPr>
        <w:t xml:space="preserve">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4029C6" w:rsidRPr="00A350D8" w:rsidRDefault="004029C6" w:rsidP="004029C6">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Pr>
          <w:rFonts w:eastAsia="Calibri"/>
          <w:sz w:val="22"/>
          <w:szCs w:val="22"/>
          <w:lang w:val="es-SV"/>
        </w:rPr>
        <w:t xml:space="preserve">ste en </w:t>
      </w:r>
      <w:r w:rsidR="00A340F7">
        <w:rPr>
          <w:rFonts w:ascii="Museo Sans 100" w:hAnsi="Museo Sans 100"/>
          <w:sz w:val="22"/>
          <w:szCs w:val="22"/>
          <w:lang w:val="es-SV"/>
        </w:rPr>
        <w:t>Constancia de pensión de beneficiario fallecido de su papa e</w:t>
      </w:r>
      <w:r w:rsidRPr="00801855">
        <w:rPr>
          <w:rFonts w:ascii="Museo Sans 100" w:hAnsi="Museo Sans 100"/>
          <w:sz w:val="22"/>
          <w:szCs w:val="22"/>
          <w:lang w:val="es-SV"/>
        </w:rPr>
        <w:t>l seño</w:t>
      </w:r>
      <w:r w:rsidR="0090700B">
        <w:rPr>
          <w:rFonts w:ascii="Museo Sans 100" w:hAnsi="Museo Sans 100"/>
          <w:sz w:val="22"/>
          <w:szCs w:val="22"/>
          <w:lang w:val="es-SV"/>
        </w:rPr>
        <w:t xml:space="preserve">r </w:t>
      </w:r>
      <w:r w:rsidR="0090700B">
        <w:rPr>
          <w:rFonts w:eastAsia="Times New Roman"/>
          <w:sz w:val="22"/>
          <w:szCs w:val="22"/>
          <w:lang w:val="es-SV"/>
        </w:rPr>
        <w:t>XXXXXXXXXXXXXXXXXXXX</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4029C6" w:rsidRPr="00A350D8" w:rsidRDefault="004029C6" w:rsidP="004029C6">
      <w:pPr>
        <w:tabs>
          <w:tab w:val="left" w:pos="7929"/>
          <w:tab w:val="right" w:pos="9360"/>
        </w:tabs>
        <w:jc w:val="both"/>
        <w:rPr>
          <w:sz w:val="22"/>
          <w:szCs w:val="22"/>
          <w:lang w:val="es-SV"/>
        </w:rPr>
      </w:pPr>
      <w:r w:rsidRPr="00A350D8">
        <w:rPr>
          <w:rFonts w:eastAsia="Calibri"/>
          <w:sz w:val="22"/>
          <w:szCs w:val="22"/>
          <w:lang w:val="es-SV"/>
        </w:rPr>
        <w:lastRenderedPageBreak/>
        <w:t>En cumplimiento a lo dispuesto en los Art. 69 y 70 de la Ley de Acceso a la Información Pública, se hicieron las gestiones neces</w:t>
      </w:r>
      <w:r>
        <w:rPr>
          <w:rFonts w:eastAsia="Calibri"/>
          <w:sz w:val="22"/>
          <w:szCs w:val="22"/>
          <w:lang w:val="es-SV"/>
        </w:rPr>
        <w:t>arias al Departamento de Pensiones, medi</w:t>
      </w:r>
      <w:r w:rsidR="0072390D">
        <w:rPr>
          <w:rFonts w:eastAsia="Calibri"/>
          <w:sz w:val="22"/>
          <w:szCs w:val="22"/>
          <w:lang w:val="es-SV"/>
        </w:rPr>
        <w:t>ante el memorándum REF./UAIP283</w:t>
      </w:r>
      <w:r>
        <w:rPr>
          <w:rFonts w:eastAsia="Calibri"/>
          <w:sz w:val="22"/>
          <w:szCs w:val="22"/>
          <w:lang w:val="es-SV"/>
        </w:rPr>
        <w:t>/2021</w:t>
      </w:r>
      <w:r w:rsidRPr="00A350D8">
        <w:rPr>
          <w:rFonts w:eastAsia="Calibri"/>
          <w:sz w:val="22"/>
          <w:szCs w:val="22"/>
          <w:lang w:val="es-SV"/>
        </w:rPr>
        <w:t xml:space="preserve"> a fin de que facilite el acceso a la misma.  </w:t>
      </w:r>
      <w:r w:rsidRPr="00A350D8">
        <w:rPr>
          <w:sz w:val="22"/>
          <w:szCs w:val="22"/>
          <w:lang w:val="es-SV"/>
        </w:rPr>
        <w:t xml:space="preserve"> </w:t>
      </w:r>
    </w:p>
    <w:p w:rsidR="004029C6" w:rsidRPr="00A350D8" w:rsidRDefault="004029C6" w:rsidP="004029C6">
      <w:pPr>
        <w:tabs>
          <w:tab w:val="left" w:pos="7929"/>
          <w:tab w:val="right" w:pos="9360"/>
        </w:tabs>
        <w:jc w:val="both"/>
        <w:rPr>
          <w:sz w:val="22"/>
          <w:szCs w:val="22"/>
          <w:lang w:val="es-SV"/>
        </w:rPr>
      </w:pPr>
      <w:r w:rsidRPr="00A350D8">
        <w:rPr>
          <w:sz w:val="22"/>
          <w:szCs w:val="22"/>
          <w:lang w:val="es-SV"/>
        </w:rPr>
        <w:t>Como resultado del seguimiento a la misma realizado por esta Oficina, se recibió po</w:t>
      </w:r>
      <w:r>
        <w:rPr>
          <w:sz w:val="22"/>
          <w:szCs w:val="22"/>
          <w:lang w:val="es-SV"/>
        </w:rPr>
        <w:t>r parte del Jefe de Pensiones memorándum REF.</w:t>
      </w:r>
      <w:r w:rsidR="000A4F45">
        <w:rPr>
          <w:sz w:val="22"/>
          <w:szCs w:val="22"/>
          <w:lang w:val="es-SV"/>
        </w:rPr>
        <w:t>/DPYBE 572</w:t>
      </w:r>
      <w:r>
        <w:rPr>
          <w:sz w:val="22"/>
          <w:szCs w:val="22"/>
          <w:lang w:val="es-SV"/>
        </w:rPr>
        <w:t>/20</w:t>
      </w:r>
      <w:r w:rsidR="000A4F45">
        <w:rPr>
          <w:sz w:val="22"/>
          <w:szCs w:val="22"/>
          <w:lang w:val="es-SV"/>
        </w:rPr>
        <w:t>2</w:t>
      </w:r>
      <w:r>
        <w:rPr>
          <w:sz w:val="22"/>
          <w:szCs w:val="22"/>
          <w:lang w:val="es-SV"/>
        </w:rPr>
        <w:t>1</w:t>
      </w:r>
      <w:r w:rsidRPr="00A350D8">
        <w:rPr>
          <w:sz w:val="22"/>
          <w:szCs w:val="22"/>
          <w:lang w:val="es-SV"/>
        </w:rPr>
        <w:t xml:space="preserve"> a nombre </w:t>
      </w:r>
      <w:r w:rsidR="0090700B">
        <w:rPr>
          <w:sz w:val="22"/>
          <w:szCs w:val="22"/>
          <w:lang w:val="es-SV"/>
        </w:rPr>
        <w:t xml:space="preserve">De </w:t>
      </w:r>
      <w:r w:rsidR="0090700B">
        <w:rPr>
          <w:rFonts w:eastAsia="Times New Roman"/>
          <w:sz w:val="22"/>
          <w:szCs w:val="22"/>
          <w:lang w:val="es-SV"/>
        </w:rPr>
        <w:t>XXXXXXXXXXXXXXXXXXXX</w:t>
      </w:r>
      <w:r>
        <w:rPr>
          <w:rFonts w:ascii="Museo Sans 100" w:hAnsi="Museo Sans 100"/>
          <w:sz w:val="22"/>
          <w:szCs w:val="22"/>
          <w:lang w:val="es-SV"/>
        </w:rPr>
        <w:t>.</w:t>
      </w:r>
    </w:p>
    <w:p w:rsidR="004029C6" w:rsidRPr="00A350D8" w:rsidRDefault="004029C6" w:rsidP="004029C6">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Pr>
          <w:sz w:val="22"/>
          <w:szCs w:val="22"/>
          <w:lang w:val="es-SV"/>
        </w:rPr>
        <w:t>y 72 de la Ley de Acceso a L</w:t>
      </w:r>
      <w:r w:rsidRPr="00A350D8">
        <w:rPr>
          <w:sz w:val="22"/>
          <w:szCs w:val="22"/>
          <w:lang w:val="es-SV"/>
        </w:rPr>
        <w:t>a información P</w:t>
      </w:r>
      <w:bookmarkStart w:id="0" w:name="_GoBack"/>
      <w:bookmarkEnd w:id="0"/>
      <w:r w:rsidR="0041110F" w:rsidRPr="00A350D8">
        <w:rPr>
          <w:sz w:val="22"/>
          <w:szCs w:val="22"/>
          <w:lang w:val="es-MX"/>
        </w:rPr>
        <w:t>ública</w:t>
      </w:r>
      <w:r w:rsidRPr="00A350D8">
        <w:rPr>
          <w:sz w:val="22"/>
          <w:szCs w:val="22"/>
          <w:lang w:val="es-MX"/>
        </w:rPr>
        <w:t>, Resuelve:</w:t>
      </w:r>
    </w:p>
    <w:p w:rsidR="004029C6" w:rsidRPr="00A350D8" w:rsidRDefault="004029C6" w:rsidP="004029C6">
      <w:pPr>
        <w:tabs>
          <w:tab w:val="left" w:pos="7929"/>
          <w:tab w:val="right" w:pos="9360"/>
        </w:tabs>
        <w:jc w:val="both"/>
        <w:rPr>
          <w:sz w:val="22"/>
          <w:szCs w:val="22"/>
          <w:lang w:val="es-MX"/>
        </w:rPr>
      </w:pPr>
    </w:p>
    <w:p w:rsidR="004029C6" w:rsidRPr="00A350D8" w:rsidRDefault="004029C6" w:rsidP="004029C6">
      <w:pPr>
        <w:pStyle w:val="Prrafodelista"/>
        <w:numPr>
          <w:ilvl w:val="0"/>
          <w:numId w:val="7"/>
        </w:numPr>
        <w:tabs>
          <w:tab w:val="left" w:pos="7929"/>
          <w:tab w:val="right" w:pos="9360"/>
        </w:tabs>
        <w:jc w:val="both"/>
        <w:rPr>
          <w:sz w:val="22"/>
          <w:szCs w:val="22"/>
          <w:lang w:val="es-MX"/>
        </w:rPr>
      </w:pPr>
      <w:r w:rsidRPr="00A350D8">
        <w:rPr>
          <w:sz w:val="22"/>
          <w:szCs w:val="22"/>
          <w:lang w:val="es-MX"/>
        </w:rPr>
        <w:t>Entréguese lo detallado en la presente resolución.</w:t>
      </w:r>
    </w:p>
    <w:p w:rsidR="004029C6" w:rsidRPr="00A350D8" w:rsidRDefault="004029C6" w:rsidP="004029C6">
      <w:pPr>
        <w:pStyle w:val="Prrafodelista"/>
        <w:numPr>
          <w:ilvl w:val="0"/>
          <w:numId w:val="7"/>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4029C6" w:rsidRPr="00A350D8" w:rsidRDefault="004029C6" w:rsidP="004029C6">
      <w:pPr>
        <w:spacing w:after="0" w:line="240" w:lineRule="auto"/>
        <w:jc w:val="center"/>
        <w:rPr>
          <w:rFonts w:eastAsia="Calibri"/>
          <w:sz w:val="22"/>
          <w:szCs w:val="22"/>
          <w:lang w:val="es-SV"/>
        </w:rPr>
      </w:pPr>
    </w:p>
    <w:p w:rsidR="004029C6" w:rsidRPr="00A350D8" w:rsidRDefault="004029C6" w:rsidP="004029C6">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4029C6" w:rsidRPr="00A350D8" w:rsidRDefault="004029C6" w:rsidP="004029C6">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4029C6" w:rsidRPr="00A350D8" w:rsidRDefault="004029C6" w:rsidP="004029C6">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4029C6" w:rsidRPr="00B46E0B" w:rsidRDefault="004029C6" w:rsidP="004029C6">
      <w:pPr>
        <w:spacing w:after="0" w:line="240" w:lineRule="auto"/>
        <w:jc w:val="center"/>
        <w:rPr>
          <w:rFonts w:eastAsia="Calibri"/>
          <w:sz w:val="22"/>
          <w:szCs w:val="22"/>
          <w:lang w:val="es-SV"/>
        </w:rPr>
      </w:pPr>
      <w:r w:rsidRPr="00A350D8">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A27050" w:rsidRDefault="00A27050" w:rsidP="00184DB7">
      <w:pPr>
        <w:rPr>
          <w:rFonts w:eastAsia="Calibri"/>
          <w:sz w:val="22"/>
          <w:szCs w:val="22"/>
          <w:lang w:val="es-MX"/>
        </w:rPr>
      </w:pPr>
    </w:p>
    <w:p w:rsidR="0072390D" w:rsidRDefault="0072390D" w:rsidP="00184DB7">
      <w:pPr>
        <w:rPr>
          <w:rFonts w:eastAsia="Calibri"/>
          <w:sz w:val="22"/>
          <w:szCs w:val="22"/>
          <w:lang w:val="es-MX"/>
        </w:rPr>
      </w:pPr>
    </w:p>
    <w:p w:rsidR="00A27050" w:rsidRDefault="00A27050" w:rsidP="00184DB7">
      <w:pPr>
        <w:rPr>
          <w:rFonts w:eastAsia="Calibri"/>
          <w:sz w:val="22"/>
          <w:szCs w:val="22"/>
          <w:lang w:val="es-MX"/>
        </w:rPr>
      </w:pPr>
    </w:p>
    <w:p w:rsidR="00B21769" w:rsidRPr="00B46E0B" w:rsidRDefault="00B21769" w:rsidP="00B21769">
      <w:pPr>
        <w:jc w:val="center"/>
        <w:rPr>
          <w:rFonts w:eastAsia="Calibri"/>
          <w:b/>
          <w:lang w:val="es-SV"/>
        </w:rPr>
      </w:pPr>
      <w:r w:rsidRPr="00B46E0B">
        <w:rPr>
          <w:rFonts w:eastAsia="Calibri"/>
          <w:b/>
          <w:lang w:val="es-SV"/>
        </w:rPr>
        <w:t>UNIDAD DE ACCESO A LA INFORMACION PÚBLICA</w:t>
      </w:r>
    </w:p>
    <w:p w:rsidR="00B21769" w:rsidRPr="00B46E0B" w:rsidRDefault="00B21769" w:rsidP="00B21769">
      <w:pPr>
        <w:tabs>
          <w:tab w:val="left" w:pos="5103"/>
          <w:tab w:val="left" w:pos="5387"/>
          <w:tab w:val="left" w:pos="6096"/>
          <w:tab w:val="left" w:pos="6946"/>
        </w:tabs>
        <w:spacing w:line="360" w:lineRule="auto"/>
        <w:jc w:val="both"/>
        <w:rPr>
          <w:rFonts w:eastAsia="Calibri"/>
          <w:sz w:val="22"/>
          <w:szCs w:val="22"/>
          <w:lang w:val="es-MX"/>
        </w:rPr>
      </w:pPr>
      <w:r>
        <w:rPr>
          <w:rFonts w:eastAsia="Calibri"/>
          <w:sz w:val="22"/>
          <w:szCs w:val="22"/>
          <w:lang w:val="es-SV"/>
        </w:rPr>
        <w:t>LA INFRASCRITA</w:t>
      </w:r>
      <w:r w:rsidRPr="00B46E0B">
        <w:rPr>
          <w:rFonts w:eastAsia="Calibri"/>
          <w:sz w:val="22"/>
          <w:szCs w:val="22"/>
          <w:lang w:val="es-SV"/>
        </w:rPr>
        <w:t xml:space="preserve"> OFICIAL DE INFORMACION DEL FONDO DE PROTECCIÓN DE LISIADOS Y DISCAPACITADOS A CONSECUENCIA DEL CONFLICTO ARMADO, UNIDAD DE ACC</w:t>
      </w:r>
      <w:r>
        <w:rPr>
          <w:rFonts w:eastAsia="Calibri"/>
          <w:sz w:val="22"/>
          <w:szCs w:val="22"/>
          <w:lang w:val="es-SV"/>
        </w:rPr>
        <w:t>ESO</w:t>
      </w:r>
      <w:r w:rsidR="0072390D">
        <w:rPr>
          <w:rFonts w:eastAsia="Calibri"/>
          <w:sz w:val="22"/>
          <w:szCs w:val="22"/>
          <w:lang w:val="es-SV"/>
        </w:rPr>
        <w:t xml:space="preserve"> A LA INFORMACIÓN PÚBLICA: al</w:t>
      </w:r>
      <w:r w:rsidRPr="00B46E0B">
        <w:rPr>
          <w:rFonts w:eastAsia="Calibri"/>
          <w:sz w:val="22"/>
          <w:szCs w:val="22"/>
          <w:lang w:val="es-SV"/>
        </w:rPr>
        <w:t xml:space="preserve"> señor</w:t>
      </w:r>
      <w:r>
        <w:rPr>
          <w:rFonts w:eastAsia="Calibri"/>
          <w:sz w:val="22"/>
          <w:szCs w:val="22"/>
          <w:lang w:val="es-SV"/>
        </w:rPr>
        <w:t xml:space="preserve"> </w:t>
      </w:r>
      <w:r w:rsidR="0072390D">
        <w:rPr>
          <w:rFonts w:eastAsia="Times New Roman"/>
          <w:sz w:val="22"/>
          <w:szCs w:val="22"/>
          <w:lang w:val="es-SV"/>
        </w:rPr>
        <w:t>Jesús Ricardo Martínez Ángel</w:t>
      </w:r>
      <w:r w:rsidR="0072390D">
        <w:rPr>
          <w:sz w:val="22"/>
          <w:szCs w:val="22"/>
          <w:lang w:val="es-MX"/>
        </w:rPr>
        <w:t xml:space="preserve"> actuando en calidad de hijo</w:t>
      </w:r>
      <w:r>
        <w:rPr>
          <w:sz w:val="22"/>
          <w:szCs w:val="22"/>
          <w:lang w:val="es-MX"/>
        </w:rPr>
        <w:t xml:space="preserve"> de beneficiario fallecido</w:t>
      </w:r>
      <w:r w:rsidR="0072390D">
        <w:rPr>
          <w:rFonts w:eastAsia="Calibri"/>
          <w:sz w:val="22"/>
          <w:szCs w:val="22"/>
          <w:lang w:val="es-SV"/>
        </w:rPr>
        <w:t xml:space="preserve"> Israel Martínez</w:t>
      </w:r>
      <w:r w:rsidRPr="00B46E0B">
        <w:rPr>
          <w:rFonts w:eastAsia="Calibri"/>
          <w:sz w:val="22"/>
          <w:szCs w:val="22"/>
          <w:lang w:val="es-SV"/>
        </w:rPr>
        <w:t>, HACE SABER: Que se ha emitido la Resolución de la Unidad de Acceso a la  In</w:t>
      </w:r>
      <w:r w:rsidR="0072390D">
        <w:rPr>
          <w:rFonts w:eastAsia="Calibri"/>
          <w:sz w:val="22"/>
          <w:szCs w:val="22"/>
          <w:lang w:val="es-SV"/>
        </w:rPr>
        <w:t>formación Pública   Número 583</w:t>
      </w:r>
      <w:r>
        <w:rPr>
          <w:rFonts w:eastAsia="Calibri"/>
          <w:sz w:val="22"/>
          <w:szCs w:val="22"/>
          <w:lang w:val="es-SV"/>
        </w:rPr>
        <w:t>-2021</w:t>
      </w:r>
      <w:r w:rsidR="00DB03B7">
        <w:rPr>
          <w:rFonts w:eastAsia="Calibri"/>
          <w:sz w:val="22"/>
          <w:szCs w:val="22"/>
          <w:lang w:val="es-SV"/>
        </w:rPr>
        <w:t xml:space="preserve">, </w:t>
      </w:r>
      <w:r>
        <w:rPr>
          <w:rFonts w:eastAsia="Calibri"/>
          <w:sz w:val="22"/>
          <w:szCs w:val="22"/>
          <w:lang w:val="es-SV"/>
        </w:rPr>
        <w:t xml:space="preserve">de fecha </w:t>
      </w:r>
      <w:r w:rsidR="00F14CCB">
        <w:rPr>
          <w:rFonts w:eastAsia="Calibri"/>
          <w:sz w:val="22"/>
          <w:szCs w:val="22"/>
          <w:lang w:val="es-SV"/>
        </w:rPr>
        <w:t xml:space="preserve">veinticinco </w:t>
      </w:r>
      <w:r w:rsidR="00DB03B7">
        <w:rPr>
          <w:rFonts w:eastAsia="Calibri"/>
          <w:sz w:val="22"/>
          <w:szCs w:val="22"/>
          <w:lang w:val="es-SV"/>
        </w:rPr>
        <w:t>de noviembre</w:t>
      </w:r>
      <w:r>
        <w:rPr>
          <w:rFonts w:eastAsia="Calibri"/>
          <w:sz w:val="22"/>
          <w:szCs w:val="22"/>
          <w:lang w:val="es-SV"/>
        </w:rPr>
        <w:t xml:space="preserve"> de dos mil veintiuno</w:t>
      </w:r>
      <w:r w:rsidRPr="00B46E0B">
        <w:rPr>
          <w:rFonts w:eastAsia="Calibri"/>
          <w:sz w:val="22"/>
          <w:szCs w:val="22"/>
          <w:lang w:val="es-SV"/>
        </w:rPr>
        <w:t>, el cual en lo pertinente DICE: 1-Declarase procedente la solicitud de acceso a la información de d</w:t>
      </w:r>
      <w:r w:rsidR="0072390D">
        <w:rPr>
          <w:rFonts w:eastAsia="Calibri"/>
          <w:sz w:val="22"/>
          <w:szCs w:val="22"/>
          <w:lang w:val="es-SV"/>
        </w:rPr>
        <w:t>atos personales realizada por el</w:t>
      </w:r>
      <w:r w:rsidRPr="00B46E0B">
        <w:rPr>
          <w:rFonts w:eastAsia="Calibri"/>
          <w:sz w:val="22"/>
          <w:szCs w:val="22"/>
          <w:lang w:val="es-SV"/>
        </w:rPr>
        <w:t xml:space="preserve"> </w:t>
      </w:r>
      <w:r>
        <w:rPr>
          <w:rFonts w:eastAsia="Calibri"/>
          <w:sz w:val="22"/>
          <w:szCs w:val="22"/>
          <w:lang w:val="es-SV"/>
        </w:rPr>
        <w:t>señor</w:t>
      </w:r>
      <w:r w:rsidR="0072390D">
        <w:rPr>
          <w:rFonts w:eastAsia="Calibri"/>
          <w:sz w:val="22"/>
          <w:szCs w:val="22"/>
          <w:lang w:val="es-SV"/>
        </w:rPr>
        <w:t xml:space="preserve"> </w:t>
      </w:r>
      <w:r w:rsidR="0072390D">
        <w:rPr>
          <w:rFonts w:eastAsia="Times New Roman"/>
          <w:sz w:val="22"/>
          <w:szCs w:val="22"/>
          <w:lang w:val="es-SV"/>
        </w:rPr>
        <w:t>Jesús Ricardo Martínez Ángel</w:t>
      </w:r>
      <w:r w:rsidR="0072390D">
        <w:rPr>
          <w:sz w:val="22"/>
          <w:szCs w:val="22"/>
          <w:lang w:val="es-MX"/>
        </w:rPr>
        <w:t xml:space="preserve"> actuando en calidad de hijo</w:t>
      </w:r>
      <w:r>
        <w:rPr>
          <w:sz w:val="22"/>
          <w:szCs w:val="22"/>
          <w:lang w:val="es-MX"/>
        </w:rPr>
        <w:t xml:space="preserve"> de beneficiario fallecido</w:t>
      </w:r>
      <w:r w:rsidR="0072390D">
        <w:rPr>
          <w:rFonts w:eastAsia="Calibri"/>
          <w:sz w:val="22"/>
          <w:szCs w:val="22"/>
          <w:lang w:val="es-SV"/>
        </w:rPr>
        <w:t xml:space="preserve"> Israel Martínez</w:t>
      </w:r>
      <w:r>
        <w:rPr>
          <w:rFonts w:eastAsia="Calibri"/>
          <w:sz w:val="22"/>
          <w:szCs w:val="22"/>
          <w:lang w:val="es-SV"/>
        </w:rPr>
        <w:t>.</w:t>
      </w:r>
      <w:r w:rsidRPr="00960186">
        <w:rPr>
          <w:rFonts w:eastAsia="Calibri"/>
          <w:sz w:val="22"/>
          <w:szCs w:val="22"/>
          <w:lang w:val="es-SV"/>
        </w:rPr>
        <w:t xml:space="preserve"> </w:t>
      </w:r>
      <w:r w:rsidRPr="00B46E0B">
        <w:rPr>
          <w:rFonts w:eastAsia="Calibri"/>
          <w:sz w:val="22"/>
          <w:szCs w:val="22"/>
          <w:lang w:val="es-SV"/>
        </w:rPr>
        <w:t>2- Entréguese la información solicitada en los términos señalados en el requeri</w:t>
      </w:r>
      <w:r>
        <w:rPr>
          <w:rFonts w:eastAsia="Calibri"/>
          <w:sz w:val="22"/>
          <w:szCs w:val="22"/>
          <w:lang w:val="es-SV"/>
        </w:rPr>
        <w:t xml:space="preserve">miento de mérito. NOTIFÍQUESE. </w:t>
      </w:r>
      <w:r w:rsidRPr="00B46E0B">
        <w:rPr>
          <w:rFonts w:eastAsia="Calibri"/>
          <w:sz w:val="22"/>
          <w:szCs w:val="22"/>
          <w:lang w:val="es-SV"/>
        </w:rPr>
        <w:t>Y para que le sirva de legal notificación, se extiende la pres</w:t>
      </w:r>
      <w:r>
        <w:rPr>
          <w:rFonts w:eastAsia="Calibri"/>
          <w:sz w:val="22"/>
          <w:szCs w:val="22"/>
          <w:lang w:val="es-SV"/>
        </w:rPr>
        <w:t xml:space="preserve">ente en San Salvador, a los </w:t>
      </w:r>
      <w:r w:rsidR="00F14CCB">
        <w:rPr>
          <w:rFonts w:eastAsia="Calibri"/>
          <w:sz w:val="22"/>
          <w:szCs w:val="22"/>
          <w:lang w:val="es-SV"/>
        </w:rPr>
        <w:t>veinticinco</w:t>
      </w:r>
      <w:r w:rsidR="00DB03B7">
        <w:rPr>
          <w:rFonts w:eastAsia="Calibri"/>
          <w:sz w:val="22"/>
          <w:szCs w:val="22"/>
          <w:lang w:val="es-SV"/>
        </w:rPr>
        <w:t xml:space="preserve"> días del mes de noviembre</w:t>
      </w:r>
      <w:r>
        <w:rPr>
          <w:rFonts w:eastAsia="Calibri"/>
          <w:sz w:val="22"/>
          <w:szCs w:val="22"/>
          <w:lang w:val="es-SV"/>
        </w:rPr>
        <w:t xml:space="preserve"> de </w:t>
      </w:r>
      <w:proofErr w:type="gramStart"/>
      <w:r>
        <w:rPr>
          <w:rFonts w:eastAsia="Calibri"/>
          <w:sz w:val="22"/>
          <w:szCs w:val="22"/>
          <w:lang w:val="es-SV"/>
        </w:rPr>
        <w:t>dos mil veintiuno</w:t>
      </w:r>
      <w:proofErr w:type="gramEnd"/>
      <w:r w:rsidRPr="00B46E0B">
        <w:rPr>
          <w:rFonts w:eastAsia="Calibri"/>
          <w:sz w:val="22"/>
          <w:szCs w:val="22"/>
          <w:lang w:val="es-SV"/>
        </w:rPr>
        <w:t xml:space="preserve">.                         </w:t>
      </w:r>
    </w:p>
    <w:p w:rsidR="00B21769" w:rsidRPr="00B46E0B" w:rsidRDefault="00B21769" w:rsidP="00B21769">
      <w:pPr>
        <w:tabs>
          <w:tab w:val="left" w:pos="2060"/>
          <w:tab w:val="left" w:pos="3825"/>
          <w:tab w:val="center" w:pos="4680"/>
        </w:tabs>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r w:rsidRPr="00B46E0B">
        <w:rPr>
          <w:rFonts w:eastAsia="Calibri"/>
          <w:sz w:val="22"/>
          <w:szCs w:val="22"/>
          <w:lang w:val="es-SV"/>
        </w:rPr>
        <w:tab/>
      </w:r>
      <w:r w:rsidRPr="00B46E0B">
        <w:rPr>
          <w:rFonts w:eastAsia="Calibri"/>
          <w:sz w:val="22"/>
          <w:szCs w:val="22"/>
          <w:lang w:val="es-SV"/>
        </w:rPr>
        <w:tab/>
        <w:t xml:space="preserve"> </w:t>
      </w:r>
    </w:p>
    <w:p w:rsidR="00B21769" w:rsidRPr="00B46E0B" w:rsidRDefault="00B21769" w:rsidP="00B21769">
      <w:pPr>
        <w:spacing w:after="0"/>
        <w:jc w:val="center"/>
        <w:rPr>
          <w:rFonts w:eastAsia="Calibri"/>
          <w:sz w:val="22"/>
          <w:szCs w:val="22"/>
          <w:lang w:val="es-SV"/>
        </w:rPr>
      </w:pPr>
      <w:r w:rsidRPr="00B46E0B">
        <w:rPr>
          <w:rFonts w:eastAsia="Calibri"/>
          <w:sz w:val="22"/>
          <w:szCs w:val="22"/>
          <w:lang w:val="es-SV"/>
        </w:rPr>
        <w:t xml:space="preserve"> </w:t>
      </w:r>
    </w:p>
    <w:p w:rsidR="00B21769" w:rsidRPr="00B46E0B" w:rsidRDefault="00B21769" w:rsidP="00B21769">
      <w:pPr>
        <w:spacing w:after="0"/>
        <w:jc w:val="center"/>
        <w:rPr>
          <w:rFonts w:eastAsia="Calibri"/>
          <w:sz w:val="22"/>
          <w:szCs w:val="22"/>
          <w:lang w:val="es-SV"/>
        </w:rPr>
      </w:pPr>
      <w:r w:rsidRPr="00B46E0B">
        <w:rPr>
          <w:rFonts w:eastAsia="Calibri"/>
          <w:sz w:val="22"/>
          <w:szCs w:val="22"/>
          <w:lang w:val="es-SV"/>
        </w:rPr>
        <w:t>__________________________</w:t>
      </w:r>
    </w:p>
    <w:p w:rsidR="00B21769" w:rsidRPr="00B46E0B" w:rsidRDefault="00B21769" w:rsidP="00B21769">
      <w:pPr>
        <w:spacing w:after="0"/>
        <w:jc w:val="center"/>
        <w:rPr>
          <w:rFonts w:eastAsia="Calibri"/>
          <w:sz w:val="22"/>
          <w:szCs w:val="22"/>
          <w:lang w:val="es-SV"/>
        </w:rPr>
      </w:pPr>
      <w:r w:rsidRPr="00B46E0B">
        <w:rPr>
          <w:rFonts w:eastAsia="Calibri"/>
          <w:sz w:val="22"/>
          <w:szCs w:val="22"/>
          <w:lang w:val="es-SV"/>
        </w:rPr>
        <w:t>NOTIFICADOR</w:t>
      </w:r>
      <w:r>
        <w:rPr>
          <w:rFonts w:eastAsia="Calibri"/>
          <w:sz w:val="22"/>
          <w:szCs w:val="22"/>
          <w:lang w:val="es-SV"/>
        </w:rPr>
        <w:t>A</w:t>
      </w:r>
    </w:p>
    <w:p w:rsidR="00B21769" w:rsidRPr="00B46E0B" w:rsidRDefault="00B21769" w:rsidP="00B21769">
      <w:pPr>
        <w:tabs>
          <w:tab w:val="center" w:pos="4680"/>
          <w:tab w:val="left" w:pos="8603"/>
        </w:tabs>
        <w:spacing w:after="0" w:line="240" w:lineRule="auto"/>
        <w:rPr>
          <w:rFonts w:eastAsia="Calibri"/>
          <w:sz w:val="22"/>
          <w:szCs w:val="22"/>
          <w:lang w:val="es-SV"/>
        </w:rPr>
      </w:pPr>
      <w:r w:rsidRPr="00B46E0B">
        <w:rPr>
          <w:rFonts w:eastAsia="Calibri"/>
          <w:sz w:val="22"/>
          <w:szCs w:val="22"/>
          <w:lang w:val="es-SV"/>
        </w:rPr>
        <w:tab/>
      </w:r>
      <w:r>
        <w:rPr>
          <w:rFonts w:eastAsia="Calibri"/>
          <w:sz w:val="22"/>
          <w:szCs w:val="22"/>
          <w:lang w:val="es-SV"/>
        </w:rPr>
        <w:t>Licda. Evelyn Magdalena Cáceres Morales</w:t>
      </w:r>
      <w:r w:rsidRPr="00B46E0B">
        <w:rPr>
          <w:rFonts w:eastAsia="Calibri"/>
          <w:sz w:val="22"/>
          <w:szCs w:val="22"/>
          <w:lang w:val="es-SV"/>
        </w:rPr>
        <w:tab/>
      </w:r>
    </w:p>
    <w:p w:rsidR="00B21769" w:rsidRPr="00B46E0B" w:rsidRDefault="00B21769" w:rsidP="00B21769">
      <w:pPr>
        <w:tabs>
          <w:tab w:val="left" w:pos="2765"/>
          <w:tab w:val="center" w:pos="4680"/>
        </w:tabs>
        <w:spacing w:after="0" w:line="240" w:lineRule="auto"/>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Oficial de Información</w:t>
      </w:r>
      <w:r>
        <w:rPr>
          <w:rFonts w:eastAsia="Calibri"/>
          <w:sz w:val="22"/>
          <w:szCs w:val="22"/>
          <w:lang w:val="es-SV"/>
        </w:rPr>
        <w:t xml:space="preserve"> </w:t>
      </w:r>
    </w:p>
    <w:p w:rsidR="00B21769" w:rsidRPr="00B46E0B" w:rsidRDefault="00B21769" w:rsidP="00B21769">
      <w:pPr>
        <w:spacing w:after="0" w:line="240" w:lineRule="auto"/>
        <w:jc w:val="center"/>
        <w:rPr>
          <w:rFonts w:eastAsia="Calibri"/>
          <w:sz w:val="22"/>
          <w:szCs w:val="22"/>
          <w:lang w:val="es-SV"/>
        </w:rPr>
      </w:pPr>
      <w:r w:rsidRPr="00B46E0B">
        <w:rPr>
          <w:rFonts w:eastAsia="Calibri"/>
          <w:sz w:val="22"/>
          <w:szCs w:val="22"/>
          <w:lang w:val="es-SV"/>
        </w:rPr>
        <w:t>FOPROLYD</w:t>
      </w:r>
    </w:p>
    <w:p w:rsidR="00B21769" w:rsidRPr="00B46E0B" w:rsidRDefault="00B21769" w:rsidP="00B21769">
      <w:pPr>
        <w:tabs>
          <w:tab w:val="left" w:pos="3190"/>
        </w:tabs>
        <w:rPr>
          <w:rFonts w:eastAsia="Calibri"/>
          <w:sz w:val="22"/>
          <w:szCs w:val="22"/>
          <w:lang w:val="es-SV"/>
        </w:rPr>
      </w:pPr>
    </w:p>
    <w:p w:rsidR="00B21769" w:rsidRPr="00B46E0B" w:rsidRDefault="00B21769" w:rsidP="00B21769">
      <w:pPr>
        <w:tabs>
          <w:tab w:val="left" w:pos="7050"/>
        </w:tabs>
        <w:spacing w:after="0"/>
        <w:rPr>
          <w:rFonts w:eastAsia="Calibri"/>
          <w:sz w:val="22"/>
          <w:szCs w:val="22"/>
          <w:lang w:val="es-SV"/>
        </w:rPr>
      </w:pPr>
      <w:r w:rsidRPr="00B46E0B">
        <w:rPr>
          <w:rFonts w:eastAsia="Calibri"/>
          <w:sz w:val="22"/>
          <w:szCs w:val="22"/>
          <w:lang w:val="es-SV"/>
        </w:rPr>
        <w:t xml:space="preserve">RECIBE </w:t>
      </w:r>
      <w:r w:rsidRPr="00B46E0B">
        <w:rPr>
          <w:rFonts w:eastAsia="Calibri"/>
          <w:sz w:val="22"/>
          <w:szCs w:val="22"/>
          <w:lang w:val="es-SV"/>
        </w:rPr>
        <w:tab/>
        <w:t xml:space="preserve"> </w:t>
      </w:r>
    </w:p>
    <w:p w:rsidR="00B21769" w:rsidRPr="00B46E0B" w:rsidRDefault="00B21769" w:rsidP="00B21769">
      <w:pPr>
        <w:spacing w:after="0"/>
        <w:rPr>
          <w:rFonts w:eastAsia="Calibri"/>
          <w:sz w:val="22"/>
          <w:szCs w:val="22"/>
          <w:lang w:val="es-SV"/>
        </w:rPr>
      </w:pPr>
      <w:r w:rsidRPr="00B46E0B">
        <w:rPr>
          <w:rFonts w:eastAsia="Calibri"/>
          <w:sz w:val="22"/>
          <w:szCs w:val="22"/>
          <w:lang w:val="es-SV"/>
        </w:rPr>
        <w:t>FIRMA O HUELLA ________________________</w:t>
      </w:r>
    </w:p>
    <w:p w:rsidR="00B21769" w:rsidRDefault="00DB03B7" w:rsidP="00B21769">
      <w:pPr>
        <w:keepNext/>
        <w:spacing w:after="0" w:line="240" w:lineRule="auto"/>
        <w:outlineLvl w:val="0"/>
        <w:rPr>
          <w:rFonts w:eastAsia="Calibri"/>
          <w:sz w:val="22"/>
          <w:szCs w:val="22"/>
          <w:lang w:val="es-SV"/>
        </w:rPr>
      </w:pPr>
      <w:r>
        <w:rPr>
          <w:rFonts w:eastAsia="Times New Roman"/>
          <w:sz w:val="22"/>
          <w:szCs w:val="22"/>
          <w:lang w:val="es-SV"/>
        </w:rPr>
        <w:t>Nomb</w:t>
      </w:r>
      <w:r w:rsidR="0072390D">
        <w:rPr>
          <w:rFonts w:eastAsia="Times New Roman"/>
          <w:sz w:val="22"/>
          <w:szCs w:val="22"/>
          <w:lang w:val="es-SV"/>
        </w:rPr>
        <w:t>re: Jesús Ricardo Martínez Ángel</w:t>
      </w:r>
    </w:p>
    <w:p w:rsidR="00B21769" w:rsidRPr="00CE735E" w:rsidRDefault="00B21769" w:rsidP="00B21769">
      <w:pPr>
        <w:keepNext/>
        <w:spacing w:after="0" w:line="240" w:lineRule="auto"/>
        <w:outlineLvl w:val="0"/>
        <w:rPr>
          <w:rFonts w:eastAsia="Times New Roman"/>
          <w:sz w:val="22"/>
          <w:szCs w:val="22"/>
          <w:lang w:val="es-MX"/>
        </w:rPr>
      </w:pPr>
      <w:r w:rsidRPr="00B46E0B">
        <w:rPr>
          <w:rFonts w:eastAsia="Calibri"/>
          <w:sz w:val="22"/>
          <w:szCs w:val="22"/>
          <w:lang w:val="es-SV"/>
        </w:rPr>
        <w:t>D</w:t>
      </w:r>
      <w:r w:rsidRPr="00B46E0B">
        <w:rPr>
          <w:rFonts w:eastAsia="Times New Roman"/>
          <w:sz w:val="22"/>
          <w:szCs w:val="22"/>
          <w:lang w:val="es-SV"/>
        </w:rPr>
        <w:t>.U.I</w:t>
      </w:r>
      <w:r w:rsidRPr="008556E6">
        <w:rPr>
          <w:rFonts w:eastAsia="Times New Roman"/>
          <w:sz w:val="22"/>
          <w:szCs w:val="22"/>
          <w:lang w:val="es-SV"/>
        </w:rPr>
        <w:t xml:space="preserve">: </w:t>
      </w:r>
      <w:r w:rsidR="0072390D">
        <w:rPr>
          <w:sz w:val="22"/>
          <w:szCs w:val="22"/>
          <w:lang w:val="es-SV"/>
        </w:rPr>
        <w:t>06369878-1</w:t>
      </w:r>
    </w:p>
    <w:p w:rsidR="00B21769" w:rsidRPr="00581B41" w:rsidRDefault="00B21769" w:rsidP="00B21769">
      <w:pPr>
        <w:keepNext/>
        <w:spacing w:after="0" w:line="240" w:lineRule="auto"/>
        <w:outlineLvl w:val="0"/>
        <w:rPr>
          <w:rFonts w:eastAsia="Times New Roman"/>
          <w:sz w:val="22"/>
          <w:szCs w:val="22"/>
          <w:lang w:val="es-MX"/>
        </w:rPr>
      </w:pPr>
    </w:p>
    <w:p w:rsidR="00B21769" w:rsidRPr="00B46E0B" w:rsidRDefault="00B21769" w:rsidP="00B21769">
      <w:pPr>
        <w:keepNext/>
        <w:spacing w:after="0" w:line="240" w:lineRule="auto"/>
        <w:outlineLvl w:val="0"/>
        <w:rPr>
          <w:rFonts w:eastAsia="Calibri"/>
          <w:sz w:val="22"/>
          <w:szCs w:val="22"/>
          <w:lang w:val="es-MX"/>
        </w:rPr>
      </w:pPr>
    </w:p>
    <w:p w:rsidR="00B21769" w:rsidRPr="00B46E0B" w:rsidRDefault="00B21769" w:rsidP="00B21769">
      <w:pPr>
        <w:keepNext/>
        <w:spacing w:after="0" w:line="240" w:lineRule="auto"/>
        <w:outlineLvl w:val="0"/>
        <w:rPr>
          <w:rFonts w:eastAsia="Calibri"/>
          <w:sz w:val="22"/>
          <w:szCs w:val="22"/>
          <w:lang w:val="es-MX"/>
        </w:rPr>
      </w:pPr>
    </w:p>
    <w:p w:rsidR="00B21769" w:rsidRPr="00B46E0B" w:rsidRDefault="00B21769" w:rsidP="00B21769">
      <w:pPr>
        <w:tabs>
          <w:tab w:val="center" w:pos="4860"/>
          <w:tab w:val="left" w:pos="6150"/>
          <w:tab w:val="left" w:pos="8640"/>
          <w:tab w:val="right" w:pos="9720"/>
        </w:tabs>
        <w:spacing w:after="0" w:line="240" w:lineRule="auto"/>
        <w:rPr>
          <w:rFonts w:eastAsia="Calibri"/>
          <w:sz w:val="22"/>
          <w:szCs w:val="22"/>
          <w:lang w:val="es-MX"/>
        </w:rPr>
      </w:pPr>
    </w:p>
    <w:p w:rsidR="00B21769" w:rsidRDefault="00B21769" w:rsidP="00184DB7">
      <w:pPr>
        <w:rPr>
          <w:rFonts w:eastAsia="Calibri"/>
          <w:sz w:val="22"/>
          <w:szCs w:val="22"/>
          <w:lang w:val="es-MX"/>
        </w:rPr>
      </w:pPr>
    </w:p>
    <w:sectPr w:rsidR="00B21769" w:rsidSect="00E9190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2F8D" w:rsidP="00A9042C">
                          <w:pPr>
                            <w:jc w:val="center"/>
                            <w:rPr>
                              <w:lang w:val="es-SV"/>
                            </w:rPr>
                          </w:pPr>
                          <w:r>
                            <w:rPr>
                              <w:lang w:val="es-SV"/>
                            </w:rPr>
                            <w:t>583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82F8D" w:rsidP="00A9042C">
                    <w:pPr>
                      <w:jc w:val="center"/>
                      <w:rPr>
                        <w:lang w:val="es-SV"/>
                      </w:rPr>
                    </w:pPr>
                    <w:r>
                      <w:rPr>
                        <w:lang w:val="es-SV"/>
                      </w:rPr>
                      <w:t>583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08" w:rsidRDefault="00E91908">
    <w:pPr>
      <w:pStyle w:val="Encabezado"/>
    </w:pPr>
    <w:r w:rsidRPr="00FC2486">
      <w:rPr>
        <w:noProof/>
        <w:lang w:val="es-SV" w:eastAsia="es-SV"/>
      </w:rPr>
      <w:drawing>
        <wp:anchor distT="0" distB="0" distL="114300" distR="114300" simplePos="0" relativeHeight="251660800" behindDoc="0" locked="0" layoutInCell="1" allowOverlap="1" wp14:anchorId="7270C67F" wp14:editId="6B7BEE78">
          <wp:simplePos x="0" y="0"/>
          <wp:positionH relativeFrom="margin">
            <wp:align>center</wp:align>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4890"/>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4F45"/>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161"/>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4C50"/>
    <w:rsid w:val="003F62BA"/>
    <w:rsid w:val="004029C6"/>
    <w:rsid w:val="0041110F"/>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0D"/>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152"/>
    <w:rsid w:val="008F44F4"/>
    <w:rsid w:val="008F5BAA"/>
    <w:rsid w:val="008F64F4"/>
    <w:rsid w:val="00903F32"/>
    <w:rsid w:val="009051DF"/>
    <w:rsid w:val="00906BE7"/>
    <w:rsid w:val="0090700B"/>
    <w:rsid w:val="009228CF"/>
    <w:rsid w:val="00922F5C"/>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2F8D"/>
    <w:rsid w:val="0098789B"/>
    <w:rsid w:val="009903E3"/>
    <w:rsid w:val="00990FA0"/>
    <w:rsid w:val="009920E2"/>
    <w:rsid w:val="00992C44"/>
    <w:rsid w:val="00993B3D"/>
    <w:rsid w:val="009961A8"/>
    <w:rsid w:val="00996856"/>
    <w:rsid w:val="009A150A"/>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08"/>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4CCB"/>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838"/>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C973-7939-4E0C-95C8-BE5D2841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259</TotalTime>
  <Pages>5</Pages>
  <Words>714</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4632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42</cp:revision>
  <cp:lastPrinted>2021-11-25T17:12:00Z</cp:lastPrinted>
  <dcterms:created xsi:type="dcterms:W3CDTF">2021-10-15T20:02:00Z</dcterms:created>
  <dcterms:modified xsi:type="dcterms:W3CDTF">2022-01-31T15:22:00Z</dcterms:modified>
</cp:coreProperties>
</file>