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2792" w:rsidRDefault="003C2792" w:rsidP="003C2792">
      <w:pPr>
        <w:pStyle w:val="Encabezadodemensaje"/>
        <w:ind w:left="0" w:right="0" w:firstLine="0"/>
        <w:jc w:val="center"/>
        <w:rPr>
          <w:rStyle w:val="Rtulodeencabezadodemensaje"/>
          <w:rFonts w:ascii="Cambria" w:hAnsi="Cambria" w:cs="Arial"/>
          <w:b/>
          <w:i/>
          <w:sz w:val="24"/>
          <w:szCs w:val="24"/>
        </w:rPr>
      </w:pPr>
    </w:p>
    <w:p w:rsidR="00080116" w:rsidRDefault="00080116" w:rsidP="00080116">
      <w:pPr>
        <w:pStyle w:val="Encabezadodemensaje"/>
        <w:ind w:left="0" w:right="0" w:firstLine="0"/>
        <w:jc w:val="center"/>
        <w:rPr>
          <w:rStyle w:val="Rtulodeencabezadodemensaje"/>
          <w:rFonts w:ascii="Cambria" w:hAnsi="Cambria" w:cs="Arial"/>
          <w:b/>
          <w:i/>
          <w:sz w:val="24"/>
          <w:szCs w:val="24"/>
        </w:rPr>
      </w:pPr>
    </w:p>
    <w:p w:rsidR="00504524" w:rsidRPr="007067B6" w:rsidRDefault="00504524" w:rsidP="00504524">
      <w:pPr>
        <w:pStyle w:val="Encabezadodemensaje"/>
        <w:ind w:left="0" w:right="0" w:firstLine="0"/>
        <w:jc w:val="center"/>
        <w:rPr>
          <w:rStyle w:val="Rtulodeencabezadodemensaje"/>
          <w:rFonts w:ascii="Cambria" w:hAnsi="Cambria" w:cs="Arial"/>
          <w:b/>
          <w:i/>
          <w:sz w:val="28"/>
          <w:szCs w:val="24"/>
        </w:rPr>
      </w:pPr>
      <w:r w:rsidRPr="007067B6">
        <w:rPr>
          <w:rStyle w:val="Rtulodeencabezadodemensaje"/>
          <w:rFonts w:ascii="Cambria" w:hAnsi="Cambria" w:cs="Arial"/>
          <w:b/>
          <w:i/>
          <w:sz w:val="28"/>
          <w:szCs w:val="24"/>
        </w:rPr>
        <w:t>INFORME DE</w:t>
      </w:r>
      <w:r w:rsidR="00395248" w:rsidRPr="007067B6">
        <w:rPr>
          <w:rStyle w:val="Rtulodeencabezadodemensaje"/>
          <w:rFonts w:ascii="Cambria" w:hAnsi="Cambria" w:cs="Arial"/>
          <w:b/>
          <w:i/>
          <w:sz w:val="28"/>
          <w:szCs w:val="24"/>
        </w:rPr>
        <w:t xml:space="preserve"> EJECUCIÓN DEL </w:t>
      </w:r>
      <w:r w:rsidRPr="007067B6">
        <w:rPr>
          <w:rStyle w:val="Rtulodeencabezadodemensaje"/>
          <w:rFonts w:ascii="Cambria" w:hAnsi="Cambria" w:cs="Arial"/>
          <w:b/>
          <w:i/>
          <w:sz w:val="28"/>
          <w:szCs w:val="24"/>
        </w:rPr>
        <w:t xml:space="preserve">PRESUPUESTO </w:t>
      </w:r>
      <w:r w:rsidR="00F22E40" w:rsidRPr="007067B6">
        <w:rPr>
          <w:rStyle w:val="Rtulodeencabezadodemensaje"/>
          <w:rFonts w:ascii="Cambria" w:hAnsi="Cambria" w:cs="Arial"/>
          <w:b/>
          <w:i/>
          <w:sz w:val="28"/>
          <w:szCs w:val="24"/>
        </w:rPr>
        <w:t>INSTITUCIONAL</w:t>
      </w:r>
    </w:p>
    <w:p w:rsidR="008D65EB" w:rsidRPr="003E7671" w:rsidRDefault="00B35381" w:rsidP="00504524">
      <w:pPr>
        <w:pStyle w:val="Encabezadodemensaje"/>
        <w:ind w:left="0" w:right="0" w:firstLine="0"/>
        <w:jc w:val="center"/>
        <w:rPr>
          <w:rStyle w:val="Rtulodeencabezadodemensaje"/>
          <w:rFonts w:ascii="Cambria" w:hAnsi="Cambria" w:cs="Arial"/>
          <w:b/>
          <w:sz w:val="24"/>
          <w:szCs w:val="24"/>
        </w:rPr>
      </w:pPr>
      <w:r w:rsidRPr="003E7671">
        <w:rPr>
          <w:rStyle w:val="Rtulodeencabezadodemensaje"/>
          <w:rFonts w:ascii="Cambria" w:hAnsi="Cambria" w:cs="Arial"/>
          <w:b/>
          <w:sz w:val="24"/>
          <w:szCs w:val="24"/>
        </w:rPr>
        <w:t>ENERO A</w:t>
      </w:r>
      <w:r w:rsidR="00E75374" w:rsidRPr="003E7671">
        <w:rPr>
          <w:rStyle w:val="Rtulodeencabezadodemensaje"/>
          <w:rFonts w:ascii="Cambria" w:hAnsi="Cambria" w:cs="Arial"/>
          <w:b/>
          <w:sz w:val="24"/>
          <w:szCs w:val="24"/>
        </w:rPr>
        <w:t xml:space="preserve"> </w:t>
      </w:r>
      <w:r w:rsidR="00972C8D">
        <w:rPr>
          <w:rStyle w:val="Rtulodeencabezadodemensaje"/>
          <w:rFonts w:ascii="Cambria" w:hAnsi="Cambria" w:cs="Arial"/>
          <w:b/>
          <w:sz w:val="24"/>
          <w:szCs w:val="24"/>
        </w:rPr>
        <w:t>SEPTIEMBRE</w:t>
      </w:r>
      <w:r w:rsidR="00E75374" w:rsidRPr="003E7671">
        <w:rPr>
          <w:rStyle w:val="Rtulodeencabezadodemensaje"/>
          <w:rFonts w:ascii="Cambria" w:hAnsi="Cambria" w:cs="Arial"/>
          <w:b/>
          <w:sz w:val="24"/>
          <w:szCs w:val="24"/>
        </w:rPr>
        <w:t xml:space="preserve"> </w:t>
      </w:r>
      <w:r w:rsidR="007067B6" w:rsidRPr="003E7671">
        <w:rPr>
          <w:rStyle w:val="Rtulodeencabezadodemensaje"/>
          <w:rFonts w:ascii="Cambria" w:hAnsi="Cambria" w:cs="Arial"/>
          <w:b/>
          <w:sz w:val="24"/>
          <w:szCs w:val="24"/>
        </w:rPr>
        <w:t>DEL EJERCICIO FINANCIERO 20</w:t>
      </w:r>
      <w:r w:rsidR="00C23E7C" w:rsidRPr="003E7671">
        <w:rPr>
          <w:rStyle w:val="Rtulodeencabezadodemensaje"/>
          <w:rFonts w:ascii="Cambria" w:hAnsi="Cambria" w:cs="Arial"/>
          <w:b/>
          <w:sz w:val="24"/>
          <w:szCs w:val="24"/>
        </w:rPr>
        <w:t>20</w:t>
      </w:r>
    </w:p>
    <w:p w:rsidR="00504524" w:rsidRPr="00C23E7C" w:rsidRDefault="008D65EB" w:rsidP="00504524">
      <w:pPr>
        <w:pStyle w:val="Encabezadodemensaje"/>
        <w:ind w:left="0" w:right="0" w:firstLine="0"/>
        <w:jc w:val="center"/>
        <w:rPr>
          <w:rStyle w:val="Rtulodeencabezadodemensaje"/>
          <w:rFonts w:ascii="Cambria" w:hAnsi="Cambria" w:cs="Arial"/>
          <w:sz w:val="28"/>
          <w:szCs w:val="28"/>
        </w:rPr>
      </w:pPr>
      <w:r w:rsidRPr="00C23E7C">
        <w:rPr>
          <w:rStyle w:val="Rtulodeencabezadodemensaje"/>
          <w:rFonts w:ascii="Cambria" w:hAnsi="Cambria" w:cs="Arial"/>
          <w:sz w:val="24"/>
          <w:szCs w:val="24"/>
        </w:rPr>
        <w:t>Fuente de Financiamiento: Fondo General</w:t>
      </w:r>
      <w:r w:rsidR="00504524" w:rsidRPr="00C23E7C">
        <w:rPr>
          <w:rStyle w:val="Rtulodeencabezadodemensaje"/>
          <w:rFonts w:ascii="Cambria" w:hAnsi="Cambria" w:cs="Arial"/>
          <w:sz w:val="24"/>
          <w:szCs w:val="24"/>
        </w:rPr>
        <w:t xml:space="preserve"> </w:t>
      </w:r>
      <w:r w:rsidR="00504524" w:rsidRPr="00C23E7C">
        <w:rPr>
          <w:rStyle w:val="Rtulodeencabezadodemensaje"/>
          <w:rFonts w:ascii="Cambria" w:hAnsi="Cambria" w:cs="Arial"/>
          <w:sz w:val="28"/>
          <w:szCs w:val="28"/>
        </w:rPr>
        <w:t xml:space="preserve">  </w:t>
      </w:r>
    </w:p>
    <w:p w:rsidR="00F22E40" w:rsidRDefault="00F22E40" w:rsidP="00504524">
      <w:pPr>
        <w:pStyle w:val="Encabezadodemensaje"/>
        <w:ind w:left="0" w:right="0" w:firstLine="0"/>
        <w:jc w:val="center"/>
        <w:rPr>
          <w:rStyle w:val="Rtulodeencabezadodemensaje"/>
          <w:rFonts w:ascii="Cambria" w:hAnsi="Cambria" w:cs="Arial"/>
          <w:b/>
          <w:i/>
          <w:szCs w:val="28"/>
        </w:rPr>
      </w:pPr>
    </w:p>
    <w:p w:rsidR="00395248" w:rsidRDefault="009E0CE7" w:rsidP="00D51189">
      <w:pPr>
        <w:pStyle w:val="Encabezadodemensaje"/>
        <w:numPr>
          <w:ilvl w:val="0"/>
          <w:numId w:val="34"/>
        </w:numPr>
        <w:ind w:left="0" w:right="0" w:firstLine="360"/>
        <w:rPr>
          <w:rStyle w:val="Rtulodeencabezadodemensaje"/>
          <w:rFonts w:ascii="Cambria" w:hAnsi="Cambria" w:cs="Arial"/>
          <w:b/>
          <w:i/>
          <w:sz w:val="28"/>
          <w:szCs w:val="24"/>
        </w:rPr>
      </w:pPr>
      <w:r w:rsidRPr="00AD0BDB">
        <w:rPr>
          <w:rStyle w:val="Rtulodeencabezadodemensaje"/>
          <w:rFonts w:ascii="Cambria" w:hAnsi="Cambria" w:cs="Arial"/>
          <w:b/>
          <w:i/>
          <w:sz w:val="28"/>
          <w:szCs w:val="24"/>
        </w:rPr>
        <w:t xml:space="preserve">EJECUCIÓN DEL </w:t>
      </w:r>
      <w:r w:rsidR="00395248" w:rsidRPr="00AD0BDB">
        <w:rPr>
          <w:rStyle w:val="Rtulodeencabezadodemensaje"/>
          <w:rFonts w:ascii="Cambria" w:hAnsi="Cambria" w:cs="Arial"/>
          <w:b/>
          <w:i/>
          <w:sz w:val="28"/>
          <w:szCs w:val="24"/>
        </w:rPr>
        <w:t xml:space="preserve">PRESUPUESTO DE PRESTACIONES A BENEFICIARIOS </w:t>
      </w:r>
    </w:p>
    <w:p w:rsidR="00AD47CF" w:rsidRPr="00AD47CF" w:rsidRDefault="00AD47CF" w:rsidP="00AD47CF">
      <w:pPr>
        <w:pStyle w:val="Encabezadodemensaje"/>
        <w:ind w:left="0" w:right="0" w:firstLine="0"/>
        <w:rPr>
          <w:rStyle w:val="Rtulodeencabezadodemensaje"/>
          <w:rFonts w:ascii="Cambria" w:hAnsi="Cambria" w:cs="Arial"/>
          <w:sz w:val="28"/>
          <w:szCs w:val="24"/>
        </w:rPr>
      </w:pPr>
    </w:p>
    <w:p w:rsidR="00C6674D" w:rsidRPr="008D32E1" w:rsidRDefault="00AD47CF" w:rsidP="008D32E1">
      <w:pPr>
        <w:tabs>
          <w:tab w:val="left" w:pos="9664"/>
        </w:tabs>
        <w:jc w:val="both"/>
        <w:rPr>
          <w:rFonts w:ascii="Calibri" w:hAnsi="Calibri"/>
          <w:sz w:val="24"/>
          <w:szCs w:val="24"/>
        </w:rPr>
      </w:pPr>
      <w:r>
        <w:rPr>
          <w:rFonts w:ascii="Cambria" w:hAnsi="Cambria"/>
          <w:sz w:val="24"/>
          <w:szCs w:val="24"/>
        </w:rPr>
        <w:t xml:space="preserve">Para el periodo de enero a septiembre de 2020, </w:t>
      </w:r>
      <w:r w:rsidR="007D7252" w:rsidRPr="008D32E1">
        <w:rPr>
          <w:rFonts w:ascii="Cambria" w:hAnsi="Cambria"/>
          <w:sz w:val="24"/>
          <w:szCs w:val="24"/>
        </w:rPr>
        <w:t>las asignaciones</w:t>
      </w:r>
      <w:r w:rsidR="008D32E1" w:rsidRPr="008D32E1">
        <w:rPr>
          <w:rFonts w:ascii="Cambria" w:hAnsi="Cambria"/>
          <w:sz w:val="24"/>
          <w:szCs w:val="24"/>
        </w:rPr>
        <w:t xml:space="preserve"> </w:t>
      </w:r>
      <w:r>
        <w:rPr>
          <w:rFonts w:ascii="Cambria" w:hAnsi="Cambria"/>
          <w:sz w:val="24"/>
          <w:szCs w:val="24"/>
        </w:rPr>
        <w:t xml:space="preserve">aprobadas para el </w:t>
      </w:r>
      <w:r w:rsidR="007D7252" w:rsidRPr="008D32E1">
        <w:rPr>
          <w:rFonts w:ascii="Cambria" w:hAnsi="Cambria"/>
          <w:sz w:val="24"/>
          <w:szCs w:val="24"/>
        </w:rPr>
        <w:t>Programa Rehabilitación a Lisiados, adscrito al Minis</w:t>
      </w:r>
      <w:r w:rsidR="008D32E1" w:rsidRPr="008D32E1">
        <w:rPr>
          <w:rFonts w:ascii="Cambria" w:hAnsi="Cambria"/>
          <w:sz w:val="24"/>
          <w:szCs w:val="24"/>
        </w:rPr>
        <w:t xml:space="preserve">terio de Hacienda </w:t>
      </w:r>
      <w:r>
        <w:rPr>
          <w:rFonts w:ascii="Cambria" w:hAnsi="Cambria"/>
          <w:sz w:val="24"/>
          <w:szCs w:val="24"/>
        </w:rPr>
        <w:t>suman</w:t>
      </w:r>
      <w:r w:rsidR="008D32E1" w:rsidRPr="008D32E1">
        <w:rPr>
          <w:rFonts w:ascii="Cambria" w:hAnsi="Cambria"/>
          <w:sz w:val="24"/>
          <w:szCs w:val="24"/>
        </w:rPr>
        <w:t xml:space="preserve"> </w:t>
      </w:r>
      <w:r w:rsidR="008D32E1" w:rsidRPr="008D32E1">
        <w:rPr>
          <w:rFonts w:ascii="Calibri" w:hAnsi="Calibri"/>
          <w:sz w:val="24"/>
          <w:szCs w:val="24"/>
        </w:rPr>
        <w:t>$</w:t>
      </w:r>
      <w:r>
        <w:rPr>
          <w:rFonts w:ascii="Calibri" w:hAnsi="Calibri"/>
          <w:sz w:val="24"/>
          <w:szCs w:val="24"/>
        </w:rPr>
        <w:t>39,419,038.00</w:t>
      </w:r>
      <w:r w:rsidR="008D32E1">
        <w:rPr>
          <w:rFonts w:ascii="Calibri" w:hAnsi="Calibri"/>
          <w:b/>
          <w:sz w:val="24"/>
          <w:szCs w:val="24"/>
        </w:rPr>
        <w:t xml:space="preserve"> </w:t>
      </w:r>
      <w:r w:rsidRPr="00AD47CF">
        <w:rPr>
          <w:rFonts w:ascii="Calibri" w:hAnsi="Calibri"/>
          <w:sz w:val="24"/>
          <w:szCs w:val="24"/>
        </w:rPr>
        <w:t xml:space="preserve">y se </w:t>
      </w:r>
      <w:r w:rsidR="008D32E1" w:rsidRPr="00AD47CF">
        <w:rPr>
          <w:rFonts w:ascii="Calibri" w:hAnsi="Calibri"/>
          <w:sz w:val="24"/>
          <w:szCs w:val="24"/>
        </w:rPr>
        <w:t>ejecuta</w:t>
      </w:r>
      <w:r w:rsidRPr="00AD47CF">
        <w:rPr>
          <w:rFonts w:ascii="Calibri" w:hAnsi="Calibri"/>
          <w:sz w:val="24"/>
          <w:szCs w:val="24"/>
        </w:rPr>
        <w:t>ron</w:t>
      </w:r>
      <w:r>
        <w:rPr>
          <w:rFonts w:ascii="Calibri" w:hAnsi="Calibri"/>
          <w:sz w:val="24"/>
          <w:szCs w:val="24"/>
        </w:rPr>
        <w:t xml:space="preserve"> el monto de </w:t>
      </w:r>
      <w:r w:rsidR="008D32E1" w:rsidRPr="008D32E1">
        <w:rPr>
          <w:rFonts w:ascii="Calibri" w:hAnsi="Calibri"/>
          <w:b/>
          <w:sz w:val="24"/>
          <w:szCs w:val="24"/>
        </w:rPr>
        <w:t>$</w:t>
      </w:r>
      <w:r>
        <w:rPr>
          <w:rFonts w:ascii="Calibri" w:hAnsi="Calibri"/>
          <w:b/>
          <w:sz w:val="24"/>
          <w:szCs w:val="24"/>
        </w:rPr>
        <w:t xml:space="preserve">37,618,342.08, </w:t>
      </w:r>
      <w:r w:rsidRPr="00AD47CF">
        <w:rPr>
          <w:rFonts w:ascii="Calibri" w:hAnsi="Calibri"/>
          <w:sz w:val="24"/>
          <w:szCs w:val="24"/>
        </w:rPr>
        <w:t xml:space="preserve">recursos que fueron </w:t>
      </w:r>
      <w:r>
        <w:rPr>
          <w:rFonts w:ascii="Calibri" w:hAnsi="Calibri"/>
          <w:sz w:val="24"/>
          <w:szCs w:val="24"/>
        </w:rPr>
        <w:t xml:space="preserve">utilizados </w:t>
      </w:r>
      <w:r w:rsidR="007D7252" w:rsidRPr="008D32E1">
        <w:rPr>
          <w:rFonts w:ascii="Calibri" w:hAnsi="Calibri"/>
          <w:sz w:val="24"/>
          <w:szCs w:val="24"/>
        </w:rPr>
        <w:t xml:space="preserve">para </w:t>
      </w:r>
      <w:r w:rsidR="00154205" w:rsidRPr="008D32E1">
        <w:rPr>
          <w:rFonts w:ascii="Calibri" w:hAnsi="Calibri"/>
          <w:sz w:val="24"/>
          <w:szCs w:val="24"/>
        </w:rPr>
        <w:t>la entrega de prestaciones y beneficios a la población beneficiaria</w:t>
      </w:r>
      <w:r>
        <w:rPr>
          <w:rFonts w:ascii="Calibri" w:hAnsi="Calibri"/>
          <w:sz w:val="24"/>
          <w:szCs w:val="24"/>
        </w:rPr>
        <w:t>, según lo mandata la Ley de Creación de FOPROLYD</w:t>
      </w:r>
      <w:r w:rsidR="00154205" w:rsidRPr="008D32E1">
        <w:rPr>
          <w:rFonts w:ascii="Calibri" w:hAnsi="Calibri"/>
          <w:sz w:val="24"/>
          <w:szCs w:val="24"/>
        </w:rPr>
        <w:t xml:space="preserve">, </w:t>
      </w:r>
      <w:r>
        <w:rPr>
          <w:rFonts w:ascii="Calibri" w:hAnsi="Calibri"/>
          <w:sz w:val="24"/>
          <w:szCs w:val="24"/>
        </w:rPr>
        <w:t xml:space="preserve">en términos porcentuales </w:t>
      </w:r>
      <w:r w:rsidR="00154205" w:rsidRPr="008D32E1">
        <w:rPr>
          <w:rFonts w:ascii="Calibri" w:hAnsi="Calibri"/>
          <w:sz w:val="24"/>
          <w:szCs w:val="24"/>
        </w:rPr>
        <w:t xml:space="preserve">significa el </w:t>
      </w:r>
      <w:r w:rsidR="00154205" w:rsidRPr="00DE7865">
        <w:rPr>
          <w:rFonts w:ascii="Calibri" w:hAnsi="Calibri"/>
          <w:b/>
          <w:sz w:val="24"/>
          <w:szCs w:val="24"/>
          <w:u w:val="single"/>
        </w:rPr>
        <w:t>9</w:t>
      </w:r>
      <w:r w:rsidR="00DE7865" w:rsidRPr="00DE7865">
        <w:rPr>
          <w:rFonts w:ascii="Calibri" w:hAnsi="Calibri"/>
          <w:b/>
          <w:sz w:val="24"/>
          <w:szCs w:val="24"/>
          <w:u w:val="single"/>
        </w:rPr>
        <w:t>5.4</w:t>
      </w:r>
      <w:r w:rsidR="006412B9">
        <w:rPr>
          <w:rFonts w:ascii="Calibri" w:hAnsi="Calibri"/>
          <w:b/>
          <w:sz w:val="24"/>
          <w:szCs w:val="24"/>
          <w:u w:val="single"/>
        </w:rPr>
        <w:t>3</w:t>
      </w:r>
      <w:r w:rsidR="00154205" w:rsidRPr="00DE7865">
        <w:rPr>
          <w:rFonts w:ascii="Calibri" w:hAnsi="Calibri"/>
          <w:b/>
          <w:sz w:val="24"/>
          <w:szCs w:val="24"/>
          <w:u w:val="single"/>
        </w:rPr>
        <w:t>%</w:t>
      </w:r>
      <w:r w:rsidR="008D32E1" w:rsidRPr="00DE7865">
        <w:rPr>
          <w:rFonts w:ascii="Calibri" w:hAnsi="Calibri"/>
          <w:b/>
          <w:sz w:val="24"/>
          <w:szCs w:val="24"/>
          <w:u w:val="single"/>
        </w:rPr>
        <w:t>,</w:t>
      </w:r>
      <w:r w:rsidR="00154205" w:rsidRPr="008D32E1">
        <w:rPr>
          <w:rFonts w:ascii="Calibri" w:hAnsi="Calibri"/>
          <w:sz w:val="24"/>
          <w:szCs w:val="24"/>
        </w:rPr>
        <w:t xml:space="preserve"> </w:t>
      </w:r>
    </w:p>
    <w:p w:rsidR="00FE2857" w:rsidRPr="008D32E1" w:rsidRDefault="00FE2857" w:rsidP="00FE2857">
      <w:pPr>
        <w:rPr>
          <w:sz w:val="24"/>
          <w:szCs w:val="24"/>
        </w:rPr>
      </w:pPr>
    </w:p>
    <w:p w:rsidR="00F834A2" w:rsidRPr="008D32E1" w:rsidRDefault="006412B9" w:rsidP="00F834A2">
      <w:pPr>
        <w:tabs>
          <w:tab w:val="left" w:pos="9664"/>
        </w:tabs>
        <w:jc w:val="both"/>
        <w:rPr>
          <w:rFonts w:ascii="Cambria" w:hAnsi="Cambria"/>
          <w:sz w:val="24"/>
          <w:szCs w:val="24"/>
        </w:rPr>
      </w:pPr>
      <w:r>
        <w:rPr>
          <w:rFonts w:ascii="Cambria" w:hAnsi="Cambria"/>
          <w:sz w:val="24"/>
          <w:szCs w:val="24"/>
        </w:rPr>
        <w:t xml:space="preserve">La </w:t>
      </w:r>
      <w:r w:rsidR="00A01959">
        <w:rPr>
          <w:rFonts w:ascii="Cambria" w:hAnsi="Cambria"/>
          <w:sz w:val="24"/>
          <w:szCs w:val="24"/>
        </w:rPr>
        <w:t xml:space="preserve">gráfica </w:t>
      </w:r>
      <w:r>
        <w:rPr>
          <w:rFonts w:ascii="Cambria" w:hAnsi="Cambria"/>
          <w:sz w:val="24"/>
          <w:szCs w:val="24"/>
        </w:rPr>
        <w:t>siguiente refleja la</w:t>
      </w:r>
      <w:r w:rsidR="00F76CF1" w:rsidRPr="008D32E1">
        <w:rPr>
          <w:rFonts w:ascii="Cambria" w:hAnsi="Cambria"/>
          <w:sz w:val="24"/>
          <w:szCs w:val="24"/>
        </w:rPr>
        <w:t xml:space="preserve"> </w:t>
      </w:r>
      <w:r w:rsidR="00F834A2" w:rsidRPr="008D32E1">
        <w:rPr>
          <w:rFonts w:ascii="Cambria" w:hAnsi="Cambria"/>
          <w:sz w:val="24"/>
          <w:szCs w:val="24"/>
        </w:rPr>
        <w:t xml:space="preserve">ejecución </w:t>
      </w:r>
      <w:r>
        <w:rPr>
          <w:rFonts w:ascii="Cambria" w:hAnsi="Cambria"/>
          <w:sz w:val="24"/>
          <w:szCs w:val="24"/>
        </w:rPr>
        <w:t xml:space="preserve">del periodo informado, </w:t>
      </w:r>
      <w:r w:rsidR="00F834A2" w:rsidRPr="008D32E1">
        <w:rPr>
          <w:rFonts w:ascii="Cambria" w:hAnsi="Cambria"/>
          <w:sz w:val="24"/>
          <w:szCs w:val="24"/>
        </w:rPr>
        <w:t xml:space="preserve">por rubro económico </w:t>
      </w:r>
      <w:r w:rsidR="00F76CF1" w:rsidRPr="008D32E1">
        <w:rPr>
          <w:rFonts w:ascii="Cambria" w:hAnsi="Cambria"/>
          <w:sz w:val="24"/>
          <w:szCs w:val="24"/>
        </w:rPr>
        <w:t>del gasto</w:t>
      </w:r>
      <w:r>
        <w:rPr>
          <w:rFonts w:ascii="Cambria" w:hAnsi="Cambria"/>
          <w:sz w:val="24"/>
          <w:szCs w:val="24"/>
        </w:rPr>
        <w:t>.</w:t>
      </w:r>
      <w:r w:rsidR="00F834A2" w:rsidRPr="008D32E1">
        <w:rPr>
          <w:rFonts w:ascii="Cambria" w:hAnsi="Cambria"/>
          <w:sz w:val="24"/>
          <w:szCs w:val="24"/>
        </w:rPr>
        <w:t xml:space="preserve"> </w:t>
      </w:r>
    </w:p>
    <w:p w:rsidR="007D7252" w:rsidRPr="008D32E1" w:rsidRDefault="007D7252" w:rsidP="00F834A2">
      <w:pPr>
        <w:tabs>
          <w:tab w:val="left" w:pos="9664"/>
        </w:tabs>
        <w:jc w:val="both"/>
        <w:rPr>
          <w:rFonts w:ascii="Cambria" w:hAnsi="Cambria"/>
          <w:sz w:val="24"/>
          <w:szCs w:val="24"/>
        </w:rPr>
      </w:pPr>
    </w:p>
    <w:p w:rsidR="007D7252" w:rsidRDefault="00261306" w:rsidP="00F834A2">
      <w:pPr>
        <w:tabs>
          <w:tab w:val="left" w:pos="9664"/>
        </w:tabs>
        <w:jc w:val="both"/>
        <w:rPr>
          <w:noProof/>
          <w:lang w:val="es-SV" w:eastAsia="es-SV"/>
        </w:rPr>
      </w:pPr>
      <w:r w:rsidRPr="00261306">
        <w:rPr>
          <w:noProof/>
          <w:lang w:val="es-SV" w:eastAsia="es-SV"/>
        </w:rPr>
        <w:drawing>
          <wp:inline distT="0" distB="0" distL="0" distR="0">
            <wp:extent cx="6301105" cy="4251683"/>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1105" cy="4251683"/>
                    </a:xfrm>
                    <a:prstGeom prst="rect">
                      <a:avLst/>
                    </a:prstGeom>
                    <a:noFill/>
                    <a:ln>
                      <a:noFill/>
                    </a:ln>
                  </pic:spPr>
                </pic:pic>
              </a:graphicData>
            </a:graphic>
          </wp:inline>
        </w:drawing>
      </w:r>
    </w:p>
    <w:p w:rsidR="00F63D49" w:rsidRDefault="00F63D49" w:rsidP="008D32E1">
      <w:pPr>
        <w:tabs>
          <w:tab w:val="left" w:pos="9664"/>
        </w:tabs>
        <w:jc w:val="both"/>
        <w:rPr>
          <w:rFonts w:ascii="Calibri" w:hAnsi="Calibri"/>
          <w:sz w:val="24"/>
          <w:szCs w:val="24"/>
        </w:rPr>
      </w:pPr>
    </w:p>
    <w:p w:rsidR="00261306" w:rsidRDefault="00261306" w:rsidP="00126A90">
      <w:pPr>
        <w:tabs>
          <w:tab w:val="left" w:pos="9664"/>
        </w:tabs>
        <w:jc w:val="center"/>
        <w:rPr>
          <w:rFonts w:ascii="Cambria" w:hAnsi="Cambria"/>
          <w:b/>
          <w:sz w:val="24"/>
          <w:szCs w:val="22"/>
        </w:rPr>
      </w:pPr>
    </w:p>
    <w:p w:rsidR="00261306" w:rsidRPr="00DB6FE4" w:rsidRDefault="00DB6FE4" w:rsidP="00DB6FE4">
      <w:pPr>
        <w:tabs>
          <w:tab w:val="left" w:pos="9664"/>
        </w:tabs>
        <w:jc w:val="both"/>
        <w:rPr>
          <w:rFonts w:ascii="Cambria" w:hAnsi="Cambria"/>
          <w:sz w:val="24"/>
          <w:szCs w:val="22"/>
        </w:rPr>
      </w:pPr>
      <w:r w:rsidRPr="00DB6FE4">
        <w:rPr>
          <w:rFonts w:ascii="Cambria" w:hAnsi="Cambria"/>
          <w:sz w:val="24"/>
          <w:szCs w:val="22"/>
        </w:rPr>
        <w:t xml:space="preserve">A </w:t>
      </w:r>
      <w:r w:rsidR="00450990" w:rsidRPr="00DB6FE4">
        <w:rPr>
          <w:rFonts w:ascii="Cambria" w:hAnsi="Cambria"/>
          <w:sz w:val="24"/>
          <w:szCs w:val="22"/>
        </w:rPr>
        <w:t>continuación,</w:t>
      </w:r>
      <w:r w:rsidRPr="00DB6FE4">
        <w:rPr>
          <w:rFonts w:ascii="Cambria" w:hAnsi="Cambria"/>
          <w:sz w:val="24"/>
          <w:szCs w:val="22"/>
        </w:rPr>
        <w:t xml:space="preserve"> se describe los resultados obtenidos de la ejecución del presupuesto de prestaciones a beneficiarios para el periodo de enero a septiembre del año 2020.</w:t>
      </w:r>
    </w:p>
    <w:p w:rsidR="00261306" w:rsidRPr="00DB6FE4" w:rsidRDefault="00261306" w:rsidP="00DB6FE4">
      <w:pPr>
        <w:tabs>
          <w:tab w:val="left" w:pos="9664"/>
        </w:tabs>
        <w:jc w:val="both"/>
        <w:rPr>
          <w:rFonts w:ascii="Cambria" w:hAnsi="Cambria"/>
          <w:sz w:val="24"/>
          <w:szCs w:val="22"/>
        </w:rPr>
      </w:pPr>
    </w:p>
    <w:p w:rsidR="00DB6FE4" w:rsidRPr="00DB6FE4" w:rsidRDefault="00DB6FE4" w:rsidP="00DB6FE4">
      <w:pPr>
        <w:tabs>
          <w:tab w:val="left" w:pos="9664"/>
        </w:tabs>
        <w:jc w:val="both"/>
        <w:rPr>
          <w:rFonts w:ascii="Cambria" w:hAnsi="Cambria"/>
          <w:sz w:val="24"/>
          <w:szCs w:val="22"/>
        </w:rPr>
      </w:pPr>
    </w:p>
    <w:p w:rsidR="00261306" w:rsidRDefault="00261306" w:rsidP="00126A90">
      <w:pPr>
        <w:tabs>
          <w:tab w:val="left" w:pos="9664"/>
        </w:tabs>
        <w:jc w:val="center"/>
        <w:rPr>
          <w:rFonts w:ascii="Cambria" w:hAnsi="Cambria"/>
          <w:b/>
          <w:sz w:val="24"/>
          <w:szCs w:val="22"/>
        </w:rPr>
      </w:pPr>
    </w:p>
    <w:p w:rsidR="00261306" w:rsidRDefault="00261306" w:rsidP="00126A90">
      <w:pPr>
        <w:tabs>
          <w:tab w:val="left" w:pos="9664"/>
        </w:tabs>
        <w:jc w:val="center"/>
        <w:rPr>
          <w:rFonts w:ascii="Cambria" w:hAnsi="Cambria"/>
          <w:b/>
          <w:sz w:val="24"/>
          <w:szCs w:val="22"/>
        </w:rPr>
      </w:pPr>
    </w:p>
    <w:p w:rsidR="00261306" w:rsidRDefault="00261306" w:rsidP="00126A90">
      <w:pPr>
        <w:tabs>
          <w:tab w:val="left" w:pos="9664"/>
        </w:tabs>
        <w:jc w:val="center"/>
        <w:rPr>
          <w:rFonts w:ascii="Cambria" w:hAnsi="Cambria"/>
          <w:b/>
          <w:sz w:val="24"/>
          <w:szCs w:val="22"/>
        </w:rPr>
      </w:pPr>
    </w:p>
    <w:p w:rsidR="00261306" w:rsidRDefault="00261306" w:rsidP="00126A90">
      <w:pPr>
        <w:tabs>
          <w:tab w:val="left" w:pos="9664"/>
        </w:tabs>
        <w:jc w:val="center"/>
        <w:rPr>
          <w:rFonts w:ascii="Cambria" w:hAnsi="Cambria"/>
          <w:b/>
          <w:sz w:val="24"/>
          <w:szCs w:val="22"/>
        </w:rPr>
      </w:pPr>
    </w:p>
    <w:p w:rsidR="00261306" w:rsidRDefault="00261306" w:rsidP="00126A90">
      <w:pPr>
        <w:tabs>
          <w:tab w:val="left" w:pos="9664"/>
        </w:tabs>
        <w:jc w:val="center"/>
        <w:rPr>
          <w:rFonts w:ascii="Cambria" w:hAnsi="Cambria"/>
          <w:b/>
          <w:sz w:val="24"/>
          <w:szCs w:val="22"/>
        </w:rPr>
      </w:pPr>
    </w:p>
    <w:p w:rsidR="00126A90" w:rsidRPr="00DB1F90" w:rsidRDefault="00126A90" w:rsidP="00126A90">
      <w:pPr>
        <w:tabs>
          <w:tab w:val="left" w:pos="9664"/>
        </w:tabs>
        <w:jc w:val="center"/>
        <w:rPr>
          <w:rFonts w:ascii="Cambria" w:hAnsi="Cambria"/>
          <w:b/>
          <w:sz w:val="24"/>
          <w:szCs w:val="22"/>
        </w:rPr>
      </w:pPr>
      <w:r w:rsidRPr="00DB1F90">
        <w:rPr>
          <w:rFonts w:ascii="Cambria" w:hAnsi="Cambria"/>
          <w:b/>
          <w:sz w:val="24"/>
          <w:szCs w:val="22"/>
        </w:rPr>
        <w:t>RESULTADOS DE LA EJECUCIÓN PRESUPUESTARIA</w:t>
      </w:r>
    </w:p>
    <w:p w:rsidR="00126A90" w:rsidRPr="00DB1F90" w:rsidRDefault="00126A90" w:rsidP="00126A90">
      <w:pPr>
        <w:tabs>
          <w:tab w:val="left" w:pos="9664"/>
        </w:tabs>
        <w:jc w:val="center"/>
        <w:rPr>
          <w:rFonts w:ascii="Cambria" w:hAnsi="Cambria"/>
          <w:b/>
          <w:sz w:val="24"/>
          <w:szCs w:val="22"/>
        </w:r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418"/>
        <w:gridCol w:w="1417"/>
        <w:gridCol w:w="4141"/>
      </w:tblGrid>
      <w:tr w:rsidR="00261306" w:rsidRPr="003D4926" w:rsidTr="009811A0">
        <w:tc>
          <w:tcPr>
            <w:tcW w:w="2830" w:type="dxa"/>
            <w:shd w:val="clear" w:color="auto" w:fill="9CC2E5"/>
          </w:tcPr>
          <w:p w:rsidR="00261306" w:rsidRPr="00261306" w:rsidRDefault="00261306" w:rsidP="0006569B">
            <w:pPr>
              <w:tabs>
                <w:tab w:val="left" w:pos="9664"/>
              </w:tabs>
              <w:jc w:val="center"/>
              <w:rPr>
                <w:rFonts w:ascii="Cambria" w:hAnsi="Cambria"/>
                <w:b/>
                <w:sz w:val="22"/>
                <w:szCs w:val="22"/>
              </w:rPr>
            </w:pPr>
            <w:r w:rsidRPr="00261306">
              <w:rPr>
                <w:rFonts w:ascii="Cambria" w:hAnsi="Cambria"/>
                <w:b/>
                <w:sz w:val="22"/>
                <w:szCs w:val="22"/>
              </w:rPr>
              <w:t>RUBRO ECONÓMICO DEL GASTO</w:t>
            </w:r>
          </w:p>
        </w:tc>
        <w:tc>
          <w:tcPr>
            <w:tcW w:w="1418" w:type="dxa"/>
            <w:shd w:val="clear" w:color="auto" w:fill="9CC2E5"/>
          </w:tcPr>
          <w:p w:rsidR="00261306" w:rsidRPr="00261306" w:rsidRDefault="00261306" w:rsidP="0006569B">
            <w:pPr>
              <w:tabs>
                <w:tab w:val="left" w:pos="9664"/>
              </w:tabs>
              <w:jc w:val="center"/>
              <w:rPr>
                <w:rFonts w:ascii="Cambria" w:hAnsi="Cambria"/>
                <w:b/>
                <w:sz w:val="22"/>
                <w:szCs w:val="22"/>
              </w:rPr>
            </w:pPr>
            <w:r>
              <w:rPr>
                <w:rFonts w:ascii="Cambria" w:hAnsi="Cambria"/>
                <w:b/>
                <w:sz w:val="22"/>
                <w:szCs w:val="22"/>
              </w:rPr>
              <w:t xml:space="preserve">% </w:t>
            </w:r>
            <w:r w:rsidRPr="00261306">
              <w:rPr>
                <w:rFonts w:ascii="Cambria" w:hAnsi="Cambria"/>
                <w:b/>
                <w:sz w:val="22"/>
                <w:szCs w:val="22"/>
              </w:rPr>
              <w:t>EJECUCIÓN</w:t>
            </w:r>
          </w:p>
        </w:tc>
        <w:tc>
          <w:tcPr>
            <w:tcW w:w="1417" w:type="dxa"/>
            <w:shd w:val="clear" w:color="auto" w:fill="9CC2E5"/>
          </w:tcPr>
          <w:p w:rsidR="00261306" w:rsidRPr="00261306" w:rsidRDefault="00261306" w:rsidP="0006569B">
            <w:pPr>
              <w:tabs>
                <w:tab w:val="left" w:pos="9664"/>
              </w:tabs>
              <w:jc w:val="center"/>
              <w:rPr>
                <w:rFonts w:ascii="Cambria" w:hAnsi="Cambria"/>
                <w:b/>
                <w:sz w:val="22"/>
                <w:szCs w:val="22"/>
              </w:rPr>
            </w:pPr>
            <w:r>
              <w:rPr>
                <w:rFonts w:ascii="Cambria" w:hAnsi="Cambria"/>
                <w:b/>
                <w:sz w:val="22"/>
                <w:szCs w:val="22"/>
              </w:rPr>
              <w:t xml:space="preserve">% SIN </w:t>
            </w:r>
            <w:r w:rsidRPr="00261306">
              <w:rPr>
                <w:rFonts w:ascii="Cambria" w:hAnsi="Cambria"/>
                <w:b/>
                <w:sz w:val="22"/>
                <w:szCs w:val="22"/>
              </w:rPr>
              <w:t>EJECUCIÓN</w:t>
            </w:r>
          </w:p>
        </w:tc>
        <w:tc>
          <w:tcPr>
            <w:tcW w:w="4141" w:type="dxa"/>
            <w:shd w:val="clear" w:color="auto" w:fill="9CC2E5"/>
          </w:tcPr>
          <w:p w:rsidR="00261306" w:rsidRPr="00261306" w:rsidRDefault="00261306" w:rsidP="0006569B">
            <w:pPr>
              <w:tabs>
                <w:tab w:val="left" w:pos="9664"/>
              </w:tabs>
              <w:jc w:val="center"/>
              <w:rPr>
                <w:rFonts w:ascii="Cambria" w:hAnsi="Cambria"/>
                <w:b/>
                <w:sz w:val="22"/>
                <w:szCs w:val="22"/>
              </w:rPr>
            </w:pPr>
            <w:r w:rsidRPr="00261306">
              <w:rPr>
                <w:rFonts w:ascii="Cambria" w:hAnsi="Cambria"/>
                <w:b/>
                <w:sz w:val="22"/>
                <w:szCs w:val="22"/>
              </w:rPr>
              <w:t>COMENTARIOS</w:t>
            </w:r>
          </w:p>
        </w:tc>
      </w:tr>
      <w:tr w:rsidR="00261306" w:rsidRPr="003D4926" w:rsidTr="009811A0">
        <w:tc>
          <w:tcPr>
            <w:tcW w:w="2830" w:type="dxa"/>
            <w:shd w:val="clear" w:color="auto" w:fill="auto"/>
          </w:tcPr>
          <w:p w:rsidR="00261306" w:rsidRPr="003D4926" w:rsidRDefault="00261306" w:rsidP="00261306">
            <w:pPr>
              <w:tabs>
                <w:tab w:val="left" w:pos="9664"/>
              </w:tabs>
              <w:jc w:val="both"/>
              <w:rPr>
                <w:rFonts w:ascii="Cambria" w:hAnsi="Cambria"/>
                <w:sz w:val="24"/>
                <w:szCs w:val="24"/>
              </w:rPr>
            </w:pPr>
          </w:p>
          <w:p w:rsidR="00261306" w:rsidRPr="003D4926" w:rsidRDefault="00261306" w:rsidP="00261306">
            <w:pPr>
              <w:tabs>
                <w:tab w:val="left" w:pos="9664"/>
              </w:tabs>
              <w:jc w:val="both"/>
              <w:rPr>
                <w:rFonts w:ascii="Cambria" w:hAnsi="Cambria"/>
                <w:sz w:val="22"/>
                <w:szCs w:val="22"/>
              </w:rPr>
            </w:pPr>
            <w:r w:rsidRPr="003D4926">
              <w:rPr>
                <w:rFonts w:ascii="Cambria" w:hAnsi="Cambria"/>
                <w:sz w:val="24"/>
                <w:szCs w:val="24"/>
              </w:rPr>
              <w:t>Remuneraciones al Personal</w:t>
            </w:r>
          </w:p>
        </w:tc>
        <w:tc>
          <w:tcPr>
            <w:tcW w:w="1418" w:type="dxa"/>
            <w:shd w:val="clear" w:color="auto" w:fill="auto"/>
          </w:tcPr>
          <w:p w:rsidR="00261306" w:rsidRPr="003D4926" w:rsidRDefault="00261306" w:rsidP="00261306">
            <w:pPr>
              <w:tabs>
                <w:tab w:val="left" w:pos="9664"/>
              </w:tabs>
              <w:jc w:val="center"/>
              <w:rPr>
                <w:rFonts w:ascii="Cambria" w:hAnsi="Cambria"/>
                <w:sz w:val="22"/>
                <w:szCs w:val="22"/>
              </w:rPr>
            </w:pPr>
          </w:p>
          <w:p w:rsidR="00261306" w:rsidRPr="003D4926" w:rsidRDefault="003123B8" w:rsidP="003123B8">
            <w:pPr>
              <w:tabs>
                <w:tab w:val="left" w:pos="9664"/>
              </w:tabs>
              <w:jc w:val="center"/>
              <w:rPr>
                <w:rFonts w:ascii="Cambria" w:hAnsi="Cambria"/>
                <w:b/>
                <w:sz w:val="22"/>
                <w:szCs w:val="22"/>
              </w:rPr>
            </w:pPr>
            <w:r>
              <w:rPr>
                <w:rFonts w:ascii="Cambria" w:hAnsi="Cambria"/>
                <w:b/>
                <w:sz w:val="22"/>
                <w:szCs w:val="22"/>
              </w:rPr>
              <w:t>88.38</w:t>
            </w:r>
            <w:r w:rsidR="00261306" w:rsidRPr="003E7671">
              <w:rPr>
                <w:rFonts w:ascii="Cambria" w:hAnsi="Cambria"/>
                <w:b/>
                <w:sz w:val="22"/>
                <w:szCs w:val="22"/>
              </w:rPr>
              <w:t>%</w:t>
            </w:r>
          </w:p>
        </w:tc>
        <w:tc>
          <w:tcPr>
            <w:tcW w:w="1417" w:type="dxa"/>
          </w:tcPr>
          <w:p w:rsidR="00261306" w:rsidRDefault="00261306" w:rsidP="00261306">
            <w:pPr>
              <w:tabs>
                <w:tab w:val="left" w:pos="9664"/>
              </w:tabs>
              <w:jc w:val="center"/>
              <w:rPr>
                <w:rFonts w:ascii="Cambria" w:hAnsi="Cambria"/>
                <w:sz w:val="22"/>
                <w:szCs w:val="22"/>
              </w:rPr>
            </w:pPr>
          </w:p>
          <w:p w:rsidR="00261306" w:rsidRPr="003D4926" w:rsidRDefault="009811A0" w:rsidP="003123B8">
            <w:pPr>
              <w:tabs>
                <w:tab w:val="left" w:pos="9664"/>
              </w:tabs>
              <w:jc w:val="center"/>
              <w:rPr>
                <w:rFonts w:ascii="Cambria" w:hAnsi="Cambria"/>
                <w:sz w:val="22"/>
                <w:szCs w:val="22"/>
              </w:rPr>
            </w:pPr>
            <w:r>
              <w:rPr>
                <w:rFonts w:ascii="Cambria" w:hAnsi="Cambria"/>
                <w:sz w:val="22"/>
                <w:szCs w:val="22"/>
              </w:rPr>
              <w:t>1</w:t>
            </w:r>
            <w:r w:rsidR="003123B8">
              <w:rPr>
                <w:rFonts w:ascii="Cambria" w:hAnsi="Cambria"/>
                <w:sz w:val="22"/>
                <w:szCs w:val="22"/>
              </w:rPr>
              <w:t>1.62</w:t>
            </w:r>
            <w:r>
              <w:rPr>
                <w:rFonts w:ascii="Cambria" w:hAnsi="Cambria"/>
                <w:sz w:val="22"/>
                <w:szCs w:val="22"/>
              </w:rPr>
              <w:t>%</w:t>
            </w:r>
          </w:p>
        </w:tc>
        <w:tc>
          <w:tcPr>
            <w:tcW w:w="4141" w:type="dxa"/>
            <w:shd w:val="clear" w:color="auto" w:fill="auto"/>
          </w:tcPr>
          <w:p w:rsidR="00261306" w:rsidRPr="003D4926" w:rsidRDefault="00FF0CC7" w:rsidP="007D14BE">
            <w:pPr>
              <w:tabs>
                <w:tab w:val="left" w:pos="9664"/>
              </w:tabs>
              <w:jc w:val="both"/>
              <w:rPr>
                <w:rFonts w:ascii="Cambria" w:hAnsi="Cambria"/>
                <w:sz w:val="22"/>
                <w:szCs w:val="22"/>
              </w:rPr>
            </w:pPr>
            <w:r>
              <w:rPr>
                <w:rFonts w:ascii="Cambria" w:hAnsi="Cambria"/>
                <w:sz w:val="22"/>
                <w:szCs w:val="22"/>
              </w:rPr>
              <w:t>El porcentaje no ejecutado corresponde a economías sala</w:t>
            </w:r>
            <w:r w:rsidR="007D14BE">
              <w:rPr>
                <w:rFonts w:ascii="Cambria" w:hAnsi="Cambria"/>
                <w:sz w:val="22"/>
                <w:szCs w:val="22"/>
              </w:rPr>
              <w:t xml:space="preserve">                                          </w:t>
            </w:r>
            <w:r w:rsidR="009811A0">
              <w:rPr>
                <w:rFonts w:ascii="Cambria" w:hAnsi="Cambria"/>
                <w:sz w:val="22"/>
                <w:szCs w:val="22"/>
              </w:rPr>
              <w:t>riales generadas por renuncias, permisos sin goce de sueldo y plazas no contratadas</w:t>
            </w:r>
            <w:r w:rsidR="00C361C7">
              <w:rPr>
                <w:rFonts w:ascii="Cambria" w:hAnsi="Cambria"/>
                <w:sz w:val="22"/>
                <w:szCs w:val="22"/>
              </w:rPr>
              <w:t xml:space="preserve"> en el periodo</w:t>
            </w:r>
            <w:r w:rsidR="009811A0">
              <w:rPr>
                <w:rFonts w:ascii="Cambria" w:hAnsi="Cambria"/>
                <w:sz w:val="22"/>
                <w:szCs w:val="22"/>
              </w:rPr>
              <w:t>. Al cierre</w:t>
            </w:r>
            <w:r w:rsidR="00C361C7">
              <w:rPr>
                <w:rFonts w:ascii="Cambria" w:hAnsi="Cambria"/>
                <w:sz w:val="22"/>
                <w:szCs w:val="22"/>
              </w:rPr>
              <w:t xml:space="preserve"> de septiembre </w:t>
            </w:r>
            <w:r w:rsidR="009811A0">
              <w:rPr>
                <w:rFonts w:ascii="Cambria" w:hAnsi="Cambria"/>
                <w:sz w:val="22"/>
                <w:szCs w:val="22"/>
              </w:rPr>
              <w:t>s</w:t>
            </w:r>
            <w:r w:rsidR="00261306" w:rsidRPr="003D4926">
              <w:rPr>
                <w:rFonts w:ascii="Cambria" w:hAnsi="Cambria"/>
                <w:sz w:val="22"/>
                <w:szCs w:val="22"/>
              </w:rPr>
              <w:t>e cubrieron los salarios</w:t>
            </w:r>
            <w:r w:rsidR="00261306">
              <w:rPr>
                <w:rFonts w:ascii="Cambria" w:hAnsi="Cambria"/>
                <w:sz w:val="22"/>
                <w:szCs w:val="22"/>
              </w:rPr>
              <w:t xml:space="preserve"> para 19</w:t>
            </w:r>
            <w:r w:rsidR="009811A0">
              <w:rPr>
                <w:rFonts w:ascii="Cambria" w:hAnsi="Cambria"/>
                <w:sz w:val="22"/>
                <w:szCs w:val="22"/>
              </w:rPr>
              <w:t>8</w:t>
            </w:r>
            <w:r w:rsidR="00261306">
              <w:rPr>
                <w:rFonts w:ascii="Cambria" w:hAnsi="Cambria"/>
                <w:sz w:val="22"/>
                <w:szCs w:val="22"/>
              </w:rPr>
              <w:t xml:space="preserve"> plazas operativas, administrativas y</w:t>
            </w:r>
            <w:r w:rsidR="00C361C7">
              <w:rPr>
                <w:rFonts w:ascii="Cambria" w:hAnsi="Cambria"/>
                <w:sz w:val="22"/>
                <w:szCs w:val="22"/>
              </w:rPr>
              <w:t xml:space="preserve"> de apoyo logístico y las </w:t>
            </w:r>
            <w:r w:rsidR="00261306" w:rsidRPr="003D4926">
              <w:rPr>
                <w:rFonts w:ascii="Cambria" w:hAnsi="Cambria"/>
                <w:sz w:val="22"/>
                <w:szCs w:val="22"/>
              </w:rPr>
              <w:t>prestaciones y contribuciones patronales</w:t>
            </w:r>
            <w:r>
              <w:rPr>
                <w:rFonts w:ascii="Cambria" w:hAnsi="Cambria"/>
                <w:sz w:val="22"/>
                <w:szCs w:val="22"/>
              </w:rPr>
              <w:t>, que son canceladas a través de este presupuesto.</w:t>
            </w:r>
          </w:p>
        </w:tc>
      </w:tr>
      <w:tr w:rsidR="00261306" w:rsidRPr="003D4926" w:rsidTr="009811A0">
        <w:tc>
          <w:tcPr>
            <w:tcW w:w="2830" w:type="dxa"/>
            <w:shd w:val="clear" w:color="auto" w:fill="auto"/>
          </w:tcPr>
          <w:p w:rsidR="00261306" w:rsidRPr="003D4926" w:rsidRDefault="00261306" w:rsidP="00261306">
            <w:pPr>
              <w:tabs>
                <w:tab w:val="left" w:pos="9664"/>
              </w:tabs>
              <w:jc w:val="both"/>
              <w:rPr>
                <w:rFonts w:ascii="Cambria" w:hAnsi="Cambria"/>
                <w:sz w:val="24"/>
                <w:szCs w:val="24"/>
              </w:rPr>
            </w:pPr>
          </w:p>
          <w:p w:rsidR="00261306" w:rsidRPr="003D4926" w:rsidRDefault="00261306" w:rsidP="00261306">
            <w:pPr>
              <w:tabs>
                <w:tab w:val="left" w:pos="9664"/>
              </w:tabs>
              <w:jc w:val="both"/>
              <w:rPr>
                <w:rFonts w:ascii="Cambria" w:hAnsi="Cambria"/>
                <w:sz w:val="22"/>
                <w:szCs w:val="22"/>
              </w:rPr>
            </w:pPr>
            <w:r w:rsidRPr="003D4926">
              <w:rPr>
                <w:rFonts w:ascii="Cambria" w:hAnsi="Cambria"/>
                <w:sz w:val="24"/>
                <w:szCs w:val="24"/>
              </w:rPr>
              <w:t>Adquisición de Bienes y Servicios</w:t>
            </w:r>
          </w:p>
        </w:tc>
        <w:tc>
          <w:tcPr>
            <w:tcW w:w="1418" w:type="dxa"/>
            <w:shd w:val="clear" w:color="auto" w:fill="auto"/>
          </w:tcPr>
          <w:p w:rsidR="00261306" w:rsidRPr="003D4926" w:rsidRDefault="00261306" w:rsidP="00261306">
            <w:pPr>
              <w:tabs>
                <w:tab w:val="left" w:pos="9664"/>
              </w:tabs>
              <w:jc w:val="center"/>
              <w:rPr>
                <w:rFonts w:ascii="Cambria" w:hAnsi="Cambria"/>
                <w:sz w:val="22"/>
                <w:szCs w:val="22"/>
              </w:rPr>
            </w:pPr>
          </w:p>
          <w:p w:rsidR="00261306" w:rsidRPr="003D4926" w:rsidRDefault="00261306" w:rsidP="00C361C7">
            <w:pPr>
              <w:tabs>
                <w:tab w:val="left" w:pos="9664"/>
              </w:tabs>
              <w:jc w:val="center"/>
              <w:rPr>
                <w:rFonts w:ascii="Cambria" w:hAnsi="Cambria"/>
                <w:b/>
                <w:sz w:val="22"/>
                <w:szCs w:val="22"/>
              </w:rPr>
            </w:pPr>
            <w:r>
              <w:rPr>
                <w:rFonts w:ascii="Cambria" w:hAnsi="Cambria"/>
                <w:b/>
                <w:sz w:val="22"/>
                <w:szCs w:val="22"/>
              </w:rPr>
              <w:t>8</w:t>
            </w:r>
            <w:r w:rsidR="00C361C7">
              <w:rPr>
                <w:rFonts w:ascii="Cambria" w:hAnsi="Cambria"/>
                <w:b/>
                <w:sz w:val="22"/>
                <w:szCs w:val="22"/>
              </w:rPr>
              <w:t>0.07</w:t>
            </w:r>
            <w:r w:rsidRPr="003D4926">
              <w:rPr>
                <w:rFonts w:ascii="Cambria" w:hAnsi="Cambria"/>
                <w:b/>
                <w:sz w:val="22"/>
                <w:szCs w:val="22"/>
              </w:rPr>
              <w:t>%</w:t>
            </w:r>
          </w:p>
        </w:tc>
        <w:tc>
          <w:tcPr>
            <w:tcW w:w="1417" w:type="dxa"/>
          </w:tcPr>
          <w:p w:rsidR="00261306" w:rsidRDefault="00261306" w:rsidP="00261306">
            <w:pPr>
              <w:tabs>
                <w:tab w:val="left" w:pos="9664"/>
              </w:tabs>
              <w:jc w:val="center"/>
              <w:rPr>
                <w:rFonts w:ascii="Cambria" w:hAnsi="Cambria"/>
                <w:sz w:val="24"/>
                <w:szCs w:val="24"/>
              </w:rPr>
            </w:pPr>
          </w:p>
          <w:p w:rsidR="00FF0CC7" w:rsidRDefault="00FF0CC7" w:rsidP="00261306">
            <w:pPr>
              <w:tabs>
                <w:tab w:val="left" w:pos="9664"/>
              </w:tabs>
              <w:jc w:val="center"/>
              <w:rPr>
                <w:rFonts w:ascii="Cambria" w:hAnsi="Cambria"/>
                <w:sz w:val="24"/>
                <w:szCs w:val="24"/>
              </w:rPr>
            </w:pPr>
            <w:r>
              <w:rPr>
                <w:rFonts w:ascii="Cambria" w:hAnsi="Cambria"/>
                <w:sz w:val="24"/>
                <w:szCs w:val="24"/>
              </w:rPr>
              <w:t>19.93%</w:t>
            </w:r>
          </w:p>
        </w:tc>
        <w:tc>
          <w:tcPr>
            <w:tcW w:w="4141" w:type="dxa"/>
            <w:shd w:val="clear" w:color="auto" w:fill="auto"/>
          </w:tcPr>
          <w:p w:rsidR="00261306" w:rsidRPr="003D4926" w:rsidRDefault="00FF0CC7" w:rsidP="007D14BE">
            <w:pPr>
              <w:tabs>
                <w:tab w:val="left" w:pos="9664"/>
              </w:tabs>
              <w:jc w:val="both"/>
              <w:rPr>
                <w:rFonts w:ascii="Cambria" w:hAnsi="Cambria"/>
                <w:sz w:val="22"/>
                <w:szCs w:val="22"/>
              </w:rPr>
            </w:pPr>
            <w:r>
              <w:rPr>
                <w:rFonts w:ascii="Cambria" w:hAnsi="Cambria"/>
                <w:sz w:val="24"/>
                <w:szCs w:val="24"/>
              </w:rPr>
              <w:t>S</w:t>
            </w:r>
            <w:r w:rsidR="00261306">
              <w:rPr>
                <w:rFonts w:ascii="Cambria" w:hAnsi="Cambria"/>
                <w:sz w:val="24"/>
                <w:szCs w:val="24"/>
              </w:rPr>
              <w:t>e cubrió los compromisos en bienes y servicios entregados para la rehabilitación de las personas beneficiarias con discapacidad, tales como medicamentos, servicios médicos</w:t>
            </w:r>
            <w:r>
              <w:rPr>
                <w:rFonts w:ascii="Cambria" w:hAnsi="Cambria"/>
                <w:sz w:val="24"/>
                <w:szCs w:val="24"/>
              </w:rPr>
              <w:t xml:space="preserve"> y los mantenimientos de equipos y vehículos que son necesarios para la realización de las actividades administrativas </w:t>
            </w:r>
            <w:r w:rsidR="00261306">
              <w:rPr>
                <w:rFonts w:ascii="Cambria" w:hAnsi="Cambria"/>
                <w:sz w:val="24"/>
                <w:szCs w:val="24"/>
              </w:rPr>
              <w:t xml:space="preserve">y </w:t>
            </w:r>
            <w:r>
              <w:rPr>
                <w:rFonts w:ascii="Cambria" w:hAnsi="Cambria"/>
                <w:sz w:val="24"/>
                <w:szCs w:val="24"/>
              </w:rPr>
              <w:t xml:space="preserve">de apoyo </w:t>
            </w:r>
            <w:r w:rsidR="00261306">
              <w:rPr>
                <w:rFonts w:ascii="Cambria" w:hAnsi="Cambria"/>
                <w:sz w:val="24"/>
                <w:szCs w:val="24"/>
              </w:rPr>
              <w:t>logístico institucional.</w:t>
            </w:r>
            <w:r>
              <w:rPr>
                <w:rFonts w:ascii="Cambria" w:hAnsi="Cambria"/>
                <w:sz w:val="24"/>
                <w:szCs w:val="24"/>
              </w:rPr>
              <w:t xml:space="preserve"> </w:t>
            </w:r>
            <w:r w:rsidR="007D14BE">
              <w:rPr>
                <w:rFonts w:ascii="Cambria" w:hAnsi="Cambria"/>
                <w:sz w:val="24"/>
                <w:szCs w:val="24"/>
              </w:rPr>
              <w:t xml:space="preserve">El porcentaje sin ejecutar corresponde a adquisiciones en proceso de formalización la contratación, debido a que no se cuenta con el representante legal para formalizar </w:t>
            </w:r>
          </w:p>
        </w:tc>
      </w:tr>
      <w:tr w:rsidR="00261306" w:rsidRPr="003D4926" w:rsidTr="009811A0">
        <w:tc>
          <w:tcPr>
            <w:tcW w:w="2830" w:type="dxa"/>
            <w:shd w:val="clear" w:color="auto" w:fill="auto"/>
          </w:tcPr>
          <w:p w:rsidR="00261306" w:rsidRPr="003D4926" w:rsidRDefault="00261306" w:rsidP="00261306">
            <w:pPr>
              <w:tabs>
                <w:tab w:val="left" w:pos="9664"/>
              </w:tabs>
              <w:jc w:val="both"/>
              <w:rPr>
                <w:rFonts w:ascii="Cambria" w:hAnsi="Cambria"/>
                <w:sz w:val="24"/>
                <w:szCs w:val="24"/>
              </w:rPr>
            </w:pPr>
          </w:p>
          <w:p w:rsidR="00261306" w:rsidRPr="003D4926" w:rsidRDefault="00261306" w:rsidP="00261306">
            <w:pPr>
              <w:tabs>
                <w:tab w:val="left" w:pos="9664"/>
              </w:tabs>
              <w:jc w:val="both"/>
              <w:rPr>
                <w:rFonts w:ascii="Cambria" w:hAnsi="Cambria"/>
                <w:sz w:val="24"/>
                <w:szCs w:val="24"/>
              </w:rPr>
            </w:pPr>
          </w:p>
          <w:p w:rsidR="00261306" w:rsidRPr="003D4926" w:rsidRDefault="00261306" w:rsidP="00261306">
            <w:pPr>
              <w:tabs>
                <w:tab w:val="left" w:pos="9664"/>
              </w:tabs>
              <w:jc w:val="both"/>
              <w:rPr>
                <w:rFonts w:ascii="Cambria" w:hAnsi="Cambria"/>
                <w:sz w:val="24"/>
                <w:szCs w:val="24"/>
              </w:rPr>
            </w:pPr>
          </w:p>
          <w:p w:rsidR="00261306" w:rsidRPr="003D4926" w:rsidRDefault="00261306" w:rsidP="00261306">
            <w:pPr>
              <w:tabs>
                <w:tab w:val="left" w:pos="9664"/>
              </w:tabs>
              <w:jc w:val="both"/>
              <w:rPr>
                <w:rFonts w:ascii="Cambria" w:hAnsi="Cambria"/>
                <w:sz w:val="22"/>
                <w:szCs w:val="22"/>
              </w:rPr>
            </w:pPr>
            <w:r w:rsidRPr="003D4926">
              <w:rPr>
                <w:rFonts w:ascii="Cambria" w:hAnsi="Cambria"/>
                <w:sz w:val="24"/>
                <w:szCs w:val="24"/>
              </w:rPr>
              <w:t>Gastos Financieros y Otros</w:t>
            </w:r>
          </w:p>
        </w:tc>
        <w:tc>
          <w:tcPr>
            <w:tcW w:w="1418" w:type="dxa"/>
            <w:shd w:val="clear" w:color="auto" w:fill="auto"/>
          </w:tcPr>
          <w:p w:rsidR="00261306" w:rsidRPr="003D4926" w:rsidRDefault="00261306" w:rsidP="00261306">
            <w:pPr>
              <w:tabs>
                <w:tab w:val="left" w:pos="9664"/>
              </w:tabs>
              <w:jc w:val="center"/>
              <w:rPr>
                <w:rFonts w:ascii="Cambria" w:hAnsi="Cambria"/>
                <w:sz w:val="22"/>
                <w:szCs w:val="22"/>
              </w:rPr>
            </w:pPr>
          </w:p>
          <w:p w:rsidR="00261306" w:rsidRPr="003D4926" w:rsidRDefault="00261306" w:rsidP="00261306">
            <w:pPr>
              <w:tabs>
                <w:tab w:val="left" w:pos="9664"/>
              </w:tabs>
              <w:jc w:val="center"/>
              <w:rPr>
                <w:rFonts w:ascii="Cambria" w:hAnsi="Cambria"/>
                <w:sz w:val="22"/>
                <w:szCs w:val="22"/>
              </w:rPr>
            </w:pPr>
          </w:p>
          <w:p w:rsidR="00261306" w:rsidRPr="003D4926" w:rsidRDefault="00261306" w:rsidP="00261306">
            <w:pPr>
              <w:tabs>
                <w:tab w:val="left" w:pos="9664"/>
              </w:tabs>
              <w:jc w:val="center"/>
              <w:rPr>
                <w:rFonts w:ascii="Cambria" w:hAnsi="Cambria"/>
                <w:sz w:val="22"/>
                <w:szCs w:val="22"/>
              </w:rPr>
            </w:pPr>
          </w:p>
          <w:p w:rsidR="00261306" w:rsidRPr="003D4926" w:rsidRDefault="00F949D3" w:rsidP="00F949D3">
            <w:pPr>
              <w:tabs>
                <w:tab w:val="left" w:pos="9664"/>
              </w:tabs>
              <w:jc w:val="center"/>
              <w:rPr>
                <w:rFonts w:ascii="Cambria" w:hAnsi="Cambria"/>
                <w:b/>
                <w:sz w:val="22"/>
                <w:szCs w:val="22"/>
              </w:rPr>
            </w:pPr>
            <w:r>
              <w:rPr>
                <w:rFonts w:ascii="Cambria" w:hAnsi="Cambria"/>
                <w:b/>
                <w:sz w:val="22"/>
                <w:szCs w:val="22"/>
              </w:rPr>
              <w:t>65.85</w:t>
            </w:r>
            <w:r w:rsidR="00261306" w:rsidRPr="003D4926">
              <w:rPr>
                <w:rFonts w:ascii="Cambria" w:hAnsi="Cambria"/>
                <w:b/>
                <w:sz w:val="22"/>
                <w:szCs w:val="22"/>
              </w:rPr>
              <w:t>%</w:t>
            </w:r>
          </w:p>
        </w:tc>
        <w:tc>
          <w:tcPr>
            <w:tcW w:w="1417" w:type="dxa"/>
          </w:tcPr>
          <w:p w:rsidR="00261306" w:rsidRDefault="00261306" w:rsidP="00261306">
            <w:pPr>
              <w:tabs>
                <w:tab w:val="left" w:pos="9664"/>
              </w:tabs>
              <w:jc w:val="center"/>
              <w:rPr>
                <w:rFonts w:ascii="Cambria" w:hAnsi="Cambria"/>
                <w:sz w:val="22"/>
                <w:szCs w:val="22"/>
              </w:rPr>
            </w:pPr>
          </w:p>
          <w:p w:rsidR="00F949D3" w:rsidRDefault="00F949D3" w:rsidP="00261306">
            <w:pPr>
              <w:tabs>
                <w:tab w:val="left" w:pos="9664"/>
              </w:tabs>
              <w:jc w:val="center"/>
              <w:rPr>
                <w:rFonts w:ascii="Cambria" w:hAnsi="Cambria"/>
                <w:sz w:val="22"/>
                <w:szCs w:val="22"/>
              </w:rPr>
            </w:pPr>
          </w:p>
          <w:p w:rsidR="00F949D3" w:rsidRDefault="00F949D3" w:rsidP="00261306">
            <w:pPr>
              <w:tabs>
                <w:tab w:val="left" w:pos="9664"/>
              </w:tabs>
              <w:jc w:val="center"/>
              <w:rPr>
                <w:rFonts w:ascii="Cambria" w:hAnsi="Cambria"/>
                <w:sz w:val="22"/>
                <w:szCs w:val="22"/>
              </w:rPr>
            </w:pPr>
          </w:p>
          <w:p w:rsidR="00F949D3" w:rsidRDefault="00F949D3" w:rsidP="00261306">
            <w:pPr>
              <w:tabs>
                <w:tab w:val="left" w:pos="9664"/>
              </w:tabs>
              <w:jc w:val="center"/>
              <w:rPr>
                <w:rFonts w:ascii="Cambria" w:hAnsi="Cambria"/>
                <w:sz w:val="22"/>
                <w:szCs w:val="22"/>
              </w:rPr>
            </w:pPr>
            <w:r>
              <w:rPr>
                <w:rFonts w:ascii="Cambria" w:hAnsi="Cambria"/>
                <w:sz w:val="22"/>
                <w:szCs w:val="22"/>
              </w:rPr>
              <w:t>34.15%</w:t>
            </w:r>
          </w:p>
        </w:tc>
        <w:tc>
          <w:tcPr>
            <w:tcW w:w="4141" w:type="dxa"/>
            <w:shd w:val="clear" w:color="auto" w:fill="auto"/>
          </w:tcPr>
          <w:p w:rsidR="00261306" w:rsidRPr="00F949D3" w:rsidRDefault="00261306" w:rsidP="003123B8">
            <w:pPr>
              <w:tabs>
                <w:tab w:val="left" w:pos="9664"/>
              </w:tabs>
              <w:jc w:val="both"/>
              <w:rPr>
                <w:rFonts w:ascii="Cambria" w:hAnsi="Cambria"/>
                <w:sz w:val="24"/>
                <w:szCs w:val="24"/>
              </w:rPr>
            </w:pPr>
            <w:r w:rsidRPr="00F949D3">
              <w:rPr>
                <w:rFonts w:ascii="Cambria" w:hAnsi="Cambria"/>
                <w:sz w:val="24"/>
                <w:szCs w:val="24"/>
              </w:rPr>
              <w:t xml:space="preserve">Se </w:t>
            </w:r>
            <w:r w:rsidR="00F949D3" w:rsidRPr="00F949D3">
              <w:rPr>
                <w:rFonts w:ascii="Cambria" w:hAnsi="Cambria"/>
                <w:sz w:val="24"/>
                <w:szCs w:val="24"/>
              </w:rPr>
              <w:t xml:space="preserve">cancelaron las primas de los </w:t>
            </w:r>
            <w:r w:rsidRPr="00F949D3">
              <w:rPr>
                <w:rFonts w:ascii="Cambria" w:hAnsi="Cambria"/>
                <w:sz w:val="24"/>
                <w:szCs w:val="24"/>
              </w:rPr>
              <w:t xml:space="preserve"> pago de los seguros de personas y </w:t>
            </w:r>
            <w:r w:rsidR="00F949D3">
              <w:rPr>
                <w:rFonts w:ascii="Cambria" w:hAnsi="Cambria"/>
                <w:sz w:val="24"/>
                <w:szCs w:val="24"/>
              </w:rPr>
              <w:t xml:space="preserve">bienes institucionales, </w:t>
            </w:r>
            <w:r w:rsidRPr="00F949D3">
              <w:rPr>
                <w:rFonts w:ascii="Cambria" w:hAnsi="Cambria"/>
                <w:sz w:val="24"/>
                <w:szCs w:val="24"/>
              </w:rPr>
              <w:t>fianzas de fidelidad de los responsables en el manejo de fondos públicos</w:t>
            </w:r>
            <w:r w:rsidR="003123B8">
              <w:rPr>
                <w:rFonts w:ascii="Cambria" w:hAnsi="Cambria"/>
                <w:sz w:val="24"/>
                <w:szCs w:val="24"/>
              </w:rPr>
              <w:t xml:space="preserve">, </w:t>
            </w:r>
            <w:r w:rsidRPr="00F949D3">
              <w:rPr>
                <w:rFonts w:ascii="Cambria" w:hAnsi="Cambria"/>
                <w:sz w:val="24"/>
                <w:szCs w:val="24"/>
              </w:rPr>
              <w:t>pago de impuestos municipales de los inmuebles arrendados donde funcionan las oficinas regionales de Chalatenango y de San Miguel, en San Salvador el edificio donde funciona la Clínica Empresarial, Centro de Atención en Fisioterapias y Psicología a las personas beneficiarias con discapacidad y Oficinas de Archivo del Ministerio de Trabajo y Previsión Social.</w:t>
            </w:r>
            <w:r w:rsidR="00F949D3">
              <w:rPr>
                <w:rFonts w:ascii="Cambria" w:hAnsi="Cambria"/>
                <w:sz w:val="24"/>
                <w:szCs w:val="24"/>
              </w:rPr>
              <w:t xml:space="preserve"> El saldo no ejecutado </w:t>
            </w:r>
            <w:r w:rsidR="003123B8">
              <w:rPr>
                <w:rFonts w:ascii="Cambria" w:hAnsi="Cambria"/>
                <w:sz w:val="24"/>
                <w:szCs w:val="24"/>
              </w:rPr>
              <w:t>corresponde</w:t>
            </w:r>
            <w:r w:rsidR="00F949D3">
              <w:rPr>
                <w:rFonts w:ascii="Cambria" w:hAnsi="Cambria"/>
                <w:sz w:val="24"/>
                <w:szCs w:val="24"/>
              </w:rPr>
              <w:t xml:space="preserve"> a los seguros de vida</w:t>
            </w:r>
            <w:r w:rsidR="003123B8">
              <w:rPr>
                <w:rFonts w:ascii="Cambria" w:hAnsi="Cambria"/>
                <w:sz w:val="24"/>
                <w:szCs w:val="24"/>
              </w:rPr>
              <w:t xml:space="preserve"> de las plazas no contratadas y </w:t>
            </w:r>
            <w:r w:rsidR="00F949D3">
              <w:rPr>
                <w:rFonts w:ascii="Cambria" w:hAnsi="Cambria"/>
                <w:sz w:val="24"/>
                <w:szCs w:val="24"/>
              </w:rPr>
              <w:t xml:space="preserve">equipos en proceso de </w:t>
            </w:r>
            <w:r w:rsidR="003123B8">
              <w:rPr>
                <w:rFonts w:ascii="Cambria" w:hAnsi="Cambria"/>
                <w:sz w:val="24"/>
                <w:szCs w:val="24"/>
              </w:rPr>
              <w:t>compra.</w:t>
            </w:r>
          </w:p>
        </w:tc>
      </w:tr>
    </w:tbl>
    <w:p w:rsidR="00F834A2" w:rsidRDefault="00F834A2" w:rsidP="00261306">
      <w:pPr>
        <w:tabs>
          <w:tab w:val="left" w:pos="9664"/>
        </w:tabs>
        <w:jc w:val="center"/>
        <w:rPr>
          <w:rFonts w:ascii="Cambria" w:hAnsi="Cambria"/>
          <w:sz w:val="22"/>
          <w:szCs w:val="22"/>
        </w:rPr>
      </w:pPr>
    </w:p>
    <w:p w:rsidR="00F949D3" w:rsidRDefault="00F949D3" w:rsidP="00F949D3">
      <w:pPr>
        <w:tabs>
          <w:tab w:val="left" w:pos="9664"/>
        </w:tabs>
        <w:jc w:val="center"/>
        <w:rPr>
          <w:rFonts w:ascii="Cambria" w:hAnsi="Cambria"/>
          <w:b/>
          <w:sz w:val="24"/>
          <w:szCs w:val="22"/>
        </w:rPr>
      </w:pPr>
    </w:p>
    <w:p w:rsidR="000F26EC" w:rsidRDefault="000F26EC" w:rsidP="00F949D3">
      <w:pPr>
        <w:tabs>
          <w:tab w:val="left" w:pos="9664"/>
        </w:tabs>
        <w:jc w:val="center"/>
        <w:rPr>
          <w:rFonts w:ascii="Cambria" w:hAnsi="Cambria"/>
          <w:b/>
          <w:sz w:val="24"/>
          <w:szCs w:val="22"/>
        </w:rPr>
      </w:pPr>
    </w:p>
    <w:p w:rsidR="000F26EC" w:rsidRPr="00DB1F90" w:rsidRDefault="000F26EC" w:rsidP="00F949D3">
      <w:pPr>
        <w:tabs>
          <w:tab w:val="left" w:pos="9664"/>
        </w:tabs>
        <w:jc w:val="center"/>
        <w:rPr>
          <w:rFonts w:ascii="Cambria" w:hAnsi="Cambria"/>
          <w:b/>
          <w:sz w:val="24"/>
          <w:szCs w:val="22"/>
        </w:rPr>
      </w:pPr>
    </w:p>
    <w:p w:rsidR="00F949D3" w:rsidRPr="00DB1F90" w:rsidRDefault="00F949D3" w:rsidP="00F949D3">
      <w:pPr>
        <w:tabs>
          <w:tab w:val="left" w:pos="9664"/>
        </w:tabs>
        <w:jc w:val="center"/>
        <w:rPr>
          <w:rFonts w:ascii="Cambria" w:hAnsi="Cambria"/>
          <w:b/>
          <w:sz w:val="24"/>
          <w:szCs w:val="22"/>
        </w:r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418"/>
        <w:gridCol w:w="1417"/>
        <w:gridCol w:w="4141"/>
      </w:tblGrid>
      <w:tr w:rsidR="00F949D3" w:rsidRPr="003D4926" w:rsidTr="002E2581">
        <w:tc>
          <w:tcPr>
            <w:tcW w:w="2830" w:type="dxa"/>
            <w:shd w:val="clear" w:color="auto" w:fill="9CC2E5"/>
          </w:tcPr>
          <w:p w:rsidR="00F949D3" w:rsidRPr="00261306" w:rsidRDefault="00F949D3" w:rsidP="002E2581">
            <w:pPr>
              <w:tabs>
                <w:tab w:val="left" w:pos="9664"/>
              </w:tabs>
              <w:jc w:val="center"/>
              <w:rPr>
                <w:rFonts w:ascii="Cambria" w:hAnsi="Cambria"/>
                <w:b/>
                <w:sz w:val="22"/>
                <w:szCs w:val="22"/>
              </w:rPr>
            </w:pPr>
            <w:r w:rsidRPr="00261306">
              <w:rPr>
                <w:rFonts w:ascii="Cambria" w:hAnsi="Cambria"/>
                <w:b/>
                <w:sz w:val="22"/>
                <w:szCs w:val="22"/>
              </w:rPr>
              <w:t>RUBRO ECONÓMICO DEL GASTO</w:t>
            </w:r>
          </w:p>
        </w:tc>
        <w:tc>
          <w:tcPr>
            <w:tcW w:w="1418" w:type="dxa"/>
            <w:shd w:val="clear" w:color="auto" w:fill="9CC2E5"/>
          </w:tcPr>
          <w:p w:rsidR="00F949D3" w:rsidRPr="00261306" w:rsidRDefault="00F949D3" w:rsidP="002E2581">
            <w:pPr>
              <w:tabs>
                <w:tab w:val="left" w:pos="9664"/>
              </w:tabs>
              <w:jc w:val="center"/>
              <w:rPr>
                <w:rFonts w:ascii="Cambria" w:hAnsi="Cambria"/>
                <w:b/>
                <w:sz w:val="22"/>
                <w:szCs w:val="22"/>
              </w:rPr>
            </w:pPr>
            <w:r>
              <w:rPr>
                <w:rFonts w:ascii="Cambria" w:hAnsi="Cambria"/>
                <w:b/>
                <w:sz w:val="22"/>
                <w:szCs w:val="22"/>
              </w:rPr>
              <w:t xml:space="preserve">% </w:t>
            </w:r>
            <w:r w:rsidRPr="00261306">
              <w:rPr>
                <w:rFonts w:ascii="Cambria" w:hAnsi="Cambria"/>
                <w:b/>
                <w:sz w:val="22"/>
                <w:szCs w:val="22"/>
              </w:rPr>
              <w:t>EJECUCIÓN</w:t>
            </w:r>
          </w:p>
        </w:tc>
        <w:tc>
          <w:tcPr>
            <w:tcW w:w="1417" w:type="dxa"/>
            <w:shd w:val="clear" w:color="auto" w:fill="9CC2E5"/>
          </w:tcPr>
          <w:p w:rsidR="00F949D3" w:rsidRPr="00261306" w:rsidRDefault="00F949D3" w:rsidP="002E2581">
            <w:pPr>
              <w:tabs>
                <w:tab w:val="left" w:pos="9664"/>
              </w:tabs>
              <w:jc w:val="center"/>
              <w:rPr>
                <w:rFonts w:ascii="Cambria" w:hAnsi="Cambria"/>
                <w:b/>
                <w:sz w:val="22"/>
                <w:szCs w:val="22"/>
              </w:rPr>
            </w:pPr>
            <w:r>
              <w:rPr>
                <w:rFonts w:ascii="Cambria" w:hAnsi="Cambria"/>
                <w:b/>
                <w:sz w:val="22"/>
                <w:szCs w:val="22"/>
              </w:rPr>
              <w:t xml:space="preserve">% SIN </w:t>
            </w:r>
            <w:r w:rsidRPr="00261306">
              <w:rPr>
                <w:rFonts w:ascii="Cambria" w:hAnsi="Cambria"/>
                <w:b/>
                <w:sz w:val="22"/>
                <w:szCs w:val="22"/>
              </w:rPr>
              <w:t>EJECUCIÓN</w:t>
            </w:r>
          </w:p>
        </w:tc>
        <w:tc>
          <w:tcPr>
            <w:tcW w:w="4141" w:type="dxa"/>
            <w:shd w:val="clear" w:color="auto" w:fill="9CC2E5"/>
          </w:tcPr>
          <w:p w:rsidR="00F949D3" w:rsidRPr="00261306" w:rsidRDefault="00F949D3" w:rsidP="002E2581">
            <w:pPr>
              <w:tabs>
                <w:tab w:val="left" w:pos="9664"/>
              </w:tabs>
              <w:jc w:val="center"/>
              <w:rPr>
                <w:rFonts w:ascii="Cambria" w:hAnsi="Cambria"/>
                <w:b/>
                <w:sz w:val="22"/>
                <w:szCs w:val="22"/>
              </w:rPr>
            </w:pPr>
            <w:r w:rsidRPr="00261306">
              <w:rPr>
                <w:rFonts w:ascii="Cambria" w:hAnsi="Cambria"/>
                <w:b/>
                <w:sz w:val="22"/>
                <w:szCs w:val="22"/>
              </w:rPr>
              <w:t>COMENTARIOS</w:t>
            </w:r>
          </w:p>
        </w:tc>
      </w:tr>
      <w:tr w:rsidR="00F949D3" w:rsidRPr="003D4926" w:rsidTr="002E2581">
        <w:tc>
          <w:tcPr>
            <w:tcW w:w="2830" w:type="dxa"/>
            <w:shd w:val="clear" w:color="auto" w:fill="auto"/>
          </w:tcPr>
          <w:p w:rsidR="00F949D3" w:rsidRPr="003D4926" w:rsidRDefault="00F949D3" w:rsidP="002E2581">
            <w:pPr>
              <w:tabs>
                <w:tab w:val="left" w:pos="9664"/>
              </w:tabs>
              <w:jc w:val="both"/>
              <w:rPr>
                <w:rFonts w:ascii="Cambria" w:hAnsi="Cambria"/>
                <w:sz w:val="24"/>
                <w:szCs w:val="24"/>
              </w:rPr>
            </w:pPr>
          </w:p>
          <w:p w:rsidR="00F949D3" w:rsidRPr="003D4926" w:rsidRDefault="00F949D3" w:rsidP="002E2581">
            <w:pPr>
              <w:tabs>
                <w:tab w:val="left" w:pos="9664"/>
              </w:tabs>
              <w:jc w:val="both"/>
              <w:rPr>
                <w:rFonts w:ascii="Cambria" w:hAnsi="Cambria"/>
                <w:sz w:val="24"/>
                <w:szCs w:val="24"/>
              </w:rPr>
            </w:pPr>
          </w:p>
          <w:p w:rsidR="00F949D3" w:rsidRDefault="00F949D3" w:rsidP="002E2581">
            <w:pPr>
              <w:tabs>
                <w:tab w:val="left" w:pos="9664"/>
              </w:tabs>
              <w:jc w:val="both"/>
              <w:rPr>
                <w:rFonts w:ascii="Cambria" w:hAnsi="Cambria"/>
                <w:sz w:val="24"/>
                <w:szCs w:val="24"/>
              </w:rPr>
            </w:pPr>
            <w:r w:rsidRPr="003D4926">
              <w:rPr>
                <w:rFonts w:ascii="Cambria" w:hAnsi="Cambria"/>
                <w:sz w:val="24"/>
                <w:szCs w:val="24"/>
              </w:rPr>
              <w:t>Transferencias Corrientes</w:t>
            </w:r>
            <w:r>
              <w:rPr>
                <w:rFonts w:ascii="Cambria" w:hAnsi="Cambria"/>
                <w:sz w:val="24"/>
                <w:szCs w:val="24"/>
              </w:rPr>
              <w:t>:</w:t>
            </w:r>
          </w:p>
          <w:p w:rsidR="00F949D3" w:rsidRDefault="00F949D3" w:rsidP="002E2581">
            <w:pPr>
              <w:tabs>
                <w:tab w:val="left" w:pos="9664"/>
              </w:tabs>
              <w:jc w:val="both"/>
              <w:rPr>
                <w:rFonts w:ascii="Cambria" w:hAnsi="Cambria"/>
                <w:sz w:val="24"/>
                <w:szCs w:val="24"/>
              </w:rPr>
            </w:pPr>
          </w:p>
          <w:p w:rsidR="00F949D3" w:rsidRDefault="00F949D3" w:rsidP="002E2581">
            <w:pPr>
              <w:tabs>
                <w:tab w:val="left" w:pos="9664"/>
              </w:tabs>
              <w:jc w:val="both"/>
              <w:rPr>
                <w:rFonts w:ascii="Cambria" w:hAnsi="Cambria"/>
                <w:sz w:val="24"/>
                <w:szCs w:val="24"/>
              </w:rPr>
            </w:pPr>
            <w:r>
              <w:rPr>
                <w:rFonts w:ascii="Cambria" w:hAnsi="Cambria"/>
                <w:sz w:val="24"/>
                <w:szCs w:val="24"/>
              </w:rPr>
              <w:t>Pensiones y otras Prestaciones Económicas.</w:t>
            </w:r>
          </w:p>
          <w:p w:rsidR="00F949D3" w:rsidRDefault="00F949D3" w:rsidP="002E2581">
            <w:pPr>
              <w:tabs>
                <w:tab w:val="left" w:pos="9664"/>
              </w:tabs>
              <w:jc w:val="both"/>
              <w:rPr>
                <w:rFonts w:ascii="Cambria" w:hAnsi="Cambria"/>
                <w:sz w:val="24"/>
                <w:szCs w:val="24"/>
              </w:rPr>
            </w:pPr>
          </w:p>
          <w:p w:rsidR="00F949D3" w:rsidRDefault="00F949D3" w:rsidP="002E2581">
            <w:pPr>
              <w:tabs>
                <w:tab w:val="left" w:pos="9664"/>
              </w:tabs>
              <w:jc w:val="both"/>
              <w:rPr>
                <w:rFonts w:ascii="Cambria" w:hAnsi="Cambria"/>
                <w:sz w:val="24"/>
                <w:szCs w:val="24"/>
              </w:rPr>
            </w:pPr>
          </w:p>
          <w:p w:rsidR="00F949D3" w:rsidRDefault="00F949D3" w:rsidP="002E2581">
            <w:pPr>
              <w:tabs>
                <w:tab w:val="left" w:pos="9664"/>
              </w:tabs>
              <w:jc w:val="both"/>
              <w:rPr>
                <w:rFonts w:ascii="Cambria" w:hAnsi="Cambria"/>
                <w:sz w:val="24"/>
                <w:szCs w:val="24"/>
              </w:rPr>
            </w:pPr>
          </w:p>
          <w:p w:rsidR="00F949D3" w:rsidRDefault="00F949D3" w:rsidP="002E2581">
            <w:pPr>
              <w:tabs>
                <w:tab w:val="left" w:pos="9664"/>
              </w:tabs>
              <w:jc w:val="both"/>
              <w:rPr>
                <w:rFonts w:ascii="Cambria" w:hAnsi="Cambria"/>
                <w:sz w:val="24"/>
                <w:szCs w:val="24"/>
              </w:rPr>
            </w:pPr>
          </w:p>
          <w:p w:rsidR="003123B8" w:rsidRDefault="003123B8" w:rsidP="002E2581">
            <w:pPr>
              <w:tabs>
                <w:tab w:val="left" w:pos="9664"/>
              </w:tabs>
              <w:jc w:val="both"/>
              <w:rPr>
                <w:rFonts w:ascii="Cambria" w:hAnsi="Cambria"/>
                <w:sz w:val="24"/>
                <w:szCs w:val="24"/>
              </w:rPr>
            </w:pPr>
          </w:p>
          <w:p w:rsidR="003123B8" w:rsidRDefault="003123B8" w:rsidP="002E2581">
            <w:pPr>
              <w:tabs>
                <w:tab w:val="left" w:pos="9664"/>
              </w:tabs>
              <w:jc w:val="both"/>
              <w:rPr>
                <w:rFonts w:ascii="Cambria" w:hAnsi="Cambria"/>
                <w:sz w:val="24"/>
                <w:szCs w:val="24"/>
              </w:rPr>
            </w:pPr>
          </w:p>
          <w:p w:rsidR="00474EA9" w:rsidRDefault="00474EA9" w:rsidP="002E2581">
            <w:pPr>
              <w:tabs>
                <w:tab w:val="left" w:pos="9664"/>
              </w:tabs>
              <w:jc w:val="both"/>
              <w:rPr>
                <w:rFonts w:ascii="Cambria" w:hAnsi="Cambria"/>
                <w:sz w:val="24"/>
                <w:szCs w:val="24"/>
              </w:rPr>
            </w:pPr>
          </w:p>
          <w:p w:rsidR="00F949D3" w:rsidRPr="003D4926" w:rsidRDefault="00F949D3" w:rsidP="002E2581">
            <w:pPr>
              <w:tabs>
                <w:tab w:val="left" w:pos="9664"/>
              </w:tabs>
              <w:jc w:val="both"/>
              <w:rPr>
                <w:rFonts w:ascii="Cambria" w:hAnsi="Cambria"/>
                <w:sz w:val="22"/>
                <w:szCs w:val="22"/>
              </w:rPr>
            </w:pPr>
            <w:r>
              <w:rPr>
                <w:rFonts w:ascii="Cambria" w:hAnsi="Cambria"/>
                <w:sz w:val="24"/>
                <w:szCs w:val="24"/>
              </w:rPr>
              <w:t>Beneficio Económico en concepto de Unidades de Apoyo Productivo.</w:t>
            </w:r>
          </w:p>
        </w:tc>
        <w:tc>
          <w:tcPr>
            <w:tcW w:w="1418" w:type="dxa"/>
            <w:shd w:val="clear" w:color="auto" w:fill="auto"/>
          </w:tcPr>
          <w:p w:rsidR="00F949D3" w:rsidRPr="003D4926" w:rsidRDefault="00F949D3" w:rsidP="002E2581">
            <w:pPr>
              <w:tabs>
                <w:tab w:val="left" w:pos="9664"/>
              </w:tabs>
              <w:jc w:val="center"/>
              <w:rPr>
                <w:rFonts w:ascii="Cambria" w:hAnsi="Cambria"/>
                <w:sz w:val="22"/>
                <w:szCs w:val="22"/>
              </w:rPr>
            </w:pPr>
          </w:p>
          <w:p w:rsidR="00F949D3" w:rsidRPr="003D4926" w:rsidRDefault="00F949D3" w:rsidP="002E2581">
            <w:pPr>
              <w:tabs>
                <w:tab w:val="left" w:pos="9664"/>
              </w:tabs>
              <w:jc w:val="center"/>
              <w:rPr>
                <w:rFonts w:ascii="Cambria" w:hAnsi="Cambria"/>
                <w:sz w:val="22"/>
                <w:szCs w:val="22"/>
              </w:rPr>
            </w:pPr>
          </w:p>
          <w:p w:rsidR="00F949D3" w:rsidRPr="003D4926" w:rsidRDefault="00F949D3" w:rsidP="002E2581">
            <w:pPr>
              <w:tabs>
                <w:tab w:val="left" w:pos="9664"/>
              </w:tabs>
              <w:jc w:val="center"/>
              <w:rPr>
                <w:rFonts w:ascii="Cambria" w:hAnsi="Cambria"/>
                <w:sz w:val="22"/>
                <w:szCs w:val="22"/>
              </w:rPr>
            </w:pPr>
          </w:p>
          <w:p w:rsidR="00F949D3" w:rsidRPr="003D4926" w:rsidRDefault="00F949D3" w:rsidP="002E2581">
            <w:pPr>
              <w:tabs>
                <w:tab w:val="left" w:pos="9664"/>
              </w:tabs>
              <w:jc w:val="center"/>
              <w:rPr>
                <w:rFonts w:ascii="Cambria" w:hAnsi="Cambria"/>
                <w:sz w:val="22"/>
                <w:szCs w:val="22"/>
              </w:rPr>
            </w:pPr>
          </w:p>
          <w:p w:rsidR="00F949D3" w:rsidRPr="003D4926" w:rsidRDefault="00F949D3" w:rsidP="002E2581">
            <w:pPr>
              <w:tabs>
                <w:tab w:val="left" w:pos="9664"/>
              </w:tabs>
              <w:jc w:val="center"/>
              <w:rPr>
                <w:rFonts w:ascii="Cambria" w:hAnsi="Cambria"/>
                <w:sz w:val="22"/>
                <w:szCs w:val="22"/>
              </w:rPr>
            </w:pPr>
          </w:p>
          <w:p w:rsidR="00F949D3" w:rsidRDefault="00F949D3" w:rsidP="002E2581">
            <w:pPr>
              <w:tabs>
                <w:tab w:val="left" w:pos="9664"/>
              </w:tabs>
              <w:jc w:val="center"/>
              <w:rPr>
                <w:rFonts w:ascii="Cambria" w:hAnsi="Cambria"/>
                <w:b/>
                <w:sz w:val="22"/>
                <w:szCs w:val="22"/>
              </w:rPr>
            </w:pPr>
            <w:r>
              <w:rPr>
                <w:rFonts w:ascii="Cambria" w:hAnsi="Cambria"/>
                <w:b/>
                <w:sz w:val="22"/>
                <w:szCs w:val="22"/>
              </w:rPr>
              <w:t>9</w:t>
            </w:r>
            <w:r w:rsidR="00226B89">
              <w:rPr>
                <w:rFonts w:ascii="Cambria" w:hAnsi="Cambria"/>
                <w:b/>
                <w:sz w:val="22"/>
                <w:szCs w:val="22"/>
              </w:rPr>
              <w:t>8.89</w:t>
            </w:r>
            <w:r>
              <w:rPr>
                <w:rFonts w:ascii="Cambria" w:hAnsi="Cambria"/>
                <w:b/>
                <w:sz w:val="22"/>
                <w:szCs w:val="22"/>
              </w:rPr>
              <w:t>%</w:t>
            </w:r>
          </w:p>
          <w:p w:rsidR="00F949D3" w:rsidRDefault="00F949D3" w:rsidP="002E2581">
            <w:pPr>
              <w:tabs>
                <w:tab w:val="left" w:pos="9664"/>
              </w:tabs>
              <w:jc w:val="center"/>
              <w:rPr>
                <w:rFonts w:ascii="Cambria" w:hAnsi="Cambria"/>
                <w:b/>
                <w:sz w:val="22"/>
                <w:szCs w:val="22"/>
              </w:rPr>
            </w:pPr>
          </w:p>
          <w:p w:rsidR="00F949D3" w:rsidRDefault="00F949D3" w:rsidP="002E2581">
            <w:pPr>
              <w:tabs>
                <w:tab w:val="left" w:pos="9664"/>
              </w:tabs>
              <w:jc w:val="center"/>
              <w:rPr>
                <w:rFonts w:ascii="Cambria" w:hAnsi="Cambria"/>
                <w:b/>
                <w:sz w:val="22"/>
                <w:szCs w:val="22"/>
              </w:rPr>
            </w:pPr>
          </w:p>
          <w:p w:rsidR="00F949D3" w:rsidRDefault="00F949D3" w:rsidP="002E2581">
            <w:pPr>
              <w:tabs>
                <w:tab w:val="left" w:pos="9664"/>
              </w:tabs>
              <w:jc w:val="center"/>
              <w:rPr>
                <w:rFonts w:ascii="Cambria" w:hAnsi="Cambria"/>
                <w:b/>
                <w:sz w:val="22"/>
                <w:szCs w:val="22"/>
              </w:rPr>
            </w:pPr>
          </w:p>
          <w:p w:rsidR="00F949D3" w:rsidRDefault="00F949D3" w:rsidP="002E2581">
            <w:pPr>
              <w:tabs>
                <w:tab w:val="left" w:pos="9664"/>
              </w:tabs>
              <w:jc w:val="center"/>
              <w:rPr>
                <w:rFonts w:ascii="Cambria" w:hAnsi="Cambria"/>
                <w:b/>
                <w:sz w:val="22"/>
                <w:szCs w:val="22"/>
              </w:rPr>
            </w:pPr>
          </w:p>
          <w:p w:rsidR="00F949D3" w:rsidRDefault="00F949D3" w:rsidP="002E2581">
            <w:pPr>
              <w:tabs>
                <w:tab w:val="left" w:pos="9664"/>
              </w:tabs>
              <w:jc w:val="center"/>
              <w:rPr>
                <w:rFonts w:ascii="Cambria" w:hAnsi="Cambria"/>
                <w:b/>
                <w:sz w:val="22"/>
                <w:szCs w:val="22"/>
              </w:rPr>
            </w:pPr>
          </w:p>
          <w:p w:rsidR="003123B8" w:rsidRDefault="003123B8" w:rsidP="002E2581">
            <w:pPr>
              <w:tabs>
                <w:tab w:val="left" w:pos="9664"/>
              </w:tabs>
              <w:jc w:val="center"/>
              <w:rPr>
                <w:rFonts w:ascii="Cambria" w:hAnsi="Cambria"/>
                <w:b/>
                <w:sz w:val="22"/>
                <w:szCs w:val="22"/>
              </w:rPr>
            </w:pPr>
          </w:p>
          <w:p w:rsidR="003123B8" w:rsidRDefault="003123B8" w:rsidP="002E2581">
            <w:pPr>
              <w:tabs>
                <w:tab w:val="left" w:pos="9664"/>
              </w:tabs>
              <w:jc w:val="center"/>
              <w:rPr>
                <w:rFonts w:ascii="Cambria" w:hAnsi="Cambria"/>
                <w:b/>
                <w:sz w:val="22"/>
                <w:szCs w:val="22"/>
              </w:rPr>
            </w:pPr>
          </w:p>
          <w:p w:rsidR="003123B8" w:rsidRDefault="003123B8" w:rsidP="002E2581">
            <w:pPr>
              <w:tabs>
                <w:tab w:val="left" w:pos="9664"/>
              </w:tabs>
              <w:jc w:val="center"/>
              <w:rPr>
                <w:rFonts w:ascii="Cambria" w:hAnsi="Cambria"/>
                <w:b/>
                <w:sz w:val="22"/>
                <w:szCs w:val="22"/>
              </w:rPr>
            </w:pPr>
          </w:p>
          <w:p w:rsidR="003123B8" w:rsidRDefault="003123B8" w:rsidP="002E2581">
            <w:pPr>
              <w:tabs>
                <w:tab w:val="left" w:pos="9664"/>
              </w:tabs>
              <w:jc w:val="center"/>
              <w:rPr>
                <w:rFonts w:ascii="Cambria" w:hAnsi="Cambria"/>
                <w:b/>
                <w:sz w:val="22"/>
                <w:szCs w:val="22"/>
              </w:rPr>
            </w:pPr>
          </w:p>
          <w:p w:rsidR="00474EA9" w:rsidRDefault="00474EA9" w:rsidP="002E2581">
            <w:pPr>
              <w:tabs>
                <w:tab w:val="left" w:pos="9664"/>
              </w:tabs>
              <w:jc w:val="center"/>
              <w:rPr>
                <w:rFonts w:ascii="Cambria" w:hAnsi="Cambria"/>
                <w:b/>
                <w:sz w:val="22"/>
                <w:szCs w:val="22"/>
              </w:rPr>
            </w:pPr>
          </w:p>
          <w:p w:rsidR="00F949D3" w:rsidRPr="003D4926" w:rsidRDefault="00474EA9" w:rsidP="002E2581">
            <w:pPr>
              <w:tabs>
                <w:tab w:val="left" w:pos="9664"/>
              </w:tabs>
              <w:jc w:val="center"/>
              <w:rPr>
                <w:rFonts w:ascii="Cambria" w:hAnsi="Cambria"/>
                <w:b/>
                <w:sz w:val="22"/>
                <w:szCs w:val="22"/>
              </w:rPr>
            </w:pPr>
            <w:r>
              <w:rPr>
                <w:rFonts w:ascii="Cambria" w:hAnsi="Cambria"/>
                <w:b/>
                <w:sz w:val="22"/>
                <w:szCs w:val="22"/>
              </w:rPr>
              <w:t>44.31</w:t>
            </w:r>
            <w:r w:rsidR="00F949D3" w:rsidRPr="003D4926">
              <w:rPr>
                <w:rFonts w:ascii="Cambria" w:hAnsi="Cambria"/>
                <w:b/>
                <w:sz w:val="22"/>
                <w:szCs w:val="22"/>
              </w:rPr>
              <w:t>%</w:t>
            </w:r>
          </w:p>
        </w:tc>
        <w:tc>
          <w:tcPr>
            <w:tcW w:w="1417" w:type="dxa"/>
          </w:tcPr>
          <w:p w:rsidR="00F949D3" w:rsidRDefault="00F949D3" w:rsidP="002E2581">
            <w:pPr>
              <w:tabs>
                <w:tab w:val="left" w:pos="9664"/>
              </w:tabs>
              <w:jc w:val="center"/>
              <w:rPr>
                <w:rFonts w:ascii="Cambria" w:hAnsi="Cambria"/>
                <w:sz w:val="24"/>
                <w:szCs w:val="24"/>
              </w:rPr>
            </w:pPr>
          </w:p>
          <w:p w:rsidR="00226B89" w:rsidRDefault="00226B89" w:rsidP="002E2581">
            <w:pPr>
              <w:tabs>
                <w:tab w:val="left" w:pos="9664"/>
              </w:tabs>
              <w:jc w:val="center"/>
              <w:rPr>
                <w:rFonts w:ascii="Cambria" w:hAnsi="Cambria"/>
                <w:sz w:val="24"/>
                <w:szCs w:val="24"/>
              </w:rPr>
            </w:pPr>
          </w:p>
          <w:p w:rsidR="00226B89" w:rsidRDefault="00226B89" w:rsidP="002E2581">
            <w:pPr>
              <w:tabs>
                <w:tab w:val="left" w:pos="9664"/>
              </w:tabs>
              <w:jc w:val="center"/>
              <w:rPr>
                <w:rFonts w:ascii="Cambria" w:hAnsi="Cambria"/>
                <w:sz w:val="24"/>
                <w:szCs w:val="24"/>
              </w:rPr>
            </w:pPr>
          </w:p>
          <w:p w:rsidR="00226B89" w:rsidRDefault="00226B89" w:rsidP="002E2581">
            <w:pPr>
              <w:tabs>
                <w:tab w:val="left" w:pos="9664"/>
              </w:tabs>
              <w:jc w:val="center"/>
              <w:rPr>
                <w:rFonts w:ascii="Cambria" w:hAnsi="Cambria"/>
                <w:sz w:val="24"/>
                <w:szCs w:val="24"/>
              </w:rPr>
            </w:pPr>
          </w:p>
          <w:p w:rsidR="00226B89" w:rsidRPr="00474EA9" w:rsidRDefault="00226B89" w:rsidP="002E2581">
            <w:pPr>
              <w:tabs>
                <w:tab w:val="left" w:pos="9664"/>
              </w:tabs>
              <w:jc w:val="center"/>
              <w:rPr>
                <w:rFonts w:ascii="Cambria" w:hAnsi="Cambria"/>
                <w:sz w:val="14"/>
                <w:szCs w:val="24"/>
              </w:rPr>
            </w:pPr>
          </w:p>
          <w:p w:rsidR="00226B89" w:rsidRDefault="00226B89" w:rsidP="002E2581">
            <w:pPr>
              <w:tabs>
                <w:tab w:val="left" w:pos="9664"/>
              </w:tabs>
              <w:jc w:val="center"/>
              <w:rPr>
                <w:rFonts w:ascii="Cambria" w:hAnsi="Cambria"/>
                <w:sz w:val="24"/>
                <w:szCs w:val="24"/>
              </w:rPr>
            </w:pPr>
            <w:r>
              <w:rPr>
                <w:rFonts w:ascii="Cambria" w:hAnsi="Cambria"/>
                <w:sz w:val="24"/>
                <w:szCs w:val="24"/>
              </w:rPr>
              <w:t>1.11%</w:t>
            </w:r>
          </w:p>
          <w:p w:rsidR="00474EA9" w:rsidRDefault="00474EA9" w:rsidP="002E2581">
            <w:pPr>
              <w:tabs>
                <w:tab w:val="left" w:pos="9664"/>
              </w:tabs>
              <w:jc w:val="center"/>
              <w:rPr>
                <w:rFonts w:ascii="Cambria" w:hAnsi="Cambria"/>
                <w:sz w:val="24"/>
                <w:szCs w:val="24"/>
              </w:rPr>
            </w:pPr>
          </w:p>
          <w:p w:rsidR="00474EA9" w:rsidRDefault="00474EA9" w:rsidP="002E2581">
            <w:pPr>
              <w:tabs>
                <w:tab w:val="left" w:pos="9664"/>
              </w:tabs>
              <w:jc w:val="center"/>
              <w:rPr>
                <w:rFonts w:ascii="Cambria" w:hAnsi="Cambria"/>
                <w:sz w:val="24"/>
                <w:szCs w:val="24"/>
              </w:rPr>
            </w:pPr>
          </w:p>
          <w:p w:rsidR="00474EA9" w:rsidRDefault="00474EA9" w:rsidP="002E2581">
            <w:pPr>
              <w:tabs>
                <w:tab w:val="left" w:pos="9664"/>
              </w:tabs>
              <w:jc w:val="center"/>
              <w:rPr>
                <w:rFonts w:ascii="Cambria" w:hAnsi="Cambria"/>
                <w:sz w:val="24"/>
                <w:szCs w:val="24"/>
              </w:rPr>
            </w:pPr>
          </w:p>
          <w:p w:rsidR="00474EA9" w:rsidRDefault="00474EA9" w:rsidP="002E2581">
            <w:pPr>
              <w:tabs>
                <w:tab w:val="left" w:pos="9664"/>
              </w:tabs>
              <w:jc w:val="center"/>
              <w:rPr>
                <w:rFonts w:ascii="Cambria" w:hAnsi="Cambria"/>
                <w:sz w:val="24"/>
                <w:szCs w:val="24"/>
              </w:rPr>
            </w:pPr>
          </w:p>
          <w:p w:rsidR="00474EA9" w:rsidRDefault="00474EA9" w:rsidP="002E2581">
            <w:pPr>
              <w:tabs>
                <w:tab w:val="left" w:pos="9664"/>
              </w:tabs>
              <w:jc w:val="center"/>
              <w:rPr>
                <w:rFonts w:ascii="Cambria" w:hAnsi="Cambria"/>
                <w:sz w:val="24"/>
                <w:szCs w:val="24"/>
              </w:rPr>
            </w:pPr>
          </w:p>
          <w:p w:rsidR="00474EA9" w:rsidRDefault="00474EA9" w:rsidP="002E2581">
            <w:pPr>
              <w:tabs>
                <w:tab w:val="left" w:pos="9664"/>
              </w:tabs>
              <w:jc w:val="center"/>
              <w:rPr>
                <w:rFonts w:ascii="Cambria" w:hAnsi="Cambria"/>
                <w:sz w:val="24"/>
                <w:szCs w:val="24"/>
              </w:rPr>
            </w:pPr>
          </w:p>
          <w:p w:rsidR="00474EA9" w:rsidRDefault="00474EA9" w:rsidP="002E2581">
            <w:pPr>
              <w:tabs>
                <w:tab w:val="left" w:pos="9664"/>
              </w:tabs>
              <w:jc w:val="center"/>
              <w:rPr>
                <w:rFonts w:ascii="Cambria" w:hAnsi="Cambria"/>
                <w:sz w:val="24"/>
                <w:szCs w:val="24"/>
              </w:rPr>
            </w:pPr>
          </w:p>
          <w:p w:rsidR="00474EA9" w:rsidRDefault="00474EA9" w:rsidP="002E2581">
            <w:pPr>
              <w:tabs>
                <w:tab w:val="left" w:pos="9664"/>
              </w:tabs>
              <w:jc w:val="center"/>
              <w:rPr>
                <w:rFonts w:ascii="Cambria" w:hAnsi="Cambria"/>
                <w:sz w:val="24"/>
                <w:szCs w:val="24"/>
              </w:rPr>
            </w:pPr>
          </w:p>
          <w:p w:rsidR="00474EA9" w:rsidRDefault="00474EA9" w:rsidP="002E2581">
            <w:pPr>
              <w:tabs>
                <w:tab w:val="left" w:pos="9664"/>
              </w:tabs>
              <w:jc w:val="center"/>
              <w:rPr>
                <w:rFonts w:ascii="Cambria" w:hAnsi="Cambria"/>
                <w:sz w:val="24"/>
                <w:szCs w:val="24"/>
              </w:rPr>
            </w:pPr>
          </w:p>
          <w:p w:rsidR="00474EA9" w:rsidRPr="003D4926" w:rsidRDefault="00474EA9" w:rsidP="002E2581">
            <w:pPr>
              <w:tabs>
                <w:tab w:val="left" w:pos="9664"/>
              </w:tabs>
              <w:jc w:val="center"/>
              <w:rPr>
                <w:rFonts w:ascii="Cambria" w:hAnsi="Cambria"/>
                <w:sz w:val="24"/>
                <w:szCs w:val="24"/>
              </w:rPr>
            </w:pPr>
            <w:r>
              <w:rPr>
                <w:rFonts w:ascii="Cambria" w:hAnsi="Cambria"/>
                <w:sz w:val="24"/>
                <w:szCs w:val="24"/>
              </w:rPr>
              <w:t>55.69%</w:t>
            </w:r>
          </w:p>
        </w:tc>
        <w:tc>
          <w:tcPr>
            <w:tcW w:w="4141" w:type="dxa"/>
            <w:shd w:val="clear" w:color="auto" w:fill="auto"/>
          </w:tcPr>
          <w:p w:rsidR="00F949D3" w:rsidRDefault="00226B89" w:rsidP="002E2581">
            <w:pPr>
              <w:tabs>
                <w:tab w:val="left" w:pos="9664"/>
              </w:tabs>
              <w:jc w:val="both"/>
              <w:rPr>
                <w:rFonts w:ascii="Cambria" w:hAnsi="Cambria"/>
                <w:sz w:val="24"/>
                <w:szCs w:val="24"/>
              </w:rPr>
            </w:pPr>
            <w:r>
              <w:rPr>
                <w:rFonts w:ascii="Cambria" w:hAnsi="Cambria"/>
                <w:sz w:val="24"/>
                <w:szCs w:val="24"/>
              </w:rPr>
              <w:t>En el periodo se cubrieron las pensiones de enero a septiembre, entrega de gastos funerarios por fallecimientos de beneficiarios</w:t>
            </w:r>
            <w:r w:rsidR="00F949D3" w:rsidRPr="00F949D3">
              <w:rPr>
                <w:rFonts w:ascii="Cambria" w:hAnsi="Cambria"/>
                <w:sz w:val="24"/>
                <w:szCs w:val="24"/>
              </w:rPr>
              <w:t>, viáticos a personas beneficiarias con discapacidad del 60 al 100%</w:t>
            </w:r>
            <w:r>
              <w:rPr>
                <w:rFonts w:ascii="Cambria" w:hAnsi="Cambria"/>
                <w:sz w:val="24"/>
                <w:szCs w:val="24"/>
              </w:rPr>
              <w:t xml:space="preserve"> y o</w:t>
            </w:r>
            <w:r w:rsidR="00F949D3" w:rsidRPr="00F949D3">
              <w:rPr>
                <w:rFonts w:ascii="Cambria" w:hAnsi="Cambria"/>
                <w:sz w:val="24"/>
                <w:szCs w:val="24"/>
              </w:rPr>
              <w:t xml:space="preserve">tras prestaciones </w:t>
            </w:r>
            <w:r>
              <w:rPr>
                <w:rFonts w:ascii="Cambria" w:hAnsi="Cambria"/>
                <w:sz w:val="24"/>
                <w:szCs w:val="24"/>
              </w:rPr>
              <w:t xml:space="preserve">y beneficios económicos. </w:t>
            </w:r>
          </w:p>
          <w:p w:rsidR="00226B89" w:rsidRDefault="00226B89" w:rsidP="002E2581">
            <w:pPr>
              <w:tabs>
                <w:tab w:val="left" w:pos="9664"/>
              </w:tabs>
              <w:jc w:val="both"/>
              <w:rPr>
                <w:rFonts w:ascii="Cambria" w:hAnsi="Cambria"/>
                <w:sz w:val="24"/>
                <w:szCs w:val="24"/>
              </w:rPr>
            </w:pPr>
            <w:r>
              <w:rPr>
                <w:rFonts w:ascii="Cambria" w:hAnsi="Cambria"/>
                <w:sz w:val="24"/>
                <w:szCs w:val="24"/>
              </w:rPr>
              <w:t>El saldo no ejecutado corresponde a proyecciones de nuevos ingresos y pago de deuda histórica</w:t>
            </w:r>
            <w:r w:rsidR="00474EA9">
              <w:rPr>
                <w:rFonts w:ascii="Cambria" w:hAnsi="Cambria"/>
                <w:sz w:val="24"/>
                <w:szCs w:val="24"/>
              </w:rPr>
              <w:t>, remanentes y otras,</w:t>
            </w:r>
            <w:r>
              <w:rPr>
                <w:rFonts w:ascii="Cambria" w:hAnsi="Cambria"/>
                <w:sz w:val="24"/>
                <w:szCs w:val="24"/>
              </w:rPr>
              <w:t xml:space="preserve"> que por el estado de emergencia de </w:t>
            </w:r>
            <w:r w:rsidR="00474EA9">
              <w:rPr>
                <w:rFonts w:ascii="Cambria" w:hAnsi="Cambria"/>
                <w:sz w:val="24"/>
                <w:szCs w:val="24"/>
              </w:rPr>
              <w:t>COVID-19 ha sido lenta su ejecución.</w:t>
            </w:r>
          </w:p>
          <w:p w:rsidR="00226B89" w:rsidRDefault="00226B89" w:rsidP="002E2581">
            <w:pPr>
              <w:tabs>
                <w:tab w:val="left" w:pos="9664"/>
              </w:tabs>
              <w:jc w:val="both"/>
              <w:rPr>
                <w:rFonts w:ascii="Cambria" w:hAnsi="Cambria"/>
                <w:sz w:val="24"/>
                <w:szCs w:val="24"/>
              </w:rPr>
            </w:pPr>
          </w:p>
          <w:p w:rsidR="00474EA9" w:rsidRDefault="00474EA9" w:rsidP="002E2581">
            <w:pPr>
              <w:tabs>
                <w:tab w:val="left" w:pos="9664"/>
              </w:tabs>
              <w:jc w:val="both"/>
              <w:rPr>
                <w:rFonts w:ascii="Cambria" w:hAnsi="Cambria"/>
                <w:sz w:val="24"/>
                <w:szCs w:val="24"/>
              </w:rPr>
            </w:pPr>
          </w:p>
          <w:p w:rsidR="00F949D3" w:rsidRPr="00F949D3" w:rsidRDefault="00474EA9" w:rsidP="009254B7">
            <w:pPr>
              <w:tabs>
                <w:tab w:val="left" w:pos="9664"/>
              </w:tabs>
              <w:jc w:val="both"/>
              <w:rPr>
                <w:rFonts w:ascii="Cambria" w:hAnsi="Cambria"/>
                <w:sz w:val="24"/>
                <w:szCs w:val="24"/>
              </w:rPr>
            </w:pPr>
            <w:r>
              <w:rPr>
                <w:rFonts w:ascii="Cambria" w:hAnsi="Cambria"/>
                <w:sz w:val="24"/>
                <w:szCs w:val="24"/>
              </w:rPr>
              <w:t>En el periodo de enero a septiembre</w:t>
            </w:r>
            <w:r w:rsidR="009254B7">
              <w:rPr>
                <w:rFonts w:ascii="Cambria" w:hAnsi="Cambria"/>
                <w:sz w:val="24"/>
                <w:szCs w:val="24"/>
              </w:rPr>
              <w:t xml:space="preserve">, específicamente a partir de marzo </w:t>
            </w:r>
            <w:r>
              <w:rPr>
                <w:rFonts w:ascii="Cambria" w:hAnsi="Cambria"/>
                <w:sz w:val="24"/>
                <w:szCs w:val="24"/>
              </w:rPr>
              <w:t xml:space="preserve">el estado de emergencia COVID-19 y las medidas decretadas </w:t>
            </w:r>
            <w:r w:rsidR="009254B7">
              <w:rPr>
                <w:rFonts w:ascii="Cambria" w:hAnsi="Cambria"/>
                <w:sz w:val="24"/>
                <w:szCs w:val="24"/>
              </w:rPr>
              <w:t xml:space="preserve">ocasionaron la suspensión de las actividades de desembolso de los apoyos </w:t>
            </w:r>
            <w:r>
              <w:rPr>
                <w:rFonts w:ascii="Cambria" w:hAnsi="Cambria"/>
                <w:sz w:val="24"/>
                <w:szCs w:val="24"/>
              </w:rPr>
              <w:t xml:space="preserve">formalizados y </w:t>
            </w:r>
            <w:r w:rsidR="009254B7">
              <w:rPr>
                <w:rFonts w:ascii="Cambria" w:hAnsi="Cambria"/>
                <w:sz w:val="24"/>
                <w:szCs w:val="24"/>
              </w:rPr>
              <w:t xml:space="preserve">la recopilación de documentos para las </w:t>
            </w:r>
            <w:r>
              <w:rPr>
                <w:rFonts w:ascii="Cambria" w:hAnsi="Cambria"/>
                <w:sz w:val="24"/>
                <w:szCs w:val="24"/>
              </w:rPr>
              <w:t>nuevas entrega</w:t>
            </w:r>
            <w:r w:rsidR="009254B7">
              <w:rPr>
                <w:rFonts w:ascii="Cambria" w:hAnsi="Cambria"/>
                <w:sz w:val="24"/>
                <w:szCs w:val="24"/>
              </w:rPr>
              <w:t xml:space="preserve">s, está última entrega de unidades de apoyo productivo está pendiente de aprobación por Junta Directiva. A partir de octubre se ha iniciado los desembolsos ya formalizados en el primer trimestre. </w:t>
            </w:r>
          </w:p>
        </w:tc>
      </w:tr>
      <w:tr w:rsidR="00F949D3" w:rsidRPr="003D4926" w:rsidTr="002E2581">
        <w:tc>
          <w:tcPr>
            <w:tcW w:w="2830" w:type="dxa"/>
            <w:shd w:val="clear" w:color="auto" w:fill="auto"/>
          </w:tcPr>
          <w:p w:rsidR="00F949D3" w:rsidRPr="003D4926" w:rsidRDefault="00F949D3" w:rsidP="002E2581">
            <w:pPr>
              <w:tabs>
                <w:tab w:val="left" w:pos="9664"/>
              </w:tabs>
              <w:jc w:val="both"/>
              <w:rPr>
                <w:rFonts w:ascii="Cambria" w:hAnsi="Cambria"/>
                <w:sz w:val="24"/>
                <w:szCs w:val="24"/>
              </w:rPr>
            </w:pPr>
          </w:p>
          <w:p w:rsidR="00F949D3" w:rsidRPr="003D4926" w:rsidRDefault="00F949D3" w:rsidP="002E2581">
            <w:pPr>
              <w:tabs>
                <w:tab w:val="left" w:pos="9664"/>
              </w:tabs>
              <w:jc w:val="both"/>
              <w:rPr>
                <w:rFonts w:ascii="Cambria" w:hAnsi="Cambria"/>
                <w:sz w:val="22"/>
                <w:szCs w:val="22"/>
              </w:rPr>
            </w:pPr>
            <w:r w:rsidRPr="003D4926">
              <w:rPr>
                <w:rFonts w:ascii="Cambria" w:hAnsi="Cambria"/>
                <w:sz w:val="24"/>
                <w:szCs w:val="24"/>
              </w:rPr>
              <w:t>Inversiones en Activos Fijos</w:t>
            </w:r>
          </w:p>
        </w:tc>
        <w:tc>
          <w:tcPr>
            <w:tcW w:w="1418" w:type="dxa"/>
            <w:shd w:val="clear" w:color="auto" w:fill="auto"/>
          </w:tcPr>
          <w:p w:rsidR="00F949D3" w:rsidRPr="003D4926" w:rsidRDefault="00F949D3" w:rsidP="002E2581">
            <w:pPr>
              <w:tabs>
                <w:tab w:val="left" w:pos="9664"/>
              </w:tabs>
              <w:jc w:val="center"/>
              <w:rPr>
                <w:rFonts w:ascii="Cambria" w:hAnsi="Cambria"/>
                <w:sz w:val="22"/>
                <w:szCs w:val="22"/>
              </w:rPr>
            </w:pPr>
          </w:p>
          <w:p w:rsidR="00F949D3" w:rsidRPr="003D4926" w:rsidRDefault="009254B7" w:rsidP="002E2581">
            <w:pPr>
              <w:tabs>
                <w:tab w:val="left" w:pos="9664"/>
              </w:tabs>
              <w:jc w:val="center"/>
              <w:rPr>
                <w:rFonts w:ascii="Cambria" w:hAnsi="Cambria"/>
                <w:b/>
                <w:sz w:val="22"/>
                <w:szCs w:val="22"/>
              </w:rPr>
            </w:pPr>
            <w:r>
              <w:rPr>
                <w:rFonts w:ascii="Cambria" w:hAnsi="Cambria"/>
                <w:b/>
                <w:sz w:val="22"/>
                <w:szCs w:val="22"/>
              </w:rPr>
              <w:t>28.26</w:t>
            </w:r>
            <w:r w:rsidR="00F949D3" w:rsidRPr="003D4926">
              <w:rPr>
                <w:rFonts w:ascii="Cambria" w:hAnsi="Cambria"/>
                <w:b/>
                <w:sz w:val="22"/>
                <w:szCs w:val="22"/>
              </w:rPr>
              <w:t>%</w:t>
            </w:r>
          </w:p>
        </w:tc>
        <w:tc>
          <w:tcPr>
            <w:tcW w:w="1417" w:type="dxa"/>
          </w:tcPr>
          <w:p w:rsidR="00F949D3" w:rsidRDefault="00F949D3" w:rsidP="002E2581">
            <w:pPr>
              <w:tabs>
                <w:tab w:val="left" w:pos="9664"/>
              </w:tabs>
              <w:jc w:val="center"/>
              <w:rPr>
                <w:rFonts w:ascii="Cambria" w:hAnsi="Cambria"/>
                <w:sz w:val="24"/>
                <w:szCs w:val="24"/>
              </w:rPr>
            </w:pPr>
          </w:p>
          <w:p w:rsidR="009254B7" w:rsidRDefault="009254B7" w:rsidP="002E2581">
            <w:pPr>
              <w:tabs>
                <w:tab w:val="left" w:pos="9664"/>
              </w:tabs>
              <w:jc w:val="center"/>
              <w:rPr>
                <w:rFonts w:ascii="Cambria" w:hAnsi="Cambria"/>
                <w:sz w:val="24"/>
                <w:szCs w:val="24"/>
              </w:rPr>
            </w:pPr>
            <w:r>
              <w:rPr>
                <w:rFonts w:ascii="Cambria" w:hAnsi="Cambria"/>
                <w:sz w:val="24"/>
                <w:szCs w:val="24"/>
              </w:rPr>
              <w:t>71.74%</w:t>
            </w:r>
          </w:p>
        </w:tc>
        <w:tc>
          <w:tcPr>
            <w:tcW w:w="4141" w:type="dxa"/>
            <w:shd w:val="clear" w:color="auto" w:fill="auto"/>
          </w:tcPr>
          <w:p w:rsidR="00F949D3" w:rsidRPr="003D4926" w:rsidRDefault="009254B7" w:rsidP="000F26EC">
            <w:pPr>
              <w:tabs>
                <w:tab w:val="left" w:pos="9664"/>
              </w:tabs>
              <w:jc w:val="both"/>
              <w:rPr>
                <w:rFonts w:ascii="Cambria" w:hAnsi="Cambria"/>
                <w:sz w:val="22"/>
                <w:szCs w:val="22"/>
              </w:rPr>
            </w:pPr>
            <w:r>
              <w:rPr>
                <w:rFonts w:ascii="Cambria" w:hAnsi="Cambria"/>
                <w:sz w:val="24"/>
                <w:szCs w:val="24"/>
              </w:rPr>
              <w:t xml:space="preserve">Se cubrieron parte de </w:t>
            </w:r>
            <w:r w:rsidR="000F26EC">
              <w:rPr>
                <w:rFonts w:ascii="Cambria" w:hAnsi="Cambria"/>
                <w:sz w:val="24"/>
                <w:szCs w:val="24"/>
              </w:rPr>
              <w:t xml:space="preserve">las compras programadas de </w:t>
            </w:r>
            <w:r>
              <w:rPr>
                <w:rFonts w:ascii="Cambria" w:hAnsi="Cambria"/>
                <w:sz w:val="24"/>
                <w:szCs w:val="24"/>
              </w:rPr>
              <w:t xml:space="preserve">los equipos informáticos y licencias, así como la sustitución de repuestos principales que por su costo </w:t>
            </w:r>
            <w:r w:rsidR="002454E9">
              <w:rPr>
                <w:rFonts w:ascii="Cambria" w:hAnsi="Cambria"/>
                <w:sz w:val="24"/>
                <w:szCs w:val="24"/>
              </w:rPr>
              <w:t xml:space="preserve">y de acuerdo a normativas </w:t>
            </w:r>
            <w:r w:rsidR="000F26EC">
              <w:rPr>
                <w:rFonts w:ascii="Cambria" w:hAnsi="Cambria"/>
                <w:sz w:val="24"/>
                <w:szCs w:val="24"/>
              </w:rPr>
              <w:t xml:space="preserve">financieras y administrativas </w:t>
            </w:r>
            <w:r>
              <w:rPr>
                <w:rFonts w:ascii="Cambria" w:hAnsi="Cambria"/>
                <w:sz w:val="24"/>
                <w:szCs w:val="24"/>
              </w:rPr>
              <w:t>se registran co</w:t>
            </w:r>
            <w:r w:rsidR="002454E9">
              <w:rPr>
                <w:rFonts w:ascii="Cambria" w:hAnsi="Cambria"/>
                <w:sz w:val="24"/>
                <w:szCs w:val="24"/>
              </w:rPr>
              <w:t xml:space="preserve">mo bienes capitalizables. </w:t>
            </w:r>
            <w:r w:rsidR="000F26EC">
              <w:rPr>
                <w:rFonts w:ascii="Cambria" w:hAnsi="Cambria"/>
                <w:sz w:val="24"/>
                <w:szCs w:val="24"/>
              </w:rPr>
              <w:t>Pendiente de entrega equipo informático por parte de los proveedores.</w:t>
            </w:r>
          </w:p>
        </w:tc>
      </w:tr>
    </w:tbl>
    <w:p w:rsidR="00F949D3" w:rsidRDefault="00F949D3" w:rsidP="00F949D3">
      <w:pPr>
        <w:tabs>
          <w:tab w:val="left" w:pos="9664"/>
        </w:tabs>
        <w:jc w:val="center"/>
        <w:rPr>
          <w:rFonts w:ascii="Cambria" w:hAnsi="Cambria"/>
          <w:sz w:val="22"/>
          <w:szCs w:val="22"/>
        </w:rPr>
      </w:pPr>
    </w:p>
    <w:p w:rsidR="000F26EC" w:rsidRPr="000F26EC" w:rsidRDefault="000F26EC" w:rsidP="000F26EC">
      <w:pPr>
        <w:tabs>
          <w:tab w:val="left" w:pos="9664"/>
        </w:tabs>
        <w:jc w:val="both"/>
        <w:rPr>
          <w:rFonts w:ascii="Cambria" w:hAnsi="Cambria"/>
          <w:sz w:val="24"/>
          <w:szCs w:val="24"/>
        </w:rPr>
      </w:pPr>
      <w:r w:rsidRPr="000F26EC">
        <w:rPr>
          <w:rFonts w:ascii="Cambria" w:hAnsi="Cambria"/>
          <w:sz w:val="24"/>
          <w:szCs w:val="24"/>
        </w:rPr>
        <w:t xml:space="preserve">Es importante manifestar que algunos suministros de bienes y servicios </w:t>
      </w:r>
      <w:r w:rsidR="00DB6FE4">
        <w:rPr>
          <w:rFonts w:ascii="Cambria" w:hAnsi="Cambria"/>
          <w:sz w:val="24"/>
          <w:szCs w:val="24"/>
        </w:rPr>
        <w:t xml:space="preserve">están </w:t>
      </w:r>
      <w:r w:rsidRPr="000F26EC">
        <w:rPr>
          <w:rFonts w:ascii="Cambria" w:hAnsi="Cambria"/>
          <w:sz w:val="24"/>
          <w:szCs w:val="24"/>
        </w:rPr>
        <w:t xml:space="preserve">pendientes de formalizar la contratación por </w:t>
      </w:r>
      <w:r>
        <w:rPr>
          <w:rFonts w:ascii="Cambria" w:hAnsi="Cambria"/>
          <w:sz w:val="24"/>
          <w:szCs w:val="24"/>
        </w:rPr>
        <w:t>la falta de</w:t>
      </w:r>
      <w:r w:rsidR="00DB6FE4">
        <w:rPr>
          <w:rFonts w:ascii="Cambria" w:hAnsi="Cambria"/>
          <w:sz w:val="24"/>
          <w:szCs w:val="24"/>
        </w:rPr>
        <w:t>l</w:t>
      </w:r>
      <w:r>
        <w:rPr>
          <w:rFonts w:ascii="Cambria" w:hAnsi="Cambria"/>
          <w:sz w:val="24"/>
          <w:szCs w:val="24"/>
        </w:rPr>
        <w:t xml:space="preserve"> representante legal</w:t>
      </w:r>
      <w:r w:rsidR="00DB6FE4">
        <w:rPr>
          <w:rFonts w:ascii="Cambria" w:hAnsi="Cambria"/>
          <w:sz w:val="24"/>
          <w:szCs w:val="24"/>
        </w:rPr>
        <w:t xml:space="preserve"> de FOPROLYD, situación que </w:t>
      </w:r>
      <w:r>
        <w:rPr>
          <w:rFonts w:ascii="Cambria" w:hAnsi="Cambria"/>
          <w:sz w:val="24"/>
          <w:szCs w:val="24"/>
        </w:rPr>
        <w:t>podr</w:t>
      </w:r>
      <w:r w:rsidR="003910FF">
        <w:rPr>
          <w:rFonts w:ascii="Cambria" w:hAnsi="Cambria"/>
          <w:sz w:val="24"/>
          <w:szCs w:val="24"/>
        </w:rPr>
        <w:t>ía</w:t>
      </w:r>
      <w:r>
        <w:rPr>
          <w:rFonts w:ascii="Cambria" w:hAnsi="Cambria"/>
          <w:sz w:val="24"/>
          <w:szCs w:val="24"/>
        </w:rPr>
        <w:t xml:space="preserve"> derivar no ejecutarse </w:t>
      </w:r>
      <w:r w:rsidR="003910FF">
        <w:rPr>
          <w:rFonts w:ascii="Cambria" w:hAnsi="Cambria"/>
          <w:sz w:val="24"/>
          <w:szCs w:val="24"/>
        </w:rPr>
        <w:t xml:space="preserve">completamente </w:t>
      </w:r>
      <w:r>
        <w:rPr>
          <w:rFonts w:ascii="Cambria" w:hAnsi="Cambria"/>
          <w:sz w:val="24"/>
          <w:szCs w:val="24"/>
        </w:rPr>
        <w:t>en el último trimestre del ejercicio 2020</w:t>
      </w:r>
      <w:r w:rsidR="00FE6208">
        <w:rPr>
          <w:rFonts w:ascii="Cambria" w:hAnsi="Cambria"/>
          <w:sz w:val="24"/>
          <w:szCs w:val="24"/>
        </w:rPr>
        <w:t xml:space="preserve">, </w:t>
      </w:r>
      <w:r>
        <w:rPr>
          <w:rFonts w:ascii="Cambria" w:hAnsi="Cambria"/>
          <w:sz w:val="24"/>
          <w:szCs w:val="24"/>
        </w:rPr>
        <w:t>trasladándose</w:t>
      </w:r>
      <w:r w:rsidR="00E6308D">
        <w:rPr>
          <w:rFonts w:ascii="Cambria" w:hAnsi="Cambria"/>
          <w:sz w:val="24"/>
          <w:szCs w:val="24"/>
        </w:rPr>
        <w:t xml:space="preserve"> la necesidad o </w:t>
      </w:r>
      <w:r>
        <w:rPr>
          <w:rFonts w:ascii="Cambria" w:hAnsi="Cambria"/>
          <w:sz w:val="24"/>
          <w:szCs w:val="24"/>
        </w:rPr>
        <w:t>compromiso</w:t>
      </w:r>
      <w:r w:rsidR="002214D3">
        <w:rPr>
          <w:rFonts w:ascii="Cambria" w:hAnsi="Cambria"/>
          <w:sz w:val="24"/>
          <w:szCs w:val="24"/>
        </w:rPr>
        <w:t xml:space="preserve"> </w:t>
      </w:r>
      <w:r>
        <w:rPr>
          <w:rFonts w:ascii="Cambria" w:hAnsi="Cambria"/>
          <w:sz w:val="24"/>
          <w:szCs w:val="24"/>
        </w:rPr>
        <w:t xml:space="preserve">para </w:t>
      </w:r>
      <w:r w:rsidR="002214D3">
        <w:rPr>
          <w:rFonts w:ascii="Cambria" w:hAnsi="Cambria"/>
          <w:sz w:val="24"/>
          <w:szCs w:val="24"/>
        </w:rPr>
        <w:t xml:space="preserve">afectar </w:t>
      </w:r>
      <w:r>
        <w:rPr>
          <w:rFonts w:ascii="Cambria" w:hAnsi="Cambria"/>
          <w:sz w:val="24"/>
          <w:szCs w:val="24"/>
        </w:rPr>
        <w:t xml:space="preserve">las asignaciones presupuestarias del ejercicio financiero fiscal 2021; </w:t>
      </w:r>
      <w:r w:rsidR="002214D3">
        <w:rPr>
          <w:rFonts w:ascii="Cambria" w:hAnsi="Cambria"/>
          <w:sz w:val="24"/>
          <w:szCs w:val="24"/>
        </w:rPr>
        <w:t xml:space="preserve">lo anterior </w:t>
      </w:r>
      <w:r w:rsidR="00E6308D">
        <w:rPr>
          <w:rFonts w:ascii="Cambria" w:hAnsi="Cambria"/>
          <w:sz w:val="24"/>
          <w:szCs w:val="24"/>
        </w:rPr>
        <w:t xml:space="preserve">basados en </w:t>
      </w:r>
      <w:r>
        <w:rPr>
          <w:rFonts w:ascii="Cambria" w:hAnsi="Cambria"/>
          <w:sz w:val="24"/>
          <w:szCs w:val="24"/>
        </w:rPr>
        <w:t xml:space="preserve">nota </w:t>
      </w:r>
      <w:r w:rsidR="00E6308D">
        <w:rPr>
          <w:rFonts w:ascii="Cambria" w:hAnsi="Cambria"/>
          <w:sz w:val="24"/>
          <w:szCs w:val="24"/>
        </w:rPr>
        <w:t xml:space="preserve">comunicada </w:t>
      </w:r>
      <w:r>
        <w:rPr>
          <w:rFonts w:ascii="Cambria" w:hAnsi="Cambria"/>
          <w:sz w:val="24"/>
          <w:szCs w:val="24"/>
        </w:rPr>
        <w:t xml:space="preserve">el 16 de septiembre </w:t>
      </w:r>
      <w:r w:rsidR="00E6308D">
        <w:rPr>
          <w:rFonts w:ascii="Cambria" w:hAnsi="Cambria"/>
          <w:sz w:val="24"/>
          <w:szCs w:val="24"/>
        </w:rPr>
        <w:t xml:space="preserve">de 2020 </w:t>
      </w:r>
      <w:r>
        <w:rPr>
          <w:rFonts w:ascii="Cambria" w:hAnsi="Cambria"/>
          <w:sz w:val="24"/>
          <w:szCs w:val="24"/>
        </w:rPr>
        <w:t xml:space="preserve">por el Ministro del Ministerio de Hacienda. </w:t>
      </w:r>
    </w:p>
    <w:p w:rsidR="000F26EC" w:rsidRPr="000F26EC" w:rsidRDefault="000F26EC" w:rsidP="000F26EC">
      <w:pPr>
        <w:tabs>
          <w:tab w:val="left" w:pos="9664"/>
        </w:tabs>
        <w:jc w:val="both"/>
        <w:rPr>
          <w:rFonts w:ascii="Cambria" w:hAnsi="Cambria"/>
          <w:sz w:val="24"/>
          <w:szCs w:val="24"/>
        </w:rPr>
      </w:pPr>
    </w:p>
    <w:p w:rsidR="000F26EC" w:rsidRDefault="000F26EC" w:rsidP="000F26EC">
      <w:pPr>
        <w:tabs>
          <w:tab w:val="left" w:pos="9664"/>
        </w:tabs>
        <w:jc w:val="both"/>
        <w:rPr>
          <w:rFonts w:ascii="Cambria" w:hAnsi="Cambria"/>
          <w:sz w:val="22"/>
          <w:szCs w:val="22"/>
        </w:rPr>
      </w:pPr>
    </w:p>
    <w:p w:rsidR="000F26EC" w:rsidRDefault="000F26EC" w:rsidP="00F949D3">
      <w:pPr>
        <w:tabs>
          <w:tab w:val="left" w:pos="9664"/>
        </w:tabs>
        <w:jc w:val="center"/>
        <w:rPr>
          <w:rFonts w:ascii="Cambria" w:hAnsi="Cambria"/>
          <w:sz w:val="22"/>
          <w:szCs w:val="22"/>
        </w:rPr>
      </w:pPr>
    </w:p>
    <w:p w:rsidR="000F26EC" w:rsidRDefault="000F26EC" w:rsidP="00F949D3">
      <w:pPr>
        <w:tabs>
          <w:tab w:val="left" w:pos="9664"/>
        </w:tabs>
        <w:jc w:val="center"/>
        <w:rPr>
          <w:rFonts w:ascii="Cambria" w:hAnsi="Cambria"/>
          <w:sz w:val="22"/>
          <w:szCs w:val="22"/>
        </w:rPr>
      </w:pPr>
    </w:p>
    <w:p w:rsidR="000F26EC" w:rsidRDefault="000F26EC" w:rsidP="00F949D3">
      <w:pPr>
        <w:tabs>
          <w:tab w:val="left" w:pos="9664"/>
        </w:tabs>
        <w:jc w:val="center"/>
        <w:rPr>
          <w:rFonts w:ascii="Cambria" w:hAnsi="Cambria"/>
          <w:sz w:val="22"/>
          <w:szCs w:val="22"/>
        </w:rPr>
      </w:pPr>
    </w:p>
    <w:p w:rsidR="001F34D6" w:rsidRPr="00AD0BDB" w:rsidRDefault="009E0CE7" w:rsidP="001F34D6">
      <w:pPr>
        <w:pStyle w:val="Encabezadodemensaje"/>
        <w:numPr>
          <w:ilvl w:val="0"/>
          <w:numId w:val="34"/>
        </w:numPr>
        <w:ind w:right="0"/>
        <w:rPr>
          <w:rStyle w:val="Rtulodeencabezadodemensaje"/>
          <w:rFonts w:ascii="Cambria" w:hAnsi="Cambria" w:cs="Arial"/>
          <w:b/>
          <w:i/>
          <w:sz w:val="28"/>
          <w:szCs w:val="24"/>
        </w:rPr>
      </w:pPr>
      <w:r w:rsidRPr="00AD0BDB">
        <w:rPr>
          <w:rStyle w:val="Rtulodeencabezadodemensaje"/>
          <w:rFonts w:ascii="Cambria" w:hAnsi="Cambria" w:cs="Arial"/>
          <w:b/>
          <w:i/>
          <w:sz w:val="28"/>
          <w:szCs w:val="24"/>
        </w:rPr>
        <w:t xml:space="preserve">EJECUCIÓN DEL </w:t>
      </w:r>
      <w:r w:rsidR="001F34D6" w:rsidRPr="00AD0BDB">
        <w:rPr>
          <w:rStyle w:val="Rtulodeencabezadodemensaje"/>
          <w:rFonts w:ascii="Cambria" w:hAnsi="Cambria" w:cs="Arial"/>
          <w:b/>
          <w:i/>
          <w:sz w:val="28"/>
          <w:szCs w:val="24"/>
        </w:rPr>
        <w:t xml:space="preserve">PRESUPUESTO DE FUNCIONAMIENTO INSTITUCIONAL  </w:t>
      </w:r>
    </w:p>
    <w:p w:rsidR="00327E92" w:rsidRPr="00A46D63" w:rsidRDefault="00327E92" w:rsidP="001F34D6">
      <w:pPr>
        <w:tabs>
          <w:tab w:val="left" w:pos="9664"/>
        </w:tabs>
        <w:jc w:val="both"/>
        <w:rPr>
          <w:rFonts w:ascii="Cambria" w:hAnsi="Cambria"/>
          <w:sz w:val="24"/>
          <w:szCs w:val="24"/>
        </w:rPr>
      </w:pPr>
    </w:p>
    <w:p w:rsidR="00DB6FE4" w:rsidRDefault="00E6308D" w:rsidP="00123C70">
      <w:pPr>
        <w:tabs>
          <w:tab w:val="left" w:pos="9664"/>
        </w:tabs>
        <w:jc w:val="both"/>
        <w:rPr>
          <w:rFonts w:ascii="Cambria" w:hAnsi="Cambria"/>
          <w:b/>
          <w:sz w:val="24"/>
          <w:szCs w:val="24"/>
          <w:u w:val="single"/>
        </w:rPr>
      </w:pPr>
      <w:r>
        <w:rPr>
          <w:rFonts w:ascii="Cambria" w:hAnsi="Cambria"/>
          <w:sz w:val="24"/>
          <w:szCs w:val="24"/>
        </w:rPr>
        <w:t xml:space="preserve">En el periodo de enero a septiembre del presente ejercicio 2020, las </w:t>
      </w:r>
      <w:r w:rsidR="009F299A">
        <w:rPr>
          <w:rFonts w:ascii="Cambria" w:hAnsi="Cambria"/>
          <w:sz w:val="24"/>
          <w:szCs w:val="24"/>
        </w:rPr>
        <w:t>asignaciones</w:t>
      </w:r>
      <w:r>
        <w:rPr>
          <w:rFonts w:ascii="Cambria" w:hAnsi="Cambria"/>
          <w:sz w:val="24"/>
          <w:szCs w:val="24"/>
        </w:rPr>
        <w:t xml:space="preserve"> presupuestarias programadas </w:t>
      </w:r>
      <w:r w:rsidR="00450990">
        <w:rPr>
          <w:rFonts w:ascii="Cambria" w:hAnsi="Cambria"/>
          <w:sz w:val="24"/>
          <w:szCs w:val="24"/>
        </w:rPr>
        <w:t>y aprobadas</w:t>
      </w:r>
      <w:r w:rsidR="009F299A">
        <w:rPr>
          <w:rFonts w:ascii="Cambria" w:hAnsi="Cambria"/>
          <w:sz w:val="24"/>
          <w:szCs w:val="24"/>
        </w:rPr>
        <w:t xml:space="preserve"> </w:t>
      </w:r>
      <w:r w:rsidR="006C42EB" w:rsidRPr="005E299D">
        <w:rPr>
          <w:rFonts w:ascii="Cambria" w:hAnsi="Cambria"/>
          <w:sz w:val="24"/>
          <w:szCs w:val="24"/>
        </w:rPr>
        <w:t>por el Ministerio de Trabajo y Previsión Social</w:t>
      </w:r>
      <w:r>
        <w:rPr>
          <w:rFonts w:ascii="Cambria" w:hAnsi="Cambria"/>
          <w:sz w:val="24"/>
          <w:szCs w:val="24"/>
        </w:rPr>
        <w:t xml:space="preserve">, para cubrir </w:t>
      </w:r>
      <w:r w:rsidR="00DB6FE4">
        <w:rPr>
          <w:rFonts w:ascii="Cambria" w:hAnsi="Cambria"/>
          <w:sz w:val="24"/>
          <w:szCs w:val="24"/>
        </w:rPr>
        <w:t xml:space="preserve">parte de </w:t>
      </w:r>
      <w:r>
        <w:rPr>
          <w:rFonts w:ascii="Cambria" w:hAnsi="Cambria"/>
          <w:sz w:val="24"/>
          <w:szCs w:val="24"/>
        </w:rPr>
        <w:t>las n</w:t>
      </w:r>
      <w:r w:rsidR="009F299A">
        <w:rPr>
          <w:rFonts w:ascii="Cambria" w:hAnsi="Cambria"/>
          <w:sz w:val="24"/>
          <w:szCs w:val="24"/>
        </w:rPr>
        <w:t xml:space="preserve">ecesidades del </w:t>
      </w:r>
      <w:r w:rsidR="006C42EB" w:rsidRPr="005E299D">
        <w:rPr>
          <w:rFonts w:ascii="Cambria" w:hAnsi="Cambria"/>
          <w:sz w:val="24"/>
          <w:szCs w:val="24"/>
        </w:rPr>
        <w:t>funcionamiento institu</w:t>
      </w:r>
      <w:r w:rsidR="00F52CC6">
        <w:rPr>
          <w:rFonts w:ascii="Cambria" w:hAnsi="Cambria"/>
          <w:sz w:val="24"/>
          <w:szCs w:val="24"/>
        </w:rPr>
        <w:t>cional</w:t>
      </w:r>
      <w:r w:rsidR="006C42EB" w:rsidRPr="005E299D">
        <w:rPr>
          <w:rFonts w:ascii="Cambria" w:hAnsi="Cambria"/>
          <w:sz w:val="24"/>
          <w:szCs w:val="24"/>
        </w:rPr>
        <w:t xml:space="preserve"> </w:t>
      </w:r>
      <w:r w:rsidR="00DB6FE4">
        <w:rPr>
          <w:rFonts w:ascii="Cambria" w:hAnsi="Cambria"/>
          <w:sz w:val="24"/>
          <w:szCs w:val="24"/>
        </w:rPr>
        <w:t xml:space="preserve">fueron por la </w:t>
      </w:r>
      <w:r w:rsidR="009F299A" w:rsidRPr="005E299D">
        <w:rPr>
          <w:rFonts w:ascii="Cambria" w:hAnsi="Cambria"/>
          <w:sz w:val="24"/>
          <w:szCs w:val="24"/>
        </w:rPr>
        <w:t xml:space="preserve">cantidad </w:t>
      </w:r>
      <w:r w:rsidR="009F299A">
        <w:rPr>
          <w:rFonts w:ascii="Cambria" w:hAnsi="Cambria"/>
          <w:sz w:val="24"/>
          <w:szCs w:val="24"/>
        </w:rPr>
        <w:t>US</w:t>
      </w:r>
      <w:r w:rsidR="005E299D">
        <w:rPr>
          <w:rFonts w:ascii="Cambria" w:hAnsi="Cambria"/>
          <w:sz w:val="24"/>
          <w:szCs w:val="24"/>
        </w:rPr>
        <w:t>$</w:t>
      </w:r>
      <w:r w:rsidR="00DB6FE4">
        <w:rPr>
          <w:rFonts w:ascii="Cambria" w:hAnsi="Cambria"/>
          <w:sz w:val="24"/>
          <w:szCs w:val="24"/>
        </w:rPr>
        <w:t xml:space="preserve">661,294, de estas asignaciones se </w:t>
      </w:r>
      <w:r w:rsidR="005E299D">
        <w:rPr>
          <w:rFonts w:ascii="Cambria" w:hAnsi="Cambria"/>
          <w:sz w:val="24"/>
          <w:szCs w:val="24"/>
        </w:rPr>
        <w:t>ejecuta</w:t>
      </w:r>
      <w:r w:rsidR="00DB6FE4">
        <w:rPr>
          <w:rFonts w:ascii="Cambria" w:hAnsi="Cambria"/>
          <w:sz w:val="24"/>
          <w:szCs w:val="24"/>
        </w:rPr>
        <w:t xml:space="preserve">ron la cantidad </w:t>
      </w:r>
      <w:r w:rsidR="005E299D">
        <w:rPr>
          <w:rFonts w:ascii="Cambria" w:hAnsi="Cambria"/>
          <w:sz w:val="24"/>
          <w:szCs w:val="24"/>
        </w:rPr>
        <w:t>de US$</w:t>
      </w:r>
      <w:r w:rsidR="00DB6FE4">
        <w:rPr>
          <w:rFonts w:ascii="Cambria" w:hAnsi="Cambria"/>
          <w:sz w:val="24"/>
          <w:szCs w:val="24"/>
        </w:rPr>
        <w:t>568,045.174</w:t>
      </w:r>
      <w:r w:rsidR="005E299D">
        <w:rPr>
          <w:rFonts w:ascii="Cambria" w:hAnsi="Cambria"/>
          <w:sz w:val="24"/>
          <w:szCs w:val="24"/>
        </w:rPr>
        <w:t xml:space="preserve">, </w:t>
      </w:r>
      <w:r w:rsidR="00DB6FE4">
        <w:rPr>
          <w:rFonts w:ascii="Cambria" w:hAnsi="Cambria"/>
          <w:sz w:val="24"/>
          <w:szCs w:val="24"/>
        </w:rPr>
        <w:t xml:space="preserve">que </w:t>
      </w:r>
      <w:r w:rsidR="005E299D">
        <w:rPr>
          <w:rFonts w:ascii="Cambria" w:hAnsi="Cambria"/>
          <w:sz w:val="24"/>
          <w:szCs w:val="24"/>
        </w:rPr>
        <w:t xml:space="preserve">significa el </w:t>
      </w:r>
      <w:r w:rsidR="00E508B0" w:rsidRPr="005D5BE7">
        <w:rPr>
          <w:rFonts w:ascii="Cambria" w:hAnsi="Cambria"/>
          <w:b/>
          <w:sz w:val="24"/>
          <w:szCs w:val="24"/>
          <w:u w:val="single"/>
        </w:rPr>
        <w:t>85.</w:t>
      </w:r>
      <w:r w:rsidR="00DB6FE4">
        <w:rPr>
          <w:rFonts w:ascii="Cambria" w:hAnsi="Cambria"/>
          <w:b/>
          <w:sz w:val="24"/>
          <w:szCs w:val="24"/>
          <w:u w:val="single"/>
        </w:rPr>
        <w:t>90</w:t>
      </w:r>
      <w:r w:rsidR="00032125" w:rsidRPr="005D5BE7">
        <w:rPr>
          <w:rFonts w:ascii="Cambria" w:hAnsi="Cambria"/>
          <w:b/>
          <w:sz w:val="24"/>
          <w:szCs w:val="24"/>
          <w:u w:val="single"/>
        </w:rPr>
        <w:t>%</w:t>
      </w:r>
      <w:r w:rsidR="00DB6FE4">
        <w:rPr>
          <w:rFonts w:ascii="Cambria" w:hAnsi="Cambria"/>
          <w:b/>
          <w:sz w:val="24"/>
          <w:szCs w:val="24"/>
          <w:u w:val="single"/>
        </w:rPr>
        <w:t>.</w:t>
      </w:r>
    </w:p>
    <w:p w:rsidR="00DB6FE4" w:rsidRDefault="00DB6FE4" w:rsidP="00123C70">
      <w:pPr>
        <w:tabs>
          <w:tab w:val="left" w:pos="9664"/>
        </w:tabs>
        <w:jc w:val="both"/>
        <w:rPr>
          <w:rFonts w:ascii="Cambria" w:hAnsi="Cambria"/>
          <w:b/>
          <w:sz w:val="24"/>
          <w:szCs w:val="24"/>
          <w:u w:val="single"/>
        </w:rPr>
      </w:pPr>
    </w:p>
    <w:p w:rsidR="00123C70" w:rsidRPr="005D5BE7" w:rsidRDefault="00DB6FE4" w:rsidP="00123C70">
      <w:pPr>
        <w:tabs>
          <w:tab w:val="left" w:pos="9664"/>
        </w:tabs>
        <w:jc w:val="both"/>
        <w:rPr>
          <w:rFonts w:ascii="Cambria" w:hAnsi="Cambria"/>
          <w:sz w:val="24"/>
          <w:szCs w:val="24"/>
        </w:rPr>
      </w:pPr>
      <w:r w:rsidRPr="00DB6FE4">
        <w:rPr>
          <w:rFonts w:ascii="Cambria" w:hAnsi="Cambria"/>
          <w:sz w:val="24"/>
          <w:szCs w:val="24"/>
        </w:rPr>
        <w:t>La siguiente gráfica</w:t>
      </w:r>
      <w:r>
        <w:rPr>
          <w:rFonts w:ascii="Cambria" w:hAnsi="Cambria"/>
          <w:sz w:val="24"/>
          <w:szCs w:val="24"/>
        </w:rPr>
        <w:t xml:space="preserve"> siguiente m</w:t>
      </w:r>
      <w:r w:rsidR="005D5BE7" w:rsidRPr="00DB6FE4">
        <w:rPr>
          <w:rFonts w:ascii="Cambria" w:hAnsi="Cambria"/>
          <w:sz w:val="24"/>
          <w:szCs w:val="24"/>
        </w:rPr>
        <w:t xml:space="preserve">uestra </w:t>
      </w:r>
      <w:r>
        <w:rPr>
          <w:rFonts w:ascii="Cambria" w:hAnsi="Cambria"/>
          <w:sz w:val="24"/>
          <w:szCs w:val="24"/>
        </w:rPr>
        <w:t xml:space="preserve">el comportamiento de </w:t>
      </w:r>
      <w:r w:rsidR="005D5BE7" w:rsidRPr="00DB6FE4">
        <w:rPr>
          <w:rFonts w:ascii="Cambria" w:hAnsi="Cambria"/>
          <w:sz w:val="24"/>
          <w:szCs w:val="24"/>
        </w:rPr>
        <w:t>ejecución del gasto por rubro económico</w:t>
      </w:r>
      <w:r w:rsidR="005D5BE7">
        <w:rPr>
          <w:rFonts w:ascii="Cambria" w:hAnsi="Cambria"/>
          <w:sz w:val="24"/>
          <w:szCs w:val="24"/>
        </w:rPr>
        <w:t>.</w:t>
      </w:r>
    </w:p>
    <w:p w:rsidR="00032125" w:rsidRDefault="00032125" w:rsidP="00123C70">
      <w:pPr>
        <w:tabs>
          <w:tab w:val="left" w:pos="9664"/>
        </w:tabs>
        <w:jc w:val="both"/>
        <w:rPr>
          <w:rFonts w:ascii="Cambria" w:hAnsi="Cambria"/>
          <w:sz w:val="24"/>
          <w:szCs w:val="24"/>
        </w:rPr>
      </w:pPr>
    </w:p>
    <w:p w:rsidR="00E508B0" w:rsidRDefault="00DB6FE4" w:rsidP="00123C70">
      <w:pPr>
        <w:tabs>
          <w:tab w:val="left" w:pos="9664"/>
        </w:tabs>
        <w:jc w:val="both"/>
        <w:rPr>
          <w:rFonts w:ascii="Cambria" w:hAnsi="Cambria"/>
          <w:sz w:val="24"/>
          <w:szCs w:val="24"/>
        </w:rPr>
      </w:pPr>
      <w:r w:rsidRPr="00DB6FE4">
        <w:rPr>
          <w:noProof/>
          <w:lang w:val="es-SV" w:eastAsia="es-SV"/>
        </w:rPr>
        <w:drawing>
          <wp:inline distT="0" distB="0" distL="0" distR="0">
            <wp:extent cx="6301105" cy="4597609"/>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1105" cy="4597609"/>
                    </a:xfrm>
                    <a:prstGeom prst="rect">
                      <a:avLst/>
                    </a:prstGeom>
                    <a:noFill/>
                    <a:ln>
                      <a:noFill/>
                    </a:ln>
                  </pic:spPr>
                </pic:pic>
              </a:graphicData>
            </a:graphic>
          </wp:inline>
        </w:drawing>
      </w:r>
    </w:p>
    <w:p w:rsidR="00E64C71" w:rsidRPr="0009609A" w:rsidRDefault="00032125" w:rsidP="001F34D6">
      <w:pPr>
        <w:tabs>
          <w:tab w:val="left" w:pos="9664"/>
        </w:tabs>
        <w:jc w:val="both"/>
        <w:rPr>
          <w:rFonts w:ascii="Cambria" w:hAnsi="Cambria"/>
          <w:sz w:val="24"/>
          <w:szCs w:val="24"/>
          <w:highlight w:val="yellow"/>
        </w:rPr>
      </w:pPr>
      <w:r>
        <w:rPr>
          <w:rFonts w:ascii="Cambria" w:hAnsi="Cambria"/>
          <w:sz w:val="24"/>
          <w:szCs w:val="24"/>
        </w:rPr>
        <w:t xml:space="preserve"> </w:t>
      </w:r>
    </w:p>
    <w:p w:rsidR="00327E92" w:rsidRDefault="005D5BE7" w:rsidP="001F34D6">
      <w:pPr>
        <w:tabs>
          <w:tab w:val="left" w:pos="9664"/>
        </w:tabs>
        <w:jc w:val="both"/>
        <w:rPr>
          <w:rFonts w:ascii="Cambria" w:hAnsi="Cambria"/>
          <w:sz w:val="22"/>
        </w:rPr>
      </w:pPr>
      <w:r>
        <w:rPr>
          <w:rFonts w:ascii="Cambria" w:hAnsi="Cambria"/>
          <w:sz w:val="24"/>
          <w:szCs w:val="24"/>
        </w:rPr>
        <w:t xml:space="preserve">La siguiente información, </w:t>
      </w:r>
      <w:r w:rsidR="002214D3">
        <w:rPr>
          <w:rFonts w:ascii="Cambria" w:hAnsi="Cambria"/>
          <w:sz w:val="24"/>
          <w:szCs w:val="24"/>
        </w:rPr>
        <w:t xml:space="preserve">destalla el </w:t>
      </w:r>
      <w:r>
        <w:rPr>
          <w:rFonts w:ascii="Cambria" w:hAnsi="Cambria"/>
          <w:sz w:val="24"/>
          <w:szCs w:val="24"/>
        </w:rPr>
        <w:t>uso y destino de los recursos transferidos por el Ministerio de Trabajo para cubrir parte del funcionamiento institucional.</w:t>
      </w:r>
      <w:r>
        <w:rPr>
          <w:rFonts w:ascii="Cambria" w:hAnsi="Cambria"/>
          <w:sz w:val="22"/>
        </w:rPr>
        <w:t xml:space="preserve"> </w:t>
      </w:r>
    </w:p>
    <w:p w:rsidR="002214D3" w:rsidRDefault="002214D3" w:rsidP="001F34D6">
      <w:pPr>
        <w:tabs>
          <w:tab w:val="left" w:pos="9664"/>
        </w:tabs>
        <w:jc w:val="both"/>
        <w:rPr>
          <w:rFonts w:ascii="Cambria" w:hAnsi="Cambria"/>
          <w:sz w:val="22"/>
        </w:rPr>
      </w:pPr>
    </w:p>
    <w:p w:rsidR="002214D3" w:rsidRDefault="002214D3" w:rsidP="001F34D6">
      <w:pPr>
        <w:tabs>
          <w:tab w:val="left" w:pos="9664"/>
        </w:tabs>
        <w:jc w:val="both"/>
        <w:rPr>
          <w:rFonts w:ascii="Cambria" w:hAnsi="Cambria"/>
          <w:sz w:val="22"/>
        </w:rPr>
      </w:pPr>
    </w:p>
    <w:p w:rsidR="002214D3" w:rsidRDefault="002214D3" w:rsidP="001F34D6">
      <w:pPr>
        <w:tabs>
          <w:tab w:val="left" w:pos="9664"/>
        </w:tabs>
        <w:jc w:val="both"/>
        <w:rPr>
          <w:rFonts w:ascii="Cambria" w:hAnsi="Cambria"/>
          <w:sz w:val="22"/>
        </w:rPr>
      </w:pPr>
    </w:p>
    <w:p w:rsidR="002214D3" w:rsidRDefault="002214D3" w:rsidP="001F34D6">
      <w:pPr>
        <w:tabs>
          <w:tab w:val="left" w:pos="9664"/>
        </w:tabs>
        <w:jc w:val="both"/>
        <w:rPr>
          <w:rFonts w:ascii="Cambria" w:hAnsi="Cambria"/>
          <w:sz w:val="22"/>
        </w:rPr>
      </w:pPr>
    </w:p>
    <w:p w:rsidR="002214D3" w:rsidRDefault="002214D3" w:rsidP="001F34D6">
      <w:pPr>
        <w:tabs>
          <w:tab w:val="left" w:pos="9664"/>
        </w:tabs>
        <w:jc w:val="both"/>
        <w:rPr>
          <w:rFonts w:ascii="Cambria" w:hAnsi="Cambria"/>
          <w:sz w:val="22"/>
        </w:rPr>
      </w:pPr>
    </w:p>
    <w:p w:rsidR="002214D3" w:rsidRDefault="002214D3" w:rsidP="001F34D6">
      <w:pPr>
        <w:tabs>
          <w:tab w:val="left" w:pos="9664"/>
        </w:tabs>
        <w:jc w:val="both"/>
        <w:rPr>
          <w:rFonts w:ascii="Cambria" w:hAnsi="Cambria"/>
          <w:sz w:val="22"/>
        </w:rPr>
      </w:pPr>
    </w:p>
    <w:p w:rsidR="002214D3" w:rsidRDefault="002214D3" w:rsidP="001F34D6">
      <w:pPr>
        <w:tabs>
          <w:tab w:val="left" w:pos="9664"/>
        </w:tabs>
        <w:jc w:val="both"/>
        <w:rPr>
          <w:rFonts w:ascii="Cambria" w:hAnsi="Cambria"/>
          <w:sz w:val="22"/>
        </w:rPr>
      </w:pPr>
    </w:p>
    <w:p w:rsidR="002214D3" w:rsidRDefault="002214D3" w:rsidP="001F34D6">
      <w:pPr>
        <w:tabs>
          <w:tab w:val="left" w:pos="9664"/>
        </w:tabs>
        <w:jc w:val="both"/>
        <w:rPr>
          <w:rFonts w:ascii="Cambria" w:hAnsi="Cambria"/>
          <w:sz w:val="22"/>
        </w:rPr>
      </w:pPr>
    </w:p>
    <w:p w:rsidR="002214D3" w:rsidRDefault="002214D3" w:rsidP="001F34D6">
      <w:pPr>
        <w:tabs>
          <w:tab w:val="left" w:pos="9664"/>
        </w:tabs>
        <w:jc w:val="both"/>
        <w:rPr>
          <w:rFonts w:ascii="Cambria" w:hAnsi="Cambria"/>
          <w:sz w:val="22"/>
        </w:rPr>
      </w:pPr>
    </w:p>
    <w:p w:rsidR="00123C70" w:rsidRDefault="00123C70" w:rsidP="00123C70">
      <w:pPr>
        <w:tabs>
          <w:tab w:val="left" w:pos="9664"/>
        </w:tabs>
        <w:jc w:val="center"/>
        <w:rPr>
          <w:rFonts w:ascii="Cambria" w:hAnsi="Cambria"/>
          <w:sz w:val="22"/>
        </w:rPr>
      </w:pPr>
    </w:p>
    <w:p w:rsidR="005D5BE7" w:rsidRDefault="005D5BE7" w:rsidP="005D5BE7">
      <w:pPr>
        <w:tabs>
          <w:tab w:val="left" w:pos="9664"/>
        </w:tabs>
        <w:jc w:val="center"/>
        <w:rPr>
          <w:rFonts w:ascii="Cambria" w:hAnsi="Cambria"/>
          <w:b/>
          <w:sz w:val="24"/>
          <w:szCs w:val="22"/>
        </w:rPr>
      </w:pPr>
      <w:r w:rsidRPr="00DB1F90">
        <w:rPr>
          <w:rFonts w:ascii="Cambria" w:hAnsi="Cambria"/>
          <w:b/>
          <w:sz w:val="24"/>
          <w:szCs w:val="22"/>
        </w:rPr>
        <w:t>RESULTADOS DE LA EJECUCIÓN PRESUPUESTARIA</w:t>
      </w:r>
    </w:p>
    <w:p w:rsidR="005D5BE7" w:rsidRPr="00DB1F90" w:rsidRDefault="005D5BE7" w:rsidP="005D5BE7">
      <w:pPr>
        <w:tabs>
          <w:tab w:val="left" w:pos="9664"/>
        </w:tabs>
        <w:jc w:val="center"/>
        <w:rPr>
          <w:rFonts w:ascii="Cambria" w:hAnsi="Cambria"/>
          <w:b/>
          <w:sz w:val="24"/>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418"/>
        <w:gridCol w:w="1701"/>
        <w:gridCol w:w="3969"/>
      </w:tblGrid>
      <w:tr w:rsidR="00784EE4" w:rsidRPr="003D4926" w:rsidTr="00784EE4">
        <w:tc>
          <w:tcPr>
            <w:tcW w:w="2830" w:type="dxa"/>
            <w:shd w:val="clear" w:color="auto" w:fill="95B3D7" w:themeFill="accent1" w:themeFillTint="99"/>
          </w:tcPr>
          <w:p w:rsidR="00784EE4" w:rsidRPr="00261306" w:rsidRDefault="00784EE4" w:rsidP="00784EE4">
            <w:pPr>
              <w:tabs>
                <w:tab w:val="left" w:pos="9664"/>
              </w:tabs>
              <w:jc w:val="center"/>
              <w:rPr>
                <w:rFonts w:ascii="Cambria" w:hAnsi="Cambria"/>
                <w:b/>
                <w:sz w:val="22"/>
                <w:szCs w:val="22"/>
              </w:rPr>
            </w:pPr>
            <w:r w:rsidRPr="00261306">
              <w:rPr>
                <w:rFonts w:ascii="Cambria" w:hAnsi="Cambria"/>
                <w:b/>
                <w:sz w:val="22"/>
                <w:szCs w:val="22"/>
              </w:rPr>
              <w:t>RUBRO ECONÓMICO DEL GASTO</w:t>
            </w:r>
          </w:p>
        </w:tc>
        <w:tc>
          <w:tcPr>
            <w:tcW w:w="1418" w:type="dxa"/>
            <w:shd w:val="clear" w:color="auto" w:fill="95B3D7" w:themeFill="accent1" w:themeFillTint="99"/>
          </w:tcPr>
          <w:p w:rsidR="00784EE4" w:rsidRPr="00261306" w:rsidRDefault="00784EE4" w:rsidP="00784EE4">
            <w:pPr>
              <w:tabs>
                <w:tab w:val="left" w:pos="9664"/>
              </w:tabs>
              <w:jc w:val="center"/>
              <w:rPr>
                <w:rFonts w:ascii="Cambria" w:hAnsi="Cambria"/>
                <w:b/>
                <w:sz w:val="22"/>
                <w:szCs w:val="22"/>
              </w:rPr>
            </w:pPr>
            <w:r>
              <w:rPr>
                <w:rFonts w:ascii="Cambria" w:hAnsi="Cambria"/>
                <w:b/>
                <w:sz w:val="22"/>
                <w:szCs w:val="22"/>
              </w:rPr>
              <w:t xml:space="preserve">% </w:t>
            </w:r>
            <w:r w:rsidRPr="00261306">
              <w:rPr>
                <w:rFonts w:ascii="Cambria" w:hAnsi="Cambria"/>
                <w:b/>
                <w:sz w:val="22"/>
                <w:szCs w:val="22"/>
              </w:rPr>
              <w:t>EJECUCIÓN</w:t>
            </w:r>
          </w:p>
        </w:tc>
        <w:tc>
          <w:tcPr>
            <w:tcW w:w="1701" w:type="dxa"/>
            <w:shd w:val="clear" w:color="auto" w:fill="95B3D7" w:themeFill="accent1" w:themeFillTint="99"/>
          </w:tcPr>
          <w:p w:rsidR="00784EE4" w:rsidRPr="00261306" w:rsidRDefault="00784EE4" w:rsidP="00784EE4">
            <w:pPr>
              <w:tabs>
                <w:tab w:val="left" w:pos="9664"/>
              </w:tabs>
              <w:jc w:val="center"/>
              <w:rPr>
                <w:rFonts w:ascii="Cambria" w:hAnsi="Cambria"/>
                <w:b/>
                <w:sz w:val="22"/>
                <w:szCs w:val="22"/>
              </w:rPr>
            </w:pPr>
            <w:r>
              <w:rPr>
                <w:rFonts w:ascii="Cambria" w:hAnsi="Cambria"/>
                <w:b/>
                <w:sz w:val="22"/>
                <w:szCs w:val="22"/>
              </w:rPr>
              <w:t xml:space="preserve">% SIN </w:t>
            </w:r>
            <w:r w:rsidRPr="00261306">
              <w:rPr>
                <w:rFonts w:ascii="Cambria" w:hAnsi="Cambria"/>
                <w:b/>
                <w:sz w:val="22"/>
                <w:szCs w:val="22"/>
              </w:rPr>
              <w:t>EJECUCIÓN</w:t>
            </w:r>
          </w:p>
        </w:tc>
        <w:tc>
          <w:tcPr>
            <w:tcW w:w="3969" w:type="dxa"/>
            <w:shd w:val="clear" w:color="auto" w:fill="95B3D7" w:themeFill="accent1" w:themeFillTint="99"/>
          </w:tcPr>
          <w:p w:rsidR="00784EE4" w:rsidRPr="00261306" w:rsidRDefault="00784EE4" w:rsidP="00784EE4">
            <w:pPr>
              <w:tabs>
                <w:tab w:val="left" w:pos="9664"/>
              </w:tabs>
              <w:jc w:val="center"/>
              <w:rPr>
                <w:rFonts w:ascii="Cambria" w:hAnsi="Cambria"/>
                <w:b/>
                <w:sz w:val="22"/>
                <w:szCs w:val="22"/>
              </w:rPr>
            </w:pPr>
            <w:r w:rsidRPr="00261306">
              <w:rPr>
                <w:rFonts w:ascii="Cambria" w:hAnsi="Cambria"/>
                <w:b/>
                <w:sz w:val="22"/>
                <w:szCs w:val="22"/>
              </w:rPr>
              <w:t>COMENTARIOS</w:t>
            </w:r>
          </w:p>
        </w:tc>
      </w:tr>
      <w:tr w:rsidR="00784EE4" w:rsidRPr="00784EE4" w:rsidTr="00784EE4">
        <w:tc>
          <w:tcPr>
            <w:tcW w:w="2830" w:type="dxa"/>
            <w:shd w:val="clear" w:color="auto" w:fill="auto"/>
          </w:tcPr>
          <w:p w:rsidR="00784EE4" w:rsidRPr="00784EE4" w:rsidRDefault="00784EE4" w:rsidP="0006569B">
            <w:pPr>
              <w:tabs>
                <w:tab w:val="left" w:pos="9664"/>
              </w:tabs>
              <w:jc w:val="both"/>
              <w:rPr>
                <w:rFonts w:ascii="Cambria" w:hAnsi="Cambria"/>
                <w:sz w:val="24"/>
                <w:szCs w:val="24"/>
              </w:rPr>
            </w:pPr>
          </w:p>
          <w:p w:rsidR="00784EE4" w:rsidRPr="00784EE4" w:rsidRDefault="00784EE4" w:rsidP="0006569B">
            <w:pPr>
              <w:tabs>
                <w:tab w:val="left" w:pos="9664"/>
              </w:tabs>
              <w:jc w:val="both"/>
              <w:rPr>
                <w:rFonts w:ascii="Cambria" w:hAnsi="Cambria"/>
                <w:sz w:val="24"/>
                <w:szCs w:val="24"/>
              </w:rPr>
            </w:pPr>
          </w:p>
          <w:p w:rsidR="00784EE4" w:rsidRPr="00784EE4" w:rsidRDefault="00784EE4" w:rsidP="0006569B">
            <w:pPr>
              <w:tabs>
                <w:tab w:val="left" w:pos="9664"/>
              </w:tabs>
              <w:jc w:val="both"/>
              <w:rPr>
                <w:rFonts w:ascii="Cambria" w:hAnsi="Cambria"/>
                <w:sz w:val="24"/>
                <w:szCs w:val="24"/>
              </w:rPr>
            </w:pPr>
          </w:p>
          <w:p w:rsidR="00784EE4" w:rsidRPr="00784EE4" w:rsidRDefault="00784EE4" w:rsidP="0006569B">
            <w:pPr>
              <w:tabs>
                <w:tab w:val="left" w:pos="9664"/>
              </w:tabs>
              <w:jc w:val="both"/>
              <w:rPr>
                <w:rFonts w:ascii="Cambria" w:hAnsi="Cambria"/>
                <w:sz w:val="22"/>
                <w:szCs w:val="22"/>
              </w:rPr>
            </w:pPr>
            <w:r w:rsidRPr="00784EE4">
              <w:rPr>
                <w:rFonts w:ascii="Cambria" w:hAnsi="Cambria"/>
                <w:sz w:val="24"/>
                <w:szCs w:val="24"/>
              </w:rPr>
              <w:t>Remuneraciones al Personal</w:t>
            </w:r>
          </w:p>
        </w:tc>
        <w:tc>
          <w:tcPr>
            <w:tcW w:w="1418" w:type="dxa"/>
            <w:shd w:val="clear" w:color="auto" w:fill="auto"/>
          </w:tcPr>
          <w:p w:rsidR="00784EE4" w:rsidRPr="00784EE4" w:rsidRDefault="00784EE4" w:rsidP="0006569B">
            <w:pPr>
              <w:tabs>
                <w:tab w:val="left" w:pos="9664"/>
              </w:tabs>
              <w:jc w:val="center"/>
              <w:rPr>
                <w:rStyle w:val="Rtulodeencabezadodemensaje"/>
                <w:rFonts w:ascii="Cambria" w:eastAsia="Batang" w:hAnsi="Cambria"/>
                <w:bCs/>
                <w:iCs/>
                <w:sz w:val="24"/>
                <w:szCs w:val="24"/>
                <w:lang w:eastAsia="en-US"/>
              </w:rPr>
            </w:pPr>
          </w:p>
          <w:p w:rsidR="00784EE4" w:rsidRPr="00784EE4" w:rsidRDefault="00784EE4" w:rsidP="0006569B">
            <w:pPr>
              <w:tabs>
                <w:tab w:val="left" w:pos="9664"/>
              </w:tabs>
              <w:jc w:val="center"/>
              <w:rPr>
                <w:rStyle w:val="Rtulodeencabezadodemensaje"/>
                <w:rFonts w:ascii="Cambria" w:eastAsia="Batang" w:hAnsi="Cambria"/>
                <w:bCs/>
                <w:iCs/>
                <w:sz w:val="24"/>
                <w:szCs w:val="24"/>
                <w:lang w:eastAsia="en-US"/>
              </w:rPr>
            </w:pPr>
          </w:p>
          <w:p w:rsidR="00784EE4" w:rsidRPr="00784EE4" w:rsidRDefault="00784EE4" w:rsidP="0006569B">
            <w:pPr>
              <w:tabs>
                <w:tab w:val="left" w:pos="9664"/>
              </w:tabs>
              <w:jc w:val="center"/>
              <w:rPr>
                <w:rStyle w:val="Rtulodeencabezadodemensaje"/>
                <w:rFonts w:ascii="Cambria" w:eastAsia="Batang" w:hAnsi="Cambria"/>
                <w:bCs/>
                <w:iCs/>
                <w:sz w:val="24"/>
                <w:szCs w:val="24"/>
                <w:lang w:eastAsia="en-US"/>
              </w:rPr>
            </w:pPr>
          </w:p>
          <w:p w:rsidR="00784EE4" w:rsidRPr="00784EE4" w:rsidRDefault="007662DF" w:rsidP="005D5BE7">
            <w:pPr>
              <w:tabs>
                <w:tab w:val="left" w:pos="9664"/>
              </w:tabs>
              <w:jc w:val="center"/>
              <w:rPr>
                <w:rFonts w:ascii="Cambria" w:hAnsi="Cambria"/>
                <w:b/>
                <w:sz w:val="22"/>
                <w:szCs w:val="22"/>
              </w:rPr>
            </w:pPr>
            <w:r>
              <w:rPr>
                <w:rStyle w:val="Rtulodeencabezadodemensaje"/>
                <w:rFonts w:ascii="Cambria" w:eastAsia="Batang" w:hAnsi="Cambria"/>
                <w:b/>
                <w:bCs/>
                <w:iCs/>
                <w:sz w:val="24"/>
                <w:szCs w:val="24"/>
                <w:lang w:eastAsia="en-US"/>
              </w:rPr>
              <w:t>88.47</w:t>
            </w:r>
            <w:r w:rsidR="00784EE4" w:rsidRPr="00784EE4">
              <w:rPr>
                <w:rStyle w:val="Rtulodeencabezadodemensaje"/>
                <w:rFonts w:ascii="Cambria" w:eastAsia="Batang" w:hAnsi="Cambria"/>
                <w:b/>
                <w:bCs/>
                <w:iCs/>
                <w:sz w:val="24"/>
                <w:szCs w:val="24"/>
                <w:lang w:eastAsia="en-US"/>
              </w:rPr>
              <w:t>%</w:t>
            </w:r>
          </w:p>
        </w:tc>
        <w:tc>
          <w:tcPr>
            <w:tcW w:w="1701" w:type="dxa"/>
          </w:tcPr>
          <w:p w:rsidR="00784EE4" w:rsidRDefault="00784EE4" w:rsidP="007662DF">
            <w:pPr>
              <w:tabs>
                <w:tab w:val="left" w:pos="9664"/>
              </w:tabs>
              <w:jc w:val="center"/>
              <w:rPr>
                <w:rStyle w:val="Rtulodeencabezadodemensaje"/>
                <w:rFonts w:ascii="Cambria" w:eastAsia="Batang" w:hAnsi="Cambria"/>
                <w:bCs/>
                <w:iCs/>
                <w:sz w:val="24"/>
                <w:szCs w:val="24"/>
                <w:lang w:eastAsia="en-US"/>
              </w:rPr>
            </w:pPr>
          </w:p>
          <w:p w:rsidR="007662DF" w:rsidRDefault="007662DF" w:rsidP="007662DF">
            <w:pPr>
              <w:tabs>
                <w:tab w:val="left" w:pos="9664"/>
              </w:tabs>
              <w:jc w:val="center"/>
              <w:rPr>
                <w:rStyle w:val="Rtulodeencabezadodemensaje"/>
                <w:rFonts w:ascii="Cambria" w:eastAsia="Batang" w:hAnsi="Cambria"/>
                <w:bCs/>
                <w:iCs/>
                <w:sz w:val="24"/>
                <w:szCs w:val="24"/>
                <w:lang w:eastAsia="en-US"/>
              </w:rPr>
            </w:pPr>
          </w:p>
          <w:p w:rsidR="007662DF" w:rsidRDefault="007662DF" w:rsidP="007662DF">
            <w:pPr>
              <w:tabs>
                <w:tab w:val="left" w:pos="9664"/>
              </w:tabs>
              <w:jc w:val="center"/>
              <w:rPr>
                <w:rStyle w:val="Rtulodeencabezadodemensaje"/>
                <w:rFonts w:ascii="Cambria" w:eastAsia="Batang" w:hAnsi="Cambria"/>
                <w:bCs/>
                <w:iCs/>
                <w:sz w:val="24"/>
                <w:szCs w:val="24"/>
                <w:lang w:eastAsia="en-US"/>
              </w:rPr>
            </w:pPr>
          </w:p>
          <w:p w:rsidR="007662DF" w:rsidRPr="00784EE4" w:rsidRDefault="007662DF" w:rsidP="007662DF">
            <w:pPr>
              <w:tabs>
                <w:tab w:val="left" w:pos="9664"/>
              </w:tabs>
              <w:jc w:val="center"/>
              <w:rPr>
                <w:rStyle w:val="Rtulodeencabezadodemensaje"/>
                <w:rFonts w:ascii="Cambria" w:eastAsia="Batang" w:hAnsi="Cambria"/>
                <w:bCs/>
                <w:iCs/>
                <w:sz w:val="24"/>
                <w:szCs w:val="24"/>
                <w:lang w:eastAsia="en-US"/>
              </w:rPr>
            </w:pPr>
            <w:r>
              <w:rPr>
                <w:rStyle w:val="Rtulodeencabezadodemensaje"/>
                <w:rFonts w:ascii="Cambria" w:eastAsia="Batang" w:hAnsi="Cambria"/>
                <w:b/>
                <w:bCs/>
                <w:iCs/>
                <w:sz w:val="24"/>
                <w:szCs w:val="24"/>
                <w:lang w:eastAsia="en-US"/>
              </w:rPr>
              <w:t>11.53</w:t>
            </w:r>
            <w:r w:rsidRPr="00784EE4">
              <w:rPr>
                <w:rStyle w:val="Rtulodeencabezadodemensaje"/>
                <w:rFonts w:ascii="Cambria" w:eastAsia="Batang" w:hAnsi="Cambria"/>
                <w:b/>
                <w:bCs/>
                <w:iCs/>
                <w:sz w:val="24"/>
                <w:szCs w:val="24"/>
                <w:lang w:eastAsia="en-US"/>
              </w:rPr>
              <w:t>%</w:t>
            </w:r>
          </w:p>
        </w:tc>
        <w:tc>
          <w:tcPr>
            <w:tcW w:w="3969" w:type="dxa"/>
            <w:shd w:val="clear" w:color="auto" w:fill="auto"/>
          </w:tcPr>
          <w:p w:rsidR="00784EE4" w:rsidRPr="00784EE4" w:rsidRDefault="007662DF" w:rsidP="007662DF">
            <w:pPr>
              <w:tabs>
                <w:tab w:val="left" w:pos="9664"/>
              </w:tabs>
              <w:jc w:val="both"/>
              <w:rPr>
                <w:rFonts w:ascii="Cambria" w:hAnsi="Cambria"/>
                <w:sz w:val="22"/>
                <w:szCs w:val="22"/>
              </w:rPr>
            </w:pPr>
            <w:r>
              <w:rPr>
                <w:rFonts w:ascii="Cambria" w:hAnsi="Cambria"/>
                <w:sz w:val="22"/>
                <w:szCs w:val="22"/>
              </w:rPr>
              <w:t>El porcentaje no ejecutado corresponde a economías salariales generadas por renuncias y plazas no contratadas en el periodo y dietas no devengadas de la Junta Directiva y del Comité de Gestión Financiera este último no ha sido conformado durante el presente año. Al cierre de septiembre s</w:t>
            </w:r>
            <w:r w:rsidRPr="003D4926">
              <w:rPr>
                <w:rFonts w:ascii="Cambria" w:hAnsi="Cambria"/>
                <w:sz w:val="22"/>
                <w:szCs w:val="22"/>
              </w:rPr>
              <w:t>e cubrieron los salarios</w:t>
            </w:r>
            <w:r>
              <w:rPr>
                <w:rFonts w:ascii="Cambria" w:hAnsi="Cambria"/>
                <w:sz w:val="22"/>
                <w:szCs w:val="22"/>
              </w:rPr>
              <w:t xml:space="preserve"> para 35 plazas administrativas y de apoyo logístico, así como las cancelaciones de las </w:t>
            </w:r>
            <w:r w:rsidRPr="003D4926">
              <w:rPr>
                <w:rFonts w:ascii="Cambria" w:hAnsi="Cambria"/>
                <w:sz w:val="22"/>
                <w:szCs w:val="22"/>
              </w:rPr>
              <w:t>prestaciones y contribuciones patronales</w:t>
            </w:r>
            <w:r>
              <w:rPr>
                <w:rFonts w:ascii="Cambria" w:hAnsi="Cambria"/>
                <w:sz w:val="22"/>
                <w:szCs w:val="22"/>
              </w:rPr>
              <w:t>.</w:t>
            </w:r>
            <w:r w:rsidR="00784EE4" w:rsidRPr="00784EE4">
              <w:rPr>
                <w:rStyle w:val="Rtulodeencabezadodemensaje"/>
                <w:rFonts w:ascii="Cambria" w:eastAsia="Batang" w:hAnsi="Cambria"/>
                <w:bCs/>
                <w:iCs/>
                <w:sz w:val="24"/>
                <w:szCs w:val="24"/>
                <w:lang w:eastAsia="en-US"/>
              </w:rPr>
              <w:t xml:space="preserve"> </w:t>
            </w:r>
          </w:p>
        </w:tc>
      </w:tr>
      <w:tr w:rsidR="00784EE4" w:rsidRPr="00784EE4" w:rsidTr="00784EE4">
        <w:tc>
          <w:tcPr>
            <w:tcW w:w="2830" w:type="dxa"/>
            <w:shd w:val="clear" w:color="auto" w:fill="auto"/>
          </w:tcPr>
          <w:p w:rsidR="00784EE4" w:rsidRPr="00784EE4" w:rsidRDefault="00784EE4" w:rsidP="003D4926">
            <w:pPr>
              <w:tabs>
                <w:tab w:val="left" w:pos="9664"/>
              </w:tabs>
              <w:jc w:val="both"/>
              <w:rPr>
                <w:rFonts w:ascii="Cambria" w:hAnsi="Cambria"/>
                <w:sz w:val="24"/>
                <w:szCs w:val="24"/>
              </w:rPr>
            </w:pPr>
          </w:p>
          <w:p w:rsidR="00784EE4" w:rsidRPr="00784EE4" w:rsidRDefault="00784EE4" w:rsidP="003D4926">
            <w:pPr>
              <w:tabs>
                <w:tab w:val="left" w:pos="9664"/>
              </w:tabs>
              <w:jc w:val="both"/>
              <w:rPr>
                <w:rFonts w:ascii="Cambria" w:hAnsi="Cambria"/>
                <w:sz w:val="24"/>
                <w:szCs w:val="24"/>
              </w:rPr>
            </w:pPr>
          </w:p>
          <w:p w:rsidR="00784EE4" w:rsidRPr="00784EE4" w:rsidRDefault="00784EE4" w:rsidP="003D4926">
            <w:pPr>
              <w:tabs>
                <w:tab w:val="left" w:pos="9664"/>
              </w:tabs>
              <w:jc w:val="both"/>
              <w:rPr>
                <w:rFonts w:ascii="Cambria" w:hAnsi="Cambria"/>
                <w:sz w:val="24"/>
                <w:szCs w:val="24"/>
              </w:rPr>
            </w:pPr>
          </w:p>
          <w:p w:rsidR="00784EE4" w:rsidRPr="00784EE4" w:rsidRDefault="00784EE4" w:rsidP="003D4926">
            <w:pPr>
              <w:tabs>
                <w:tab w:val="left" w:pos="9664"/>
              </w:tabs>
              <w:jc w:val="both"/>
              <w:rPr>
                <w:rFonts w:ascii="Cambria" w:hAnsi="Cambria"/>
                <w:sz w:val="24"/>
                <w:szCs w:val="24"/>
              </w:rPr>
            </w:pPr>
          </w:p>
          <w:p w:rsidR="00784EE4" w:rsidRPr="00784EE4" w:rsidRDefault="00784EE4" w:rsidP="003D4926">
            <w:pPr>
              <w:tabs>
                <w:tab w:val="left" w:pos="9664"/>
              </w:tabs>
              <w:jc w:val="both"/>
              <w:rPr>
                <w:rFonts w:ascii="Cambria" w:hAnsi="Cambria"/>
                <w:sz w:val="24"/>
                <w:szCs w:val="24"/>
              </w:rPr>
            </w:pPr>
          </w:p>
          <w:p w:rsidR="00784EE4" w:rsidRPr="00784EE4" w:rsidRDefault="00784EE4" w:rsidP="003D4926">
            <w:pPr>
              <w:tabs>
                <w:tab w:val="left" w:pos="9664"/>
              </w:tabs>
              <w:jc w:val="both"/>
              <w:rPr>
                <w:rFonts w:ascii="Cambria" w:hAnsi="Cambria"/>
                <w:sz w:val="24"/>
                <w:szCs w:val="24"/>
              </w:rPr>
            </w:pPr>
          </w:p>
          <w:p w:rsidR="00784EE4" w:rsidRPr="00784EE4" w:rsidRDefault="00784EE4" w:rsidP="003D4926">
            <w:pPr>
              <w:tabs>
                <w:tab w:val="left" w:pos="9664"/>
              </w:tabs>
              <w:jc w:val="both"/>
              <w:rPr>
                <w:rFonts w:ascii="Cambria" w:hAnsi="Cambria"/>
                <w:sz w:val="22"/>
                <w:szCs w:val="22"/>
              </w:rPr>
            </w:pPr>
            <w:r w:rsidRPr="00784EE4">
              <w:rPr>
                <w:rFonts w:ascii="Cambria" w:hAnsi="Cambria"/>
                <w:sz w:val="24"/>
                <w:szCs w:val="24"/>
              </w:rPr>
              <w:t>Adquisición de Bienes y Servicios</w:t>
            </w:r>
          </w:p>
        </w:tc>
        <w:tc>
          <w:tcPr>
            <w:tcW w:w="1418" w:type="dxa"/>
            <w:shd w:val="clear" w:color="auto" w:fill="auto"/>
          </w:tcPr>
          <w:p w:rsidR="00784EE4" w:rsidRPr="00784EE4" w:rsidRDefault="00784EE4" w:rsidP="003D4926">
            <w:pPr>
              <w:tabs>
                <w:tab w:val="left" w:pos="9664"/>
              </w:tabs>
              <w:jc w:val="center"/>
              <w:rPr>
                <w:rFonts w:ascii="Cambria" w:hAnsi="Cambria"/>
                <w:sz w:val="22"/>
                <w:szCs w:val="22"/>
              </w:rPr>
            </w:pPr>
          </w:p>
          <w:p w:rsidR="00784EE4" w:rsidRPr="00784EE4" w:rsidRDefault="00784EE4" w:rsidP="003D4926">
            <w:pPr>
              <w:tabs>
                <w:tab w:val="left" w:pos="9664"/>
              </w:tabs>
              <w:jc w:val="center"/>
              <w:rPr>
                <w:rFonts w:ascii="Cambria" w:hAnsi="Cambria"/>
                <w:sz w:val="22"/>
                <w:szCs w:val="22"/>
              </w:rPr>
            </w:pPr>
          </w:p>
          <w:p w:rsidR="00784EE4" w:rsidRPr="00784EE4" w:rsidRDefault="00784EE4" w:rsidP="003D4926">
            <w:pPr>
              <w:tabs>
                <w:tab w:val="left" w:pos="9664"/>
              </w:tabs>
              <w:jc w:val="center"/>
              <w:rPr>
                <w:rFonts w:ascii="Cambria" w:hAnsi="Cambria"/>
                <w:sz w:val="22"/>
                <w:szCs w:val="22"/>
              </w:rPr>
            </w:pPr>
          </w:p>
          <w:p w:rsidR="00784EE4" w:rsidRPr="00784EE4" w:rsidRDefault="00784EE4" w:rsidP="003D4926">
            <w:pPr>
              <w:tabs>
                <w:tab w:val="left" w:pos="9664"/>
              </w:tabs>
              <w:jc w:val="center"/>
              <w:rPr>
                <w:rFonts w:ascii="Cambria" w:hAnsi="Cambria"/>
                <w:sz w:val="22"/>
                <w:szCs w:val="22"/>
              </w:rPr>
            </w:pPr>
          </w:p>
          <w:p w:rsidR="00784EE4" w:rsidRPr="00784EE4" w:rsidRDefault="00784EE4" w:rsidP="003D4926">
            <w:pPr>
              <w:tabs>
                <w:tab w:val="left" w:pos="9664"/>
              </w:tabs>
              <w:jc w:val="center"/>
              <w:rPr>
                <w:rFonts w:ascii="Cambria" w:hAnsi="Cambria"/>
                <w:sz w:val="22"/>
                <w:szCs w:val="22"/>
              </w:rPr>
            </w:pPr>
          </w:p>
          <w:p w:rsidR="00784EE4" w:rsidRPr="00784EE4" w:rsidRDefault="00784EE4" w:rsidP="003D4926">
            <w:pPr>
              <w:tabs>
                <w:tab w:val="left" w:pos="9664"/>
              </w:tabs>
              <w:jc w:val="center"/>
              <w:rPr>
                <w:rFonts w:ascii="Cambria" w:hAnsi="Cambria"/>
                <w:sz w:val="22"/>
                <w:szCs w:val="22"/>
              </w:rPr>
            </w:pPr>
          </w:p>
          <w:p w:rsidR="00784EE4" w:rsidRPr="00784EE4" w:rsidRDefault="00784EE4" w:rsidP="003D4926">
            <w:pPr>
              <w:tabs>
                <w:tab w:val="left" w:pos="9664"/>
              </w:tabs>
              <w:jc w:val="center"/>
              <w:rPr>
                <w:rFonts w:ascii="Cambria" w:hAnsi="Cambria"/>
                <w:sz w:val="22"/>
                <w:szCs w:val="22"/>
              </w:rPr>
            </w:pPr>
          </w:p>
          <w:p w:rsidR="00784EE4" w:rsidRPr="00784EE4" w:rsidRDefault="007662DF" w:rsidP="003D4926">
            <w:pPr>
              <w:tabs>
                <w:tab w:val="left" w:pos="9664"/>
              </w:tabs>
              <w:jc w:val="center"/>
              <w:rPr>
                <w:rFonts w:ascii="Cambria" w:hAnsi="Cambria"/>
                <w:b/>
                <w:sz w:val="22"/>
                <w:szCs w:val="22"/>
              </w:rPr>
            </w:pPr>
            <w:r>
              <w:rPr>
                <w:rFonts w:ascii="Cambria" w:hAnsi="Cambria"/>
                <w:b/>
                <w:sz w:val="22"/>
                <w:szCs w:val="22"/>
              </w:rPr>
              <w:t>72.82</w:t>
            </w:r>
            <w:r w:rsidR="00784EE4" w:rsidRPr="00784EE4">
              <w:rPr>
                <w:rFonts w:ascii="Cambria" w:hAnsi="Cambria"/>
                <w:b/>
                <w:sz w:val="22"/>
                <w:szCs w:val="22"/>
              </w:rPr>
              <w:t>%</w:t>
            </w:r>
          </w:p>
        </w:tc>
        <w:tc>
          <w:tcPr>
            <w:tcW w:w="1701" w:type="dxa"/>
          </w:tcPr>
          <w:p w:rsidR="00784EE4" w:rsidRDefault="00784EE4" w:rsidP="007662DF">
            <w:pPr>
              <w:tabs>
                <w:tab w:val="left" w:pos="9664"/>
              </w:tabs>
              <w:jc w:val="center"/>
              <w:rPr>
                <w:rFonts w:ascii="Cambria" w:hAnsi="Cambria"/>
                <w:sz w:val="24"/>
                <w:szCs w:val="24"/>
              </w:rPr>
            </w:pPr>
          </w:p>
          <w:p w:rsidR="007662DF" w:rsidRDefault="007662DF" w:rsidP="007662DF">
            <w:pPr>
              <w:tabs>
                <w:tab w:val="left" w:pos="9664"/>
              </w:tabs>
              <w:jc w:val="center"/>
              <w:rPr>
                <w:rFonts w:ascii="Cambria" w:hAnsi="Cambria"/>
                <w:sz w:val="24"/>
                <w:szCs w:val="24"/>
              </w:rPr>
            </w:pPr>
          </w:p>
          <w:p w:rsidR="007662DF" w:rsidRDefault="007662DF" w:rsidP="007662DF">
            <w:pPr>
              <w:tabs>
                <w:tab w:val="left" w:pos="9664"/>
              </w:tabs>
              <w:jc w:val="center"/>
              <w:rPr>
                <w:rFonts w:ascii="Cambria" w:hAnsi="Cambria"/>
                <w:sz w:val="24"/>
                <w:szCs w:val="24"/>
              </w:rPr>
            </w:pPr>
          </w:p>
          <w:p w:rsidR="007662DF" w:rsidRDefault="007662DF" w:rsidP="007662DF">
            <w:pPr>
              <w:tabs>
                <w:tab w:val="left" w:pos="9664"/>
              </w:tabs>
              <w:jc w:val="center"/>
              <w:rPr>
                <w:rFonts w:ascii="Cambria" w:hAnsi="Cambria"/>
                <w:sz w:val="24"/>
                <w:szCs w:val="24"/>
              </w:rPr>
            </w:pPr>
          </w:p>
          <w:p w:rsidR="007662DF" w:rsidRDefault="007662DF" w:rsidP="007662DF">
            <w:pPr>
              <w:tabs>
                <w:tab w:val="left" w:pos="9664"/>
              </w:tabs>
              <w:jc w:val="center"/>
              <w:rPr>
                <w:rFonts w:ascii="Cambria" w:hAnsi="Cambria"/>
                <w:sz w:val="24"/>
                <w:szCs w:val="24"/>
              </w:rPr>
            </w:pPr>
          </w:p>
          <w:p w:rsidR="007662DF" w:rsidRDefault="007662DF" w:rsidP="007662DF">
            <w:pPr>
              <w:tabs>
                <w:tab w:val="left" w:pos="9664"/>
              </w:tabs>
              <w:jc w:val="center"/>
              <w:rPr>
                <w:rFonts w:ascii="Cambria" w:hAnsi="Cambria"/>
                <w:b/>
                <w:sz w:val="22"/>
                <w:szCs w:val="22"/>
              </w:rPr>
            </w:pPr>
          </w:p>
          <w:p w:rsidR="007662DF" w:rsidRPr="00784EE4" w:rsidRDefault="007662DF" w:rsidP="007662DF">
            <w:pPr>
              <w:tabs>
                <w:tab w:val="left" w:pos="9664"/>
              </w:tabs>
              <w:jc w:val="center"/>
              <w:rPr>
                <w:rFonts w:ascii="Cambria" w:hAnsi="Cambria"/>
                <w:sz w:val="24"/>
                <w:szCs w:val="24"/>
              </w:rPr>
            </w:pPr>
            <w:r>
              <w:rPr>
                <w:rFonts w:ascii="Cambria" w:hAnsi="Cambria"/>
                <w:b/>
                <w:sz w:val="22"/>
                <w:szCs w:val="22"/>
              </w:rPr>
              <w:t>27.18</w:t>
            </w:r>
            <w:r w:rsidRPr="00784EE4">
              <w:rPr>
                <w:rFonts w:ascii="Cambria" w:hAnsi="Cambria"/>
                <w:b/>
                <w:sz w:val="22"/>
                <w:szCs w:val="22"/>
              </w:rPr>
              <w:t>%</w:t>
            </w:r>
          </w:p>
        </w:tc>
        <w:tc>
          <w:tcPr>
            <w:tcW w:w="3969" w:type="dxa"/>
            <w:shd w:val="clear" w:color="auto" w:fill="auto"/>
          </w:tcPr>
          <w:p w:rsidR="00784EE4" w:rsidRPr="00784EE4" w:rsidRDefault="00784EE4" w:rsidP="00253F71">
            <w:pPr>
              <w:tabs>
                <w:tab w:val="left" w:pos="9664"/>
              </w:tabs>
              <w:jc w:val="both"/>
              <w:rPr>
                <w:rFonts w:ascii="Cambria" w:hAnsi="Cambria"/>
                <w:sz w:val="24"/>
                <w:szCs w:val="24"/>
              </w:rPr>
            </w:pPr>
            <w:r w:rsidRPr="00784EE4">
              <w:rPr>
                <w:rFonts w:ascii="Cambria" w:hAnsi="Cambria"/>
                <w:sz w:val="24"/>
                <w:szCs w:val="24"/>
              </w:rPr>
              <w:t>Se cubrieron las necesidades en bienes y servicios para el funcionamiento y mantenimiento institucional, el sald</w:t>
            </w:r>
            <w:r w:rsidR="007662DF">
              <w:rPr>
                <w:rFonts w:ascii="Cambria" w:hAnsi="Cambria"/>
                <w:sz w:val="24"/>
                <w:szCs w:val="24"/>
              </w:rPr>
              <w:t xml:space="preserve">o no ejecutado </w:t>
            </w:r>
            <w:r w:rsidRPr="00784EE4">
              <w:rPr>
                <w:rFonts w:ascii="Cambria" w:hAnsi="Cambria"/>
                <w:sz w:val="24"/>
                <w:szCs w:val="24"/>
              </w:rPr>
              <w:t>comprende pendiente los insumos programados para el evento de Rendición de Cuentas, impresión de la Memoria de Labores 2019, capacitaciones al personal, los servicios de auditoria externa para el ejercicio financiero 2019</w:t>
            </w:r>
            <w:r w:rsidR="00253F71">
              <w:rPr>
                <w:rFonts w:ascii="Cambria" w:hAnsi="Cambria"/>
                <w:sz w:val="24"/>
                <w:szCs w:val="24"/>
              </w:rPr>
              <w:t>.</w:t>
            </w:r>
            <w:r w:rsidRPr="00784EE4">
              <w:rPr>
                <w:rFonts w:ascii="Cambria" w:hAnsi="Cambria"/>
                <w:sz w:val="24"/>
                <w:szCs w:val="24"/>
              </w:rPr>
              <w:t xml:space="preserve">   </w:t>
            </w:r>
          </w:p>
        </w:tc>
      </w:tr>
      <w:tr w:rsidR="00784EE4" w:rsidRPr="003D4926" w:rsidTr="00784EE4">
        <w:tc>
          <w:tcPr>
            <w:tcW w:w="2830" w:type="dxa"/>
            <w:shd w:val="clear" w:color="auto" w:fill="auto"/>
          </w:tcPr>
          <w:p w:rsidR="00784EE4" w:rsidRPr="00784EE4" w:rsidRDefault="00784EE4" w:rsidP="003D4926">
            <w:pPr>
              <w:tabs>
                <w:tab w:val="left" w:pos="9664"/>
              </w:tabs>
              <w:jc w:val="both"/>
              <w:rPr>
                <w:rFonts w:ascii="Cambria" w:hAnsi="Cambria"/>
                <w:sz w:val="24"/>
                <w:szCs w:val="24"/>
              </w:rPr>
            </w:pPr>
          </w:p>
          <w:p w:rsidR="00784EE4" w:rsidRPr="00784EE4" w:rsidRDefault="00784EE4" w:rsidP="003D4926">
            <w:pPr>
              <w:tabs>
                <w:tab w:val="left" w:pos="9664"/>
              </w:tabs>
              <w:jc w:val="both"/>
              <w:rPr>
                <w:rFonts w:ascii="Cambria" w:hAnsi="Cambria"/>
                <w:sz w:val="24"/>
                <w:szCs w:val="24"/>
              </w:rPr>
            </w:pPr>
          </w:p>
          <w:p w:rsidR="00784EE4" w:rsidRPr="00784EE4" w:rsidRDefault="00784EE4" w:rsidP="003D4926">
            <w:pPr>
              <w:tabs>
                <w:tab w:val="left" w:pos="9664"/>
              </w:tabs>
              <w:jc w:val="both"/>
              <w:rPr>
                <w:rFonts w:ascii="Cambria" w:hAnsi="Cambria"/>
                <w:sz w:val="24"/>
                <w:szCs w:val="24"/>
              </w:rPr>
            </w:pPr>
          </w:p>
          <w:p w:rsidR="00784EE4" w:rsidRPr="00784EE4" w:rsidRDefault="00784EE4" w:rsidP="003D4926">
            <w:pPr>
              <w:tabs>
                <w:tab w:val="left" w:pos="9664"/>
              </w:tabs>
              <w:jc w:val="both"/>
              <w:rPr>
                <w:rFonts w:ascii="Cambria" w:hAnsi="Cambria"/>
                <w:sz w:val="22"/>
                <w:szCs w:val="22"/>
              </w:rPr>
            </w:pPr>
            <w:r w:rsidRPr="00784EE4">
              <w:rPr>
                <w:rFonts w:ascii="Cambria" w:hAnsi="Cambria"/>
                <w:sz w:val="24"/>
                <w:szCs w:val="24"/>
              </w:rPr>
              <w:t>Gastos Financieros y Otros</w:t>
            </w:r>
          </w:p>
        </w:tc>
        <w:tc>
          <w:tcPr>
            <w:tcW w:w="1418" w:type="dxa"/>
            <w:shd w:val="clear" w:color="auto" w:fill="auto"/>
          </w:tcPr>
          <w:p w:rsidR="00784EE4" w:rsidRPr="00784EE4" w:rsidRDefault="00784EE4" w:rsidP="003D4926">
            <w:pPr>
              <w:tabs>
                <w:tab w:val="left" w:pos="9664"/>
              </w:tabs>
              <w:jc w:val="center"/>
              <w:rPr>
                <w:rFonts w:ascii="Cambria" w:hAnsi="Cambria"/>
                <w:b/>
                <w:sz w:val="22"/>
                <w:szCs w:val="22"/>
              </w:rPr>
            </w:pPr>
          </w:p>
          <w:p w:rsidR="00784EE4" w:rsidRPr="00784EE4" w:rsidRDefault="00784EE4" w:rsidP="003D4926">
            <w:pPr>
              <w:tabs>
                <w:tab w:val="left" w:pos="9664"/>
              </w:tabs>
              <w:jc w:val="center"/>
              <w:rPr>
                <w:rFonts w:ascii="Cambria" w:hAnsi="Cambria"/>
                <w:b/>
                <w:sz w:val="22"/>
                <w:szCs w:val="22"/>
              </w:rPr>
            </w:pPr>
          </w:p>
          <w:p w:rsidR="00784EE4" w:rsidRPr="00784EE4" w:rsidRDefault="00784EE4" w:rsidP="003D4926">
            <w:pPr>
              <w:tabs>
                <w:tab w:val="left" w:pos="9664"/>
              </w:tabs>
              <w:jc w:val="center"/>
              <w:rPr>
                <w:rFonts w:ascii="Cambria" w:hAnsi="Cambria"/>
                <w:b/>
                <w:sz w:val="22"/>
                <w:szCs w:val="22"/>
              </w:rPr>
            </w:pPr>
          </w:p>
          <w:p w:rsidR="00784EE4" w:rsidRPr="00784EE4" w:rsidRDefault="00784EE4" w:rsidP="003D4926">
            <w:pPr>
              <w:tabs>
                <w:tab w:val="left" w:pos="9664"/>
              </w:tabs>
              <w:jc w:val="center"/>
              <w:rPr>
                <w:rFonts w:ascii="Cambria" w:hAnsi="Cambria"/>
                <w:b/>
                <w:sz w:val="22"/>
                <w:szCs w:val="22"/>
              </w:rPr>
            </w:pPr>
          </w:p>
          <w:p w:rsidR="00784EE4" w:rsidRPr="00784EE4" w:rsidRDefault="00784EE4" w:rsidP="008B0721">
            <w:pPr>
              <w:tabs>
                <w:tab w:val="left" w:pos="9664"/>
              </w:tabs>
              <w:jc w:val="center"/>
              <w:rPr>
                <w:rFonts w:ascii="Cambria" w:hAnsi="Cambria"/>
                <w:b/>
                <w:sz w:val="22"/>
                <w:szCs w:val="22"/>
              </w:rPr>
            </w:pPr>
            <w:r w:rsidRPr="00784EE4">
              <w:rPr>
                <w:rFonts w:ascii="Cambria" w:hAnsi="Cambria"/>
                <w:b/>
                <w:sz w:val="22"/>
                <w:szCs w:val="22"/>
              </w:rPr>
              <w:t>88.10%</w:t>
            </w:r>
          </w:p>
        </w:tc>
        <w:tc>
          <w:tcPr>
            <w:tcW w:w="1701" w:type="dxa"/>
          </w:tcPr>
          <w:p w:rsidR="00784EE4" w:rsidRDefault="00784EE4" w:rsidP="007662DF">
            <w:pPr>
              <w:tabs>
                <w:tab w:val="left" w:pos="9664"/>
              </w:tabs>
              <w:jc w:val="center"/>
              <w:rPr>
                <w:rFonts w:ascii="Cambria" w:hAnsi="Cambria"/>
                <w:sz w:val="24"/>
                <w:szCs w:val="24"/>
              </w:rPr>
            </w:pPr>
          </w:p>
          <w:p w:rsidR="00253F71" w:rsidRDefault="00253F71" w:rsidP="007662DF">
            <w:pPr>
              <w:tabs>
                <w:tab w:val="left" w:pos="9664"/>
              </w:tabs>
              <w:jc w:val="center"/>
              <w:rPr>
                <w:rFonts w:ascii="Cambria" w:hAnsi="Cambria"/>
                <w:sz w:val="24"/>
                <w:szCs w:val="24"/>
              </w:rPr>
            </w:pPr>
          </w:p>
          <w:p w:rsidR="00253F71" w:rsidRDefault="00253F71" w:rsidP="007662DF">
            <w:pPr>
              <w:tabs>
                <w:tab w:val="left" w:pos="9664"/>
              </w:tabs>
              <w:jc w:val="center"/>
              <w:rPr>
                <w:rFonts w:ascii="Cambria" w:hAnsi="Cambria"/>
                <w:sz w:val="24"/>
                <w:szCs w:val="24"/>
              </w:rPr>
            </w:pPr>
          </w:p>
          <w:p w:rsidR="00253F71" w:rsidRDefault="00253F71" w:rsidP="007662DF">
            <w:pPr>
              <w:tabs>
                <w:tab w:val="left" w:pos="9664"/>
              </w:tabs>
              <w:jc w:val="center"/>
              <w:rPr>
                <w:rFonts w:ascii="Cambria" w:hAnsi="Cambria"/>
                <w:sz w:val="24"/>
                <w:szCs w:val="24"/>
              </w:rPr>
            </w:pPr>
          </w:p>
          <w:p w:rsidR="00253F71" w:rsidRPr="00784EE4" w:rsidRDefault="00253F71" w:rsidP="007662DF">
            <w:pPr>
              <w:tabs>
                <w:tab w:val="left" w:pos="9664"/>
              </w:tabs>
              <w:jc w:val="center"/>
              <w:rPr>
                <w:rFonts w:ascii="Cambria" w:hAnsi="Cambria"/>
                <w:sz w:val="24"/>
                <w:szCs w:val="24"/>
              </w:rPr>
            </w:pPr>
            <w:r>
              <w:rPr>
                <w:rFonts w:ascii="Cambria" w:hAnsi="Cambria"/>
                <w:sz w:val="24"/>
                <w:szCs w:val="24"/>
              </w:rPr>
              <w:t>11.90%</w:t>
            </w:r>
          </w:p>
        </w:tc>
        <w:tc>
          <w:tcPr>
            <w:tcW w:w="3969" w:type="dxa"/>
            <w:shd w:val="clear" w:color="auto" w:fill="auto"/>
          </w:tcPr>
          <w:p w:rsidR="00784EE4" w:rsidRPr="00784EE4" w:rsidRDefault="00784EE4" w:rsidP="00685CDF">
            <w:pPr>
              <w:tabs>
                <w:tab w:val="left" w:pos="9664"/>
              </w:tabs>
              <w:jc w:val="both"/>
              <w:rPr>
                <w:rFonts w:ascii="Cambria" w:hAnsi="Cambria"/>
                <w:sz w:val="22"/>
                <w:szCs w:val="22"/>
              </w:rPr>
            </w:pPr>
            <w:r w:rsidRPr="00784EE4">
              <w:rPr>
                <w:rFonts w:ascii="Cambria" w:hAnsi="Cambria"/>
                <w:sz w:val="24"/>
                <w:szCs w:val="24"/>
              </w:rPr>
              <w:t xml:space="preserve">Se logró cubrir los impuestos municipales de inmuebles propiedad de FOPROLYD, pago de anualidad por el funcionamiento de la clínica empresarial en el Consejo Superior de Salud; el remanente de saldos no ejecutados corresponde a los impuestos municipales.    </w:t>
            </w:r>
          </w:p>
        </w:tc>
      </w:tr>
    </w:tbl>
    <w:p w:rsidR="00327E92" w:rsidRDefault="00327E92" w:rsidP="001F34D6">
      <w:pPr>
        <w:tabs>
          <w:tab w:val="left" w:pos="9664"/>
        </w:tabs>
        <w:jc w:val="both"/>
        <w:rPr>
          <w:rFonts w:ascii="Cambria" w:hAnsi="Cambria"/>
          <w:sz w:val="22"/>
        </w:rPr>
      </w:pPr>
    </w:p>
    <w:p w:rsidR="00170BE4" w:rsidRDefault="00170BE4" w:rsidP="009E23C7">
      <w:pPr>
        <w:pStyle w:val="Prrafodelista"/>
        <w:spacing w:after="0" w:line="240" w:lineRule="auto"/>
        <w:ind w:left="720"/>
        <w:contextualSpacing/>
        <w:jc w:val="both"/>
        <w:rPr>
          <w:rFonts w:ascii="Cambria" w:hAnsi="Cambria"/>
          <w:sz w:val="24"/>
          <w:szCs w:val="24"/>
          <w:lang w:val="es-SV"/>
        </w:rPr>
      </w:pPr>
    </w:p>
    <w:p w:rsidR="00F51774" w:rsidRDefault="00F51774" w:rsidP="009E23C7">
      <w:pPr>
        <w:pStyle w:val="Prrafodelista"/>
        <w:spacing w:after="0" w:line="240" w:lineRule="auto"/>
        <w:ind w:left="720"/>
        <w:contextualSpacing/>
        <w:jc w:val="both"/>
        <w:rPr>
          <w:rFonts w:ascii="Cambria" w:hAnsi="Cambria"/>
          <w:sz w:val="24"/>
          <w:szCs w:val="24"/>
          <w:lang w:val="es-SV"/>
        </w:rPr>
      </w:pPr>
    </w:p>
    <w:p w:rsidR="00DC1A1D" w:rsidRPr="00AD0BDB" w:rsidRDefault="00DC1A1D" w:rsidP="00DC1A1D">
      <w:pPr>
        <w:pStyle w:val="Encabezadodemensaje"/>
        <w:numPr>
          <w:ilvl w:val="0"/>
          <w:numId w:val="45"/>
        </w:numPr>
        <w:ind w:right="0"/>
        <w:rPr>
          <w:rStyle w:val="Rtulodeencabezadodemensaje"/>
          <w:rFonts w:ascii="Cambria" w:hAnsi="Cambria" w:cs="Arial"/>
          <w:b/>
          <w:i/>
          <w:sz w:val="28"/>
          <w:szCs w:val="24"/>
        </w:rPr>
      </w:pPr>
      <w:r>
        <w:rPr>
          <w:rStyle w:val="Rtulodeencabezadodemensaje"/>
          <w:rFonts w:ascii="Cambria" w:hAnsi="Cambria" w:cs="Arial"/>
          <w:b/>
          <w:i/>
          <w:sz w:val="28"/>
          <w:szCs w:val="24"/>
        </w:rPr>
        <w:t xml:space="preserve">ESTADO DE </w:t>
      </w:r>
      <w:r w:rsidRPr="00AD0BDB">
        <w:rPr>
          <w:rStyle w:val="Rtulodeencabezadodemensaje"/>
          <w:rFonts w:ascii="Cambria" w:hAnsi="Cambria" w:cs="Arial"/>
          <w:b/>
          <w:i/>
          <w:sz w:val="28"/>
          <w:szCs w:val="24"/>
        </w:rPr>
        <w:t xml:space="preserve">EJECUCIÓN </w:t>
      </w:r>
      <w:r>
        <w:rPr>
          <w:rStyle w:val="Rtulodeencabezadodemensaje"/>
          <w:rFonts w:ascii="Cambria" w:hAnsi="Cambria" w:cs="Arial"/>
          <w:b/>
          <w:i/>
          <w:sz w:val="28"/>
          <w:szCs w:val="24"/>
        </w:rPr>
        <w:t xml:space="preserve">DE CONTRATOS U ÓRDENES DE SUMINISTRO DE LOS AÑOS </w:t>
      </w:r>
      <w:r w:rsidR="00450990">
        <w:rPr>
          <w:rStyle w:val="Rtulodeencabezadodemensaje"/>
          <w:rFonts w:ascii="Cambria" w:hAnsi="Cambria" w:cs="Arial"/>
          <w:b/>
          <w:i/>
          <w:sz w:val="28"/>
          <w:szCs w:val="24"/>
        </w:rPr>
        <w:t>2020 Y</w:t>
      </w:r>
      <w:r>
        <w:rPr>
          <w:rStyle w:val="Rtulodeencabezadodemensaje"/>
          <w:rFonts w:ascii="Cambria" w:hAnsi="Cambria" w:cs="Arial"/>
          <w:b/>
          <w:i/>
          <w:sz w:val="28"/>
          <w:szCs w:val="24"/>
        </w:rPr>
        <w:t xml:space="preserve"> 20</w:t>
      </w:r>
      <w:r w:rsidR="00FC1CE1">
        <w:rPr>
          <w:rStyle w:val="Rtulodeencabezadodemensaje"/>
          <w:rFonts w:ascii="Cambria" w:hAnsi="Cambria" w:cs="Arial"/>
          <w:b/>
          <w:i/>
          <w:sz w:val="28"/>
          <w:szCs w:val="24"/>
        </w:rPr>
        <w:t>19</w:t>
      </w:r>
      <w:r>
        <w:rPr>
          <w:rStyle w:val="Rtulodeencabezadodemensaje"/>
          <w:rFonts w:ascii="Cambria" w:hAnsi="Cambria" w:cs="Arial"/>
          <w:b/>
          <w:i/>
          <w:sz w:val="28"/>
          <w:szCs w:val="24"/>
        </w:rPr>
        <w:t xml:space="preserve">. </w:t>
      </w:r>
      <w:r w:rsidRPr="00AD0BDB">
        <w:rPr>
          <w:rStyle w:val="Rtulodeencabezadodemensaje"/>
          <w:rFonts w:ascii="Cambria" w:hAnsi="Cambria" w:cs="Arial"/>
          <w:b/>
          <w:i/>
          <w:sz w:val="28"/>
          <w:szCs w:val="24"/>
        </w:rPr>
        <w:t xml:space="preserve">  </w:t>
      </w:r>
    </w:p>
    <w:p w:rsidR="00253F71" w:rsidRPr="00760AE8" w:rsidRDefault="00253F71" w:rsidP="00760AE8">
      <w:pPr>
        <w:contextualSpacing/>
        <w:jc w:val="both"/>
        <w:rPr>
          <w:rFonts w:ascii="Cambria" w:hAnsi="Cambria"/>
          <w:sz w:val="24"/>
          <w:szCs w:val="24"/>
          <w:lang w:val="es-SV"/>
        </w:rPr>
      </w:pPr>
    </w:p>
    <w:p w:rsidR="00253F71" w:rsidRDefault="00F51774" w:rsidP="00CF6368">
      <w:pPr>
        <w:contextualSpacing/>
        <w:jc w:val="both"/>
        <w:rPr>
          <w:rFonts w:ascii="Cambria" w:hAnsi="Cambria"/>
          <w:sz w:val="24"/>
          <w:szCs w:val="24"/>
          <w:lang w:val="es-SV"/>
        </w:rPr>
      </w:pPr>
      <w:r>
        <w:rPr>
          <w:rFonts w:ascii="Cambria" w:hAnsi="Cambria"/>
          <w:sz w:val="24"/>
          <w:szCs w:val="24"/>
          <w:lang w:val="es-SV"/>
        </w:rPr>
        <w:t xml:space="preserve">A </w:t>
      </w:r>
      <w:r w:rsidR="00450990">
        <w:rPr>
          <w:rFonts w:ascii="Cambria" w:hAnsi="Cambria"/>
          <w:sz w:val="24"/>
          <w:szCs w:val="24"/>
          <w:lang w:val="es-SV"/>
        </w:rPr>
        <w:t>continuación,</w:t>
      </w:r>
      <w:r>
        <w:rPr>
          <w:rFonts w:ascii="Cambria" w:hAnsi="Cambria"/>
          <w:sz w:val="24"/>
          <w:szCs w:val="24"/>
          <w:lang w:val="es-SV"/>
        </w:rPr>
        <w:t xml:space="preserve"> se presenta el estado de ejecución de las Órdenes de Suministro de Bienes y Servicios correspondiente al año 2020</w:t>
      </w:r>
      <w:r w:rsidR="00CF6368">
        <w:rPr>
          <w:rFonts w:ascii="Cambria" w:hAnsi="Cambria"/>
          <w:sz w:val="24"/>
          <w:szCs w:val="24"/>
          <w:lang w:val="es-SV"/>
        </w:rPr>
        <w:t xml:space="preserve">; </w:t>
      </w:r>
      <w:r>
        <w:rPr>
          <w:rFonts w:ascii="Cambria" w:hAnsi="Cambria"/>
          <w:sz w:val="24"/>
          <w:szCs w:val="24"/>
          <w:lang w:val="es-SV"/>
        </w:rPr>
        <w:t xml:space="preserve">es de mencionar que </w:t>
      </w:r>
      <w:r w:rsidR="00CF6368">
        <w:rPr>
          <w:rFonts w:ascii="Cambria" w:hAnsi="Cambria"/>
          <w:sz w:val="24"/>
          <w:szCs w:val="24"/>
          <w:lang w:val="es-SV"/>
        </w:rPr>
        <w:t>algunos suministros están en proceso de formalización la contratación, debido a que no se cuenta con el nombramiento del Presidente de Junta Directiva y representante legal de FOPROLYD</w:t>
      </w:r>
      <w:r w:rsidR="00FC1CE1">
        <w:rPr>
          <w:rFonts w:ascii="Cambria" w:hAnsi="Cambria"/>
          <w:sz w:val="24"/>
          <w:szCs w:val="24"/>
          <w:lang w:val="es-SV"/>
        </w:rPr>
        <w:t xml:space="preserve"> para suscribir los contratos de las adjudicaciones</w:t>
      </w:r>
      <w:r w:rsidR="00CF6368">
        <w:rPr>
          <w:rFonts w:ascii="Cambria" w:hAnsi="Cambria"/>
          <w:sz w:val="24"/>
          <w:szCs w:val="24"/>
          <w:lang w:val="es-SV"/>
        </w:rPr>
        <w:t xml:space="preserve">. </w:t>
      </w:r>
    </w:p>
    <w:p w:rsidR="00253F71" w:rsidRDefault="00253F71" w:rsidP="009E23C7">
      <w:pPr>
        <w:pStyle w:val="Prrafodelista"/>
        <w:spacing w:after="0" w:line="240" w:lineRule="auto"/>
        <w:ind w:left="720"/>
        <w:contextualSpacing/>
        <w:jc w:val="both"/>
        <w:rPr>
          <w:rFonts w:ascii="Cambria" w:hAnsi="Cambria"/>
          <w:sz w:val="24"/>
          <w:szCs w:val="24"/>
          <w:lang w:val="es-SV"/>
        </w:rPr>
      </w:pPr>
    </w:p>
    <w:p w:rsidR="00253F71" w:rsidRDefault="00253F71" w:rsidP="009E23C7">
      <w:pPr>
        <w:pStyle w:val="Prrafodelista"/>
        <w:spacing w:after="0" w:line="240" w:lineRule="auto"/>
        <w:ind w:left="720"/>
        <w:contextualSpacing/>
        <w:jc w:val="both"/>
        <w:rPr>
          <w:rFonts w:ascii="Cambria" w:hAnsi="Cambria"/>
          <w:sz w:val="24"/>
          <w:szCs w:val="24"/>
          <w:lang w:val="es-SV"/>
        </w:rPr>
      </w:pPr>
    </w:p>
    <w:p w:rsidR="00253F71" w:rsidRDefault="00253F71" w:rsidP="009E23C7">
      <w:pPr>
        <w:pStyle w:val="Prrafodelista"/>
        <w:spacing w:after="0" w:line="240" w:lineRule="auto"/>
        <w:ind w:left="720"/>
        <w:contextualSpacing/>
        <w:jc w:val="both"/>
        <w:rPr>
          <w:rFonts w:ascii="Cambria" w:hAnsi="Cambria"/>
          <w:sz w:val="24"/>
          <w:szCs w:val="24"/>
          <w:lang w:val="es-SV"/>
        </w:rPr>
      </w:pPr>
    </w:p>
    <w:p w:rsidR="00253F71" w:rsidRDefault="00253F71" w:rsidP="009E23C7">
      <w:pPr>
        <w:pStyle w:val="Prrafodelista"/>
        <w:spacing w:after="0" w:line="240" w:lineRule="auto"/>
        <w:ind w:left="720"/>
        <w:contextualSpacing/>
        <w:jc w:val="both"/>
        <w:rPr>
          <w:rFonts w:ascii="Cambria" w:hAnsi="Cambria"/>
          <w:sz w:val="24"/>
          <w:szCs w:val="24"/>
          <w:lang w:val="es-SV"/>
        </w:rPr>
      </w:pPr>
    </w:p>
    <w:p w:rsidR="00253F71" w:rsidRPr="007E594C" w:rsidRDefault="007E594C" w:rsidP="007E594C">
      <w:pPr>
        <w:contextualSpacing/>
        <w:jc w:val="both"/>
        <w:rPr>
          <w:rFonts w:ascii="Cambria" w:hAnsi="Cambria"/>
          <w:sz w:val="24"/>
          <w:szCs w:val="24"/>
          <w:lang w:val="es-SV"/>
        </w:rPr>
      </w:pPr>
      <w:r w:rsidRPr="007E594C">
        <w:rPr>
          <w:noProof/>
          <w:lang w:val="es-SV" w:eastAsia="es-SV"/>
        </w:rPr>
        <w:drawing>
          <wp:inline distT="0" distB="0" distL="0" distR="0">
            <wp:extent cx="6119919" cy="4343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5005" cy="4347010"/>
                    </a:xfrm>
                    <a:prstGeom prst="rect">
                      <a:avLst/>
                    </a:prstGeom>
                    <a:noFill/>
                    <a:ln>
                      <a:noFill/>
                    </a:ln>
                  </pic:spPr>
                </pic:pic>
              </a:graphicData>
            </a:graphic>
          </wp:inline>
        </w:drawing>
      </w:r>
    </w:p>
    <w:p w:rsidR="00253F71" w:rsidRDefault="00253F71" w:rsidP="009E23C7">
      <w:pPr>
        <w:pStyle w:val="Prrafodelista"/>
        <w:spacing w:after="0" w:line="240" w:lineRule="auto"/>
        <w:ind w:left="720"/>
        <w:contextualSpacing/>
        <w:jc w:val="both"/>
        <w:rPr>
          <w:rFonts w:ascii="Cambria" w:hAnsi="Cambria"/>
          <w:sz w:val="24"/>
          <w:szCs w:val="24"/>
          <w:lang w:val="es-SV"/>
        </w:rPr>
      </w:pPr>
    </w:p>
    <w:p w:rsidR="00586165" w:rsidRDefault="00FC1CE1" w:rsidP="004255FE">
      <w:pPr>
        <w:contextualSpacing/>
        <w:jc w:val="both"/>
        <w:rPr>
          <w:rFonts w:ascii="Cambria" w:hAnsi="Cambria"/>
          <w:sz w:val="24"/>
          <w:szCs w:val="24"/>
          <w:lang w:val="es-SV"/>
        </w:rPr>
      </w:pPr>
      <w:r>
        <w:rPr>
          <w:rFonts w:ascii="Cambria" w:hAnsi="Cambria"/>
          <w:sz w:val="24"/>
          <w:szCs w:val="24"/>
          <w:lang w:val="es-SV"/>
        </w:rPr>
        <w:t>La e</w:t>
      </w:r>
      <w:r w:rsidR="00CF6368">
        <w:rPr>
          <w:rFonts w:ascii="Cambria" w:hAnsi="Cambria"/>
          <w:sz w:val="24"/>
          <w:szCs w:val="24"/>
          <w:lang w:val="es-SV"/>
        </w:rPr>
        <w:t xml:space="preserve">jecución de los Contratos y Órdenes de </w:t>
      </w:r>
      <w:r w:rsidR="00586165">
        <w:rPr>
          <w:rFonts w:ascii="Cambria" w:hAnsi="Cambria"/>
          <w:sz w:val="24"/>
          <w:szCs w:val="24"/>
          <w:lang w:val="es-SV"/>
        </w:rPr>
        <w:t xml:space="preserve">Suministro del año 2019 en el </w:t>
      </w:r>
      <w:r w:rsidR="00CF6368">
        <w:rPr>
          <w:rFonts w:ascii="Cambria" w:hAnsi="Cambria"/>
          <w:sz w:val="24"/>
          <w:szCs w:val="24"/>
          <w:lang w:val="es-SV"/>
        </w:rPr>
        <w:t xml:space="preserve">periodo </w:t>
      </w:r>
      <w:r w:rsidR="00586165">
        <w:rPr>
          <w:rFonts w:ascii="Cambria" w:hAnsi="Cambria"/>
          <w:sz w:val="24"/>
          <w:szCs w:val="24"/>
          <w:lang w:val="es-SV"/>
        </w:rPr>
        <w:t xml:space="preserve">de enero a septiembre </w:t>
      </w:r>
      <w:r w:rsidR="00CF6368">
        <w:rPr>
          <w:rFonts w:ascii="Cambria" w:hAnsi="Cambria"/>
          <w:sz w:val="24"/>
          <w:szCs w:val="24"/>
          <w:lang w:val="es-SV"/>
        </w:rPr>
        <w:t>sido lenta, debido a la situación de la Pandemia COVID-19</w:t>
      </w:r>
      <w:r w:rsidR="00586165">
        <w:rPr>
          <w:rFonts w:ascii="Cambria" w:hAnsi="Cambria"/>
          <w:sz w:val="24"/>
          <w:szCs w:val="24"/>
          <w:lang w:val="es-SV"/>
        </w:rPr>
        <w:t>.</w:t>
      </w:r>
    </w:p>
    <w:p w:rsidR="00A11392" w:rsidRDefault="00CF6368" w:rsidP="004255FE">
      <w:pPr>
        <w:contextualSpacing/>
        <w:jc w:val="both"/>
        <w:rPr>
          <w:rFonts w:ascii="Cambria" w:hAnsi="Cambria"/>
          <w:sz w:val="24"/>
          <w:szCs w:val="24"/>
          <w:lang w:val="es-SV"/>
        </w:rPr>
      </w:pPr>
      <w:r>
        <w:rPr>
          <w:rFonts w:ascii="Cambria" w:hAnsi="Cambria"/>
          <w:sz w:val="24"/>
          <w:szCs w:val="24"/>
          <w:lang w:val="es-SV"/>
        </w:rPr>
        <w:t xml:space="preserve"> </w:t>
      </w:r>
    </w:p>
    <w:p w:rsidR="00F51774" w:rsidRDefault="00586165" w:rsidP="004255FE">
      <w:pPr>
        <w:pStyle w:val="Prrafodelista"/>
        <w:spacing w:after="0" w:line="240" w:lineRule="auto"/>
        <w:ind w:left="0"/>
        <w:contextualSpacing/>
        <w:jc w:val="both"/>
        <w:rPr>
          <w:rFonts w:ascii="Cambria" w:hAnsi="Cambria"/>
          <w:sz w:val="24"/>
          <w:szCs w:val="24"/>
          <w:lang w:val="es-SV"/>
        </w:rPr>
      </w:pPr>
      <w:r w:rsidRPr="00586165">
        <w:rPr>
          <w:noProof/>
          <w:lang w:val="es-SV" w:eastAsia="es-SV"/>
        </w:rPr>
        <w:drawing>
          <wp:inline distT="0" distB="0" distL="0" distR="0">
            <wp:extent cx="6247765" cy="3933825"/>
            <wp:effectExtent l="0" t="0" r="63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7815" cy="3940153"/>
                    </a:xfrm>
                    <a:prstGeom prst="rect">
                      <a:avLst/>
                    </a:prstGeom>
                    <a:noFill/>
                    <a:ln>
                      <a:noFill/>
                    </a:ln>
                  </pic:spPr>
                </pic:pic>
              </a:graphicData>
            </a:graphic>
          </wp:inline>
        </w:drawing>
      </w:r>
    </w:p>
    <w:p w:rsidR="00FC1CE1" w:rsidRDefault="00FC1CE1" w:rsidP="009E23C7">
      <w:pPr>
        <w:pStyle w:val="Prrafodelista"/>
        <w:spacing w:after="0" w:line="240" w:lineRule="auto"/>
        <w:ind w:left="720"/>
        <w:contextualSpacing/>
        <w:jc w:val="both"/>
        <w:rPr>
          <w:rFonts w:ascii="Cambria" w:hAnsi="Cambria"/>
          <w:sz w:val="24"/>
          <w:szCs w:val="24"/>
          <w:lang w:val="es-SV"/>
        </w:rPr>
      </w:pPr>
    </w:p>
    <w:p w:rsidR="00586165" w:rsidRDefault="00586165" w:rsidP="009E23C7">
      <w:pPr>
        <w:pStyle w:val="Prrafodelista"/>
        <w:spacing w:after="0" w:line="240" w:lineRule="auto"/>
        <w:ind w:left="720"/>
        <w:contextualSpacing/>
        <w:jc w:val="both"/>
        <w:rPr>
          <w:rFonts w:ascii="Cambria" w:hAnsi="Cambria"/>
          <w:sz w:val="24"/>
          <w:szCs w:val="24"/>
          <w:lang w:val="es-SV"/>
        </w:rPr>
      </w:pPr>
    </w:p>
    <w:p w:rsidR="00586165" w:rsidRDefault="00586165" w:rsidP="009E23C7">
      <w:pPr>
        <w:pStyle w:val="Prrafodelista"/>
        <w:spacing w:after="0" w:line="240" w:lineRule="auto"/>
        <w:ind w:left="720"/>
        <w:contextualSpacing/>
        <w:jc w:val="both"/>
        <w:rPr>
          <w:rFonts w:ascii="Cambria" w:hAnsi="Cambria"/>
          <w:sz w:val="24"/>
          <w:szCs w:val="24"/>
          <w:lang w:val="es-SV"/>
        </w:rPr>
      </w:pPr>
    </w:p>
    <w:p w:rsidR="00557561" w:rsidRPr="00AD0BDB" w:rsidRDefault="00557561" w:rsidP="00DC1A1D">
      <w:pPr>
        <w:pStyle w:val="Encabezadodemensaje"/>
        <w:numPr>
          <w:ilvl w:val="0"/>
          <w:numId w:val="45"/>
        </w:numPr>
        <w:ind w:right="0"/>
        <w:rPr>
          <w:rStyle w:val="Rtulodeencabezadodemensaje"/>
          <w:rFonts w:ascii="Cambria" w:hAnsi="Cambria" w:cs="Arial"/>
          <w:b/>
          <w:i/>
          <w:sz w:val="28"/>
          <w:szCs w:val="24"/>
        </w:rPr>
      </w:pPr>
      <w:r w:rsidRPr="00AD0BDB">
        <w:rPr>
          <w:rStyle w:val="Rtulodeencabezadodemensaje"/>
          <w:rFonts w:ascii="Cambria" w:hAnsi="Cambria" w:cs="Arial"/>
          <w:b/>
          <w:i/>
          <w:sz w:val="28"/>
          <w:szCs w:val="24"/>
        </w:rPr>
        <w:t>P</w:t>
      </w:r>
      <w:r>
        <w:rPr>
          <w:rStyle w:val="Rtulodeencabezadodemensaje"/>
          <w:rFonts w:ascii="Cambria" w:hAnsi="Cambria" w:cs="Arial"/>
          <w:b/>
          <w:i/>
          <w:sz w:val="28"/>
          <w:szCs w:val="24"/>
        </w:rPr>
        <w:t>OBLACIÓN BENEFICIARIA ATENDIDA PERIODO DE ENERO A SEPTIEMBRE DEL AÑO 2020</w:t>
      </w:r>
    </w:p>
    <w:p w:rsidR="00AC75E2" w:rsidRPr="000C58A1" w:rsidRDefault="00664B48" w:rsidP="000C58A1">
      <w:pPr>
        <w:contextualSpacing/>
        <w:jc w:val="both"/>
        <w:rPr>
          <w:rFonts w:ascii="Cambria" w:hAnsi="Cambria"/>
          <w:sz w:val="24"/>
          <w:szCs w:val="24"/>
          <w:lang w:val="es-SV"/>
        </w:rPr>
      </w:pPr>
      <w:r w:rsidRPr="00664B48">
        <w:rPr>
          <w:noProof/>
          <w:lang w:val="es-SV" w:eastAsia="es-SV"/>
        </w:rPr>
        <w:drawing>
          <wp:inline distT="0" distB="0" distL="0" distR="0">
            <wp:extent cx="6120689" cy="40100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30276" cy="4016306"/>
                    </a:xfrm>
                    <a:prstGeom prst="rect">
                      <a:avLst/>
                    </a:prstGeom>
                    <a:noFill/>
                    <a:ln>
                      <a:noFill/>
                    </a:ln>
                  </pic:spPr>
                </pic:pic>
              </a:graphicData>
            </a:graphic>
          </wp:inline>
        </w:drawing>
      </w:r>
    </w:p>
    <w:p w:rsidR="004255FE" w:rsidRPr="00664B48" w:rsidRDefault="00664B48" w:rsidP="00664B48">
      <w:pPr>
        <w:contextualSpacing/>
        <w:jc w:val="both"/>
        <w:rPr>
          <w:rFonts w:ascii="Cambria" w:hAnsi="Cambria"/>
          <w:sz w:val="24"/>
          <w:szCs w:val="24"/>
          <w:lang w:val="es-SV"/>
        </w:rPr>
      </w:pPr>
      <w:r w:rsidRPr="00664B48">
        <w:rPr>
          <w:noProof/>
          <w:lang w:val="es-SV" w:eastAsia="es-SV"/>
        </w:rPr>
        <w:drawing>
          <wp:inline distT="0" distB="0" distL="0" distR="0">
            <wp:extent cx="6105525" cy="4055110"/>
            <wp:effectExtent l="0" t="0" r="9525"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9986" cy="4058073"/>
                    </a:xfrm>
                    <a:prstGeom prst="rect">
                      <a:avLst/>
                    </a:prstGeom>
                    <a:noFill/>
                    <a:ln>
                      <a:noFill/>
                    </a:ln>
                  </pic:spPr>
                </pic:pic>
              </a:graphicData>
            </a:graphic>
          </wp:inline>
        </w:drawing>
      </w:r>
    </w:p>
    <w:p w:rsidR="004255FE" w:rsidRDefault="004255FE" w:rsidP="009E23C7">
      <w:pPr>
        <w:pStyle w:val="Prrafodelista"/>
        <w:spacing w:after="0" w:line="240" w:lineRule="auto"/>
        <w:ind w:left="720"/>
        <w:contextualSpacing/>
        <w:jc w:val="both"/>
        <w:rPr>
          <w:rFonts w:ascii="Cambria" w:hAnsi="Cambria"/>
          <w:sz w:val="24"/>
          <w:szCs w:val="24"/>
          <w:lang w:val="es-SV"/>
        </w:rPr>
      </w:pPr>
    </w:p>
    <w:p w:rsidR="004255FE" w:rsidRPr="00664B48" w:rsidRDefault="004255FE" w:rsidP="00664B48">
      <w:pPr>
        <w:contextualSpacing/>
        <w:jc w:val="both"/>
        <w:rPr>
          <w:rFonts w:ascii="Cambria" w:hAnsi="Cambria"/>
          <w:sz w:val="24"/>
          <w:szCs w:val="24"/>
          <w:lang w:val="es-SV"/>
        </w:rPr>
      </w:pPr>
    </w:p>
    <w:p w:rsidR="004255FE" w:rsidRDefault="004255FE" w:rsidP="009E23C7">
      <w:pPr>
        <w:pStyle w:val="Prrafodelista"/>
        <w:spacing w:after="0" w:line="240" w:lineRule="auto"/>
        <w:ind w:left="720"/>
        <w:contextualSpacing/>
        <w:jc w:val="both"/>
        <w:rPr>
          <w:rFonts w:ascii="Cambria" w:hAnsi="Cambria"/>
          <w:sz w:val="24"/>
          <w:szCs w:val="24"/>
          <w:lang w:val="es-SV"/>
        </w:rPr>
      </w:pPr>
    </w:p>
    <w:p w:rsidR="004255FE" w:rsidRDefault="004255FE" w:rsidP="009E23C7">
      <w:pPr>
        <w:pStyle w:val="Prrafodelista"/>
        <w:spacing w:after="0" w:line="240" w:lineRule="auto"/>
        <w:ind w:left="720"/>
        <w:contextualSpacing/>
        <w:jc w:val="both"/>
        <w:rPr>
          <w:rFonts w:ascii="Cambria" w:hAnsi="Cambria"/>
          <w:sz w:val="24"/>
          <w:szCs w:val="24"/>
          <w:lang w:val="es-SV"/>
        </w:rPr>
      </w:pPr>
    </w:p>
    <w:p w:rsidR="004255FE" w:rsidRDefault="004255FE" w:rsidP="009E23C7">
      <w:pPr>
        <w:pStyle w:val="Prrafodelista"/>
        <w:spacing w:after="0" w:line="240" w:lineRule="auto"/>
        <w:ind w:left="720"/>
        <w:contextualSpacing/>
        <w:jc w:val="both"/>
        <w:rPr>
          <w:rFonts w:ascii="Cambria" w:hAnsi="Cambria"/>
          <w:sz w:val="24"/>
          <w:szCs w:val="24"/>
          <w:lang w:val="es-SV"/>
        </w:rPr>
      </w:pPr>
    </w:p>
    <w:p w:rsidR="00664B48" w:rsidRDefault="00664B48" w:rsidP="009E23C7">
      <w:pPr>
        <w:pStyle w:val="Prrafodelista"/>
        <w:spacing w:after="0" w:line="240" w:lineRule="auto"/>
        <w:ind w:left="720"/>
        <w:contextualSpacing/>
        <w:jc w:val="both"/>
        <w:rPr>
          <w:rFonts w:ascii="Cambria" w:hAnsi="Cambria"/>
          <w:sz w:val="24"/>
          <w:szCs w:val="24"/>
          <w:lang w:val="es-SV"/>
        </w:rPr>
      </w:pPr>
    </w:p>
    <w:p w:rsidR="00664B48" w:rsidRDefault="00664B48" w:rsidP="00664B48">
      <w:pPr>
        <w:pStyle w:val="Prrafodelista"/>
        <w:spacing w:after="0" w:line="240" w:lineRule="auto"/>
        <w:ind w:left="0"/>
        <w:contextualSpacing/>
        <w:jc w:val="both"/>
        <w:rPr>
          <w:rFonts w:ascii="Cambria" w:hAnsi="Cambria"/>
          <w:sz w:val="24"/>
          <w:szCs w:val="24"/>
          <w:lang w:val="es-SV"/>
        </w:rPr>
      </w:pPr>
      <w:r w:rsidRPr="00664B48">
        <w:rPr>
          <w:noProof/>
          <w:lang w:val="es-SV" w:eastAsia="es-SV"/>
        </w:rPr>
        <w:drawing>
          <wp:inline distT="0" distB="0" distL="0" distR="0">
            <wp:extent cx="6120765" cy="4186263"/>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4186263"/>
                    </a:xfrm>
                    <a:prstGeom prst="rect">
                      <a:avLst/>
                    </a:prstGeom>
                    <a:noFill/>
                    <a:ln>
                      <a:noFill/>
                    </a:ln>
                  </pic:spPr>
                </pic:pic>
              </a:graphicData>
            </a:graphic>
          </wp:inline>
        </w:drawing>
      </w:r>
    </w:p>
    <w:p w:rsidR="00AC75E2" w:rsidRDefault="00AC75E2" w:rsidP="009E23C7">
      <w:pPr>
        <w:pStyle w:val="Prrafodelista"/>
        <w:spacing w:after="0" w:line="240" w:lineRule="auto"/>
        <w:ind w:left="720"/>
        <w:contextualSpacing/>
        <w:jc w:val="both"/>
        <w:rPr>
          <w:rFonts w:ascii="Cambria" w:hAnsi="Cambria"/>
          <w:sz w:val="24"/>
          <w:szCs w:val="24"/>
          <w:lang w:val="es-SV"/>
        </w:rPr>
      </w:pPr>
    </w:p>
    <w:p w:rsidR="009F6306" w:rsidRPr="00170BE4" w:rsidRDefault="009F6306" w:rsidP="009E23C7">
      <w:pPr>
        <w:pStyle w:val="Prrafodelista"/>
        <w:spacing w:after="0" w:line="240" w:lineRule="auto"/>
        <w:ind w:left="720"/>
        <w:contextualSpacing/>
        <w:jc w:val="both"/>
        <w:rPr>
          <w:rFonts w:ascii="Cambria" w:hAnsi="Cambria"/>
          <w:sz w:val="24"/>
          <w:szCs w:val="24"/>
          <w:lang w:val="es-SV"/>
        </w:rPr>
      </w:pPr>
      <w:r>
        <w:rPr>
          <w:rFonts w:ascii="Cambria" w:hAnsi="Cambria"/>
          <w:sz w:val="24"/>
          <w:szCs w:val="24"/>
          <w:lang w:val="es-SV"/>
        </w:rPr>
        <w:t xml:space="preserve">                                                                                                              </w:t>
      </w:r>
      <w:bookmarkStart w:id="0" w:name="_GoBack"/>
      <w:bookmarkEnd w:id="0"/>
      <w:r>
        <w:rPr>
          <w:rFonts w:ascii="Cambria" w:hAnsi="Cambria"/>
          <w:sz w:val="24"/>
          <w:szCs w:val="24"/>
          <w:lang w:val="es-SV"/>
        </w:rPr>
        <w:t xml:space="preserve">                                                                                                                                                                                                                                                                                                                                                                                                                                                                                                                                                                                                                                                                                                                                                                                                                                                                                                                                                                                                                                                                          </w:t>
      </w:r>
    </w:p>
    <w:sectPr w:rsidR="009F6306" w:rsidRPr="00170BE4" w:rsidSect="00FC1CE1">
      <w:footerReference w:type="even" r:id="rId15"/>
      <w:footerReference w:type="default" r:id="rId16"/>
      <w:pgSz w:w="12242" w:h="15842" w:code="1"/>
      <w:pgMar w:top="238" w:right="1327" w:bottom="284" w:left="1276" w:header="425"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787B" w:rsidRDefault="00F1787B">
      <w:r>
        <w:separator/>
      </w:r>
    </w:p>
  </w:endnote>
  <w:endnote w:type="continuationSeparator" w:id="0">
    <w:p w:rsidR="00F1787B" w:rsidRDefault="00F17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59D" w:rsidRDefault="0028559D" w:rsidP="0028559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8559D" w:rsidRDefault="0028559D" w:rsidP="0028559D">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59D" w:rsidRDefault="0028559D" w:rsidP="0028559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4376D">
      <w:rPr>
        <w:rStyle w:val="Nmerodepgina"/>
        <w:noProof/>
      </w:rPr>
      <w:t>8</w:t>
    </w:r>
    <w:r>
      <w:rPr>
        <w:rStyle w:val="Nmerodepgina"/>
      </w:rPr>
      <w:fldChar w:fldCharType="end"/>
    </w:r>
  </w:p>
  <w:p w:rsidR="0028559D" w:rsidRDefault="0028559D" w:rsidP="0028559D">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787B" w:rsidRDefault="00F1787B">
      <w:r>
        <w:separator/>
      </w:r>
    </w:p>
  </w:footnote>
  <w:footnote w:type="continuationSeparator" w:id="0">
    <w:p w:rsidR="00F1787B" w:rsidRDefault="00F1787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D289C"/>
    <w:multiLevelType w:val="hybridMultilevel"/>
    <w:tmpl w:val="EF96D8B6"/>
    <w:lvl w:ilvl="0" w:tplc="E23213A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A685857"/>
    <w:multiLevelType w:val="hybridMultilevel"/>
    <w:tmpl w:val="80001F2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354ABB"/>
    <w:multiLevelType w:val="hybridMultilevel"/>
    <w:tmpl w:val="47A4F2E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1B7270"/>
    <w:multiLevelType w:val="hybridMultilevel"/>
    <w:tmpl w:val="F42A93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607866"/>
    <w:multiLevelType w:val="hybridMultilevel"/>
    <w:tmpl w:val="EF96D8B6"/>
    <w:lvl w:ilvl="0" w:tplc="E23213A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C8845BE"/>
    <w:multiLevelType w:val="hybridMultilevel"/>
    <w:tmpl w:val="9678FB2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E25B8A"/>
    <w:multiLevelType w:val="hybridMultilevel"/>
    <w:tmpl w:val="C08C7036"/>
    <w:lvl w:ilvl="0" w:tplc="5AE8E2AC">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3D67C0"/>
    <w:multiLevelType w:val="hybridMultilevel"/>
    <w:tmpl w:val="2EE0A2D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4B856D8"/>
    <w:multiLevelType w:val="hybridMultilevel"/>
    <w:tmpl w:val="B1D6D4CE"/>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9" w15:restartNumberingAfterBreak="0">
    <w:nsid w:val="2AB4767B"/>
    <w:multiLevelType w:val="hybridMultilevel"/>
    <w:tmpl w:val="9376BC04"/>
    <w:lvl w:ilvl="0" w:tplc="7D185F62">
      <w:start w:val="4"/>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0" w15:restartNumberingAfterBreak="0">
    <w:nsid w:val="2BE36A80"/>
    <w:multiLevelType w:val="hybridMultilevel"/>
    <w:tmpl w:val="D0D8723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591C77"/>
    <w:multiLevelType w:val="hybridMultilevel"/>
    <w:tmpl w:val="3AB0F9A6"/>
    <w:lvl w:ilvl="0" w:tplc="440A0017">
      <w:start w:val="1"/>
      <w:numFmt w:val="lowerLetter"/>
      <w:lvlText w:val="%1)"/>
      <w:lvlJc w:val="left"/>
      <w:pPr>
        <w:ind w:left="928" w:hanging="360"/>
      </w:pPr>
      <w:rPr>
        <w:rFonts w:hint="default"/>
      </w:rPr>
    </w:lvl>
    <w:lvl w:ilvl="1" w:tplc="440A0019" w:tentative="1">
      <w:start w:val="1"/>
      <w:numFmt w:val="lowerLetter"/>
      <w:lvlText w:val="%2."/>
      <w:lvlJc w:val="left"/>
      <w:pPr>
        <w:ind w:left="1648" w:hanging="360"/>
      </w:pPr>
    </w:lvl>
    <w:lvl w:ilvl="2" w:tplc="440A001B" w:tentative="1">
      <w:start w:val="1"/>
      <w:numFmt w:val="lowerRoman"/>
      <w:lvlText w:val="%3."/>
      <w:lvlJc w:val="right"/>
      <w:pPr>
        <w:ind w:left="2368" w:hanging="180"/>
      </w:pPr>
    </w:lvl>
    <w:lvl w:ilvl="3" w:tplc="440A000F" w:tentative="1">
      <w:start w:val="1"/>
      <w:numFmt w:val="decimal"/>
      <w:lvlText w:val="%4."/>
      <w:lvlJc w:val="left"/>
      <w:pPr>
        <w:ind w:left="3088" w:hanging="360"/>
      </w:pPr>
    </w:lvl>
    <w:lvl w:ilvl="4" w:tplc="440A0019" w:tentative="1">
      <w:start w:val="1"/>
      <w:numFmt w:val="lowerLetter"/>
      <w:lvlText w:val="%5."/>
      <w:lvlJc w:val="left"/>
      <w:pPr>
        <w:ind w:left="3808" w:hanging="360"/>
      </w:pPr>
    </w:lvl>
    <w:lvl w:ilvl="5" w:tplc="440A001B" w:tentative="1">
      <w:start w:val="1"/>
      <w:numFmt w:val="lowerRoman"/>
      <w:lvlText w:val="%6."/>
      <w:lvlJc w:val="right"/>
      <w:pPr>
        <w:ind w:left="4528" w:hanging="180"/>
      </w:pPr>
    </w:lvl>
    <w:lvl w:ilvl="6" w:tplc="440A000F" w:tentative="1">
      <w:start w:val="1"/>
      <w:numFmt w:val="decimal"/>
      <w:lvlText w:val="%7."/>
      <w:lvlJc w:val="left"/>
      <w:pPr>
        <w:ind w:left="5248" w:hanging="360"/>
      </w:pPr>
    </w:lvl>
    <w:lvl w:ilvl="7" w:tplc="440A0019" w:tentative="1">
      <w:start w:val="1"/>
      <w:numFmt w:val="lowerLetter"/>
      <w:lvlText w:val="%8."/>
      <w:lvlJc w:val="left"/>
      <w:pPr>
        <w:ind w:left="5968" w:hanging="360"/>
      </w:pPr>
    </w:lvl>
    <w:lvl w:ilvl="8" w:tplc="440A001B" w:tentative="1">
      <w:start w:val="1"/>
      <w:numFmt w:val="lowerRoman"/>
      <w:lvlText w:val="%9."/>
      <w:lvlJc w:val="right"/>
      <w:pPr>
        <w:ind w:left="6688" w:hanging="180"/>
      </w:pPr>
    </w:lvl>
  </w:abstractNum>
  <w:abstractNum w:abstractNumId="12" w15:restartNumberingAfterBreak="0">
    <w:nsid w:val="2E343A54"/>
    <w:multiLevelType w:val="hybridMultilevel"/>
    <w:tmpl w:val="C0A610EE"/>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2F86773C"/>
    <w:multiLevelType w:val="hybridMultilevel"/>
    <w:tmpl w:val="63181E4A"/>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2FA16144"/>
    <w:multiLevelType w:val="hybridMultilevel"/>
    <w:tmpl w:val="497210AE"/>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31DA3A42"/>
    <w:multiLevelType w:val="hybridMultilevel"/>
    <w:tmpl w:val="61BE11F8"/>
    <w:lvl w:ilvl="0" w:tplc="0C0A0017">
      <w:start w:val="1"/>
      <w:numFmt w:val="lowerLetter"/>
      <w:lvlText w:val="%1)"/>
      <w:lvlJc w:val="left"/>
      <w:pPr>
        <w:tabs>
          <w:tab w:val="num" w:pos="644"/>
        </w:tabs>
        <w:ind w:left="644"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32B50D64"/>
    <w:multiLevelType w:val="hybridMultilevel"/>
    <w:tmpl w:val="DB504E7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651DCD"/>
    <w:multiLevelType w:val="hybridMultilevel"/>
    <w:tmpl w:val="E35A94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967A76"/>
    <w:multiLevelType w:val="hybridMultilevel"/>
    <w:tmpl w:val="A312701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3A0D4648"/>
    <w:multiLevelType w:val="hybridMultilevel"/>
    <w:tmpl w:val="68BED69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C7B702E"/>
    <w:multiLevelType w:val="hybridMultilevel"/>
    <w:tmpl w:val="CF3E25A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A55197"/>
    <w:multiLevelType w:val="hybridMultilevel"/>
    <w:tmpl w:val="ACDE46B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3D214E09"/>
    <w:multiLevelType w:val="hybridMultilevel"/>
    <w:tmpl w:val="B6742658"/>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3EBC0299"/>
    <w:multiLevelType w:val="hybridMultilevel"/>
    <w:tmpl w:val="961EABCA"/>
    <w:lvl w:ilvl="0" w:tplc="EC5897A6">
      <w:start w:val="3"/>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40902589"/>
    <w:multiLevelType w:val="hybridMultilevel"/>
    <w:tmpl w:val="8EB68552"/>
    <w:lvl w:ilvl="0" w:tplc="FD983F94">
      <w:start w:val="1"/>
      <w:numFmt w:val="lowerLetter"/>
      <w:lvlText w:val="%1)"/>
      <w:lvlJc w:val="left"/>
      <w:pPr>
        <w:tabs>
          <w:tab w:val="num" w:pos="607"/>
        </w:tabs>
        <w:ind w:left="607" w:hanging="465"/>
      </w:pPr>
      <w:rPr>
        <w:rFonts w:hint="default"/>
      </w:rPr>
    </w:lvl>
    <w:lvl w:ilvl="1" w:tplc="0C0A0019" w:tentative="1">
      <w:start w:val="1"/>
      <w:numFmt w:val="lowerLetter"/>
      <w:lvlText w:val="%2."/>
      <w:lvlJc w:val="left"/>
      <w:pPr>
        <w:tabs>
          <w:tab w:val="num" w:pos="1156"/>
        </w:tabs>
        <w:ind w:left="1156" w:hanging="360"/>
      </w:pPr>
    </w:lvl>
    <w:lvl w:ilvl="2" w:tplc="0C0A001B" w:tentative="1">
      <w:start w:val="1"/>
      <w:numFmt w:val="lowerRoman"/>
      <w:lvlText w:val="%3."/>
      <w:lvlJc w:val="right"/>
      <w:pPr>
        <w:tabs>
          <w:tab w:val="num" w:pos="1876"/>
        </w:tabs>
        <w:ind w:left="1876" w:hanging="180"/>
      </w:pPr>
    </w:lvl>
    <w:lvl w:ilvl="3" w:tplc="0C0A000F" w:tentative="1">
      <w:start w:val="1"/>
      <w:numFmt w:val="decimal"/>
      <w:lvlText w:val="%4."/>
      <w:lvlJc w:val="left"/>
      <w:pPr>
        <w:tabs>
          <w:tab w:val="num" w:pos="2596"/>
        </w:tabs>
        <w:ind w:left="2596" w:hanging="360"/>
      </w:pPr>
    </w:lvl>
    <w:lvl w:ilvl="4" w:tplc="0C0A0019" w:tentative="1">
      <w:start w:val="1"/>
      <w:numFmt w:val="lowerLetter"/>
      <w:lvlText w:val="%5."/>
      <w:lvlJc w:val="left"/>
      <w:pPr>
        <w:tabs>
          <w:tab w:val="num" w:pos="3316"/>
        </w:tabs>
        <w:ind w:left="3316" w:hanging="360"/>
      </w:pPr>
    </w:lvl>
    <w:lvl w:ilvl="5" w:tplc="0C0A001B" w:tentative="1">
      <w:start w:val="1"/>
      <w:numFmt w:val="lowerRoman"/>
      <w:lvlText w:val="%6."/>
      <w:lvlJc w:val="right"/>
      <w:pPr>
        <w:tabs>
          <w:tab w:val="num" w:pos="4036"/>
        </w:tabs>
        <w:ind w:left="4036" w:hanging="180"/>
      </w:pPr>
    </w:lvl>
    <w:lvl w:ilvl="6" w:tplc="0C0A000F" w:tentative="1">
      <w:start w:val="1"/>
      <w:numFmt w:val="decimal"/>
      <w:lvlText w:val="%7."/>
      <w:lvlJc w:val="left"/>
      <w:pPr>
        <w:tabs>
          <w:tab w:val="num" w:pos="4756"/>
        </w:tabs>
        <w:ind w:left="4756" w:hanging="360"/>
      </w:pPr>
    </w:lvl>
    <w:lvl w:ilvl="7" w:tplc="0C0A0019" w:tentative="1">
      <w:start w:val="1"/>
      <w:numFmt w:val="lowerLetter"/>
      <w:lvlText w:val="%8."/>
      <w:lvlJc w:val="left"/>
      <w:pPr>
        <w:tabs>
          <w:tab w:val="num" w:pos="5476"/>
        </w:tabs>
        <w:ind w:left="5476" w:hanging="360"/>
      </w:pPr>
    </w:lvl>
    <w:lvl w:ilvl="8" w:tplc="0C0A001B" w:tentative="1">
      <w:start w:val="1"/>
      <w:numFmt w:val="lowerRoman"/>
      <w:lvlText w:val="%9."/>
      <w:lvlJc w:val="right"/>
      <w:pPr>
        <w:tabs>
          <w:tab w:val="num" w:pos="6196"/>
        </w:tabs>
        <w:ind w:left="6196" w:hanging="180"/>
      </w:pPr>
    </w:lvl>
  </w:abstractNum>
  <w:abstractNum w:abstractNumId="25" w15:restartNumberingAfterBreak="0">
    <w:nsid w:val="423121B6"/>
    <w:multiLevelType w:val="hybridMultilevel"/>
    <w:tmpl w:val="4A7E46E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483EA8"/>
    <w:multiLevelType w:val="hybridMultilevel"/>
    <w:tmpl w:val="AA66A6C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4A584432"/>
    <w:multiLevelType w:val="hybridMultilevel"/>
    <w:tmpl w:val="7266221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4E892971"/>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F0C431A"/>
    <w:multiLevelType w:val="hybridMultilevel"/>
    <w:tmpl w:val="6C40711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533C7365"/>
    <w:multiLevelType w:val="hybridMultilevel"/>
    <w:tmpl w:val="5F56FCC0"/>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539B3774"/>
    <w:multiLevelType w:val="hybridMultilevel"/>
    <w:tmpl w:val="D9DC50F0"/>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53BE7701"/>
    <w:multiLevelType w:val="hybridMultilevel"/>
    <w:tmpl w:val="480675AA"/>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544F1854"/>
    <w:multiLevelType w:val="hybridMultilevel"/>
    <w:tmpl w:val="E7E262E6"/>
    <w:lvl w:ilvl="0" w:tplc="440A000F">
      <w:start w:val="3"/>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15:restartNumberingAfterBreak="0">
    <w:nsid w:val="551377CE"/>
    <w:multiLevelType w:val="hybridMultilevel"/>
    <w:tmpl w:val="EE22289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90615B9"/>
    <w:multiLevelType w:val="hybridMultilevel"/>
    <w:tmpl w:val="D59C673C"/>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15:restartNumberingAfterBreak="0">
    <w:nsid w:val="5F1E56D2"/>
    <w:multiLevelType w:val="hybridMultilevel"/>
    <w:tmpl w:val="5936E0F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68ED0E05"/>
    <w:multiLevelType w:val="hybridMultilevel"/>
    <w:tmpl w:val="6D12E38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6AAA38BC"/>
    <w:multiLevelType w:val="hybridMultilevel"/>
    <w:tmpl w:val="B5EE079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E9E6C66"/>
    <w:multiLevelType w:val="hybridMultilevel"/>
    <w:tmpl w:val="E9CCC19C"/>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15:restartNumberingAfterBreak="0">
    <w:nsid w:val="6F363CB9"/>
    <w:multiLevelType w:val="hybridMultilevel"/>
    <w:tmpl w:val="76A4D51C"/>
    <w:lvl w:ilvl="0" w:tplc="34504A58">
      <w:start w:val="1"/>
      <w:numFmt w:val="bullet"/>
      <w:lvlText w:val=""/>
      <w:lvlJc w:val="left"/>
      <w:pPr>
        <w:tabs>
          <w:tab w:val="num" w:pos="720"/>
        </w:tabs>
        <w:ind w:left="720" w:hanging="360"/>
      </w:pPr>
      <w:rPr>
        <w:rFonts w:ascii="Wingdings" w:hAnsi="Wingdings" w:hint="default"/>
      </w:rPr>
    </w:lvl>
    <w:lvl w:ilvl="1" w:tplc="8940E112" w:tentative="1">
      <w:start w:val="1"/>
      <w:numFmt w:val="bullet"/>
      <w:lvlText w:val=""/>
      <w:lvlJc w:val="left"/>
      <w:pPr>
        <w:tabs>
          <w:tab w:val="num" w:pos="1440"/>
        </w:tabs>
        <w:ind w:left="1440" w:hanging="360"/>
      </w:pPr>
      <w:rPr>
        <w:rFonts w:ascii="Wingdings" w:hAnsi="Wingdings" w:hint="default"/>
      </w:rPr>
    </w:lvl>
    <w:lvl w:ilvl="2" w:tplc="3490F2FC" w:tentative="1">
      <w:start w:val="1"/>
      <w:numFmt w:val="bullet"/>
      <w:lvlText w:val=""/>
      <w:lvlJc w:val="left"/>
      <w:pPr>
        <w:tabs>
          <w:tab w:val="num" w:pos="2160"/>
        </w:tabs>
        <w:ind w:left="2160" w:hanging="360"/>
      </w:pPr>
      <w:rPr>
        <w:rFonts w:ascii="Wingdings" w:hAnsi="Wingdings" w:hint="default"/>
      </w:rPr>
    </w:lvl>
    <w:lvl w:ilvl="3" w:tplc="53D2377A" w:tentative="1">
      <w:start w:val="1"/>
      <w:numFmt w:val="bullet"/>
      <w:lvlText w:val=""/>
      <w:lvlJc w:val="left"/>
      <w:pPr>
        <w:tabs>
          <w:tab w:val="num" w:pos="2880"/>
        </w:tabs>
        <w:ind w:left="2880" w:hanging="360"/>
      </w:pPr>
      <w:rPr>
        <w:rFonts w:ascii="Wingdings" w:hAnsi="Wingdings" w:hint="default"/>
      </w:rPr>
    </w:lvl>
    <w:lvl w:ilvl="4" w:tplc="9B3834BA" w:tentative="1">
      <w:start w:val="1"/>
      <w:numFmt w:val="bullet"/>
      <w:lvlText w:val=""/>
      <w:lvlJc w:val="left"/>
      <w:pPr>
        <w:tabs>
          <w:tab w:val="num" w:pos="3600"/>
        </w:tabs>
        <w:ind w:left="3600" w:hanging="360"/>
      </w:pPr>
      <w:rPr>
        <w:rFonts w:ascii="Wingdings" w:hAnsi="Wingdings" w:hint="default"/>
      </w:rPr>
    </w:lvl>
    <w:lvl w:ilvl="5" w:tplc="3DD6C82E" w:tentative="1">
      <w:start w:val="1"/>
      <w:numFmt w:val="bullet"/>
      <w:lvlText w:val=""/>
      <w:lvlJc w:val="left"/>
      <w:pPr>
        <w:tabs>
          <w:tab w:val="num" w:pos="4320"/>
        </w:tabs>
        <w:ind w:left="4320" w:hanging="360"/>
      </w:pPr>
      <w:rPr>
        <w:rFonts w:ascii="Wingdings" w:hAnsi="Wingdings" w:hint="default"/>
      </w:rPr>
    </w:lvl>
    <w:lvl w:ilvl="6" w:tplc="464C67DC" w:tentative="1">
      <w:start w:val="1"/>
      <w:numFmt w:val="bullet"/>
      <w:lvlText w:val=""/>
      <w:lvlJc w:val="left"/>
      <w:pPr>
        <w:tabs>
          <w:tab w:val="num" w:pos="5040"/>
        </w:tabs>
        <w:ind w:left="5040" w:hanging="360"/>
      </w:pPr>
      <w:rPr>
        <w:rFonts w:ascii="Wingdings" w:hAnsi="Wingdings" w:hint="default"/>
      </w:rPr>
    </w:lvl>
    <w:lvl w:ilvl="7" w:tplc="EB64EC60" w:tentative="1">
      <w:start w:val="1"/>
      <w:numFmt w:val="bullet"/>
      <w:lvlText w:val=""/>
      <w:lvlJc w:val="left"/>
      <w:pPr>
        <w:tabs>
          <w:tab w:val="num" w:pos="5760"/>
        </w:tabs>
        <w:ind w:left="5760" w:hanging="360"/>
      </w:pPr>
      <w:rPr>
        <w:rFonts w:ascii="Wingdings" w:hAnsi="Wingdings" w:hint="default"/>
      </w:rPr>
    </w:lvl>
    <w:lvl w:ilvl="8" w:tplc="B6A8D5D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4855D4A"/>
    <w:multiLevelType w:val="hybridMultilevel"/>
    <w:tmpl w:val="B5809E8A"/>
    <w:lvl w:ilvl="0" w:tplc="CB1EB9BA">
      <w:start w:val="1"/>
      <w:numFmt w:val="upp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2" w15:restartNumberingAfterBreak="0">
    <w:nsid w:val="74A11574"/>
    <w:multiLevelType w:val="hybridMultilevel"/>
    <w:tmpl w:val="3EFA4FA6"/>
    <w:lvl w:ilvl="0" w:tplc="07B4C59A">
      <w:start w:val="257"/>
      <w:numFmt w:val="decimal"/>
      <w:lvlText w:val="%1"/>
      <w:lvlJc w:val="left"/>
      <w:pPr>
        <w:tabs>
          <w:tab w:val="num" w:pos="1113"/>
        </w:tabs>
        <w:ind w:left="1113" w:hanging="405"/>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3" w15:restartNumberingAfterBreak="0">
    <w:nsid w:val="7D5B6CB4"/>
    <w:multiLevelType w:val="hybridMultilevel"/>
    <w:tmpl w:val="4A32E8F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4" w15:restartNumberingAfterBreak="0">
    <w:nsid w:val="7EA00806"/>
    <w:multiLevelType w:val="hybridMultilevel"/>
    <w:tmpl w:val="E90CF08C"/>
    <w:lvl w:ilvl="0" w:tplc="5AE8E2AC">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1"/>
  </w:num>
  <w:num w:numId="3">
    <w:abstractNumId w:val="3"/>
  </w:num>
  <w:num w:numId="4">
    <w:abstractNumId w:val="20"/>
  </w:num>
  <w:num w:numId="5">
    <w:abstractNumId w:val="17"/>
  </w:num>
  <w:num w:numId="6">
    <w:abstractNumId w:val="16"/>
  </w:num>
  <w:num w:numId="7">
    <w:abstractNumId w:val="22"/>
  </w:num>
  <w:num w:numId="8">
    <w:abstractNumId w:val="25"/>
  </w:num>
  <w:num w:numId="9">
    <w:abstractNumId w:val="10"/>
  </w:num>
  <w:num w:numId="10">
    <w:abstractNumId w:val="38"/>
  </w:num>
  <w:num w:numId="11">
    <w:abstractNumId w:val="5"/>
  </w:num>
  <w:num w:numId="12">
    <w:abstractNumId w:val="24"/>
  </w:num>
  <w:num w:numId="13">
    <w:abstractNumId w:val="28"/>
  </w:num>
  <w:num w:numId="14">
    <w:abstractNumId w:val="29"/>
  </w:num>
  <w:num w:numId="15">
    <w:abstractNumId w:val="14"/>
  </w:num>
  <w:num w:numId="16">
    <w:abstractNumId w:val="18"/>
  </w:num>
  <w:num w:numId="17">
    <w:abstractNumId w:val="7"/>
  </w:num>
  <w:num w:numId="18">
    <w:abstractNumId w:val="26"/>
  </w:num>
  <w:num w:numId="19">
    <w:abstractNumId w:val="42"/>
  </w:num>
  <w:num w:numId="20">
    <w:abstractNumId w:val="31"/>
  </w:num>
  <w:num w:numId="21">
    <w:abstractNumId w:val="2"/>
  </w:num>
  <w:num w:numId="22">
    <w:abstractNumId w:val="32"/>
  </w:num>
  <w:num w:numId="23">
    <w:abstractNumId w:val="34"/>
  </w:num>
  <w:num w:numId="24">
    <w:abstractNumId w:val="15"/>
  </w:num>
  <w:num w:numId="25">
    <w:abstractNumId w:val="36"/>
  </w:num>
  <w:num w:numId="26">
    <w:abstractNumId w:val="44"/>
  </w:num>
  <w:num w:numId="27">
    <w:abstractNumId w:val="19"/>
  </w:num>
  <w:num w:numId="28">
    <w:abstractNumId w:val="30"/>
  </w:num>
  <w:num w:numId="29">
    <w:abstractNumId w:val="6"/>
  </w:num>
  <w:num w:numId="30">
    <w:abstractNumId w:val="27"/>
  </w:num>
  <w:num w:numId="31">
    <w:abstractNumId w:val="43"/>
  </w:num>
  <w:num w:numId="32">
    <w:abstractNumId w:val="11"/>
  </w:num>
  <w:num w:numId="33">
    <w:abstractNumId w:val="12"/>
  </w:num>
  <w:num w:numId="34">
    <w:abstractNumId w:val="0"/>
  </w:num>
  <w:num w:numId="35">
    <w:abstractNumId w:val="41"/>
  </w:num>
  <w:num w:numId="36">
    <w:abstractNumId w:val="9"/>
  </w:num>
  <w:num w:numId="37">
    <w:abstractNumId w:val="40"/>
  </w:num>
  <w:num w:numId="38">
    <w:abstractNumId w:val="4"/>
  </w:num>
  <w:num w:numId="39">
    <w:abstractNumId w:val="23"/>
  </w:num>
  <w:num w:numId="40">
    <w:abstractNumId w:val="35"/>
  </w:num>
  <w:num w:numId="41">
    <w:abstractNumId w:val="8"/>
  </w:num>
  <w:num w:numId="42">
    <w:abstractNumId w:val="39"/>
  </w:num>
  <w:num w:numId="43">
    <w:abstractNumId w:val="13"/>
  </w:num>
  <w:num w:numId="44">
    <w:abstractNumId w:val="21"/>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o:colormru v:ext="edit" colors="#06f,#0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FE3"/>
    <w:rsid w:val="00000DC2"/>
    <w:rsid w:val="000010BB"/>
    <w:rsid w:val="00001556"/>
    <w:rsid w:val="00001D51"/>
    <w:rsid w:val="00003852"/>
    <w:rsid w:val="00003F69"/>
    <w:rsid w:val="00004115"/>
    <w:rsid w:val="00004471"/>
    <w:rsid w:val="0000459A"/>
    <w:rsid w:val="00004CF5"/>
    <w:rsid w:val="000069BF"/>
    <w:rsid w:val="00006AF8"/>
    <w:rsid w:val="00006C7B"/>
    <w:rsid w:val="00006DF5"/>
    <w:rsid w:val="00007C08"/>
    <w:rsid w:val="00007CD1"/>
    <w:rsid w:val="00007F78"/>
    <w:rsid w:val="00011944"/>
    <w:rsid w:val="000128C6"/>
    <w:rsid w:val="00012D92"/>
    <w:rsid w:val="00014AB0"/>
    <w:rsid w:val="00015C41"/>
    <w:rsid w:val="00016366"/>
    <w:rsid w:val="00022509"/>
    <w:rsid w:val="000225B6"/>
    <w:rsid w:val="0002459C"/>
    <w:rsid w:val="000247B4"/>
    <w:rsid w:val="000251C7"/>
    <w:rsid w:val="00025858"/>
    <w:rsid w:val="00025D84"/>
    <w:rsid w:val="0002630E"/>
    <w:rsid w:val="00026344"/>
    <w:rsid w:val="0002670B"/>
    <w:rsid w:val="00030D64"/>
    <w:rsid w:val="00030FE8"/>
    <w:rsid w:val="0003124A"/>
    <w:rsid w:val="0003132C"/>
    <w:rsid w:val="00031E7A"/>
    <w:rsid w:val="00032125"/>
    <w:rsid w:val="000322CB"/>
    <w:rsid w:val="000328F6"/>
    <w:rsid w:val="00032BD3"/>
    <w:rsid w:val="00032E66"/>
    <w:rsid w:val="0003352A"/>
    <w:rsid w:val="000336BD"/>
    <w:rsid w:val="0003398A"/>
    <w:rsid w:val="00034BE7"/>
    <w:rsid w:val="000351A0"/>
    <w:rsid w:val="00035CB2"/>
    <w:rsid w:val="0003640E"/>
    <w:rsid w:val="000371F7"/>
    <w:rsid w:val="000375B8"/>
    <w:rsid w:val="00040909"/>
    <w:rsid w:val="00042081"/>
    <w:rsid w:val="000423D8"/>
    <w:rsid w:val="000426ED"/>
    <w:rsid w:val="00042968"/>
    <w:rsid w:val="00043B32"/>
    <w:rsid w:val="000452B8"/>
    <w:rsid w:val="0004668A"/>
    <w:rsid w:val="00047BD8"/>
    <w:rsid w:val="000509E4"/>
    <w:rsid w:val="00051232"/>
    <w:rsid w:val="000513A6"/>
    <w:rsid w:val="00051751"/>
    <w:rsid w:val="000517C2"/>
    <w:rsid w:val="00051B1D"/>
    <w:rsid w:val="00051BE9"/>
    <w:rsid w:val="000523BD"/>
    <w:rsid w:val="00052A2A"/>
    <w:rsid w:val="00052BAB"/>
    <w:rsid w:val="00053639"/>
    <w:rsid w:val="00055A37"/>
    <w:rsid w:val="00055B8F"/>
    <w:rsid w:val="00060932"/>
    <w:rsid w:val="000609FF"/>
    <w:rsid w:val="00061072"/>
    <w:rsid w:val="00061525"/>
    <w:rsid w:val="000617CD"/>
    <w:rsid w:val="00061EE1"/>
    <w:rsid w:val="00062327"/>
    <w:rsid w:val="0006237B"/>
    <w:rsid w:val="00063763"/>
    <w:rsid w:val="00063987"/>
    <w:rsid w:val="000639C4"/>
    <w:rsid w:val="000647B6"/>
    <w:rsid w:val="00064AE5"/>
    <w:rsid w:val="00065ADE"/>
    <w:rsid w:val="00065CD1"/>
    <w:rsid w:val="00067C93"/>
    <w:rsid w:val="00067EE8"/>
    <w:rsid w:val="00070315"/>
    <w:rsid w:val="00070409"/>
    <w:rsid w:val="00070A31"/>
    <w:rsid w:val="00070BA5"/>
    <w:rsid w:val="00071237"/>
    <w:rsid w:val="0007193A"/>
    <w:rsid w:val="00071F9C"/>
    <w:rsid w:val="0007324C"/>
    <w:rsid w:val="0007332C"/>
    <w:rsid w:val="00075B9D"/>
    <w:rsid w:val="000764BB"/>
    <w:rsid w:val="000775F6"/>
    <w:rsid w:val="00080116"/>
    <w:rsid w:val="00080A02"/>
    <w:rsid w:val="00080DEF"/>
    <w:rsid w:val="00081EA8"/>
    <w:rsid w:val="00082D88"/>
    <w:rsid w:val="00083F9E"/>
    <w:rsid w:val="00084B62"/>
    <w:rsid w:val="00086949"/>
    <w:rsid w:val="00086F0F"/>
    <w:rsid w:val="000873D3"/>
    <w:rsid w:val="00087931"/>
    <w:rsid w:val="00090068"/>
    <w:rsid w:val="0009021B"/>
    <w:rsid w:val="000909C1"/>
    <w:rsid w:val="00090DB2"/>
    <w:rsid w:val="00091FBC"/>
    <w:rsid w:val="0009215B"/>
    <w:rsid w:val="0009260C"/>
    <w:rsid w:val="00092B4F"/>
    <w:rsid w:val="0009368B"/>
    <w:rsid w:val="00093690"/>
    <w:rsid w:val="0009501C"/>
    <w:rsid w:val="00096005"/>
    <w:rsid w:val="0009609A"/>
    <w:rsid w:val="0009619F"/>
    <w:rsid w:val="00096B97"/>
    <w:rsid w:val="00096EFB"/>
    <w:rsid w:val="00097761"/>
    <w:rsid w:val="000A03DC"/>
    <w:rsid w:val="000A1A18"/>
    <w:rsid w:val="000A2BA0"/>
    <w:rsid w:val="000A3868"/>
    <w:rsid w:val="000A4A47"/>
    <w:rsid w:val="000A56A0"/>
    <w:rsid w:val="000A585A"/>
    <w:rsid w:val="000A5F4B"/>
    <w:rsid w:val="000A6E7E"/>
    <w:rsid w:val="000A7022"/>
    <w:rsid w:val="000A7CD4"/>
    <w:rsid w:val="000B0E5C"/>
    <w:rsid w:val="000B184D"/>
    <w:rsid w:val="000B284E"/>
    <w:rsid w:val="000B2DE7"/>
    <w:rsid w:val="000B372D"/>
    <w:rsid w:val="000B3B7E"/>
    <w:rsid w:val="000B4546"/>
    <w:rsid w:val="000B5700"/>
    <w:rsid w:val="000B62F7"/>
    <w:rsid w:val="000B7136"/>
    <w:rsid w:val="000B7450"/>
    <w:rsid w:val="000B79E5"/>
    <w:rsid w:val="000B7A04"/>
    <w:rsid w:val="000C0361"/>
    <w:rsid w:val="000C17CE"/>
    <w:rsid w:val="000C232E"/>
    <w:rsid w:val="000C2E5C"/>
    <w:rsid w:val="000C47F8"/>
    <w:rsid w:val="000C5695"/>
    <w:rsid w:val="000C58A1"/>
    <w:rsid w:val="000C5C69"/>
    <w:rsid w:val="000C5E51"/>
    <w:rsid w:val="000C69A3"/>
    <w:rsid w:val="000C6ABD"/>
    <w:rsid w:val="000C6D1A"/>
    <w:rsid w:val="000C7680"/>
    <w:rsid w:val="000C7DC5"/>
    <w:rsid w:val="000D0631"/>
    <w:rsid w:val="000D288C"/>
    <w:rsid w:val="000D2D60"/>
    <w:rsid w:val="000D3252"/>
    <w:rsid w:val="000D44B0"/>
    <w:rsid w:val="000D4E2A"/>
    <w:rsid w:val="000D581D"/>
    <w:rsid w:val="000D5A9E"/>
    <w:rsid w:val="000D6CD5"/>
    <w:rsid w:val="000D781A"/>
    <w:rsid w:val="000E0222"/>
    <w:rsid w:val="000E323C"/>
    <w:rsid w:val="000E45ED"/>
    <w:rsid w:val="000E7228"/>
    <w:rsid w:val="000E72FD"/>
    <w:rsid w:val="000E7D74"/>
    <w:rsid w:val="000F00CF"/>
    <w:rsid w:val="000F0485"/>
    <w:rsid w:val="000F1171"/>
    <w:rsid w:val="000F1323"/>
    <w:rsid w:val="000F158C"/>
    <w:rsid w:val="000F15EA"/>
    <w:rsid w:val="000F1799"/>
    <w:rsid w:val="000F1D57"/>
    <w:rsid w:val="000F26EC"/>
    <w:rsid w:val="000F3534"/>
    <w:rsid w:val="000F3650"/>
    <w:rsid w:val="000F4937"/>
    <w:rsid w:val="000F5186"/>
    <w:rsid w:val="000F58EC"/>
    <w:rsid w:val="000F5ABA"/>
    <w:rsid w:val="000F6544"/>
    <w:rsid w:val="000F6914"/>
    <w:rsid w:val="000F7108"/>
    <w:rsid w:val="000F71A0"/>
    <w:rsid w:val="000F7386"/>
    <w:rsid w:val="00101309"/>
    <w:rsid w:val="00101506"/>
    <w:rsid w:val="00102A5D"/>
    <w:rsid w:val="00103C88"/>
    <w:rsid w:val="00103DA4"/>
    <w:rsid w:val="001046F0"/>
    <w:rsid w:val="00105B5D"/>
    <w:rsid w:val="00106780"/>
    <w:rsid w:val="00107196"/>
    <w:rsid w:val="001074CA"/>
    <w:rsid w:val="001074F9"/>
    <w:rsid w:val="00107E1F"/>
    <w:rsid w:val="001106E1"/>
    <w:rsid w:val="001107A9"/>
    <w:rsid w:val="00111FBA"/>
    <w:rsid w:val="00112372"/>
    <w:rsid w:val="001123D9"/>
    <w:rsid w:val="00112FFE"/>
    <w:rsid w:val="00115641"/>
    <w:rsid w:val="00115BEB"/>
    <w:rsid w:val="00116111"/>
    <w:rsid w:val="00116B25"/>
    <w:rsid w:val="00117086"/>
    <w:rsid w:val="00121482"/>
    <w:rsid w:val="00122630"/>
    <w:rsid w:val="0012268C"/>
    <w:rsid w:val="00123C70"/>
    <w:rsid w:val="00124D28"/>
    <w:rsid w:val="00125182"/>
    <w:rsid w:val="001259BA"/>
    <w:rsid w:val="00125F78"/>
    <w:rsid w:val="0012685F"/>
    <w:rsid w:val="00126A90"/>
    <w:rsid w:val="00126E22"/>
    <w:rsid w:val="00126EF2"/>
    <w:rsid w:val="0012709F"/>
    <w:rsid w:val="00127509"/>
    <w:rsid w:val="001300A1"/>
    <w:rsid w:val="001303AE"/>
    <w:rsid w:val="00130635"/>
    <w:rsid w:val="00130A49"/>
    <w:rsid w:val="0013118A"/>
    <w:rsid w:val="001312D2"/>
    <w:rsid w:val="00132D69"/>
    <w:rsid w:val="001334F4"/>
    <w:rsid w:val="00133521"/>
    <w:rsid w:val="00133C43"/>
    <w:rsid w:val="00133D77"/>
    <w:rsid w:val="001347F9"/>
    <w:rsid w:val="00134A8C"/>
    <w:rsid w:val="00134B8C"/>
    <w:rsid w:val="001365DC"/>
    <w:rsid w:val="00137C4F"/>
    <w:rsid w:val="0014017B"/>
    <w:rsid w:val="00142710"/>
    <w:rsid w:val="00143F5F"/>
    <w:rsid w:val="00145F69"/>
    <w:rsid w:val="001466BE"/>
    <w:rsid w:val="00146D3F"/>
    <w:rsid w:val="001501F9"/>
    <w:rsid w:val="001512BC"/>
    <w:rsid w:val="001513A3"/>
    <w:rsid w:val="0015191F"/>
    <w:rsid w:val="00151E11"/>
    <w:rsid w:val="001522EB"/>
    <w:rsid w:val="00153876"/>
    <w:rsid w:val="00153E13"/>
    <w:rsid w:val="00154205"/>
    <w:rsid w:val="00154388"/>
    <w:rsid w:val="001555EE"/>
    <w:rsid w:val="001562D1"/>
    <w:rsid w:val="001568B6"/>
    <w:rsid w:val="00156BCE"/>
    <w:rsid w:val="00160107"/>
    <w:rsid w:val="001602A4"/>
    <w:rsid w:val="001611E7"/>
    <w:rsid w:val="0016232F"/>
    <w:rsid w:val="0016367C"/>
    <w:rsid w:val="001638B5"/>
    <w:rsid w:val="0016398B"/>
    <w:rsid w:val="00164932"/>
    <w:rsid w:val="001650BE"/>
    <w:rsid w:val="001658C5"/>
    <w:rsid w:val="001658DF"/>
    <w:rsid w:val="00166459"/>
    <w:rsid w:val="001664F0"/>
    <w:rsid w:val="00167160"/>
    <w:rsid w:val="00167A17"/>
    <w:rsid w:val="001702EF"/>
    <w:rsid w:val="00170BE4"/>
    <w:rsid w:val="00172FF4"/>
    <w:rsid w:val="00173CAC"/>
    <w:rsid w:val="0017514B"/>
    <w:rsid w:val="00175694"/>
    <w:rsid w:val="0017597B"/>
    <w:rsid w:val="00176C49"/>
    <w:rsid w:val="00176FFC"/>
    <w:rsid w:val="00180C16"/>
    <w:rsid w:val="00182CAD"/>
    <w:rsid w:val="001842B8"/>
    <w:rsid w:val="00184FD9"/>
    <w:rsid w:val="001850C4"/>
    <w:rsid w:val="001858F6"/>
    <w:rsid w:val="00185C4A"/>
    <w:rsid w:val="00186586"/>
    <w:rsid w:val="001868C5"/>
    <w:rsid w:val="001868F0"/>
    <w:rsid w:val="00186CBE"/>
    <w:rsid w:val="001870BC"/>
    <w:rsid w:val="00190542"/>
    <w:rsid w:val="001908E3"/>
    <w:rsid w:val="00192820"/>
    <w:rsid w:val="00192AC8"/>
    <w:rsid w:val="0019331D"/>
    <w:rsid w:val="001935DE"/>
    <w:rsid w:val="00193B5E"/>
    <w:rsid w:val="00194E9A"/>
    <w:rsid w:val="001956E5"/>
    <w:rsid w:val="001975BB"/>
    <w:rsid w:val="001A0333"/>
    <w:rsid w:val="001A2EDB"/>
    <w:rsid w:val="001A3425"/>
    <w:rsid w:val="001A3EBC"/>
    <w:rsid w:val="001A51E7"/>
    <w:rsid w:val="001A5C92"/>
    <w:rsid w:val="001A6439"/>
    <w:rsid w:val="001A6C60"/>
    <w:rsid w:val="001A6CA3"/>
    <w:rsid w:val="001B0EDD"/>
    <w:rsid w:val="001B1CC7"/>
    <w:rsid w:val="001B1D93"/>
    <w:rsid w:val="001B2001"/>
    <w:rsid w:val="001B25F0"/>
    <w:rsid w:val="001B2840"/>
    <w:rsid w:val="001B368C"/>
    <w:rsid w:val="001B4928"/>
    <w:rsid w:val="001B504B"/>
    <w:rsid w:val="001B5B93"/>
    <w:rsid w:val="001B66B8"/>
    <w:rsid w:val="001B6911"/>
    <w:rsid w:val="001B7462"/>
    <w:rsid w:val="001C01F2"/>
    <w:rsid w:val="001C0485"/>
    <w:rsid w:val="001C15BD"/>
    <w:rsid w:val="001C59AD"/>
    <w:rsid w:val="001C6467"/>
    <w:rsid w:val="001C670F"/>
    <w:rsid w:val="001C76CD"/>
    <w:rsid w:val="001C7CC3"/>
    <w:rsid w:val="001C7D06"/>
    <w:rsid w:val="001D002B"/>
    <w:rsid w:val="001D059A"/>
    <w:rsid w:val="001D0D79"/>
    <w:rsid w:val="001D1060"/>
    <w:rsid w:val="001D1C98"/>
    <w:rsid w:val="001D2D16"/>
    <w:rsid w:val="001D2DBD"/>
    <w:rsid w:val="001D33BF"/>
    <w:rsid w:val="001D50EB"/>
    <w:rsid w:val="001D686E"/>
    <w:rsid w:val="001D68E7"/>
    <w:rsid w:val="001D74F1"/>
    <w:rsid w:val="001D766A"/>
    <w:rsid w:val="001E1584"/>
    <w:rsid w:val="001E1CA5"/>
    <w:rsid w:val="001E2621"/>
    <w:rsid w:val="001E27DF"/>
    <w:rsid w:val="001E286A"/>
    <w:rsid w:val="001E32DE"/>
    <w:rsid w:val="001E4C42"/>
    <w:rsid w:val="001E50EA"/>
    <w:rsid w:val="001F062B"/>
    <w:rsid w:val="001F12AB"/>
    <w:rsid w:val="001F2BD8"/>
    <w:rsid w:val="001F3291"/>
    <w:rsid w:val="001F34D6"/>
    <w:rsid w:val="001F3BC0"/>
    <w:rsid w:val="001F4AB4"/>
    <w:rsid w:val="001F4C91"/>
    <w:rsid w:val="001F52B7"/>
    <w:rsid w:val="001F5AB1"/>
    <w:rsid w:val="001F61E2"/>
    <w:rsid w:val="001F67DA"/>
    <w:rsid w:val="001F6C01"/>
    <w:rsid w:val="001F6F52"/>
    <w:rsid w:val="00200344"/>
    <w:rsid w:val="00200DC2"/>
    <w:rsid w:val="002014B1"/>
    <w:rsid w:val="002018F5"/>
    <w:rsid w:val="0020196B"/>
    <w:rsid w:val="00201DED"/>
    <w:rsid w:val="0020231C"/>
    <w:rsid w:val="0020292E"/>
    <w:rsid w:val="00203450"/>
    <w:rsid w:val="00203C4F"/>
    <w:rsid w:val="00204D12"/>
    <w:rsid w:val="00205306"/>
    <w:rsid w:val="00205D05"/>
    <w:rsid w:val="0020732E"/>
    <w:rsid w:val="00207DE8"/>
    <w:rsid w:val="00210603"/>
    <w:rsid w:val="00211B9B"/>
    <w:rsid w:val="00211C83"/>
    <w:rsid w:val="00211CBF"/>
    <w:rsid w:val="00212C8F"/>
    <w:rsid w:val="00213D17"/>
    <w:rsid w:val="00215A7B"/>
    <w:rsid w:val="00216FBA"/>
    <w:rsid w:val="00217D19"/>
    <w:rsid w:val="00220921"/>
    <w:rsid w:val="00220D1C"/>
    <w:rsid w:val="002214D3"/>
    <w:rsid w:val="0022217C"/>
    <w:rsid w:val="002228D9"/>
    <w:rsid w:val="00222C0E"/>
    <w:rsid w:val="00226487"/>
    <w:rsid w:val="00226B7A"/>
    <w:rsid w:val="00226B89"/>
    <w:rsid w:val="00227DFD"/>
    <w:rsid w:val="002300D1"/>
    <w:rsid w:val="0023038C"/>
    <w:rsid w:val="00230483"/>
    <w:rsid w:val="0023156C"/>
    <w:rsid w:val="00231581"/>
    <w:rsid w:val="00232921"/>
    <w:rsid w:val="002331E0"/>
    <w:rsid w:val="00233449"/>
    <w:rsid w:val="00233B76"/>
    <w:rsid w:val="00234204"/>
    <w:rsid w:val="0023425B"/>
    <w:rsid w:val="00234BE9"/>
    <w:rsid w:val="00234C96"/>
    <w:rsid w:val="0023505B"/>
    <w:rsid w:val="00235495"/>
    <w:rsid w:val="002375C6"/>
    <w:rsid w:val="00237F2A"/>
    <w:rsid w:val="00241B0E"/>
    <w:rsid w:val="00242066"/>
    <w:rsid w:val="002421E0"/>
    <w:rsid w:val="0024275B"/>
    <w:rsid w:val="002428B2"/>
    <w:rsid w:val="00242BAC"/>
    <w:rsid w:val="00242E88"/>
    <w:rsid w:val="00242EE7"/>
    <w:rsid w:val="002430C8"/>
    <w:rsid w:val="0024393D"/>
    <w:rsid w:val="002454E9"/>
    <w:rsid w:val="002455DE"/>
    <w:rsid w:val="00251A6A"/>
    <w:rsid w:val="00252616"/>
    <w:rsid w:val="002528E5"/>
    <w:rsid w:val="00252FB9"/>
    <w:rsid w:val="0025335D"/>
    <w:rsid w:val="0025381B"/>
    <w:rsid w:val="00253C36"/>
    <w:rsid w:val="00253F71"/>
    <w:rsid w:val="00253FA6"/>
    <w:rsid w:val="00254429"/>
    <w:rsid w:val="00254865"/>
    <w:rsid w:val="00255630"/>
    <w:rsid w:val="002556B3"/>
    <w:rsid w:val="002557CB"/>
    <w:rsid w:val="0025581B"/>
    <w:rsid w:val="0025594B"/>
    <w:rsid w:val="00255E2C"/>
    <w:rsid w:val="00256156"/>
    <w:rsid w:val="002571F0"/>
    <w:rsid w:val="0025737B"/>
    <w:rsid w:val="00257686"/>
    <w:rsid w:val="00261306"/>
    <w:rsid w:val="00261962"/>
    <w:rsid w:val="00262D6A"/>
    <w:rsid w:val="002638D5"/>
    <w:rsid w:val="00265C78"/>
    <w:rsid w:val="00266127"/>
    <w:rsid w:val="00266403"/>
    <w:rsid w:val="00266F05"/>
    <w:rsid w:val="00267557"/>
    <w:rsid w:val="002715EA"/>
    <w:rsid w:val="00272328"/>
    <w:rsid w:val="002754CE"/>
    <w:rsid w:val="00275B37"/>
    <w:rsid w:val="0027681E"/>
    <w:rsid w:val="00276B7F"/>
    <w:rsid w:val="00276C64"/>
    <w:rsid w:val="00276E1F"/>
    <w:rsid w:val="002776C2"/>
    <w:rsid w:val="00283408"/>
    <w:rsid w:val="00283735"/>
    <w:rsid w:val="00283FD5"/>
    <w:rsid w:val="0028559D"/>
    <w:rsid w:val="00285B6C"/>
    <w:rsid w:val="0028777F"/>
    <w:rsid w:val="00290332"/>
    <w:rsid w:val="00290FEE"/>
    <w:rsid w:val="00292AD6"/>
    <w:rsid w:val="002931F6"/>
    <w:rsid w:val="0029454C"/>
    <w:rsid w:val="00295CFC"/>
    <w:rsid w:val="00296181"/>
    <w:rsid w:val="00296D44"/>
    <w:rsid w:val="00297BAC"/>
    <w:rsid w:val="00297DF8"/>
    <w:rsid w:val="002A1597"/>
    <w:rsid w:val="002A41BA"/>
    <w:rsid w:val="002A4B87"/>
    <w:rsid w:val="002A4FD4"/>
    <w:rsid w:val="002A5292"/>
    <w:rsid w:val="002A57CA"/>
    <w:rsid w:val="002A57E4"/>
    <w:rsid w:val="002A73CC"/>
    <w:rsid w:val="002A7D9D"/>
    <w:rsid w:val="002B02A7"/>
    <w:rsid w:val="002B097F"/>
    <w:rsid w:val="002B1AEA"/>
    <w:rsid w:val="002B232C"/>
    <w:rsid w:val="002B3FCB"/>
    <w:rsid w:val="002B54C1"/>
    <w:rsid w:val="002B5F14"/>
    <w:rsid w:val="002B5F1B"/>
    <w:rsid w:val="002B65EC"/>
    <w:rsid w:val="002B6C10"/>
    <w:rsid w:val="002B6FAF"/>
    <w:rsid w:val="002B7BC1"/>
    <w:rsid w:val="002C0957"/>
    <w:rsid w:val="002C0E1C"/>
    <w:rsid w:val="002C12C1"/>
    <w:rsid w:val="002C1448"/>
    <w:rsid w:val="002C1526"/>
    <w:rsid w:val="002C1B13"/>
    <w:rsid w:val="002C23B9"/>
    <w:rsid w:val="002C295C"/>
    <w:rsid w:val="002C2EDB"/>
    <w:rsid w:val="002C3D19"/>
    <w:rsid w:val="002C4422"/>
    <w:rsid w:val="002C447F"/>
    <w:rsid w:val="002C46F8"/>
    <w:rsid w:val="002C4808"/>
    <w:rsid w:val="002C5A05"/>
    <w:rsid w:val="002C6425"/>
    <w:rsid w:val="002C6BEE"/>
    <w:rsid w:val="002C7A74"/>
    <w:rsid w:val="002C7BCA"/>
    <w:rsid w:val="002D13C8"/>
    <w:rsid w:val="002D178C"/>
    <w:rsid w:val="002D1B11"/>
    <w:rsid w:val="002D31D4"/>
    <w:rsid w:val="002D3666"/>
    <w:rsid w:val="002D469E"/>
    <w:rsid w:val="002D46F4"/>
    <w:rsid w:val="002D4E45"/>
    <w:rsid w:val="002D54CD"/>
    <w:rsid w:val="002D6C3F"/>
    <w:rsid w:val="002D70BC"/>
    <w:rsid w:val="002D7933"/>
    <w:rsid w:val="002E02AE"/>
    <w:rsid w:val="002E0825"/>
    <w:rsid w:val="002E1B89"/>
    <w:rsid w:val="002E229B"/>
    <w:rsid w:val="002E28A2"/>
    <w:rsid w:val="002E2922"/>
    <w:rsid w:val="002E2B73"/>
    <w:rsid w:val="002E51C3"/>
    <w:rsid w:val="002E52F0"/>
    <w:rsid w:val="002E536F"/>
    <w:rsid w:val="002E55D7"/>
    <w:rsid w:val="002E5F4F"/>
    <w:rsid w:val="002E649F"/>
    <w:rsid w:val="002E7BF9"/>
    <w:rsid w:val="002E7F43"/>
    <w:rsid w:val="002F03FB"/>
    <w:rsid w:val="002F217B"/>
    <w:rsid w:val="002F2228"/>
    <w:rsid w:val="002F2743"/>
    <w:rsid w:val="002F5259"/>
    <w:rsid w:val="002F56FF"/>
    <w:rsid w:val="002F5ABA"/>
    <w:rsid w:val="002F7394"/>
    <w:rsid w:val="002F7407"/>
    <w:rsid w:val="002F78D6"/>
    <w:rsid w:val="002F7E26"/>
    <w:rsid w:val="00301C23"/>
    <w:rsid w:val="00303CFF"/>
    <w:rsid w:val="00304074"/>
    <w:rsid w:val="00304D5F"/>
    <w:rsid w:val="00304E15"/>
    <w:rsid w:val="003050A4"/>
    <w:rsid w:val="00305243"/>
    <w:rsid w:val="00305C9F"/>
    <w:rsid w:val="00305D6D"/>
    <w:rsid w:val="00310143"/>
    <w:rsid w:val="00310EA2"/>
    <w:rsid w:val="00312041"/>
    <w:rsid w:val="003123B8"/>
    <w:rsid w:val="0031338E"/>
    <w:rsid w:val="00315F1B"/>
    <w:rsid w:val="003166C8"/>
    <w:rsid w:val="003171E4"/>
    <w:rsid w:val="00320058"/>
    <w:rsid w:val="00321258"/>
    <w:rsid w:val="003212B0"/>
    <w:rsid w:val="003219BD"/>
    <w:rsid w:val="00321EE0"/>
    <w:rsid w:val="00324587"/>
    <w:rsid w:val="00325DD5"/>
    <w:rsid w:val="00326419"/>
    <w:rsid w:val="003266A9"/>
    <w:rsid w:val="003267E1"/>
    <w:rsid w:val="00326C7F"/>
    <w:rsid w:val="00326EFC"/>
    <w:rsid w:val="00327567"/>
    <w:rsid w:val="00327889"/>
    <w:rsid w:val="00327E92"/>
    <w:rsid w:val="0033005F"/>
    <w:rsid w:val="0033210F"/>
    <w:rsid w:val="0033388A"/>
    <w:rsid w:val="00335E59"/>
    <w:rsid w:val="00336CE3"/>
    <w:rsid w:val="003370EA"/>
    <w:rsid w:val="0033761E"/>
    <w:rsid w:val="00337DB6"/>
    <w:rsid w:val="00340B6E"/>
    <w:rsid w:val="00341587"/>
    <w:rsid w:val="00344575"/>
    <w:rsid w:val="00344C90"/>
    <w:rsid w:val="003461A4"/>
    <w:rsid w:val="00346BBD"/>
    <w:rsid w:val="003475AD"/>
    <w:rsid w:val="003476F6"/>
    <w:rsid w:val="0035004F"/>
    <w:rsid w:val="0035012D"/>
    <w:rsid w:val="003508C7"/>
    <w:rsid w:val="00350E68"/>
    <w:rsid w:val="0035101B"/>
    <w:rsid w:val="00351A39"/>
    <w:rsid w:val="00351F0A"/>
    <w:rsid w:val="0035208E"/>
    <w:rsid w:val="003528DE"/>
    <w:rsid w:val="00352A2E"/>
    <w:rsid w:val="00354B91"/>
    <w:rsid w:val="00354BA9"/>
    <w:rsid w:val="00355DA0"/>
    <w:rsid w:val="00356102"/>
    <w:rsid w:val="00357040"/>
    <w:rsid w:val="00362CAE"/>
    <w:rsid w:val="0036342D"/>
    <w:rsid w:val="00364029"/>
    <w:rsid w:val="003641A5"/>
    <w:rsid w:val="003643AB"/>
    <w:rsid w:val="003645A4"/>
    <w:rsid w:val="0036496D"/>
    <w:rsid w:val="00364A1B"/>
    <w:rsid w:val="0036549F"/>
    <w:rsid w:val="00365788"/>
    <w:rsid w:val="00366573"/>
    <w:rsid w:val="003668B9"/>
    <w:rsid w:val="00367119"/>
    <w:rsid w:val="0036738D"/>
    <w:rsid w:val="0036750A"/>
    <w:rsid w:val="0036781A"/>
    <w:rsid w:val="003678B7"/>
    <w:rsid w:val="00370163"/>
    <w:rsid w:val="00370441"/>
    <w:rsid w:val="003717FE"/>
    <w:rsid w:val="00372440"/>
    <w:rsid w:val="0037264A"/>
    <w:rsid w:val="00372F9D"/>
    <w:rsid w:val="00373BFB"/>
    <w:rsid w:val="00373F0D"/>
    <w:rsid w:val="0037475D"/>
    <w:rsid w:val="00374A19"/>
    <w:rsid w:val="0037528A"/>
    <w:rsid w:val="00375DA4"/>
    <w:rsid w:val="0037621C"/>
    <w:rsid w:val="00377402"/>
    <w:rsid w:val="00380342"/>
    <w:rsid w:val="00380472"/>
    <w:rsid w:val="00380EB0"/>
    <w:rsid w:val="0038176C"/>
    <w:rsid w:val="00381C2B"/>
    <w:rsid w:val="0038289A"/>
    <w:rsid w:val="00382C4F"/>
    <w:rsid w:val="00383BE0"/>
    <w:rsid w:val="00383FD7"/>
    <w:rsid w:val="003845E1"/>
    <w:rsid w:val="00384967"/>
    <w:rsid w:val="00384C1D"/>
    <w:rsid w:val="00385D6C"/>
    <w:rsid w:val="00385E60"/>
    <w:rsid w:val="003910FF"/>
    <w:rsid w:val="0039157A"/>
    <w:rsid w:val="00391AB8"/>
    <w:rsid w:val="00391B6B"/>
    <w:rsid w:val="00391CB1"/>
    <w:rsid w:val="0039335E"/>
    <w:rsid w:val="003939AB"/>
    <w:rsid w:val="00393BE5"/>
    <w:rsid w:val="00393C5C"/>
    <w:rsid w:val="0039470C"/>
    <w:rsid w:val="00395248"/>
    <w:rsid w:val="0039578E"/>
    <w:rsid w:val="00396030"/>
    <w:rsid w:val="00397F4D"/>
    <w:rsid w:val="003A0291"/>
    <w:rsid w:val="003A0591"/>
    <w:rsid w:val="003A2142"/>
    <w:rsid w:val="003A2C26"/>
    <w:rsid w:val="003A47E8"/>
    <w:rsid w:val="003A4E4F"/>
    <w:rsid w:val="003A5890"/>
    <w:rsid w:val="003A67C0"/>
    <w:rsid w:val="003A7059"/>
    <w:rsid w:val="003B0F76"/>
    <w:rsid w:val="003B13C8"/>
    <w:rsid w:val="003B1BB1"/>
    <w:rsid w:val="003B4238"/>
    <w:rsid w:val="003B428B"/>
    <w:rsid w:val="003B4671"/>
    <w:rsid w:val="003B4BAA"/>
    <w:rsid w:val="003B5317"/>
    <w:rsid w:val="003B75B3"/>
    <w:rsid w:val="003C08A1"/>
    <w:rsid w:val="003C12AD"/>
    <w:rsid w:val="003C1302"/>
    <w:rsid w:val="003C17FD"/>
    <w:rsid w:val="003C1B2F"/>
    <w:rsid w:val="003C1EB7"/>
    <w:rsid w:val="003C21AE"/>
    <w:rsid w:val="003C244F"/>
    <w:rsid w:val="003C2792"/>
    <w:rsid w:val="003C30CC"/>
    <w:rsid w:val="003C569A"/>
    <w:rsid w:val="003C5A17"/>
    <w:rsid w:val="003C5B29"/>
    <w:rsid w:val="003C7624"/>
    <w:rsid w:val="003C7ED1"/>
    <w:rsid w:val="003D0CBF"/>
    <w:rsid w:val="003D0D61"/>
    <w:rsid w:val="003D1710"/>
    <w:rsid w:val="003D1F65"/>
    <w:rsid w:val="003D24A2"/>
    <w:rsid w:val="003D323B"/>
    <w:rsid w:val="003D35E8"/>
    <w:rsid w:val="003D4376"/>
    <w:rsid w:val="003D444F"/>
    <w:rsid w:val="003D4484"/>
    <w:rsid w:val="003D4926"/>
    <w:rsid w:val="003D52DE"/>
    <w:rsid w:val="003D60D8"/>
    <w:rsid w:val="003D6847"/>
    <w:rsid w:val="003D7839"/>
    <w:rsid w:val="003D7F4F"/>
    <w:rsid w:val="003E0FE7"/>
    <w:rsid w:val="003E13D5"/>
    <w:rsid w:val="003E1B5C"/>
    <w:rsid w:val="003E4030"/>
    <w:rsid w:val="003E5445"/>
    <w:rsid w:val="003E5F34"/>
    <w:rsid w:val="003E61A0"/>
    <w:rsid w:val="003E6555"/>
    <w:rsid w:val="003E734E"/>
    <w:rsid w:val="003E7671"/>
    <w:rsid w:val="003E7998"/>
    <w:rsid w:val="003F34F9"/>
    <w:rsid w:val="003F3A9C"/>
    <w:rsid w:val="003F410C"/>
    <w:rsid w:val="003F4E6A"/>
    <w:rsid w:val="003F776E"/>
    <w:rsid w:val="003F77AC"/>
    <w:rsid w:val="003F7ADD"/>
    <w:rsid w:val="003F7E9E"/>
    <w:rsid w:val="0040115D"/>
    <w:rsid w:val="004012C5"/>
    <w:rsid w:val="0040140D"/>
    <w:rsid w:val="00402B11"/>
    <w:rsid w:val="00402ECA"/>
    <w:rsid w:val="00403310"/>
    <w:rsid w:val="0040357A"/>
    <w:rsid w:val="004048F7"/>
    <w:rsid w:val="00405706"/>
    <w:rsid w:val="004058CF"/>
    <w:rsid w:val="00405951"/>
    <w:rsid w:val="00407C37"/>
    <w:rsid w:val="004107AF"/>
    <w:rsid w:val="004108A6"/>
    <w:rsid w:val="00411306"/>
    <w:rsid w:val="00412ACA"/>
    <w:rsid w:val="00413A12"/>
    <w:rsid w:val="004140DA"/>
    <w:rsid w:val="00415452"/>
    <w:rsid w:val="00415C69"/>
    <w:rsid w:val="00416445"/>
    <w:rsid w:val="004164FB"/>
    <w:rsid w:val="004165A3"/>
    <w:rsid w:val="004169CC"/>
    <w:rsid w:val="004171BA"/>
    <w:rsid w:val="00417A67"/>
    <w:rsid w:val="00417C0B"/>
    <w:rsid w:val="00420F18"/>
    <w:rsid w:val="0042109D"/>
    <w:rsid w:val="00422260"/>
    <w:rsid w:val="00422BB6"/>
    <w:rsid w:val="00423F13"/>
    <w:rsid w:val="00425007"/>
    <w:rsid w:val="004255FE"/>
    <w:rsid w:val="0042597C"/>
    <w:rsid w:val="00426150"/>
    <w:rsid w:val="0042663B"/>
    <w:rsid w:val="00426D4A"/>
    <w:rsid w:val="00426EFE"/>
    <w:rsid w:val="00427FC0"/>
    <w:rsid w:val="0043144D"/>
    <w:rsid w:val="004327F7"/>
    <w:rsid w:val="004328D9"/>
    <w:rsid w:val="00433B2B"/>
    <w:rsid w:val="00433C62"/>
    <w:rsid w:val="00434E8C"/>
    <w:rsid w:val="0043546E"/>
    <w:rsid w:val="00435673"/>
    <w:rsid w:val="004358D8"/>
    <w:rsid w:val="00435955"/>
    <w:rsid w:val="004364A5"/>
    <w:rsid w:val="0043784B"/>
    <w:rsid w:val="0044002E"/>
    <w:rsid w:val="00440BC7"/>
    <w:rsid w:val="00441516"/>
    <w:rsid w:val="00441D2E"/>
    <w:rsid w:val="004421C3"/>
    <w:rsid w:val="00442C07"/>
    <w:rsid w:val="0044309B"/>
    <w:rsid w:val="00443B79"/>
    <w:rsid w:val="004448C0"/>
    <w:rsid w:val="00445F96"/>
    <w:rsid w:val="0044627B"/>
    <w:rsid w:val="00446B76"/>
    <w:rsid w:val="0044793D"/>
    <w:rsid w:val="00447DDC"/>
    <w:rsid w:val="00450228"/>
    <w:rsid w:val="00450990"/>
    <w:rsid w:val="00450CCC"/>
    <w:rsid w:val="00450FFB"/>
    <w:rsid w:val="004518A7"/>
    <w:rsid w:val="004522AB"/>
    <w:rsid w:val="00453240"/>
    <w:rsid w:val="00453328"/>
    <w:rsid w:val="00453839"/>
    <w:rsid w:val="00454B0C"/>
    <w:rsid w:val="00454F3D"/>
    <w:rsid w:val="004551DF"/>
    <w:rsid w:val="004553ED"/>
    <w:rsid w:val="00455594"/>
    <w:rsid w:val="00456BAB"/>
    <w:rsid w:val="00456BF6"/>
    <w:rsid w:val="00457E68"/>
    <w:rsid w:val="00460E43"/>
    <w:rsid w:val="00461368"/>
    <w:rsid w:val="00462674"/>
    <w:rsid w:val="00464281"/>
    <w:rsid w:val="0046534E"/>
    <w:rsid w:val="00465436"/>
    <w:rsid w:val="004658F4"/>
    <w:rsid w:val="00465AC0"/>
    <w:rsid w:val="004661D3"/>
    <w:rsid w:val="00467B4A"/>
    <w:rsid w:val="00467EC2"/>
    <w:rsid w:val="00470546"/>
    <w:rsid w:val="00470E00"/>
    <w:rsid w:val="00470EF5"/>
    <w:rsid w:val="00471068"/>
    <w:rsid w:val="004715ED"/>
    <w:rsid w:val="004736D6"/>
    <w:rsid w:val="00473B6B"/>
    <w:rsid w:val="00474EA9"/>
    <w:rsid w:val="004758D9"/>
    <w:rsid w:val="0047684C"/>
    <w:rsid w:val="0047688F"/>
    <w:rsid w:val="00476980"/>
    <w:rsid w:val="004770B9"/>
    <w:rsid w:val="00481F66"/>
    <w:rsid w:val="004820C1"/>
    <w:rsid w:val="0048378B"/>
    <w:rsid w:val="0048517D"/>
    <w:rsid w:val="00485501"/>
    <w:rsid w:val="00485922"/>
    <w:rsid w:val="00486972"/>
    <w:rsid w:val="00487EE6"/>
    <w:rsid w:val="004921EC"/>
    <w:rsid w:val="004924A4"/>
    <w:rsid w:val="004929E2"/>
    <w:rsid w:val="00493527"/>
    <w:rsid w:val="00493540"/>
    <w:rsid w:val="00493A2A"/>
    <w:rsid w:val="00493EC5"/>
    <w:rsid w:val="00493F7F"/>
    <w:rsid w:val="00494981"/>
    <w:rsid w:val="00495404"/>
    <w:rsid w:val="00495C53"/>
    <w:rsid w:val="00496E9A"/>
    <w:rsid w:val="004A0848"/>
    <w:rsid w:val="004A270C"/>
    <w:rsid w:val="004A3533"/>
    <w:rsid w:val="004A3CA4"/>
    <w:rsid w:val="004A43E7"/>
    <w:rsid w:val="004A45B3"/>
    <w:rsid w:val="004A4E0B"/>
    <w:rsid w:val="004A5589"/>
    <w:rsid w:val="004A569E"/>
    <w:rsid w:val="004A5A8B"/>
    <w:rsid w:val="004A5CC9"/>
    <w:rsid w:val="004A743F"/>
    <w:rsid w:val="004B0C1F"/>
    <w:rsid w:val="004B0E02"/>
    <w:rsid w:val="004B1434"/>
    <w:rsid w:val="004B1694"/>
    <w:rsid w:val="004B21EC"/>
    <w:rsid w:val="004B2358"/>
    <w:rsid w:val="004B249F"/>
    <w:rsid w:val="004B2989"/>
    <w:rsid w:val="004B2B4F"/>
    <w:rsid w:val="004B3500"/>
    <w:rsid w:val="004B3C2C"/>
    <w:rsid w:val="004B3FFC"/>
    <w:rsid w:val="004B4A60"/>
    <w:rsid w:val="004B5141"/>
    <w:rsid w:val="004B6180"/>
    <w:rsid w:val="004B6D78"/>
    <w:rsid w:val="004B7E2C"/>
    <w:rsid w:val="004C0D56"/>
    <w:rsid w:val="004C1227"/>
    <w:rsid w:val="004C15B8"/>
    <w:rsid w:val="004C3919"/>
    <w:rsid w:val="004C4EF9"/>
    <w:rsid w:val="004C5D72"/>
    <w:rsid w:val="004C6CB0"/>
    <w:rsid w:val="004D0995"/>
    <w:rsid w:val="004D0B28"/>
    <w:rsid w:val="004D0D41"/>
    <w:rsid w:val="004D0D5D"/>
    <w:rsid w:val="004D11D0"/>
    <w:rsid w:val="004D1FC3"/>
    <w:rsid w:val="004D27C2"/>
    <w:rsid w:val="004D3ABB"/>
    <w:rsid w:val="004D3B01"/>
    <w:rsid w:val="004D48E3"/>
    <w:rsid w:val="004D5ACB"/>
    <w:rsid w:val="004D5FC2"/>
    <w:rsid w:val="004D7923"/>
    <w:rsid w:val="004E00C1"/>
    <w:rsid w:val="004E29DB"/>
    <w:rsid w:val="004E3172"/>
    <w:rsid w:val="004E32DA"/>
    <w:rsid w:val="004E3978"/>
    <w:rsid w:val="004E39A5"/>
    <w:rsid w:val="004E3B3C"/>
    <w:rsid w:val="004E4686"/>
    <w:rsid w:val="004E4935"/>
    <w:rsid w:val="004E4AFF"/>
    <w:rsid w:val="004E6511"/>
    <w:rsid w:val="004F2215"/>
    <w:rsid w:val="004F35F6"/>
    <w:rsid w:val="004F39A8"/>
    <w:rsid w:val="004F39C1"/>
    <w:rsid w:val="004F3BAD"/>
    <w:rsid w:val="004F4166"/>
    <w:rsid w:val="004F50BF"/>
    <w:rsid w:val="004F50F2"/>
    <w:rsid w:val="004F5A0B"/>
    <w:rsid w:val="004F5EEC"/>
    <w:rsid w:val="004F7234"/>
    <w:rsid w:val="004F772D"/>
    <w:rsid w:val="00500059"/>
    <w:rsid w:val="00500093"/>
    <w:rsid w:val="005001F4"/>
    <w:rsid w:val="00500F9D"/>
    <w:rsid w:val="00501CE7"/>
    <w:rsid w:val="005029EF"/>
    <w:rsid w:val="00502BFD"/>
    <w:rsid w:val="00502F31"/>
    <w:rsid w:val="00503573"/>
    <w:rsid w:val="00503ED6"/>
    <w:rsid w:val="00504524"/>
    <w:rsid w:val="00504DB3"/>
    <w:rsid w:val="00505D2B"/>
    <w:rsid w:val="00505DDF"/>
    <w:rsid w:val="0050653B"/>
    <w:rsid w:val="00506D38"/>
    <w:rsid w:val="005072A8"/>
    <w:rsid w:val="00510946"/>
    <w:rsid w:val="00511278"/>
    <w:rsid w:val="005118C1"/>
    <w:rsid w:val="00511C33"/>
    <w:rsid w:val="00512423"/>
    <w:rsid w:val="00512805"/>
    <w:rsid w:val="00512A0A"/>
    <w:rsid w:val="00513CFC"/>
    <w:rsid w:val="00513E54"/>
    <w:rsid w:val="0051494A"/>
    <w:rsid w:val="005151E3"/>
    <w:rsid w:val="00515928"/>
    <w:rsid w:val="00516263"/>
    <w:rsid w:val="00516B8D"/>
    <w:rsid w:val="00516DDC"/>
    <w:rsid w:val="00517064"/>
    <w:rsid w:val="00517463"/>
    <w:rsid w:val="00520168"/>
    <w:rsid w:val="005206D3"/>
    <w:rsid w:val="0052191D"/>
    <w:rsid w:val="00521C67"/>
    <w:rsid w:val="00522C75"/>
    <w:rsid w:val="00522D83"/>
    <w:rsid w:val="00524223"/>
    <w:rsid w:val="0052473B"/>
    <w:rsid w:val="00525BEC"/>
    <w:rsid w:val="005260CD"/>
    <w:rsid w:val="005261CE"/>
    <w:rsid w:val="00527179"/>
    <w:rsid w:val="005276E4"/>
    <w:rsid w:val="005277EF"/>
    <w:rsid w:val="005279A1"/>
    <w:rsid w:val="00527F0E"/>
    <w:rsid w:val="005303D7"/>
    <w:rsid w:val="005309A0"/>
    <w:rsid w:val="00531631"/>
    <w:rsid w:val="0053239D"/>
    <w:rsid w:val="0053330D"/>
    <w:rsid w:val="005338B0"/>
    <w:rsid w:val="00533E29"/>
    <w:rsid w:val="0053448B"/>
    <w:rsid w:val="00534758"/>
    <w:rsid w:val="005352C5"/>
    <w:rsid w:val="00535928"/>
    <w:rsid w:val="00535EF9"/>
    <w:rsid w:val="00536583"/>
    <w:rsid w:val="00536BBA"/>
    <w:rsid w:val="00536FBB"/>
    <w:rsid w:val="00540C66"/>
    <w:rsid w:val="00541A19"/>
    <w:rsid w:val="005423BB"/>
    <w:rsid w:val="005436AE"/>
    <w:rsid w:val="00543A56"/>
    <w:rsid w:val="00544926"/>
    <w:rsid w:val="00545FBE"/>
    <w:rsid w:val="00546755"/>
    <w:rsid w:val="00546D07"/>
    <w:rsid w:val="00547298"/>
    <w:rsid w:val="00547925"/>
    <w:rsid w:val="00547F81"/>
    <w:rsid w:val="00550029"/>
    <w:rsid w:val="005502C8"/>
    <w:rsid w:val="005505A5"/>
    <w:rsid w:val="00550A10"/>
    <w:rsid w:val="00550B67"/>
    <w:rsid w:val="00551125"/>
    <w:rsid w:val="005512E1"/>
    <w:rsid w:val="005513A3"/>
    <w:rsid w:val="005515C9"/>
    <w:rsid w:val="00551E94"/>
    <w:rsid w:val="005521D5"/>
    <w:rsid w:val="00552889"/>
    <w:rsid w:val="005531CD"/>
    <w:rsid w:val="0055393C"/>
    <w:rsid w:val="00553FE0"/>
    <w:rsid w:val="00554432"/>
    <w:rsid w:val="00554605"/>
    <w:rsid w:val="005556A6"/>
    <w:rsid w:val="0055575A"/>
    <w:rsid w:val="00555786"/>
    <w:rsid w:val="00555954"/>
    <w:rsid w:val="005567A0"/>
    <w:rsid w:val="00557561"/>
    <w:rsid w:val="00562709"/>
    <w:rsid w:val="00563B86"/>
    <w:rsid w:val="005644A4"/>
    <w:rsid w:val="0056468B"/>
    <w:rsid w:val="005659B5"/>
    <w:rsid w:val="00565EC0"/>
    <w:rsid w:val="0056660F"/>
    <w:rsid w:val="00566699"/>
    <w:rsid w:val="00566743"/>
    <w:rsid w:val="00566984"/>
    <w:rsid w:val="00566CA5"/>
    <w:rsid w:val="00566D8B"/>
    <w:rsid w:val="00567625"/>
    <w:rsid w:val="00567EBE"/>
    <w:rsid w:val="005700DE"/>
    <w:rsid w:val="00570451"/>
    <w:rsid w:val="00570D3A"/>
    <w:rsid w:val="005710FB"/>
    <w:rsid w:val="005716F0"/>
    <w:rsid w:val="00571BB0"/>
    <w:rsid w:val="00572F68"/>
    <w:rsid w:val="00573900"/>
    <w:rsid w:val="00575224"/>
    <w:rsid w:val="00575272"/>
    <w:rsid w:val="00575769"/>
    <w:rsid w:val="00576696"/>
    <w:rsid w:val="00577BE3"/>
    <w:rsid w:val="00580AD4"/>
    <w:rsid w:val="00580FB4"/>
    <w:rsid w:val="005817C4"/>
    <w:rsid w:val="00581F7E"/>
    <w:rsid w:val="00582427"/>
    <w:rsid w:val="00583667"/>
    <w:rsid w:val="0058402D"/>
    <w:rsid w:val="00584144"/>
    <w:rsid w:val="00586165"/>
    <w:rsid w:val="0058616B"/>
    <w:rsid w:val="00586E22"/>
    <w:rsid w:val="005871BF"/>
    <w:rsid w:val="005871CA"/>
    <w:rsid w:val="00587335"/>
    <w:rsid w:val="00587427"/>
    <w:rsid w:val="0058757D"/>
    <w:rsid w:val="00590625"/>
    <w:rsid w:val="0059073D"/>
    <w:rsid w:val="00591E67"/>
    <w:rsid w:val="00594457"/>
    <w:rsid w:val="00594C35"/>
    <w:rsid w:val="00595624"/>
    <w:rsid w:val="00595697"/>
    <w:rsid w:val="005956C9"/>
    <w:rsid w:val="005A0531"/>
    <w:rsid w:val="005A09F5"/>
    <w:rsid w:val="005A13E3"/>
    <w:rsid w:val="005A2962"/>
    <w:rsid w:val="005A3AC3"/>
    <w:rsid w:val="005A3C1C"/>
    <w:rsid w:val="005A45A7"/>
    <w:rsid w:val="005A6850"/>
    <w:rsid w:val="005A71A6"/>
    <w:rsid w:val="005B1105"/>
    <w:rsid w:val="005B3427"/>
    <w:rsid w:val="005B37A7"/>
    <w:rsid w:val="005B38DC"/>
    <w:rsid w:val="005B5704"/>
    <w:rsid w:val="005B5BA2"/>
    <w:rsid w:val="005B6946"/>
    <w:rsid w:val="005B71D2"/>
    <w:rsid w:val="005B74EC"/>
    <w:rsid w:val="005B7875"/>
    <w:rsid w:val="005B7B8B"/>
    <w:rsid w:val="005C0B55"/>
    <w:rsid w:val="005C167B"/>
    <w:rsid w:val="005C21E1"/>
    <w:rsid w:val="005C2AB4"/>
    <w:rsid w:val="005C312F"/>
    <w:rsid w:val="005C34CA"/>
    <w:rsid w:val="005C424E"/>
    <w:rsid w:val="005C4269"/>
    <w:rsid w:val="005C4DE8"/>
    <w:rsid w:val="005C5579"/>
    <w:rsid w:val="005C627B"/>
    <w:rsid w:val="005C7882"/>
    <w:rsid w:val="005D084E"/>
    <w:rsid w:val="005D1816"/>
    <w:rsid w:val="005D2F95"/>
    <w:rsid w:val="005D33D4"/>
    <w:rsid w:val="005D3B4D"/>
    <w:rsid w:val="005D4073"/>
    <w:rsid w:val="005D5BE7"/>
    <w:rsid w:val="005D6490"/>
    <w:rsid w:val="005D6853"/>
    <w:rsid w:val="005D6D8D"/>
    <w:rsid w:val="005D771F"/>
    <w:rsid w:val="005E06F3"/>
    <w:rsid w:val="005E0F00"/>
    <w:rsid w:val="005E19F3"/>
    <w:rsid w:val="005E1C56"/>
    <w:rsid w:val="005E299D"/>
    <w:rsid w:val="005E30E6"/>
    <w:rsid w:val="005E3EFA"/>
    <w:rsid w:val="005E43DC"/>
    <w:rsid w:val="005E44E4"/>
    <w:rsid w:val="005E57BE"/>
    <w:rsid w:val="005E659E"/>
    <w:rsid w:val="005E66AA"/>
    <w:rsid w:val="005E7644"/>
    <w:rsid w:val="005F0B12"/>
    <w:rsid w:val="005F10DA"/>
    <w:rsid w:val="005F16FD"/>
    <w:rsid w:val="005F217F"/>
    <w:rsid w:val="005F258E"/>
    <w:rsid w:val="005F2A76"/>
    <w:rsid w:val="005F2BC0"/>
    <w:rsid w:val="005F338D"/>
    <w:rsid w:val="005F46D2"/>
    <w:rsid w:val="005F55FD"/>
    <w:rsid w:val="005F68DE"/>
    <w:rsid w:val="005F6A49"/>
    <w:rsid w:val="005F6FE2"/>
    <w:rsid w:val="00600A63"/>
    <w:rsid w:val="00600A81"/>
    <w:rsid w:val="00600BCF"/>
    <w:rsid w:val="006015CA"/>
    <w:rsid w:val="00601700"/>
    <w:rsid w:val="00601920"/>
    <w:rsid w:val="00601CB6"/>
    <w:rsid w:val="00602484"/>
    <w:rsid w:val="00602B4A"/>
    <w:rsid w:val="00603495"/>
    <w:rsid w:val="0060591C"/>
    <w:rsid w:val="00606E5D"/>
    <w:rsid w:val="006074B7"/>
    <w:rsid w:val="0061188B"/>
    <w:rsid w:val="00612D58"/>
    <w:rsid w:val="006131DF"/>
    <w:rsid w:val="006138B6"/>
    <w:rsid w:val="00614194"/>
    <w:rsid w:val="00615027"/>
    <w:rsid w:val="00615255"/>
    <w:rsid w:val="0061640A"/>
    <w:rsid w:val="00616AB7"/>
    <w:rsid w:val="00616DA1"/>
    <w:rsid w:val="006171E1"/>
    <w:rsid w:val="0061735E"/>
    <w:rsid w:val="006174E7"/>
    <w:rsid w:val="00617662"/>
    <w:rsid w:val="0062049A"/>
    <w:rsid w:val="00620B19"/>
    <w:rsid w:val="00621179"/>
    <w:rsid w:val="006214FE"/>
    <w:rsid w:val="00621C13"/>
    <w:rsid w:val="00621E49"/>
    <w:rsid w:val="00622312"/>
    <w:rsid w:val="00623282"/>
    <w:rsid w:val="0062350B"/>
    <w:rsid w:val="00623C27"/>
    <w:rsid w:val="0062590B"/>
    <w:rsid w:val="00625EAF"/>
    <w:rsid w:val="0062709A"/>
    <w:rsid w:val="00627A88"/>
    <w:rsid w:val="0063071C"/>
    <w:rsid w:val="0063080E"/>
    <w:rsid w:val="00630E59"/>
    <w:rsid w:val="00632491"/>
    <w:rsid w:val="006329BD"/>
    <w:rsid w:val="00632B89"/>
    <w:rsid w:val="0063354A"/>
    <w:rsid w:val="00633A16"/>
    <w:rsid w:val="006364E1"/>
    <w:rsid w:val="0064035C"/>
    <w:rsid w:val="0064051F"/>
    <w:rsid w:val="00640E31"/>
    <w:rsid w:val="006412B9"/>
    <w:rsid w:val="00641B35"/>
    <w:rsid w:val="00642086"/>
    <w:rsid w:val="006425E2"/>
    <w:rsid w:val="00644DD3"/>
    <w:rsid w:val="00644FE3"/>
    <w:rsid w:val="0064568A"/>
    <w:rsid w:val="0064623A"/>
    <w:rsid w:val="0064645F"/>
    <w:rsid w:val="0065068A"/>
    <w:rsid w:val="00650899"/>
    <w:rsid w:val="00650D8D"/>
    <w:rsid w:val="006513EB"/>
    <w:rsid w:val="006518AD"/>
    <w:rsid w:val="00651B23"/>
    <w:rsid w:val="00651D03"/>
    <w:rsid w:val="00652F5C"/>
    <w:rsid w:val="006530E5"/>
    <w:rsid w:val="0065317A"/>
    <w:rsid w:val="00653527"/>
    <w:rsid w:val="00653719"/>
    <w:rsid w:val="0065399F"/>
    <w:rsid w:val="00653B65"/>
    <w:rsid w:val="00653E30"/>
    <w:rsid w:val="00655060"/>
    <w:rsid w:val="00656162"/>
    <w:rsid w:val="006568AB"/>
    <w:rsid w:val="006571E4"/>
    <w:rsid w:val="006575A6"/>
    <w:rsid w:val="00657BA5"/>
    <w:rsid w:val="00661491"/>
    <w:rsid w:val="0066171D"/>
    <w:rsid w:val="00661888"/>
    <w:rsid w:val="00662DD3"/>
    <w:rsid w:val="00664B48"/>
    <w:rsid w:val="00664FC0"/>
    <w:rsid w:val="00665306"/>
    <w:rsid w:val="006663B5"/>
    <w:rsid w:val="006674C3"/>
    <w:rsid w:val="00670449"/>
    <w:rsid w:val="00670680"/>
    <w:rsid w:val="006711F2"/>
    <w:rsid w:val="006713FA"/>
    <w:rsid w:val="0067187B"/>
    <w:rsid w:val="006719FA"/>
    <w:rsid w:val="00671D2F"/>
    <w:rsid w:val="006729EF"/>
    <w:rsid w:val="00675A48"/>
    <w:rsid w:val="00675FEB"/>
    <w:rsid w:val="0067710F"/>
    <w:rsid w:val="00680161"/>
    <w:rsid w:val="00680285"/>
    <w:rsid w:val="00680DC3"/>
    <w:rsid w:val="00681376"/>
    <w:rsid w:val="006820FC"/>
    <w:rsid w:val="00682815"/>
    <w:rsid w:val="006837B6"/>
    <w:rsid w:val="006837DA"/>
    <w:rsid w:val="00685CDF"/>
    <w:rsid w:val="00685D15"/>
    <w:rsid w:val="0068769D"/>
    <w:rsid w:val="006905AB"/>
    <w:rsid w:val="00690B5E"/>
    <w:rsid w:val="0069167B"/>
    <w:rsid w:val="00691B38"/>
    <w:rsid w:val="00691D41"/>
    <w:rsid w:val="00692046"/>
    <w:rsid w:val="006924B5"/>
    <w:rsid w:val="0069332C"/>
    <w:rsid w:val="00696BCE"/>
    <w:rsid w:val="006978B5"/>
    <w:rsid w:val="006A06D7"/>
    <w:rsid w:val="006A0A5F"/>
    <w:rsid w:val="006A1954"/>
    <w:rsid w:val="006A1E57"/>
    <w:rsid w:val="006A24AA"/>
    <w:rsid w:val="006A46A8"/>
    <w:rsid w:val="006A4A38"/>
    <w:rsid w:val="006A4DD1"/>
    <w:rsid w:val="006A4F6B"/>
    <w:rsid w:val="006A5527"/>
    <w:rsid w:val="006A5AB6"/>
    <w:rsid w:val="006A6E21"/>
    <w:rsid w:val="006A74AD"/>
    <w:rsid w:val="006A78BE"/>
    <w:rsid w:val="006A7F73"/>
    <w:rsid w:val="006B0119"/>
    <w:rsid w:val="006B022A"/>
    <w:rsid w:val="006B0DE5"/>
    <w:rsid w:val="006B176A"/>
    <w:rsid w:val="006B1EF6"/>
    <w:rsid w:val="006B2E7C"/>
    <w:rsid w:val="006B3BF3"/>
    <w:rsid w:val="006B3EE8"/>
    <w:rsid w:val="006B600D"/>
    <w:rsid w:val="006B6557"/>
    <w:rsid w:val="006B67AC"/>
    <w:rsid w:val="006B73B9"/>
    <w:rsid w:val="006B7875"/>
    <w:rsid w:val="006C0B40"/>
    <w:rsid w:val="006C0B65"/>
    <w:rsid w:val="006C0BCD"/>
    <w:rsid w:val="006C1670"/>
    <w:rsid w:val="006C22F5"/>
    <w:rsid w:val="006C2494"/>
    <w:rsid w:val="006C30F6"/>
    <w:rsid w:val="006C391E"/>
    <w:rsid w:val="006C42EB"/>
    <w:rsid w:val="006C459A"/>
    <w:rsid w:val="006C45F7"/>
    <w:rsid w:val="006C4B2F"/>
    <w:rsid w:val="006C610E"/>
    <w:rsid w:val="006C62D6"/>
    <w:rsid w:val="006C6354"/>
    <w:rsid w:val="006C63D2"/>
    <w:rsid w:val="006C70B1"/>
    <w:rsid w:val="006D026C"/>
    <w:rsid w:val="006D1D88"/>
    <w:rsid w:val="006D2747"/>
    <w:rsid w:val="006D2FA7"/>
    <w:rsid w:val="006D423A"/>
    <w:rsid w:val="006D4AF4"/>
    <w:rsid w:val="006D60D5"/>
    <w:rsid w:val="006D66FC"/>
    <w:rsid w:val="006D6A58"/>
    <w:rsid w:val="006D6E1C"/>
    <w:rsid w:val="006D7C48"/>
    <w:rsid w:val="006D7DE4"/>
    <w:rsid w:val="006E1184"/>
    <w:rsid w:val="006E2AC3"/>
    <w:rsid w:val="006E2C9B"/>
    <w:rsid w:val="006E2EA0"/>
    <w:rsid w:val="006E5ABA"/>
    <w:rsid w:val="006E65BC"/>
    <w:rsid w:val="006E65EA"/>
    <w:rsid w:val="006E677C"/>
    <w:rsid w:val="006E6A01"/>
    <w:rsid w:val="006E6AC7"/>
    <w:rsid w:val="006E74D5"/>
    <w:rsid w:val="006E767A"/>
    <w:rsid w:val="006F0550"/>
    <w:rsid w:val="006F0788"/>
    <w:rsid w:val="006F0A79"/>
    <w:rsid w:val="006F0C56"/>
    <w:rsid w:val="006F13E5"/>
    <w:rsid w:val="006F210D"/>
    <w:rsid w:val="006F3329"/>
    <w:rsid w:val="006F38AD"/>
    <w:rsid w:val="006F3E97"/>
    <w:rsid w:val="006F4B46"/>
    <w:rsid w:val="006F51EC"/>
    <w:rsid w:val="006F5A7F"/>
    <w:rsid w:val="006F5FCA"/>
    <w:rsid w:val="006F661B"/>
    <w:rsid w:val="006F688B"/>
    <w:rsid w:val="006F7300"/>
    <w:rsid w:val="00700371"/>
    <w:rsid w:val="00700922"/>
    <w:rsid w:val="00700997"/>
    <w:rsid w:val="00703201"/>
    <w:rsid w:val="00703A28"/>
    <w:rsid w:val="00704712"/>
    <w:rsid w:val="0070486A"/>
    <w:rsid w:val="007049B1"/>
    <w:rsid w:val="00705BBA"/>
    <w:rsid w:val="00705E0D"/>
    <w:rsid w:val="007067B6"/>
    <w:rsid w:val="00706AD6"/>
    <w:rsid w:val="00706F2F"/>
    <w:rsid w:val="00706FAA"/>
    <w:rsid w:val="007103CE"/>
    <w:rsid w:val="00710E71"/>
    <w:rsid w:val="007111F0"/>
    <w:rsid w:val="00712907"/>
    <w:rsid w:val="00712ACD"/>
    <w:rsid w:val="00712D82"/>
    <w:rsid w:val="0071320F"/>
    <w:rsid w:val="007135C3"/>
    <w:rsid w:val="00713AD0"/>
    <w:rsid w:val="00714120"/>
    <w:rsid w:val="00714C4A"/>
    <w:rsid w:val="007156B0"/>
    <w:rsid w:val="0071593E"/>
    <w:rsid w:val="00716F5F"/>
    <w:rsid w:val="0071748A"/>
    <w:rsid w:val="00717D78"/>
    <w:rsid w:val="00717D7A"/>
    <w:rsid w:val="00717DBC"/>
    <w:rsid w:val="00720718"/>
    <w:rsid w:val="00720B81"/>
    <w:rsid w:val="00721065"/>
    <w:rsid w:val="00721144"/>
    <w:rsid w:val="007211E4"/>
    <w:rsid w:val="00721596"/>
    <w:rsid w:val="00721CDF"/>
    <w:rsid w:val="00721DB8"/>
    <w:rsid w:val="007228D0"/>
    <w:rsid w:val="007234DC"/>
    <w:rsid w:val="00724013"/>
    <w:rsid w:val="007250F6"/>
    <w:rsid w:val="00725230"/>
    <w:rsid w:val="00725A8A"/>
    <w:rsid w:val="00725FAE"/>
    <w:rsid w:val="00726018"/>
    <w:rsid w:val="0072611E"/>
    <w:rsid w:val="007264EF"/>
    <w:rsid w:val="007276DC"/>
    <w:rsid w:val="0072772A"/>
    <w:rsid w:val="00730964"/>
    <w:rsid w:val="00731010"/>
    <w:rsid w:val="0073115D"/>
    <w:rsid w:val="00731703"/>
    <w:rsid w:val="007318AB"/>
    <w:rsid w:val="007318BD"/>
    <w:rsid w:val="00732174"/>
    <w:rsid w:val="007327DA"/>
    <w:rsid w:val="00732BF0"/>
    <w:rsid w:val="007355D4"/>
    <w:rsid w:val="00736171"/>
    <w:rsid w:val="00736470"/>
    <w:rsid w:val="00736521"/>
    <w:rsid w:val="0074068C"/>
    <w:rsid w:val="00740747"/>
    <w:rsid w:val="0074105F"/>
    <w:rsid w:val="00742D0E"/>
    <w:rsid w:val="00743032"/>
    <w:rsid w:val="007436A7"/>
    <w:rsid w:val="00744C89"/>
    <w:rsid w:val="007451DB"/>
    <w:rsid w:val="00746C49"/>
    <w:rsid w:val="007500D4"/>
    <w:rsid w:val="007503F7"/>
    <w:rsid w:val="00750519"/>
    <w:rsid w:val="00751506"/>
    <w:rsid w:val="007532F0"/>
    <w:rsid w:val="007533FD"/>
    <w:rsid w:val="007537A7"/>
    <w:rsid w:val="00753F85"/>
    <w:rsid w:val="0075570C"/>
    <w:rsid w:val="0075669A"/>
    <w:rsid w:val="0075691D"/>
    <w:rsid w:val="00756B9D"/>
    <w:rsid w:val="007570C8"/>
    <w:rsid w:val="0076015E"/>
    <w:rsid w:val="00760AE8"/>
    <w:rsid w:val="00760D09"/>
    <w:rsid w:val="00761ACF"/>
    <w:rsid w:val="0076295A"/>
    <w:rsid w:val="0076305B"/>
    <w:rsid w:val="00763804"/>
    <w:rsid w:val="007640A6"/>
    <w:rsid w:val="00765469"/>
    <w:rsid w:val="007654B4"/>
    <w:rsid w:val="007654BF"/>
    <w:rsid w:val="007655AC"/>
    <w:rsid w:val="00765A5F"/>
    <w:rsid w:val="007662DF"/>
    <w:rsid w:val="0076642D"/>
    <w:rsid w:val="0076781D"/>
    <w:rsid w:val="007705E9"/>
    <w:rsid w:val="007709A3"/>
    <w:rsid w:val="00770DE5"/>
    <w:rsid w:val="007723D5"/>
    <w:rsid w:val="00772DC8"/>
    <w:rsid w:val="00772EC7"/>
    <w:rsid w:val="007731B8"/>
    <w:rsid w:val="007731F1"/>
    <w:rsid w:val="007731F3"/>
    <w:rsid w:val="00773FB5"/>
    <w:rsid w:val="007741FB"/>
    <w:rsid w:val="00775069"/>
    <w:rsid w:val="00775EFB"/>
    <w:rsid w:val="007775EE"/>
    <w:rsid w:val="007803B8"/>
    <w:rsid w:val="00781134"/>
    <w:rsid w:val="0078139F"/>
    <w:rsid w:val="007818F2"/>
    <w:rsid w:val="007825B8"/>
    <w:rsid w:val="0078278A"/>
    <w:rsid w:val="0078310D"/>
    <w:rsid w:val="007839E0"/>
    <w:rsid w:val="00784EE4"/>
    <w:rsid w:val="00785243"/>
    <w:rsid w:val="00785BDA"/>
    <w:rsid w:val="00785C9B"/>
    <w:rsid w:val="00785F2A"/>
    <w:rsid w:val="0078668E"/>
    <w:rsid w:val="00787630"/>
    <w:rsid w:val="007900AE"/>
    <w:rsid w:val="00790755"/>
    <w:rsid w:val="00791052"/>
    <w:rsid w:val="00791295"/>
    <w:rsid w:val="007916F9"/>
    <w:rsid w:val="00792224"/>
    <w:rsid w:val="00792559"/>
    <w:rsid w:val="00792627"/>
    <w:rsid w:val="00792725"/>
    <w:rsid w:val="007942BE"/>
    <w:rsid w:val="007945AB"/>
    <w:rsid w:val="007961C3"/>
    <w:rsid w:val="00796392"/>
    <w:rsid w:val="00796511"/>
    <w:rsid w:val="00796A98"/>
    <w:rsid w:val="007970A9"/>
    <w:rsid w:val="0079775A"/>
    <w:rsid w:val="00797F52"/>
    <w:rsid w:val="007A00AB"/>
    <w:rsid w:val="007A07AF"/>
    <w:rsid w:val="007A1AA1"/>
    <w:rsid w:val="007A2C98"/>
    <w:rsid w:val="007A2D6A"/>
    <w:rsid w:val="007A3DBE"/>
    <w:rsid w:val="007A474D"/>
    <w:rsid w:val="007A48C9"/>
    <w:rsid w:val="007A4BD7"/>
    <w:rsid w:val="007A5190"/>
    <w:rsid w:val="007A55C8"/>
    <w:rsid w:val="007A5654"/>
    <w:rsid w:val="007A5A11"/>
    <w:rsid w:val="007A6FFA"/>
    <w:rsid w:val="007A71BE"/>
    <w:rsid w:val="007A7357"/>
    <w:rsid w:val="007A7CED"/>
    <w:rsid w:val="007A7D45"/>
    <w:rsid w:val="007B0BAF"/>
    <w:rsid w:val="007B1D06"/>
    <w:rsid w:val="007B1D82"/>
    <w:rsid w:val="007B29C7"/>
    <w:rsid w:val="007B325A"/>
    <w:rsid w:val="007B337E"/>
    <w:rsid w:val="007B39F8"/>
    <w:rsid w:val="007B44C5"/>
    <w:rsid w:val="007B4C6D"/>
    <w:rsid w:val="007B56E1"/>
    <w:rsid w:val="007B60FE"/>
    <w:rsid w:val="007B6EB1"/>
    <w:rsid w:val="007B7549"/>
    <w:rsid w:val="007B77B1"/>
    <w:rsid w:val="007B7A0A"/>
    <w:rsid w:val="007C058D"/>
    <w:rsid w:val="007C0D35"/>
    <w:rsid w:val="007C15D7"/>
    <w:rsid w:val="007C1913"/>
    <w:rsid w:val="007C1FCE"/>
    <w:rsid w:val="007C2357"/>
    <w:rsid w:val="007C2DAD"/>
    <w:rsid w:val="007C3442"/>
    <w:rsid w:val="007C5370"/>
    <w:rsid w:val="007C5492"/>
    <w:rsid w:val="007C737C"/>
    <w:rsid w:val="007C7534"/>
    <w:rsid w:val="007C7FF1"/>
    <w:rsid w:val="007D024E"/>
    <w:rsid w:val="007D0332"/>
    <w:rsid w:val="007D14BE"/>
    <w:rsid w:val="007D2325"/>
    <w:rsid w:val="007D2D10"/>
    <w:rsid w:val="007D49AD"/>
    <w:rsid w:val="007D5966"/>
    <w:rsid w:val="007D655C"/>
    <w:rsid w:val="007D66CF"/>
    <w:rsid w:val="007D678F"/>
    <w:rsid w:val="007D6A19"/>
    <w:rsid w:val="007D7252"/>
    <w:rsid w:val="007E35C0"/>
    <w:rsid w:val="007E43DE"/>
    <w:rsid w:val="007E5218"/>
    <w:rsid w:val="007E594C"/>
    <w:rsid w:val="007E644F"/>
    <w:rsid w:val="007E7C46"/>
    <w:rsid w:val="007F0153"/>
    <w:rsid w:val="007F03C8"/>
    <w:rsid w:val="007F18F9"/>
    <w:rsid w:val="007F2F17"/>
    <w:rsid w:val="007F324D"/>
    <w:rsid w:val="007F4AA0"/>
    <w:rsid w:val="007F5CDF"/>
    <w:rsid w:val="007F600D"/>
    <w:rsid w:val="007F6926"/>
    <w:rsid w:val="007F6FC3"/>
    <w:rsid w:val="007F705F"/>
    <w:rsid w:val="007F792E"/>
    <w:rsid w:val="007F7BD8"/>
    <w:rsid w:val="00800C31"/>
    <w:rsid w:val="008019BF"/>
    <w:rsid w:val="00801A41"/>
    <w:rsid w:val="00802BF1"/>
    <w:rsid w:val="00803283"/>
    <w:rsid w:val="00803A00"/>
    <w:rsid w:val="00804CE7"/>
    <w:rsid w:val="00804FC6"/>
    <w:rsid w:val="008052B5"/>
    <w:rsid w:val="00805F6F"/>
    <w:rsid w:val="00806614"/>
    <w:rsid w:val="00806650"/>
    <w:rsid w:val="008066C0"/>
    <w:rsid w:val="00806DEB"/>
    <w:rsid w:val="0081071F"/>
    <w:rsid w:val="0081124E"/>
    <w:rsid w:val="00811BF8"/>
    <w:rsid w:val="008142A5"/>
    <w:rsid w:val="00814AD8"/>
    <w:rsid w:val="0081505F"/>
    <w:rsid w:val="00816376"/>
    <w:rsid w:val="008163B5"/>
    <w:rsid w:val="008169C1"/>
    <w:rsid w:val="00817FCC"/>
    <w:rsid w:val="0082036C"/>
    <w:rsid w:val="008223CE"/>
    <w:rsid w:val="00822411"/>
    <w:rsid w:val="00823528"/>
    <w:rsid w:val="008244D0"/>
    <w:rsid w:val="0082623D"/>
    <w:rsid w:val="00826BEA"/>
    <w:rsid w:val="00827BAE"/>
    <w:rsid w:val="00827C82"/>
    <w:rsid w:val="00827D6A"/>
    <w:rsid w:val="00831319"/>
    <w:rsid w:val="008316D8"/>
    <w:rsid w:val="008318AF"/>
    <w:rsid w:val="00832ABE"/>
    <w:rsid w:val="00833870"/>
    <w:rsid w:val="00837E01"/>
    <w:rsid w:val="00840DF5"/>
    <w:rsid w:val="00842007"/>
    <w:rsid w:val="00843061"/>
    <w:rsid w:val="008438A2"/>
    <w:rsid w:val="008439DC"/>
    <w:rsid w:val="008446F1"/>
    <w:rsid w:val="00845C83"/>
    <w:rsid w:val="00845DA1"/>
    <w:rsid w:val="008460B2"/>
    <w:rsid w:val="00846235"/>
    <w:rsid w:val="00846B69"/>
    <w:rsid w:val="0084785D"/>
    <w:rsid w:val="00850778"/>
    <w:rsid w:val="00851051"/>
    <w:rsid w:val="00852A95"/>
    <w:rsid w:val="00853A10"/>
    <w:rsid w:val="00853BBA"/>
    <w:rsid w:val="008542E7"/>
    <w:rsid w:val="0085568A"/>
    <w:rsid w:val="008556F8"/>
    <w:rsid w:val="00855730"/>
    <w:rsid w:val="00855800"/>
    <w:rsid w:val="00856BBB"/>
    <w:rsid w:val="00856C37"/>
    <w:rsid w:val="00857820"/>
    <w:rsid w:val="00857D35"/>
    <w:rsid w:val="00861625"/>
    <w:rsid w:val="008629CA"/>
    <w:rsid w:val="008630BD"/>
    <w:rsid w:val="00863F92"/>
    <w:rsid w:val="00864653"/>
    <w:rsid w:val="00865792"/>
    <w:rsid w:val="00865953"/>
    <w:rsid w:val="00866092"/>
    <w:rsid w:val="008676E8"/>
    <w:rsid w:val="00870751"/>
    <w:rsid w:val="0087185D"/>
    <w:rsid w:val="0087196A"/>
    <w:rsid w:val="00871B57"/>
    <w:rsid w:val="00872C0B"/>
    <w:rsid w:val="0087382B"/>
    <w:rsid w:val="00873DCA"/>
    <w:rsid w:val="00875765"/>
    <w:rsid w:val="00875FDB"/>
    <w:rsid w:val="0087638C"/>
    <w:rsid w:val="008764B3"/>
    <w:rsid w:val="00876588"/>
    <w:rsid w:val="0087674D"/>
    <w:rsid w:val="00876C2F"/>
    <w:rsid w:val="008772BC"/>
    <w:rsid w:val="00877352"/>
    <w:rsid w:val="00877916"/>
    <w:rsid w:val="008804F0"/>
    <w:rsid w:val="00880500"/>
    <w:rsid w:val="00880945"/>
    <w:rsid w:val="00881E75"/>
    <w:rsid w:val="008827AF"/>
    <w:rsid w:val="00885C51"/>
    <w:rsid w:val="0088613B"/>
    <w:rsid w:val="0088666C"/>
    <w:rsid w:val="008868B8"/>
    <w:rsid w:val="008875D1"/>
    <w:rsid w:val="008903C2"/>
    <w:rsid w:val="008919EC"/>
    <w:rsid w:val="00891DF9"/>
    <w:rsid w:val="00892246"/>
    <w:rsid w:val="0089655C"/>
    <w:rsid w:val="00896DFA"/>
    <w:rsid w:val="0089786B"/>
    <w:rsid w:val="008A0183"/>
    <w:rsid w:val="008A0380"/>
    <w:rsid w:val="008A12C9"/>
    <w:rsid w:val="008A18C3"/>
    <w:rsid w:val="008A232B"/>
    <w:rsid w:val="008A2878"/>
    <w:rsid w:val="008A4CD0"/>
    <w:rsid w:val="008A6349"/>
    <w:rsid w:val="008A6739"/>
    <w:rsid w:val="008A6E45"/>
    <w:rsid w:val="008A71D1"/>
    <w:rsid w:val="008B022F"/>
    <w:rsid w:val="008B06A3"/>
    <w:rsid w:val="008B0721"/>
    <w:rsid w:val="008B0A7F"/>
    <w:rsid w:val="008B1C43"/>
    <w:rsid w:val="008B2473"/>
    <w:rsid w:val="008B2C66"/>
    <w:rsid w:val="008B3FC3"/>
    <w:rsid w:val="008B469C"/>
    <w:rsid w:val="008B52CC"/>
    <w:rsid w:val="008B5607"/>
    <w:rsid w:val="008C06E8"/>
    <w:rsid w:val="008C0E67"/>
    <w:rsid w:val="008C155B"/>
    <w:rsid w:val="008C2CE2"/>
    <w:rsid w:val="008C3F11"/>
    <w:rsid w:val="008C450D"/>
    <w:rsid w:val="008C571F"/>
    <w:rsid w:val="008D0056"/>
    <w:rsid w:val="008D07B4"/>
    <w:rsid w:val="008D1480"/>
    <w:rsid w:val="008D2689"/>
    <w:rsid w:val="008D28C5"/>
    <w:rsid w:val="008D2A2C"/>
    <w:rsid w:val="008D32E1"/>
    <w:rsid w:val="008D54D5"/>
    <w:rsid w:val="008D57CE"/>
    <w:rsid w:val="008D65EB"/>
    <w:rsid w:val="008D6C5E"/>
    <w:rsid w:val="008D795D"/>
    <w:rsid w:val="008E11AB"/>
    <w:rsid w:val="008E1B1F"/>
    <w:rsid w:val="008E21B1"/>
    <w:rsid w:val="008E2A5B"/>
    <w:rsid w:val="008E3965"/>
    <w:rsid w:val="008E3B1F"/>
    <w:rsid w:val="008E3FBA"/>
    <w:rsid w:val="008E4340"/>
    <w:rsid w:val="008E537F"/>
    <w:rsid w:val="008E5440"/>
    <w:rsid w:val="008E5637"/>
    <w:rsid w:val="008E581F"/>
    <w:rsid w:val="008E59FB"/>
    <w:rsid w:val="008E5F25"/>
    <w:rsid w:val="008E6740"/>
    <w:rsid w:val="008E756F"/>
    <w:rsid w:val="008F14D7"/>
    <w:rsid w:val="008F2963"/>
    <w:rsid w:val="008F313C"/>
    <w:rsid w:val="008F40CF"/>
    <w:rsid w:val="008F4D10"/>
    <w:rsid w:val="008F4E22"/>
    <w:rsid w:val="008F553F"/>
    <w:rsid w:val="008F6B5F"/>
    <w:rsid w:val="008F7E34"/>
    <w:rsid w:val="00900B65"/>
    <w:rsid w:val="00901882"/>
    <w:rsid w:val="00902CEF"/>
    <w:rsid w:val="009040FB"/>
    <w:rsid w:val="00906FE3"/>
    <w:rsid w:val="009070B0"/>
    <w:rsid w:val="009074A7"/>
    <w:rsid w:val="0091075D"/>
    <w:rsid w:val="00910E33"/>
    <w:rsid w:val="00911290"/>
    <w:rsid w:val="00911561"/>
    <w:rsid w:val="0091393B"/>
    <w:rsid w:val="0091399D"/>
    <w:rsid w:val="009168F0"/>
    <w:rsid w:val="00916A91"/>
    <w:rsid w:val="009172FF"/>
    <w:rsid w:val="00917E80"/>
    <w:rsid w:val="00920C4A"/>
    <w:rsid w:val="0092101E"/>
    <w:rsid w:val="00921457"/>
    <w:rsid w:val="0092254B"/>
    <w:rsid w:val="009230AD"/>
    <w:rsid w:val="009236B0"/>
    <w:rsid w:val="0092441D"/>
    <w:rsid w:val="009254B7"/>
    <w:rsid w:val="00925F0F"/>
    <w:rsid w:val="009275EC"/>
    <w:rsid w:val="00927829"/>
    <w:rsid w:val="00930137"/>
    <w:rsid w:val="00931CC4"/>
    <w:rsid w:val="009320D5"/>
    <w:rsid w:val="00932286"/>
    <w:rsid w:val="00932805"/>
    <w:rsid w:val="00933000"/>
    <w:rsid w:val="00933909"/>
    <w:rsid w:val="009340D3"/>
    <w:rsid w:val="0093460B"/>
    <w:rsid w:val="00934AFA"/>
    <w:rsid w:val="00935225"/>
    <w:rsid w:val="00935496"/>
    <w:rsid w:val="00935655"/>
    <w:rsid w:val="00935DE1"/>
    <w:rsid w:val="009362E1"/>
    <w:rsid w:val="00936506"/>
    <w:rsid w:val="0094218D"/>
    <w:rsid w:val="009429EF"/>
    <w:rsid w:val="00943030"/>
    <w:rsid w:val="0094397C"/>
    <w:rsid w:val="00943CCF"/>
    <w:rsid w:val="009446B6"/>
    <w:rsid w:val="00944AC6"/>
    <w:rsid w:val="0094540F"/>
    <w:rsid w:val="009470C2"/>
    <w:rsid w:val="00947776"/>
    <w:rsid w:val="00950E7C"/>
    <w:rsid w:val="00951612"/>
    <w:rsid w:val="00952E66"/>
    <w:rsid w:val="0095310E"/>
    <w:rsid w:val="00953420"/>
    <w:rsid w:val="009544EA"/>
    <w:rsid w:val="009547F5"/>
    <w:rsid w:val="00954CC2"/>
    <w:rsid w:val="009552B0"/>
    <w:rsid w:val="00955441"/>
    <w:rsid w:val="00955B1E"/>
    <w:rsid w:val="009567D2"/>
    <w:rsid w:val="009571A8"/>
    <w:rsid w:val="009574ED"/>
    <w:rsid w:val="009600CA"/>
    <w:rsid w:val="00961AF2"/>
    <w:rsid w:val="0096242D"/>
    <w:rsid w:val="0096302F"/>
    <w:rsid w:val="0096420E"/>
    <w:rsid w:val="009647FF"/>
    <w:rsid w:val="00964F54"/>
    <w:rsid w:val="00965A50"/>
    <w:rsid w:val="00966C9B"/>
    <w:rsid w:val="00966CB4"/>
    <w:rsid w:val="00967117"/>
    <w:rsid w:val="00967340"/>
    <w:rsid w:val="00967A44"/>
    <w:rsid w:val="0097028C"/>
    <w:rsid w:val="00970A11"/>
    <w:rsid w:val="00970AE5"/>
    <w:rsid w:val="00971576"/>
    <w:rsid w:val="00971A1F"/>
    <w:rsid w:val="00971EA0"/>
    <w:rsid w:val="00972166"/>
    <w:rsid w:val="0097273F"/>
    <w:rsid w:val="00972A69"/>
    <w:rsid w:val="00972C8D"/>
    <w:rsid w:val="00972E3F"/>
    <w:rsid w:val="0097363F"/>
    <w:rsid w:val="00973B92"/>
    <w:rsid w:val="00973D30"/>
    <w:rsid w:val="009742E9"/>
    <w:rsid w:val="00974632"/>
    <w:rsid w:val="00974BE6"/>
    <w:rsid w:val="00974C1E"/>
    <w:rsid w:val="00974F13"/>
    <w:rsid w:val="0097542B"/>
    <w:rsid w:val="00975884"/>
    <w:rsid w:val="00980C6E"/>
    <w:rsid w:val="00981057"/>
    <w:rsid w:val="009811A0"/>
    <w:rsid w:val="009816CA"/>
    <w:rsid w:val="00981E31"/>
    <w:rsid w:val="00981FE3"/>
    <w:rsid w:val="00982038"/>
    <w:rsid w:val="00983C30"/>
    <w:rsid w:val="00984147"/>
    <w:rsid w:val="00985226"/>
    <w:rsid w:val="009859A3"/>
    <w:rsid w:val="009877DE"/>
    <w:rsid w:val="00990402"/>
    <w:rsid w:val="00991048"/>
    <w:rsid w:val="009912F7"/>
    <w:rsid w:val="0099176A"/>
    <w:rsid w:val="0099290F"/>
    <w:rsid w:val="0099294F"/>
    <w:rsid w:val="00992A5E"/>
    <w:rsid w:val="00993A8F"/>
    <w:rsid w:val="00993D09"/>
    <w:rsid w:val="00994260"/>
    <w:rsid w:val="00994D76"/>
    <w:rsid w:val="00995B95"/>
    <w:rsid w:val="00997402"/>
    <w:rsid w:val="00997C2F"/>
    <w:rsid w:val="00997EE1"/>
    <w:rsid w:val="009A053D"/>
    <w:rsid w:val="009A0BB5"/>
    <w:rsid w:val="009A1825"/>
    <w:rsid w:val="009A23B5"/>
    <w:rsid w:val="009A2683"/>
    <w:rsid w:val="009A276E"/>
    <w:rsid w:val="009A2DDC"/>
    <w:rsid w:val="009A31D0"/>
    <w:rsid w:val="009A3F46"/>
    <w:rsid w:val="009A4061"/>
    <w:rsid w:val="009A4741"/>
    <w:rsid w:val="009A504B"/>
    <w:rsid w:val="009A669C"/>
    <w:rsid w:val="009B09FC"/>
    <w:rsid w:val="009B0B4A"/>
    <w:rsid w:val="009B32AE"/>
    <w:rsid w:val="009B338C"/>
    <w:rsid w:val="009B3483"/>
    <w:rsid w:val="009B52CE"/>
    <w:rsid w:val="009B577C"/>
    <w:rsid w:val="009B62DC"/>
    <w:rsid w:val="009B69FB"/>
    <w:rsid w:val="009B6AEE"/>
    <w:rsid w:val="009C11C8"/>
    <w:rsid w:val="009C1F2C"/>
    <w:rsid w:val="009C37DC"/>
    <w:rsid w:val="009C3831"/>
    <w:rsid w:val="009C3B67"/>
    <w:rsid w:val="009C44E5"/>
    <w:rsid w:val="009C4946"/>
    <w:rsid w:val="009C5157"/>
    <w:rsid w:val="009C5EE3"/>
    <w:rsid w:val="009C5FAA"/>
    <w:rsid w:val="009C6B19"/>
    <w:rsid w:val="009D0681"/>
    <w:rsid w:val="009D06DE"/>
    <w:rsid w:val="009D083C"/>
    <w:rsid w:val="009D0B0B"/>
    <w:rsid w:val="009D146D"/>
    <w:rsid w:val="009D1943"/>
    <w:rsid w:val="009D1B63"/>
    <w:rsid w:val="009D2A71"/>
    <w:rsid w:val="009D3215"/>
    <w:rsid w:val="009D3679"/>
    <w:rsid w:val="009D3C17"/>
    <w:rsid w:val="009D54C6"/>
    <w:rsid w:val="009D7378"/>
    <w:rsid w:val="009D73A8"/>
    <w:rsid w:val="009E0A9E"/>
    <w:rsid w:val="009E0CE7"/>
    <w:rsid w:val="009E0E31"/>
    <w:rsid w:val="009E1E01"/>
    <w:rsid w:val="009E23C7"/>
    <w:rsid w:val="009E342A"/>
    <w:rsid w:val="009E3D94"/>
    <w:rsid w:val="009E3E11"/>
    <w:rsid w:val="009E49F9"/>
    <w:rsid w:val="009E4C84"/>
    <w:rsid w:val="009E5119"/>
    <w:rsid w:val="009E5AB9"/>
    <w:rsid w:val="009E7F61"/>
    <w:rsid w:val="009F016A"/>
    <w:rsid w:val="009F08FB"/>
    <w:rsid w:val="009F1B57"/>
    <w:rsid w:val="009F1DB0"/>
    <w:rsid w:val="009F299A"/>
    <w:rsid w:val="009F2E85"/>
    <w:rsid w:val="009F336D"/>
    <w:rsid w:val="009F343E"/>
    <w:rsid w:val="009F36DA"/>
    <w:rsid w:val="009F3964"/>
    <w:rsid w:val="009F43EC"/>
    <w:rsid w:val="009F5179"/>
    <w:rsid w:val="009F54CE"/>
    <w:rsid w:val="009F5B3D"/>
    <w:rsid w:val="009F6306"/>
    <w:rsid w:val="009F688F"/>
    <w:rsid w:val="009F72E4"/>
    <w:rsid w:val="009F7D44"/>
    <w:rsid w:val="00A001A7"/>
    <w:rsid w:val="00A016D4"/>
    <w:rsid w:val="00A01959"/>
    <w:rsid w:val="00A01C57"/>
    <w:rsid w:val="00A0272C"/>
    <w:rsid w:val="00A0324C"/>
    <w:rsid w:val="00A036B2"/>
    <w:rsid w:val="00A03A5A"/>
    <w:rsid w:val="00A03D9D"/>
    <w:rsid w:val="00A03F59"/>
    <w:rsid w:val="00A042BD"/>
    <w:rsid w:val="00A047A6"/>
    <w:rsid w:val="00A050A6"/>
    <w:rsid w:val="00A0591C"/>
    <w:rsid w:val="00A074F0"/>
    <w:rsid w:val="00A10F8A"/>
    <w:rsid w:val="00A11130"/>
    <w:rsid w:val="00A11392"/>
    <w:rsid w:val="00A125CE"/>
    <w:rsid w:val="00A12882"/>
    <w:rsid w:val="00A13498"/>
    <w:rsid w:val="00A13C93"/>
    <w:rsid w:val="00A150F3"/>
    <w:rsid w:val="00A1591B"/>
    <w:rsid w:val="00A16576"/>
    <w:rsid w:val="00A17D57"/>
    <w:rsid w:val="00A17FCA"/>
    <w:rsid w:val="00A209BA"/>
    <w:rsid w:val="00A223F2"/>
    <w:rsid w:val="00A22669"/>
    <w:rsid w:val="00A234EB"/>
    <w:rsid w:val="00A2403A"/>
    <w:rsid w:val="00A26861"/>
    <w:rsid w:val="00A305D9"/>
    <w:rsid w:val="00A30960"/>
    <w:rsid w:val="00A30A3D"/>
    <w:rsid w:val="00A30BE9"/>
    <w:rsid w:val="00A31378"/>
    <w:rsid w:val="00A32029"/>
    <w:rsid w:val="00A35108"/>
    <w:rsid w:val="00A366AD"/>
    <w:rsid w:val="00A40965"/>
    <w:rsid w:val="00A40FBD"/>
    <w:rsid w:val="00A42135"/>
    <w:rsid w:val="00A42697"/>
    <w:rsid w:val="00A42FBE"/>
    <w:rsid w:val="00A43D65"/>
    <w:rsid w:val="00A43F38"/>
    <w:rsid w:val="00A4503C"/>
    <w:rsid w:val="00A45EC8"/>
    <w:rsid w:val="00A465E1"/>
    <w:rsid w:val="00A46D63"/>
    <w:rsid w:val="00A50AE3"/>
    <w:rsid w:val="00A525DD"/>
    <w:rsid w:val="00A530BC"/>
    <w:rsid w:val="00A5374D"/>
    <w:rsid w:val="00A537D6"/>
    <w:rsid w:val="00A54A93"/>
    <w:rsid w:val="00A55C09"/>
    <w:rsid w:val="00A55F6D"/>
    <w:rsid w:val="00A56E36"/>
    <w:rsid w:val="00A60953"/>
    <w:rsid w:val="00A62623"/>
    <w:rsid w:val="00A62784"/>
    <w:rsid w:val="00A632FB"/>
    <w:rsid w:val="00A6392B"/>
    <w:rsid w:val="00A64324"/>
    <w:rsid w:val="00A64A06"/>
    <w:rsid w:val="00A6622A"/>
    <w:rsid w:val="00A66820"/>
    <w:rsid w:val="00A66C8B"/>
    <w:rsid w:val="00A679D4"/>
    <w:rsid w:val="00A67E02"/>
    <w:rsid w:val="00A67EB9"/>
    <w:rsid w:val="00A72BB6"/>
    <w:rsid w:val="00A72F11"/>
    <w:rsid w:val="00A733DB"/>
    <w:rsid w:val="00A736D2"/>
    <w:rsid w:val="00A7471F"/>
    <w:rsid w:val="00A749A0"/>
    <w:rsid w:val="00A75269"/>
    <w:rsid w:val="00A758C6"/>
    <w:rsid w:val="00A76A64"/>
    <w:rsid w:val="00A76CF6"/>
    <w:rsid w:val="00A77D86"/>
    <w:rsid w:val="00A804A1"/>
    <w:rsid w:val="00A80BCB"/>
    <w:rsid w:val="00A82222"/>
    <w:rsid w:val="00A82BD0"/>
    <w:rsid w:val="00A82D9C"/>
    <w:rsid w:val="00A839B3"/>
    <w:rsid w:val="00A83C2A"/>
    <w:rsid w:val="00A83F82"/>
    <w:rsid w:val="00A840F6"/>
    <w:rsid w:val="00A84312"/>
    <w:rsid w:val="00A8470E"/>
    <w:rsid w:val="00A847D8"/>
    <w:rsid w:val="00A8527C"/>
    <w:rsid w:val="00A85E7D"/>
    <w:rsid w:val="00A866B4"/>
    <w:rsid w:val="00A86BB8"/>
    <w:rsid w:val="00A90260"/>
    <w:rsid w:val="00A91DBD"/>
    <w:rsid w:val="00A92042"/>
    <w:rsid w:val="00A927E0"/>
    <w:rsid w:val="00A92F56"/>
    <w:rsid w:val="00A93429"/>
    <w:rsid w:val="00A93904"/>
    <w:rsid w:val="00A93C8E"/>
    <w:rsid w:val="00A94035"/>
    <w:rsid w:val="00A96424"/>
    <w:rsid w:val="00A9661B"/>
    <w:rsid w:val="00A9742E"/>
    <w:rsid w:val="00A9791C"/>
    <w:rsid w:val="00AA0078"/>
    <w:rsid w:val="00AA0D38"/>
    <w:rsid w:val="00AA0D5A"/>
    <w:rsid w:val="00AA2019"/>
    <w:rsid w:val="00AA2B1A"/>
    <w:rsid w:val="00AA3231"/>
    <w:rsid w:val="00AA4C30"/>
    <w:rsid w:val="00AA5CDD"/>
    <w:rsid w:val="00AA60A0"/>
    <w:rsid w:val="00AB0373"/>
    <w:rsid w:val="00AB0AD1"/>
    <w:rsid w:val="00AB1B6F"/>
    <w:rsid w:val="00AB1EE6"/>
    <w:rsid w:val="00AB27FB"/>
    <w:rsid w:val="00AB2D83"/>
    <w:rsid w:val="00AB30EE"/>
    <w:rsid w:val="00AB342C"/>
    <w:rsid w:val="00AB48E0"/>
    <w:rsid w:val="00AB4D22"/>
    <w:rsid w:val="00AB524B"/>
    <w:rsid w:val="00AB55B5"/>
    <w:rsid w:val="00AB570F"/>
    <w:rsid w:val="00AB582C"/>
    <w:rsid w:val="00AB5E5D"/>
    <w:rsid w:val="00AB665B"/>
    <w:rsid w:val="00AB7C13"/>
    <w:rsid w:val="00AC0018"/>
    <w:rsid w:val="00AC0258"/>
    <w:rsid w:val="00AC0AFE"/>
    <w:rsid w:val="00AC26F7"/>
    <w:rsid w:val="00AC293A"/>
    <w:rsid w:val="00AC3406"/>
    <w:rsid w:val="00AC6263"/>
    <w:rsid w:val="00AC6777"/>
    <w:rsid w:val="00AC6E14"/>
    <w:rsid w:val="00AC75E2"/>
    <w:rsid w:val="00AD0619"/>
    <w:rsid w:val="00AD0BDB"/>
    <w:rsid w:val="00AD148D"/>
    <w:rsid w:val="00AD151E"/>
    <w:rsid w:val="00AD2328"/>
    <w:rsid w:val="00AD3506"/>
    <w:rsid w:val="00AD3B64"/>
    <w:rsid w:val="00AD4036"/>
    <w:rsid w:val="00AD47CF"/>
    <w:rsid w:val="00AD4AED"/>
    <w:rsid w:val="00AD4BA2"/>
    <w:rsid w:val="00AD4D32"/>
    <w:rsid w:val="00AD6555"/>
    <w:rsid w:val="00AD66C6"/>
    <w:rsid w:val="00AD6872"/>
    <w:rsid w:val="00AD6A7E"/>
    <w:rsid w:val="00AD7219"/>
    <w:rsid w:val="00AD7C81"/>
    <w:rsid w:val="00AE1503"/>
    <w:rsid w:val="00AE1784"/>
    <w:rsid w:val="00AE439A"/>
    <w:rsid w:val="00AE47F8"/>
    <w:rsid w:val="00AE4C07"/>
    <w:rsid w:val="00AE4FD4"/>
    <w:rsid w:val="00AE5967"/>
    <w:rsid w:val="00AE68EA"/>
    <w:rsid w:val="00AE7041"/>
    <w:rsid w:val="00AE7BAE"/>
    <w:rsid w:val="00AF00F3"/>
    <w:rsid w:val="00AF3F37"/>
    <w:rsid w:val="00AF44DD"/>
    <w:rsid w:val="00AF6316"/>
    <w:rsid w:val="00AF63A4"/>
    <w:rsid w:val="00AF643A"/>
    <w:rsid w:val="00AF6AC5"/>
    <w:rsid w:val="00AF7C4B"/>
    <w:rsid w:val="00B00588"/>
    <w:rsid w:val="00B025A8"/>
    <w:rsid w:val="00B0282A"/>
    <w:rsid w:val="00B04012"/>
    <w:rsid w:val="00B045E2"/>
    <w:rsid w:val="00B05CCC"/>
    <w:rsid w:val="00B06783"/>
    <w:rsid w:val="00B073BB"/>
    <w:rsid w:val="00B07CA6"/>
    <w:rsid w:val="00B07EDC"/>
    <w:rsid w:val="00B10F35"/>
    <w:rsid w:val="00B119DC"/>
    <w:rsid w:val="00B11DE0"/>
    <w:rsid w:val="00B120AD"/>
    <w:rsid w:val="00B12703"/>
    <w:rsid w:val="00B12CD6"/>
    <w:rsid w:val="00B13A42"/>
    <w:rsid w:val="00B13E57"/>
    <w:rsid w:val="00B14B00"/>
    <w:rsid w:val="00B15229"/>
    <w:rsid w:val="00B155D0"/>
    <w:rsid w:val="00B15915"/>
    <w:rsid w:val="00B17D4A"/>
    <w:rsid w:val="00B20677"/>
    <w:rsid w:val="00B22F6C"/>
    <w:rsid w:val="00B2317F"/>
    <w:rsid w:val="00B274ED"/>
    <w:rsid w:val="00B27A24"/>
    <w:rsid w:val="00B27B0D"/>
    <w:rsid w:val="00B27CFF"/>
    <w:rsid w:val="00B305A2"/>
    <w:rsid w:val="00B3177E"/>
    <w:rsid w:val="00B31D01"/>
    <w:rsid w:val="00B3220E"/>
    <w:rsid w:val="00B3425E"/>
    <w:rsid w:val="00B343E6"/>
    <w:rsid w:val="00B350F2"/>
    <w:rsid w:val="00B352CC"/>
    <w:rsid w:val="00B35381"/>
    <w:rsid w:val="00B36154"/>
    <w:rsid w:val="00B36811"/>
    <w:rsid w:val="00B36B3D"/>
    <w:rsid w:val="00B40F57"/>
    <w:rsid w:val="00B413C3"/>
    <w:rsid w:val="00B41C38"/>
    <w:rsid w:val="00B439AD"/>
    <w:rsid w:val="00B4470C"/>
    <w:rsid w:val="00B447A6"/>
    <w:rsid w:val="00B45598"/>
    <w:rsid w:val="00B459E3"/>
    <w:rsid w:val="00B506D0"/>
    <w:rsid w:val="00B50956"/>
    <w:rsid w:val="00B50E77"/>
    <w:rsid w:val="00B521A5"/>
    <w:rsid w:val="00B52B9B"/>
    <w:rsid w:val="00B52DE4"/>
    <w:rsid w:val="00B55EBB"/>
    <w:rsid w:val="00B563BB"/>
    <w:rsid w:val="00B57798"/>
    <w:rsid w:val="00B57847"/>
    <w:rsid w:val="00B60806"/>
    <w:rsid w:val="00B60B68"/>
    <w:rsid w:val="00B61EC5"/>
    <w:rsid w:val="00B61ED1"/>
    <w:rsid w:val="00B63C68"/>
    <w:rsid w:val="00B66889"/>
    <w:rsid w:val="00B7102C"/>
    <w:rsid w:val="00B71619"/>
    <w:rsid w:val="00B71AED"/>
    <w:rsid w:val="00B72FAA"/>
    <w:rsid w:val="00B7337C"/>
    <w:rsid w:val="00B73E7B"/>
    <w:rsid w:val="00B74C0B"/>
    <w:rsid w:val="00B75612"/>
    <w:rsid w:val="00B75BA9"/>
    <w:rsid w:val="00B76030"/>
    <w:rsid w:val="00B76474"/>
    <w:rsid w:val="00B76B93"/>
    <w:rsid w:val="00B770E3"/>
    <w:rsid w:val="00B777A1"/>
    <w:rsid w:val="00B77FFC"/>
    <w:rsid w:val="00B81C33"/>
    <w:rsid w:val="00B822B4"/>
    <w:rsid w:val="00B824D6"/>
    <w:rsid w:val="00B8252C"/>
    <w:rsid w:val="00B8258F"/>
    <w:rsid w:val="00B828A6"/>
    <w:rsid w:val="00B8305E"/>
    <w:rsid w:val="00B846E7"/>
    <w:rsid w:val="00B84A50"/>
    <w:rsid w:val="00B84E6C"/>
    <w:rsid w:val="00B84FA1"/>
    <w:rsid w:val="00B852EF"/>
    <w:rsid w:val="00B85F76"/>
    <w:rsid w:val="00B86C21"/>
    <w:rsid w:val="00B87157"/>
    <w:rsid w:val="00B8725C"/>
    <w:rsid w:val="00B874AC"/>
    <w:rsid w:val="00B901AF"/>
    <w:rsid w:val="00B905E1"/>
    <w:rsid w:val="00B90B59"/>
    <w:rsid w:val="00B90EC2"/>
    <w:rsid w:val="00B924E3"/>
    <w:rsid w:val="00B931E1"/>
    <w:rsid w:val="00B9358C"/>
    <w:rsid w:val="00B9397E"/>
    <w:rsid w:val="00B94055"/>
    <w:rsid w:val="00B94223"/>
    <w:rsid w:val="00B94B94"/>
    <w:rsid w:val="00B9513A"/>
    <w:rsid w:val="00B96501"/>
    <w:rsid w:val="00B97063"/>
    <w:rsid w:val="00BA001E"/>
    <w:rsid w:val="00BA08A8"/>
    <w:rsid w:val="00BA0EBE"/>
    <w:rsid w:val="00BA1060"/>
    <w:rsid w:val="00BA1086"/>
    <w:rsid w:val="00BA1A6E"/>
    <w:rsid w:val="00BA1AA1"/>
    <w:rsid w:val="00BA2040"/>
    <w:rsid w:val="00BA287A"/>
    <w:rsid w:val="00BA4145"/>
    <w:rsid w:val="00BA47D0"/>
    <w:rsid w:val="00BA509F"/>
    <w:rsid w:val="00BA675F"/>
    <w:rsid w:val="00BA6933"/>
    <w:rsid w:val="00BA78A5"/>
    <w:rsid w:val="00BB0A61"/>
    <w:rsid w:val="00BB162A"/>
    <w:rsid w:val="00BB2231"/>
    <w:rsid w:val="00BB308D"/>
    <w:rsid w:val="00BB321A"/>
    <w:rsid w:val="00BB323F"/>
    <w:rsid w:val="00BB3D34"/>
    <w:rsid w:val="00BB44C3"/>
    <w:rsid w:val="00BB4683"/>
    <w:rsid w:val="00BB4E41"/>
    <w:rsid w:val="00BB4FA4"/>
    <w:rsid w:val="00BB5136"/>
    <w:rsid w:val="00BB51E6"/>
    <w:rsid w:val="00BB587C"/>
    <w:rsid w:val="00BB6B9F"/>
    <w:rsid w:val="00BB6C42"/>
    <w:rsid w:val="00BB71BA"/>
    <w:rsid w:val="00BB7711"/>
    <w:rsid w:val="00BC02BF"/>
    <w:rsid w:val="00BC037F"/>
    <w:rsid w:val="00BC149C"/>
    <w:rsid w:val="00BC1659"/>
    <w:rsid w:val="00BC1966"/>
    <w:rsid w:val="00BC2532"/>
    <w:rsid w:val="00BC31B6"/>
    <w:rsid w:val="00BC34A8"/>
    <w:rsid w:val="00BC4090"/>
    <w:rsid w:val="00BC43A2"/>
    <w:rsid w:val="00BC4BEF"/>
    <w:rsid w:val="00BC56D5"/>
    <w:rsid w:val="00BC6FFC"/>
    <w:rsid w:val="00BD0CC9"/>
    <w:rsid w:val="00BD1D60"/>
    <w:rsid w:val="00BD1DAF"/>
    <w:rsid w:val="00BD23D0"/>
    <w:rsid w:val="00BD2A5E"/>
    <w:rsid w:val="00BD332C"/>
    <w:rsid w:val="00BD4905"/>
    <w:rsid w:val="00BD4E30"/>
    <w:rsid w:val="00BD4E84"/>
    <w:rsid w:val="00BD5637"/>
    <w:rsid w:val="00BD57EC"/>
    <w:rsid w:val="00BD62D0"/>
    <w:rsid w:val="00BD63CD"/>
    <w:rsid w:val="00BD693F"/>
    <w:rsid w:val="00BE0416"/>
    <w:rsid w:val="00BE0F01"/>
    <w:rsid w:val="00BE1F1C"/>
    <w:rsid w:val="00BE2A5A"/>
    <w:rsid w:val="00BE3F31"/>
    <w:rsid w:val="00BE45BE"/>
    <w:rsid w:val="00BE4B8B"/>
    <w:rsid w:val="00BE5E8D"/>
    <w:rsid w:val="00BE5F3A"/>
    <w:rsid w:val="00BE62BD"/>
    <w:rsid w:val="00BE70FD"/>
    <w:rsid w:val="00BE78DC"/>
    <w:rsid w:val="00BF0FC2"/>
    <w:rsid w:val="00BF2394"/>
    <w:rsid w:val="00BF28F1"/>
    <w:rsid w:val="00BF2E83"/>
    <w:rsid w:val="00BF33B3"/>
    <w:rsid w:val="00BF3934"/>
    <w:rsid w:val="00BF3D0F"/>
    <w:rsid w:val="00BF3FD4"/>
    <w:rsid w:val="00BF4460"/>
    <w:rsid w:val="00BF4AF6"/>
    <w:rsid w:val="00BF547C"/>
    <w:rsid w:val="00BF59E5"/>
    <w:rsid w:val="00BF5F15"/>
    <w:rsid w:val="00BF6332"/>
    <w:rsid w:val="00BF7E12"/>
    <w:rsid w:val="00BF7FD4"/>
    <w:rsid w:val="00C003C2"/>
    <w:rsid w:val="00C03727"/>
    <w:rsid w:val="00C048A7"/>
    <w:rsid w:val="00C04D68"/>
    <w:rsid w:val="00C05823"/>
    <w:rsid w:val="00C06490"/>
    <w:rsid w:val="00C06CD3"/>
    <w:rsid w:val="00C07C64"/>
    <w:rsid w:val="00C11CB5"/>
    <w:rsid w:val="00C122A3"/>
    <w:rsid w:val="00C12F2A"/>
    <w:rsid w:val="00C130E7"/>
    <w:rsid w:val="00C13837"/>
    <w:rsid w:val="00C13A23"/>
    <w:rsid w:val="00C13E35"/>
    <w:rsid w:val="00C146B7"/>
    <w:rsid w:val="00C1491B"/>
    <w:rsid w:val="00C1493E"/>
    <w:rsid w:val="00C14C4B"/>
    <w:rsid w:val="00C1534B"/>
    <w:rsid w:val="00C16553"/>
    <w:rsid w:val="00C1709C"/>
    <w:rsid w:val="00C1754D"/>
    <w:rsid w:val="00C201DB"/>
    <w:rsid w:val="00C2135F"/>
    <w:rsid w:val="00C213D1"/>
    <w:rsid w:val="00C23716"/>
    <w:rsid w:val="00C23E7C"/>
    <w:rsid w:val="00C23E89"/>
    <w:rsid w:val="00C24D2A"/>
    <w:rsid w:val="00C26B3C"/>
    <w:rsid w:val="00C272BF"/>
    <w:rsid w:val="00C27339"/>
    <w:rsid w:val="00C274EB"/>
    <w:rsid w:val="00C27BD1"/>
    <w:rsid w:val="00C3019B"/>
    <w:rsid w:val="00C301CD"/>
    <w:rsid w:val="00C30D75"/>
    <w:rsid w:val="00C31636"/>
    <w:rsid w:val="00C33187"/>
    <w:rsid w:val="00C340EE"/>
    <w:rsid w:val="00C3529C"/>
    <w:rsid w:val="00C35B17"/>
    <w:rsid w:val="00C361C7"/>
    <w:rsid w:val="00C365BD"/>
    <w:rsid w:val="00C36961"/>
    <w:rsid w:val="00C3721E"/>
    <w:rsid w:val="00C37436"/>
    <w:rsid w:val="00C37D80"/>
    <w:rsid w:val="00C4031A"/>
    <w:rsid w:val="00C4078E"/>
    <w:rsid w:val="00C42520"/>
    <w:rsid w:val="00C425DE"/>
    <w:rsid w:val="00C426F2"/>
    <w:rsid w:val="00C433A1"/>
    <w:rsid w:val="00C46155"/>
    <w:rsid w:val="00C47741"/>
    <w:rsid w:val="00C47D72"/>
    <w:rsid w:val="00C50965"/>
    <w:rsid w:val="00C5281B"/>
    <w:rsid w:val="00C53298"/>
    <w:rsid w:val="00C5433B"/>
    <w:rsid w:val="00C54D38"/>
    <w:rsid w:val="00C55517"/>
    <w:rsid w:val="00C6086F"/>
    <w:rsid w:val="00C60A41"/>
    <w:rsid w:val="00C60E37"/>
    <w:rsid w:val="00C611CA"/>
    <w:rsid w:val="00C61F5D"/>
    <w:rsid w:val="00C624D4"/>
    <w:rsid w:val="00C629C2"/>
    <w:rsid w:val="00C62F55"/>
    <w:rsid w:val="00C63B0A"/>
    <w:rsid w:val="00C642B0"/>
    <w:rsid w:val="00C643A3"/>
    <w:rsid w:val="00C6461D"/>
    <w:rsid w:val="00C64EF5"/>
    <w:rsid w:val="00C64F2F"/>
    <w:rsid w:val="00C65151"/>
    <w:rsid w:val="00C655A8"/>
    <w:rsid w:val="00C65706"/>
    <w:rsid w:val="00C660DD"/>
    <w:rsid w:val="00C6674D"/>
    <w:rsid w:val="00C67236"/>
    <w:rsid w:val="00C67BA9"/>
    <w:rsid w:val="00C70031"/>
    <w:rsid w:val="00C709E0"/>
    <w:rsid w:val="00C70AE6"/>
    <w:rsid w:val="00C71843"/>
    <w:rsid w:val="00C72A91"/>
    <w:rsid w:val="00C73FDF"/>
    <w:rsid w:val="00C74439"/>
    <w:rsid w:val="00C747E3"/>
    <w:rsid w:val="00C762B5"/>
    <w:rsid w:val="00C7687B"/>
    <w:rsid w:val="00C77031"/>
    <w:rsid w:val="00C77B81"/>
    <w:rsid w:val="00C8053B"/>
    <w:rsid w:val="00C806B2"/>
    <w:rsid w:val="00C80C34"/>
    <w:rsid w:val="00C813FE"/>
    <w:rsid w:val="00C8145E"/>
    <w:rsid w:val="00C81AD6"/>
    <w:rsid w:val="00C826B2"/>
    <w:rsid w:val="00C82E2B"/>
    <w:rsid w:val="00C83989"/>
    <w:rsid w:val="00C83BC0"/>
    <w:rsid w:val="00C840A3"/>
    <w:rsid w:val="00C86E4E"/>
    <w:rsid w:val="00C91C1A"/>
    <w:rsid w:val="00C93E7F"/>
    <w:rsid w:val="00C943CA"/>
    <w:rsid w:val="00C95468"/>
    <w:rsid w:val="00C95562"/>
    <w:rsid w:val="00C95AB9"/>
    <w:rsid w:val="00C9622E"/>
    <w:rsid w:val="00C96A59"/>
    <w:rsid w:val="00CA03BC"/>
    <w:rsid w:val="00CA073F"/>
    <w:rsid w:val="00CA07B1"/>
    <w:rsid w:val="00CA087C"/>
    <w:rsid w:val="00CA0BF9"/>
    <w:rsid w:val="00CA1944"/>
    <w:rsid w:val="00CA226B"/>
    <w:rsid w:val="00CA2B6E"/>
    <w:rsid w:val="00CA3DA8"/>
    <w:rsid w:val="00CA4159"/>
    <w:rsid w:val="00CA592D"/>
    <w:rsid w:val="00CA5C49"/>
    <w:rsid w:val="00CA703F"/>
    <w:rsid w:val="00CA749C"/>
    <w:rsid w:val="00CA7544"/>
    <w:rsid w:val="00CA79FA"/>
    <w:rsid w:val="00CB023B"/>
    <w:rsid w:val="00CB0C48"/>
    <w:rsid w:val="00CB243F"/>
    <w:rsid w:val="00CB25B2"/>
    <w:rsid w:val="00CB2A8F"/>
    <w:rsid w:val="00CB3398"/>
    <w:rsid w:val="00CB3865"/>
    <w:rsid w:val="00CB42BC"/>
    <w:rsid w:val="00CB444E"/>
    <w:rsid w:val="00CB46D2"/>
    <w:rsid w:val="00CB494E"/>
    <w:rsid w:val="00CB5C9A"/>
    <w:rsid w:val="00CB5E0A"/>
    <w:rsid w:val="00CB5F4D"/>
    <w:rsid w:val="00CB7071"/>
    <w:rsid w:val="00CB7706"/>
    <w:rsid w:val="00CC01C4"/>
    <w:rsid w:val="00CC0643"/>
    <w:rsid w:val="00CC0D79"/>
    <w:rsid w:val="00CC0E6B"/>
    <w:rsid w:val="00CC1DC3"/>
    <w:rsid w:val="00CC3511"/>
    <w:rsid w:val="00CC374A"/>
    <w:rsid w:val="00CC3F0E"/>
    <w:rsid w:val="00CC50B0"/>
    <w:rsid w:val="00CC5B8D"/>
    <w:rsid w:val="00CC6BE9"/>
    <w:rsid w:val="00CC6DB4"/>
    <w:rsid w:val="00CC7A46"/>
    <w:rsid w:val="00CC7EBA"/>
    <w:rsid w:val="00CD0952"/>
    <w:rsid w:val="00CD1AA0"/>
    <w:rsid w:val="00CD2A54"/>
    <w:rsid w:val="00CD3E3F"/>
    <w:rsid w:val="00CD4627"/>
    <w:rsid w:val="00CD48E4"/>
    <w:rsid w:val="00CD4B23"/>
    <w:rsid w:val="00CD5F4B"/>
    <w:rsid w:val="00CD66E3"/>
    <w:rsid w:val="00CD68DE"/>
    <w:rsid w:val="00CD6B42"/>
    <w:rsid w:val="00CE03C9"/>
    <w:rsid w:val="00CE0984"/>
    <w:rsid w:val="00CE0BFA"/>
    <w:rsid w:val="00CE2227"/>
    <w:rsid w:val="00CE2F79"/>
    <w:rsid w:val="00CE572D"/>
    <w:rsid w:val="00CE5BD4"/>
    <w:rsid w:val="00CE6535"/>
    <w:rsid w:val="00CE65AE"/>
    <w:rsid w:val="00CF00BD"/>
    <w:rsid w:val="00CF0210"/>
    <w:rsid w:val="00CF0231"/>
    <w:rsid w:val="00CF0EE8"/>
    <w:rsid w:val="00CF0EF7"/>
    <w:rsid w:val="00CF18BE"/>
    <w:rsid w:val="00CF23C2"/>
    <w:rsid w:val="00CF29B1"/>
    <w:rsid w:val="00CF3D16"/>
    <w:rsid w:val="00CF4529"/>
    <w:rsid w:val="00CF55D6"/>
    <w:rsid w:val="00CF6368"/>
    <w:rsid w:val="00CF67F6"/>
    <w:rsid w:val="00CF6880"/>
    <w:rsid w:val="00CF6D24"/>
    <w:rsid w:val="00CF75DB"/>
    <w:rsid w:val="00CF7901"/>
    <w:rsid w:val="00CF7C51"/>
    <w:rsid w:val="00D019E0"/>
    <w:rsid w:val="00D02EB3"/>
    <w:rsid w:val="00D044EE"/>
    <w:rsid w:val="00D04A67"/>
    <w:rsid w:val="00D04D68"/>
    <w:rsid w:val="00D05115"/>
    <w:rsid w:val="00D053BA"/>
    <w:rsid w:val="00D056D0"/>
    <w:rsid w:val="00D067C2"/>
    <w:rsid w:val="00D104C8"/>
    <w:rsid w:val="00D11A0C"/>
    <w:rsid w:val="00D11C21"/>
    <w:rsid w:val="00D121D9"/>
    <w:rsid w:val="00D13AB3"/>
    <w:rsid w:val="00D14943"/>
    <w:rsid w:val="00D15019"/>
    <w:rsid w:val="00D150E7"/>
    <w:rsid w:val="00D157CA"/>
    <w:rsid w:val="00D162E3"/>
    <w:rsid w:val="00D1681B"/>
    <w:rsid w:val="00D1754C"/>
    <w:rsid w:val="00D200FD"/>
    <w:rsid w:val="00D203F9"/>
    <w:rsid w:val="00D20734"/>
    <w:rsid w:val="00D21467"/>
    <w:rsid w:val="00D218E7"/>
    <w:rsid w:val="00D22067"/>
    <w:rsid w:val="00D2206E"/>
    <w:rsid w:val="00D240B1"/>
    <w:rsid w:val="00D24F93"/>
    <w:rsid w:val="00D257B0"/>
    <w:rsid w:val="00D26BBF"/>
    <w:rsid w:val="00D27171"/>
    <w:rsid w:val="00D274EC"/>
    <w:rsid w:val="00D2751F"/>
    <w:rsid w:val="00D30E39"/>
    <w:rsid w:val="00D31EF6"/>
    <w:rsid w:val="00D32A19"/>
    <w:rsid w:val="00D335EE"/>
    <w:rsid w:val="00D33A63"/>
    <w:rsid w:val="00D33DFE"/>
    <w:rsid w:val="00D347AA"/>
    <w:rsid w:val="00D34BA0"/>
    <w:rsid w:val="00D351A6"/>
    <w:rsid w:val="00D36AAB"/>
    <w:rsid w:val="00D417AA"/>
    <w:rsid w:val="00D41AE3"/>
    <w:rsid w:val="00D443FE"/>
    <w:rsid w:val="00D44641"/>
    <w:rsid w:val="00D44970"/>
    <w:rsid w:val="00D45689"/>
    <w:rsid w:val="00D45FF4"/>
    <w:rsid w:val="00D470F2"/>
    <w:rsid w:val="00D47246"/>
    <w:rsid w:val="00D50899"/>
    <w:rsid w:val="00D51113"/>
    <w:rsid w:val="00D51189"/>
    <w:rsid w:val="00D51E7A"/>
    <w:rsid w:val="00D546C1"/>
    <w:rsid w:val="00D54EB5"/>
    <w:rsid w:val="00D54F0C"/>
    <w:rsid w:val="00D55D37"/>
    <w:rsid w:val="00D600D0"/>
    <w:rsid w:val="00D60436"/>
    <w:rsid w:val="00D6054B"/>
    <w:rsid w:val="00D605C9"/>
    <w:rsid w:val="00D606F9"/>
    <w:rsid w:val="00D60BF1"/>
    <w:rsid w:val="00D6247A"/>
    <w:rsid w:val="00D634D6"/>
    <w:rsid w:val="00D63856"/>
    <w:rsid w:val="00D642C5"/>
    <w:rsid w:val="00D64945"/>
    <w:rsid w:val="00D64CDC"/>
    <w:rsid w:val="00D65D7A"/>
    <w:rsid w:val="00D660CF"/>
    <w:rsid w:val="00D66BBF"/>
    <w:rsid w:val="00D67249"/>
    <w:rsid w:val="00D7042D"/>
    <w:rsid w:val="00D70A2D"/>
    <w:rsid w:val="00D72AE5"/>
    <w:rsid w:val="00D72BED"/>
    <w:rsid w:val="00D72D7A"/>
    <w:rsid w:val="00D72F58"/>
    <w:rsid w:val="00D73853"/>
    <w:rsid w:val="00D74FC4"/>
    <w:rsid w:val="00D75B87"/>
    <w:rsid w:val="00D770A6"/>
    <w:rsid w:val="00D7717F"/>
    <w:rsid w:val="00D776AB"/>
    <w:rsid w:val="00D77A3E"/>
    <w:rsid w:val="00D8053A"/>
    <w:rsid w:val="00D806F0"/>
    <w:rsid w:val="00D837E6"/>
    <w:rsid w:val="00D84165"/>
    <w:rsid w:val="00D84556"/>
    <w:rsid w:val="00D8480F"/>
    <w:rsid w:val="00D85048"/>
    <w:rsid w:val="00D85570"/>
    <w:rsid w:val="00D85AD6"/>
    <w:rsid w:val="00D85ECC"/>
    <w:rsid w:val="00D8649F"/>
    <w:rsid w:val="00D875A7"/>
    <w:rsid w:val="00D902B1"/>
    <w:rsid w:val="00D91026"/>
    <w:rsid w:val="00D93318"/>
    <w:rsid w:val="00D9368B"/>
    <w:rsid w:val="00D94228"/>
    <w:rsid w:val="00D94302"/>
    <w:rsid w:val="00D94BD1"/>
    <w:rsid w:val="00D954CF"/>
    <w:rsid w:val="00D964C9"/>
    <w:rsid w:val="00D965D2"/>
    <w:rsid w:val="00D97059"/>
    <w:rsid w:val="00D97BE2"/>
    <w:rsid w:val="00D97DFD"/>
    <w:rsid w:val="00DA2778"/>
    <w:rsid w:val="00DA3736"/>
    <w:rsid w:val="00DA4175"/>
    <w:rsid w:val="00DA433F"/>
    <w:rsid w:val="00DA4A3F"/>
    <w:rsid w:val="00DA4FAF"/>
    <w:rsid w:val="00DA5E3C"/>
    <w:rsid w:val="00DA74F9"/>
    <w:rsid w:val="00DA7A02"/>
    <w:rsid w:val="00DB0204"/>
    <w:rsid w:val="00DB0301"/>
    <w:rsid w:val="00DB0A6C"/>
    <w:rsid w:val="00DB1F90"/>
    <w:rsid w:val="00DB2C72"/>
    <w:rsid w:val="00DB2EDF"/>
    <w:rsid w:val="00DB32DD"/>
    <w:rsid w:val="00DB4174"/>
    <w:rsid w:val="00DB458B"/>
    <w:rsid w:val="00DB4AA7"/>
    <w:rsid w:val="00DB4C1B"/>
    <w:rsid w:val="00DB5DBA"/>
    <w:rsid w:val="00DB6FE4"/>
    <w:rsid w:val="00DB7332"/>
    <w:rsid w:val="00DB7A07"/>
    <w:rsid w:val="00DB7F73"/>
    <w:rsid w:val="00DC09B9"/>
    <w:rsid w:val="00DC0A6E"/>
    <w:rsid w:val="00DC1A1D"/>
    <w:rsid w:val="00DC1CD2"/>
    <w:rsid w:val="00DC301F"/>
    <w:rsid w:val="00DC41E6"/>
    <w:rsid w:val="00DC4A0B"/>
    <w:rsid w:val="00DC4EB0"/>
    <w:rsid w:val="00DC4F40"/>
    <w:rsid w:val="00DC5035"/>
    <w:rsid w:val="00DC5C38"/>
    <w:rsid w:val="00DC62AE"/>
    <w:rsid w:val="00DC78F2"/>
    <w:rsid w:val="00DC7CF4"/>
    <w:rsid w:val="00DD0E59"/>
    <w:rsid w:val="00DD1AA7"/>
    <w:rsid w:val="00DD1CBC"/>
    <w:rsid w:val="00DD2339"/>
    <w:rsid w:val="00DD525D"/>
    <w:rsid w:val="00DD6679"/>
    <w:rsid w:val="00DD7C97"/>
    <w:rsid w:val="00DE0D9C"/>
    <w:rsid w:val="00DE1188"/>
    <w:rsid w:val="00DE1920"/>
    <w:rsid w:val="00DE4437"/>
    <w:rsid w:val="00DE4642"/>
    <w:rsid w:val="00DE4E02"/>
    <w:rsid w:val="00DE5739"/>
    <w:rsid w:val="00DE5AE4"/>
    <w:rsid w:val="00DE7737"/>
    <w:rsid w:val="00DE7865"/>
    <w:rsid w:val="00DE7D1C"/>
    <w:rsid w:val="00DF07D8"/>
    <w:rsid w:val="00DF0DA2"/>
    <w:rsid w:val="00DF13ED"/>
    <w:rsid w:val="00DF30EF"/>
    <w:rsid w:val="00DF42C8"/>
    <w:rsid w:val="00DF4D21"/>
    <w:rsid w:val="00DF6BD4"/>
    <w:rsid w:val="00DF6F6B"/>
    <w:rsid w:val="00DF72C2"/>
    <w:rsid w:val="00DF773A"/>
    <w:rsid w:val="00DF7D3B"/>
    <w:rsid w:val="00DF7E73"/>
    <w:rsid w:val="00E00DC8"/>
    <w:rsid w:val="00E018CC"/>
    <w:rsid w:val="00E02B9E"/>
    <w:rsid w:val="00E0331E"/>
    <w:rsid w:val="00E036C6"/>
    <w:rsid w:val="00E03FE5"/>
    <w:rsid w:val="00E05F08"/>
    <w:rsid w:val="00E06873"/>
    <w:rsid w:val="00E06AC9"/>
    <w:rsid w:val="00E071EA"/>
    <w:rsid w:val="00E11648"/>
    <w:rsid w:val="00E12445"/>
    <w:rsid w:val="00E13301"/>
    <w:rsid w:val="00E138C0"/>
    <w:rsid w:val="00E149FC"/>
    <w:rsid w:val="00E14F48"/>
    <w:rsid w:val="00E15269"/>
    <w:rsid w:val="00E15A87"/>
    <w:rsid w:val="00E16BF2"/>
    <w:rsid w:val="00E175D4"/>
    <w:rsid w:val="00E20E90"/>
    <w:rsid w:val="00E21603"/>
    <w:rsid w:val="00E21D3D"/>
    <w:rsid w:val="00E22954"/>
    <w:rsid w:val="00E236C1"/>
    <w:rsid w:val="00E23AD2"/>
    <w:rsid w:val="00E23B3D"/>
    <w:rsid w:val="00E24031"/>
    <w:rsid w:val="00E240ED"/>
    <w:rsid w:val="00E253B6"/>
    <w:rsid w:val="00E264DA"/>
    <w:rsid w:val="00E26634"/>
    <w:rsid w:val="00E2792E"/>
    <w:rsid w:val="00E30A15"/>
    <w:rsid w:val="00E31DDB"/>
    <w:rsid w:val="00E32435"/>
    <w:rsid w:val="00E32694"/>
    <w:rsid w:val="00E33042"/>
    <w:rsid w:val="00E330C6"/>
    <w:rsid w:val="00E33623"/>
    <w:rsid w:val="00E35706"/>
    <w:rsid w:val="00E375F0"/>
    <w:rsid w:val="00E37920"/>
    <w:rsid w:val="00E37C43"/>
    <w:rsid w:val="00E4044A"/>
    <w:rsid w:val="00E408E8"/>
    <w:rsid w:val="00E40F03"/>
    <w:rsid w:val="00E415A5"/>
    <w:rsid w:val="00E416DF"/>
    <w:rsid w:val="00E42D35"/>
    <w:rsid w:val="00E43FC7"/>
    <w:rsid w:val="00E44C4F"/>
    <w:rsid w:val="00E44CE6"/>
    <w:rsid w:val="00E459CB"/>
    <w:rsid w:val="00E45AD5"/>
    <w:rsid w:val="00E46AE8"/>
    <w:rsid w:val="00E474DE"/>
    <w:rsid w:val="00E47529"/>
    <w:rsid w:val="00E501CC"/>
    <w:rsid w:val="00E508B0"/>
    <w:rsid w:val="00E51769"/>
    <w:rsid w:val="00E52366"/>
    <w:rsid w:val="00E541D4"/>
    <w:rsid w:val="00E547D7"/>
    <w:rsid w:val="00E55AC2"/>
    <w:rsid w:val="00E55C32"/>
    <w:rsid w:val="00E571B2"/>
    <w:rsid w:val="00E6001C"/>
    <w:rsid w:val="00E60714"/>
    <w:rsid w:val="00E60882"/>
    <w:rsid w:val="00E60D4D"/>
    <w:rsid w:val="00E61666"/>
    <w:rsid w:val="00E6235D"/>
    <w:rsid w:val="00E6308D"/>
    <w:rsid w:val="00E63749"/>
    <w:rsid w:val="00E63D53"/>
    <w:rsid w:val="00E641A5"/>
    <w:rsid w:val="00E64C71"/>
    <w:rsid w:val="00E64F4A"/>
    <w:rsid w:val="00E65C00"/>
    <w:rsid w:val="00E67A9B"/>
    <w:rsid w:val="00E67E59"/>
    <w:rsid w:val="00E70B9F"/>
    <w:rsid w:val="00E713F1"/>
    <w:rsid w:val="00E71A85"/>
    <w:rsid w:val="00E7283E"/>
    <w:rsid w:val="00E72FD9"/>
    <w:rsid w:val="00E733B2"/>
    <w:rsid w:val="00E73917"/>
    <w:rsid w:val="00E744EC"/>
    <w:rsid w:val="00E75374"/>
    <w:rsid w:val="00E76538"/>
    <w:rsid w:val="00E7675B"/>
    <w:rsid w:val="00E76BD4"/>
    <w:rsid w:val="00E77E5B"/>
    <w:rsid w:val="00E80EAA"/>
    <w:rsid w:val="00E81275"/>
    <w:rsid w:val="00E829F0"/>
    <w:rsid w:val="00E833F6"/>
    <w:rsid w:val="00E8345B"/>
    <w:rsid w:val="00E83C42"/>
    <w:rsid w:val="00E8412F"/>
    <w:rsid w:val="00E84191"/>
    <w:rsid w:val="00E85A42"/>
    <w:rsid w:val="00E87620"/>
    <w:rsid w:val="00E879BF"/>
    <w:rsid w:val="00E87BD5"/>
    <w:rsid w:val="00E900AF"/>
    <w:rsid w:val="00E91A8A"/>
    <w:rsid w:val="00E92692"/>
    <w:rsid w:val="00E934CC"/>
    <w:rsid w:val="00E93A84"/>
    <w:rsid w:val="00E93DB6"/>
    <w:rsid w:val="00E93EDC"/>
    <w:rsid w:val="00E94162"/>
    <w:rsid w:val="00E94F3F"/>
    <w:rsid w:val="00E956A5"/>
    <w:rsid w:val="00E96435"/>
    <w:rsid w:val="00EA0560"/>
    <w:rsid w:val="00EA14A6"/>
    <w:rsid w:val="00EA1A2C"/>
    <w:rsid w:val="00EA1BDC"/>
    <w:rsid w:val="00EA21E4"/>
    <w:rsid w:val="00EA256A"/>
    <w:rsid w:val="00EA3444"/>
    <w:rsid w:val="00EA4122"/>
    <w:rsid w:val="00EA4604"/>
    <w:rsid w:val="00EA49E8"/>
    <w:rsid w:val="00EA4ACC"/>
    <w:rsid w:val="00EA4FBF"/>
    <w:rsid w:val="00EA51A3"/>
    <w:rsid w:val="00EA54C7"/>
    <w:rsid w:val="00EA5683"/>
    <w:rsid w:val="00EA571D"/>
    <w:rsid w:val="00EA609C"/>
    <w:rsid w:val="00EA6A23"/>
    <w:rsid w:val="00EB0D44"/>
    <w:rsid w:val="00EB1CD3"/>
    <w:rsid w:val="00EB2952"/>
    <w:rsid w:val="00EB2A1D"/>
    <w:rsid w:val="00EB2C29"/>
    <w:rsid w:val="00EB2EE3"/>
    <w:rsid w:val="00EB3195"/>
    <w:rsid w:val="00EB39B7"/>
    <w:rsid w:val="00EB412C"/>
    <w:rsid w:val="00EB52B6"/>
    <w:rsid w:val="00EB562C"/>
    <w:rsid w:val="00EB5A83"/>
    <w:rsid w:val="00EB64B2"/>
    <w:rsid w:val="00EB6B9D"/>
    <w:rsid w:val="00EB79B4"/>
    <w:rsid w:val="00EC03D5"/>
    <w:rsid w:val="00EC0B0C"/>
    <w:rsid w:val="00EC1337"/>
    <w:rsid w:val="00EC2E75"/>
    <w:rsid w:val="00EC3338"/>
    <w:rsid w:val="00EC393D"/>
    <w:rsid w:val="00EC3BF7"/>
    <w:rsid w:val="00EC3C3E"/>
    <w:rsid w:val="00EC407E"/>
    <w:rsid w:val="00EC5C08"/>
    <w:rsid w:val="00EC5C2A"/>
    <w:rsid w:val="00EC5F91"/>
    <w:rsid w:val="00EC606C"/>
    <w:rsid w:val="00EC6EAE"/>
    <w:rsid w:val="00EC6F41"/>
    <w:rsid w:val="00ED205E"/>
    <w:rsid w:val="00ED213F"/>
    <w:rsid w:val="00ED297A"/>
    <w:rsid w:val="00ED3996"/>
    <w:rsid w:val="00ED3B82"/>
    <w:rsid w:val="00ED4020"/>
    <w:rsid w:val="00ED487E"/>
    <w:rsid w:val="00ED7729"/>
    <w:rsid w:val="00EE02E8"/>
    <w:rsid w:val="00EE1533"/>
    <w:rsid w:val="00EE1FD3"/>
    <w:rsid w:val="00EE26B5"/>
    <w:rsid w:val="00EE2A53"/>
    <w:rsid w:val="00EE2A60"/>
    <w:rsid w:val="00EE3019"/>
    <w:rsid w:val="00EE469F"/>
    <w:rsid w:val="00EE5AC2"/>
    <w:rsid w:val="00EE69AB"/>
    <w:rsid w:val="00EE6BF3"/>
    <w:rsid w:val="00EE7B67"/>
    <w:rsid w:val="00EE7C10"/>
    <w:rsid w:val="00EE7CEF"/>
    <w:rsid w:val="00EE7F2A"/>
    <w:rsid w:val="00EF03E4"/>
    <w:rsid w:val="00EF19B7"/>
    <w:rsid w:val="00EF217F"/>
    <w:rsid w:val="00EF240F"/>
    <w:rsid w:val="00EF4207"/>
    <w:rsid w:val="00EF46B3"/>
    <w:rsid w:val="00EF4B1C"/>
    <w:rsid w:val="00EF4FC5"/>
    <w:rsid w:val="00EF5CD5"/>
    <w:rsid w:val="00EF6386"/>
    <w:rsid w:val="00EF661F"/>
    <w:rsid w:val="00EF67ED"/>
    <w:rsid w:val="00EF7591"/>
    <w:rsid w:val="00EF7B1E"/>
    <w:rsid w:val="00EF7E98"/>
    <w:rsid w:val="00F0051B"/>
    <w:rsid w:val="00F00A11"/>
    <w:rsid w:val="00F010AE"/>
    <w:rsid w:val="00F0204C"/>
    <w:rsid w:val="00F02DB4"/>
    <w:rsid w:val="00F02F1A"/>
    <w:rsid w:val="00F03285"/>
    <w:rsid w:val="00F042FF"/>
    <w:rsid w:val="00F043C3"/>
    <w:rsid w:val="00F05979"/>
    <w:rsid w:val="00F05B84"/>
    <w:rsid w:val="00F07973"/>
    <w:rsid w:val="00F100B6"/>
    <w:rsid w:val="00F10177"/>
    <w:rsid w:val="00F10403"/>
    <w:rsid w:val="00F11807"/>
    <w:rsid w:val="00F12DDC"/>
    <w:rsid w:val="00F13D78"/>
    <w:rsid w:val="00F13E09"/>
    <w:rsid w:val="00F142FB"/>
    <w:rsid w:val="00F143B7"/>
    <w:rsid w:val="00F1469E"/>
    <w:rsid w:val="00F14703"/>
    <w:rsid w:val="00F153A3"/>
    <w:rsid w:val="00F15E4C"/>
    <w:rsid w:val="00F163F9"/>
    <w:rsid w:val="00F1758B"/>
    <w:rsid w:val="00F1777F"/>
    <w:rsid w:val="00F177E9"/>
    <w:rsid w:val="00F1787B"/>
    <w:rsid w:val="00F17C7C"/>
    <w:rsid w:val="00F2116C"/>
    <w:rsid w:val="00F211CC"/>
    <w:rsid w:val="00F212EF"/>
    <w:rsid w:val="00F21901"/>
    <w:rsid w:val="00F22641"/>
    <w:rsid w:val="00F22E40"/>
    <w:rsid w:val="00F24744"/>
    <w:rsid w:val="00F247F4"/>
    <w:rsid w:val="00F24C9D"/>
    <w:rsid w:val="00F27CE8"/>
    <w:rsid w:val="00F3073D"/>
    <w:rsid w:val="00F30B58"/>
    <w:rsid w:val="00F3114D"/>
    <w:rsid w:val="00F3173E"/>
    <w:rsid w:val="00F3318E"/>
    <w:rsid w:val="00F331A1"/>
    <w:rsid w:val="00F34E97"/>
    <w:rsid w:val="00F376F5"/>
    <w:rsid w:val="00F37C26"/>
    <w:rsid w:val="00F405D9"/>
    <w:rsid w:val="00F40602"/>
    <w:rsid w:val="00F407A6"/>
    <w:rsid w:val="00F41094"/>
    <w:rsid w:val="00F41406"/>
    <w:rsid w:val="00F41896"/>
    <w:rsid w:val="00F41E66"/>
    <w:rsid w:val="00F42AB7"/>
    <w:rsid w:val="00F4350D"/>
    <w:rsid w:val="00F4376D"/>
    <w:rsid w:val="00F438FE"/>
    <w:rsid w:val="00F457C3"/>
    <w:rsid w:val="00F45DBE"/>
    <w:rsid w:val="00F4622E"/>
    <w:rsid w:val="00F46A35"/>
    <w:rsid w:val="00F47305"/>
    <w:rsid w:val="00F47956"/>
    <w:rsid w:val="00F47B1A"/>
    <w:rsid w:val="00F50B7A"/>
    <w:rsid w:val="00F5123A"/>
    <w:rsid w:val="00F51743"/>
    <w:rsid w:val="00F51774"/>
    <w:rsid w:val="00F5271B"/>
    <w:rsid w:val="00F52B35"/>
    <w:rsid w:val="00F52CC6"/>
    <w:rsid w:val="00F54633"/>
    <w:rsid w:val="00F5486B"/>
    <w:rsid w:val="00F54F08"/>
    <w:rsid w:val="00F55A9E"/>
    <w:rsid w:val="00F56036"/>
    <w:rsid w:val="00F56093"/>
    <w:rsid w:val="00F60735"/>
    <w:rsid w:val="00F609B3"/>
    <w:rsid w:val="00F6178F"/>
    <w:rsid w:val="00F62D43"/>
    <w:rsid w:val="00F62F94"/>
    <w:rsid w:val="00F63CD8"/>
    <w:rsid w:val="00F63D49"/>
    <w:rsid w:val="00F66068"/>
    <w:rsid w:val="00F662AA"/>
    <w:rsid w:val="00F668E6"/>
    <w:rsid w:val="00F67357"/>
    <w:rsid w:val="00F679AF"/>
    <w:rsid w:val="00F7061C"/>
    <w:rsid w:val="00F7171C"/>
    <w:rsid w:val="00F72F27"/>
    <w:rsid w:val="00F731B7"/>
    <w:rsid w:val="00F748E4"/>
    <w:rsid w:val="00F74AAF"/>
    <w:rsid w:val="00F75BD9"/>
    <w:rsid w:val="00F75E90"/>
    <w:rsid w:val="00F76771"/>
    <w:rsid w:val="00F76AD3"/>
    <w:rsid w:val="00F76CF1"/>
    <w:rsid w:val="00F77BB4"/>
    <w:rsid w:val="00F80307"/>
    <w:rsid w:val="00F80866"/>
    <w:rsid w:val="00F8160D"/>
    <w:rsid w:val="00F834A2"/>
    <w:rsid w:val="00F83731"/>
    <w:rsid w:val="00F854EC"/>
    <w:rsid w:val="00F85A48"/>
    <w:rsid w:val="00F86C27"/>
    <w:rsid w:val="00F86ED2"/>
    <w:rsid w:val="00F86F04"/>
    <w:rsid w:val="00F87276"/>
    <w:rsid w:val="00F872AE"/>
    <w:rsid w:val="00F873E6"/>
    <w:rsid w:val="00F906E9"/>
    <w:rsid w:val="00F90E03"/>
    <w:rsid w:val="00F90EEE"/>
    <w:rsid w:val="00F91815"/>
    <w:rsid w:val="00F91ED0"/>
    <w:rsid w:val="00F928F0"/>
    <w:rsid w:val="00F92BFB"/>
    <w:rsid w:val="00F93A7C"/>
    <w:rsid w:val="00F9407C"/>
    <w:rsid w:val="00F949D3"/>
    <w:rsid w:val="00F94BA1"/>
    <w:rsid w:val="00F94F46"/>
    <w:rsid w:val="00F9543C"/>
    <w:rsid w:val="00F95515"/>
    <w:rsid w:val="00F9571F"/>
    <w:rsid w:val="00F95993"/>
    <w:rsid w:val="00F96062"/>
    <w:rsid w:val="00F9655D"/>
    <w:rsid w:val="00F96852"/>
    <w:rsid w:val="00FA01C0"/>
    <w:rsid w:val="00FA0C12"/>
    <w:rsid w:val="00FA0D61"/>
    <w:rsid w:val="00FA1F81"/>
    <w:rsid w:val="00FA2D70"/>
    <w:rsid w:val="00FA39D3"/>
    <w:rsid w:val="00FA3AD0"/>
    <w:rsid w:val="00FA3F97"/>
    <w:rsid w:val="00FA40A7"/>
    <w:rsid w:val="00FA5A86"/>
    <w:rsid w:val="00FA634D"/>
    <w:rsid w:val="00FA64B2"/>
    <w:rsid w:val="00FA6547"/>
    <w:rsid w:val="00FA6DD1"/>
    <w:rsid w:val="00FA7F1B"/>
    <w:rsid w:val="00FB0E57"/>
    <w:rsid w:val="00FB1849"/>
    <w:rsid w:val="00FB1937"/>
    <w:rsid w:val="00FB1BE5"/>
    <w:rsid w:val="00FB2AEC"/>
    <w:rsid w:val="00FB2B05"/>
    <w:rsid w:val="00FB3845"/>
    <w:rsid w:val="00FB415A"/>
    <w:rsid w:val="00FB46A6"/>
    <w:rsid w:val="00FB4B29"/>
    <w:rsid w:val="00FB4F89"/>
    <w:rsid w:val="00FB6295"/>
    <w:rsid w:val="00FB64C9"/>
    <w:rsid w:val="00FB6C2D"/>
    <w:rsid w:val="00FC0804"/>
    <w:rsid w:val="00FC0A38"/>
    <w:rsid w:val="00FC1391"/>
    <w:rsid w:val="00FC1CE1"/>
    <w:rsid w:val="00FC1FAC"/>
    <w:rsid w:val="00FC2AC1"/>
    <w:rsid w:val="00FC2B8A"/>
    <w:rsid w:val="00FC30BC"/>
    <w:rsid w:val="00FC4BC9"/>
    <w:rsid w:val="00FC542E"/>
    <w:rsid w:val="00FC553C"/>
    <w:rsid w:val="00FC5995"/>
    <w:rsid w:val="00FC6CA5"/>
    <w:rsid w:val="00FD0724"/>
    <w:rsid w:val="00FD20E5"/>
    <w:rsid w:val="00FD23DF"/>
    <w:rsid w:val="00FD2B0C"/>
    <w:rsid w:val="00FD2B58"/>
    <w:rsid w:val="00FD2E16"/>
    <w:rsid w:val="00FD3B20"/>
    <w:rsid w:val="00FD3CCF"/>
    <w:rsid w:val="00FD46EF"/>
    <w:rsid w:val="00FD4AD4"/>
    <w:rsid w:val="00FD4B92"/>
    <w:rsid w:val="00FD4DCD"/>
    <w:rsid w:val="00FD5177"/>
    <w:rsid w:val="00FD5CE9"/>
    <w:rsid w:val="00FD5DFD"/>
    <w:rsid w:val="00FD6CF7"/>
    <w:rsid w:val="00FD6D02"/>
    <w:rsid w:val="00FE05EB"/>
    <w:rsid w:val="00FE1AE7"/>
    <w:rsid w:val="00FE212F"/>
    <w:rsid w:val="00FE2857"/>
    <w:rsid w:val="00FE2AC2"/>
    <w:rsid w:val="00FE362A"/>
    <w:rsid w:val="00FE3BAA"/>
    <w:rsid w:val="00FE3F27"/>
    <w:rsid w:val="00FE4BA9"/>
    <w:rsid w:val="00FE6208"/>
    <w:rsid w:val="00FF0CC7"/>
    <w:rsid w:val="00FF1169"/>
    <w:rsid w:val="00FF1A10"/>
    <w:rsid w:val="00FF1F50"/>
    <w:rsid w:val="00FF4D8B"/>
    <w:rsid w:val="00FF5ED7"/>
    <w:rsid w:val="00FF5FC6"/>
    <w:rsid w:val="00FF68B4"/>
    <w:rsid w:val="00FF6F70"/>
    <w:rsid w:val="00FF748B"/>
    <w:rsid w:val="00FF75A8"/>
    <w:rsid w:val="00FF76B2"/>
    <w:rsid w:val="00FF79F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6f,#0c0"/>
    </o:shapedefaults>
    <o:shapelayout v:ext="edit">
      <o:idmap v:ext="edit" data="1"/>
    </o:shapelayout>
  </w:shapeDefaults>
  <w:decimalSymbol w:val="."/>
  <w:listSeparator w:val=","/>
  <w14:docId w14:val="798BC628"/>
  <w15:docId w15:val="{2427C5C1-9E7E-4337-9C1C-D16500A86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SV" w:eastAsia="es-SV"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eastAsia="es-ES"/>
    </w:rPr>
  </w:style>
  <w:style w:type="paragraph" w:styleId="Ttulo1">
    <w:name w:val="heading 1"/>
    <w:basedOn w:val="Normal"/>
    <w:next w:val="Normal"/>
    <w:qFormat/>
    <w:rsid w:val="0044627B"/>
    <w:pPr>
      <w:keepNext/>
      <w:jc w:val="center"/>
      <w:outlineLvl w:val="0"/>
    </w:pPr>
    <w:rPr>
      <w:rFonts w:ascii="Arial" w:hAnsi="Arial"/>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color w:val="0000FF"/>
      <w:u w:val="single"/>
    </w:rPr>
  </w:style>
  <w:style w:type="paragraph" w:styleId="Encabezado">
    <w:name w:val="header"/>
    <w:basedOn w:val="Normal"/>
    <w:rsid w:val="00F90E03"/>
    <w:pPr>
      <w:tabs>
        <w:tab w:val="center" w:pos="4252"/>
        <w:tab w:val="right" w:pos="8504"/>
      </w:tabs>
    </w:pPr>
  </w:style>
  <w:style w:type="paragraph" w:styleId="Piedepgina">
    <w:name w:val="footer"/>
    <w:basedOn w:val="Normal"/>
    <w:rsid w:val="00F90E03"/>
    <w:pPr>
      <w:tabs>
        <w:tab w:val="center" w:pos="4252"/>
        <w:tab w:val="right" w:pos="8504"/>
      </w:tabs>
    </w:pPr>
  </w:style>
  <w:style w:type="table" w:styleId="Tablaconcuadrcula">
    <w:name w:val="Table Grid"/>
    <w:basedOn w:val="Tablanormal"/>
    <w:rsid w:val="00563B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semiHidden/>
    <w:rsid w:val="00283FD5"/>
  </w:style>
  <w:style w:type="character" w:styleId="Refdenotaalpie">
    <w:name w:val="footnote reference"/>
    <w:semiHidden/>
    <w:rsid w:val="00283FD5"/>
    <w:rPr>
      <w:vertAlign w:val="superscript"/>
    </w:rPr>
  </w:style>
  <w:style w:type="paragraph" w:styleId="Textonotaalfinal">
    <w:name w:val="endnote text"/>
    <w:basedOn w:val="Normal"/>
    <w:semiHidden/>
    <w:rsid w:val="004A0848"/>
  </w:style>
  <w:style w:type="character" w:styleId="Refdenotaalfinal">
    <w:name w:val="endnote reference"/>
    <w:semiHidden/>
    <w:rsid w:val="004A0848"/>
    <w:rPr>
      <w:vertAlign w:val="superscript"/>
    </w:rPr>
  </w:style>
  <w:style w:type="paragraph" w:styleId="Lista">
    <w:name w:val="List"/>
    <w:basedOn w:val="Normal"/>
    <w:rsid w:val="005E3EFA"/>
    <w:pPr>
      <w:ind w:left="283" w:hanging="283"/>
    </w:pPr>
    <w:rPr>
      <w:sz w:val="24"/>
      <w:szCs w:val="24"/>
    </w:rPr>
  </w:style>
  <w:style w:type="paragraph" w:styleId="Lista2">
    <w:name w:val="List 2"/>
    <w:basedOn w:val="Normal"/>
    <w:rsid w:val="005E3EFA"/>
    <w:pPr>
      <w:ind w:left="566" w:hanging="283"/>
    </w:pPr>
    <w:rPr>
      <w:sz w:val="24"/>
      <w:szCs w:val="24"/>
    </w:rPr>
  </w:style>
  <w:style w:type="paragraph" w:customStyle="1" w:styleId="ListaCC">
    <w:name w:val="Lista CC."/>
    <w:basedOn w:val="Normal"/>
    <w:rsid w:val="005E3EFA"/>
    <w:rPr>
      <w:sz w:val="24"/>
      <w:szCs w:val="24"/>
    </w:rPr>
  </w:style>
  <w:style w:type="paragraph" w:styleId="Textoindependiente">
    <w:name w:val="Body Text"/>
    <w:basedOn w:val="Normal"/>
    <w:rsid w:val="005E3EFA"/>
    <w:pPr>
      <w:spacing w:after="120"/>
    </w:pPr>
    <w:rPr>
      <w:sz w:val="24"/>
      <w:szCs w:val="24"/>
    </w:rPr>
  </w:style>
  <w:style w:type="paragraph" w:styleId="Sangradetextonormal">
    <w:name w:val="Body Text Indent"/>
    <w:basedOn w:val="Normal"/>
    <w:rsid w:val="005E3EFA"/>
    <w:pPr>
      <w:spacing w:after="120"/>
      <w:ind w:left="283"/>
    </w:pPr>
    <w:rPr>
      <w:sz w:val="24"/>
      <w:szCs w:val="24"/>
    </w:rPr>
  </w:style>
  <w:style w:type="paragraph" w:styleId="Encabezadodemensaje">
    <w:name w:val="Message Header"/>
    <w:basedOn w:val="Textoindependiente"/>
    <w:link w:val="EncabezadodemensajeCar"/>
    <w:rsid w:val="00040909"/>
    <w:pPr>
      <w:keepLines/>
      <w:spacing w:line="180" w:lineRule="atLeast"/>
      <w:ind w:left="1555" w:right="835" w:hanging="720"/>
    </w:pPr>
    <w:rPr>
      <w:rFonts w:ascii="Arial" w:eastAsia="Batang" w:hAnsi="Arial"/>
      <w:spacing w:val="-5"/>
      <w:sz w:val="20"/>
      <w:szCs w:val="20"/>
      <w:lang w:eastAsia="en-US"/>
    </w:rPr>
  </w:style>
  <w:style w:type="character" w:customStyle="1" w:styleId="Rtulodeencabezadodemensaje">
    <w:name w:val="Rótulo de encabezado de mensaje"/>
    <w:rsid w:val="00040909"/>
    <w:rPr>
      <w:rFonts w:ascii="Arial Black" w:hAnsi="Arial Black"/>
      <w:spacing w:val="-10"/>
      <w:sz w:val="18"/>
    </w:rPr>
  </w:style>
  <w:style w:type="character" w:styleId="Nmerodepgina">
    <w:name w:val="page number"/>
    <w:basedOn w:val="Fuentedeprrafopredeter"/>
    <w:rsid w:val="0028559D"/>
  </w:style>
  <w:style w:type="table" w:styleId="Tablabsica1">
    <w:name w:val="Table Simple 1"/>
    <w:basedOn w:val="Tablanormal"/>
    <w:rsid w:val="00A4213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EncabezadodemensajeCar">
    <w:name w:val="Encabezado de mensaje Car"/>
    <w:link w:val="Encabezadodemensaje"/>
    <w:rsid w:val="001F3BC0"/>
    <w:rPr>
      <w:rFonts w:ascii="Arial" w:eastAsia="Batang" w:hAnsi="Arial"/>
      <w:spacing w:val="-5"/>
      <w:lang w:val="es-ES" w:eastAsia="en-US"/>
    </w:rPr>
  </w:style>
  <w:style w:type="table" w:styleId="Tablaclsica3">
    <w:name w:val="Table Classic 3"/>
    <w:basedOn w:val="Tablanormal"/>
    <w:rsid w:val="008C0E6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Textodeglobo">
    <w:name w:val="Balloon Text"/>
    <w:basedOn w:val="Normal"/>
    <w:link w:val="TextodegloboCar"/>
    <w:rsid w:val="004358D8"/>
    <w:rPr>
      <w:rFonts w:ascii="Segoe UI" w:hAnsi="Segoe UI" w:cs="Segoe UI"/>
      <w:sz w:val="18"/>
      <w:szCs w:val="18"/>
    </w:rPr>
  </w:style>
  <w:style w:type="character" w:customStyle="1" w:styleId="TextodegloboCar">
    <w:name w:val="Texto de globo Car"/>
    <w:link w:val="Textodeglobo"/>
    <w:rsid w:val="004358D8"/>
    <w:rPr>
      <w:rFonts w:ascii="Segoe UI" w:hAnsi="Segoe UI" w:cs="Segoe UI"/>
      <w:sz w:val="18"/>
      <w:szCs w:val="18"/>
      <w:lang w:val="es-ES" w:eastAsia="es-ES"/>
    </w:rPr>
  </w:style>
  <w:style w:type="paragraph" w:styleId="Prrafodelista">
    <w:name w:val="List Paragraph"/>
    <w:basedOn w:val="Normal"/>
    <w:uiPriority w:val="34"/>
    <w:qFormat/>
    <w:rsid w:val="00267557"/>
    <w:pPr>
      <w:spacing w:after="200" w:line="276" w:lineRule="auto"/>
      <w:ind w:left="708"/>
    </w:pPr>
    <w:rPr>
      <w:rFonts w:ascii="Calibri" w:eastAsia="Calibri" w:hAnsi="Calibri"/>
      <w:sz w:val="22"/>
      <w:szCs w:val="22"/>
      <w:lang w:val="en-US" w:eastAsia="en-US"/>
    </w:rPr>
  </w:style>
  <w:style w:type="paragraph" w:styleId="NormalWeb">
    <w:name w:val="Normal (Web)"/>
    <w:basedOn w:val="Normal"/>
    <w:uiPriority w:val="99"/>
    <w:unhideWhenUsed/>
    <w:rsid w:val="00381C2B"/>
    <w:pPr>
      <w:spacing w:before="100" w:beforeAutospacing="1" w:after="100" w:afterAutospacing="1"/>
    </w:pPr>
    <w:rPr>
      <w:sz w:val="24"/>
      <w:szCs w:val="24"/>
      <w:lang w:val="es-SV"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9623">
      <w:bodyDiv w:val="1"/>
      <w:marLeft w:val="0"/>
      <w:marRight w:val="0"/>
      <w:marTop w:val="0"/>
      <w:marBottom w:val="0"/>
      <w:divBdr>
        <w:top w:val="none" w:sz="0" w:space="0" w:color="auto"/>
        <w:left w:val="none" w:sz="0" w:space="0" w:color="auto"/>
        <w:bottom w:val="none" w:sz="0" w:space="0" w:color="auto"/>
        <w:right w:val="none" w:sz="0" w:space="0" w:color="auto"/>
      </w:divBdr>
    </w:div>
    <w:div w:id="35351369">
      <w:bodyDiv w:val="1"/>
      <w:marLeft w:val="0"/>
      <w:marRight w:val="0"/>
      <w:marTop w:val="0"/>
      <w:marBottom w:val="0"/>
      <w:divBdr>
        <w:top w:val="none" w:sz="0" w:space="0" w:color="auto"/>
        <w:left w:val="none" w:sz="0" w:space="0" w:color="auto"/>
        <w:bottom w:val="none" w:sz="0" w:space="0" w:color="auto"/>
        <w:right w:val="none" w:sz="0" w:space="0" w:color="auto"/>
      </w:divBdr>
    </w:div>
    <w:div w:id="81144664">
      <w:bodyDiv w:val="1"/>
      <w:marLeft w:val="0"/>
      <w:marRight w:val="0"/>
      <w:marTop w:val="0"/>
      <w:marBottom w:val="0"/>
      <w:divBdr>
        <w:top w:val="none" w:sz="0" w:space="0" w:color="auto"/>
        <w:left w:val="none" w:sz="0" w:space="0" w:color="auto"/>
        <w:bottom w:val="none" w:sz="0" w:space="0" w:color="auto"/>
        <w:right w:val="none" w:sz="0" w:space="0" w:color="auto"/>
      </w:divBdr>
    </w:div>
    <w:div w:id="86118764">
      <w:bodyDiv w:val="1"/>
      <w:marLeft w:val="0"/>
      <w:marRight w:val="0"/>
      <w:marTop w:val="0"/>
      <w:marBottom w:val="0"/>
      <w:divBdr>
        <w:top w:val="none" w:sz="0" w:space="0" w:color="auto"/>
        <w:left w:val="none" w:sz="0" w:space="0" w:color="auto"/>
        <w:bottom w:val="none" w:sz="0" w:space="0" w:color="auto"/>
        <w:right w:val="none" w:sz="0" w:space="0" w:color="auto"/>
      </w:divBdr>
    </w:div>
    <w:div w:id="183986423">
      <w:bodyDiv w:val="1"/>
      <w:marLeft w:val="0"/>
      <w:marRight w:val="0"/>
      <w:marTop w:val="0"/>
      <w:marBottom w:val="0"/>
      <w:divBdr>
        <w:top w:val="none" w:sz="0" w:space="0" w:color="auto"/>
        <w:left w:val="none" w:sz="0" w:space="0" w:color="auto"/>
        <w:bottom w:val="none" w:sz="0" w:space="0" w:color="auto"/>
        <w:right w:val="none" w:sz="0" w:space="0" w:color="auto"/>
      </w:divBdr>
    </w:div>
    <w:div w:id="243221387">
      <w:bodyDiv w:val="1"/>
      <w:marLeft w:val="0"/>
      <w:marRight w:val="0"/>
      <w:marTop w:val="0"/>
      <w:marBottom w:val="0"/>
      <w:divBdr>
        <w:top w:val="none" w:sz="0" w:space="0" w:color="auto"/>
        <w:left w:val="none" w:sz="0" w:space="0" w:color="auto"/>
        <w:bottom w:val="none" w:sz="0" w:space="0" w:color="auto"/>
        <w:right w:val="none" w:sz="0" w:space="0" w:color="auto"/>
      </w:divBdr>
    </w:div>
    <w:div w:id="282544339">
      <w:bodyDiv w:val="1"/>
      <w:marLeft w:val="0"/>
      <w:marRight w:val="0"/>
      <w:marTop w:val="0"/>
      <w:marBottom w:val="0"/>
      <w:divBdr>
        <w:top w:val="none" w:sz="0" w:space="0" w:color="auto"/>
        <w:left w:val="none" w:sz="0" w:space="0" w:color="auto"/>
        <w:bottom w:val="none" w:sz="0" w:space="0" w:color="auto"/>
        <w:right w:val="none" w:sz="0" w:space="0" w:color="auto"/>
      </w:divBdr>
    </w:div>
    <w:div w:id="299917871">
      <w:bodyDiv w:val="1"/>
      <w:marLeft w:val="0"/>
      <w:marRight w:val="0"/>
      <w:marTop w:val="0"/>
      <w:marBottom w:val="0"/>
      <w:divBdr>
        <w:top w:val="none" w:sz="0" w:space="0" w:color="auto"/>
        <w:left w:val="none" w:sz="0" w:space="0" w:color="auto"/>
        <w:bottom w:val="none" w:sz="0" w:space="0" w:color="auto"/>
        <w:right w:val="none" w:sz="0" w:space="0" w:color="auto"/>
      </w:divBdr>
    </w:div>
    <w:div w:id="363285874">
      <w:bodyDiv w:val="1"/>
      <w:marLeft w:val="0"/>
      <w:marRight w:val="0"/>
      <w:marTop w:val="0"/>
      <w:marBottom w:val="0"/>
      <w:divBdr>
        <w:top w:val="none" w:sz="0" w:space="0" w:color="auto"/>
        <w:left w:val="none" w:sz="0" w:space="0" w:color="auto"/>
        <w:bottom w:val="none" w:sz="0" w:space="0" w:color="auto"/>
        <w:right w:val="none" w:sz="0" w:space="0" w:color="auto"/>
      </w:divBdr>
    </w:div>
    <w:div w:id="377556635">
      <w:bodyDiv w:val="1"/>
      <w:marLeft w:val="0"/>
      <w:marRight w:val="0"/>
      <w:marTop w:val="0"/>
      <w:marBottom w:val="0"/>
      <w:divBdr>
        <w:top w:val="none" w:sz="0" w:space="0" w:color="auto"/>
        <w:left w:val="none" w:sz="0" w:space="0" w:color="auto"/>
        <w:bottom w:val="none" w:sz="0" w:space="0" w:color="auto"/>
        <w:right w:val="none" w:sz="0" w:space="0" w:color="auto"/>
      </w:divBdr>
    </w:div>
    <w:div w:id="520052415">
      <w:bodyDiv w:val="1"/>
      <w:marLeft w:val="0"/>
      <w:marRight w:val="0"/>
      <w:marTop w:val="0"/>
      <w:marBottom w:val="0"/>
      <w:divBdr>
        <w:top w:val="none" w:sz="0" w:space="0" w:color="auto"/>
        <w:left w:val="none" w:sz="0" w:space="0" w:color="auto"/>
        <w:bottom w:val="none" w:sz="0" w:space="0" w:color="auto"/>
        <w:right w:val="none" w:sz="0" w:space="0" w:color="auto"/>
      </w:divBdr>
    </w:div>
    <w:div w:id="520776567">
      <w:bodyDiv w:val="1"/>
      <w:marLeft w:val="0"/>
      <w:marRight w:val="0"/>
      <w:marTop w:val="0"/>
      <w:marBottom w:val="0"/>
      <w:divBdr>
        <w:top w:val="none" w:sz="0" w:space="0" w:color="auto"/>
        <w:left w:val="none" w:sz="0" w:space="0" w:color="auto"/>
        <w:bottom w:val="none" w:sz="0" w:space="0" w:color="auto"/>
        <w:right w:val="none" w:sz="0" w:space="0" w:color="auto"/>
      </w:divBdr>
    </w:div>
    <w:div w:id="583534208">
      <w:bodyDiv w:val="1"/>
      <w:marLeft w:val="0"/>
      <w:marRight w:val="0"/>
      <w:marTop w:val="0"/>
      <w:marBottom w:val="0"/>
      <w:divBdr>
        <w:top w:val="none" w:sz="0" w:space="0" w:color="auto"/>
        <w:left w:val="none" w:sz="0" w:space="0" w:color="auto"/>
        <w:bottom w:val="none" w:sz="0" w:space="0" w:color="auto"/>
        <w:right w:val="none" w:sz="0" w:space="0" w:color="auto"/>
      </w:divBdr>
    </w:div>
    <w:div w:id="588655680">
      <w:bodyDiv w:val="1"/>
      <w:marLeft w:val="0"/>
      <w:marRight w:val="0"/>
      <w:marTop w:val="0"/>
      <w:marBottom w:val="0"/>
      <w:divBdr>
        <w:top w:val="none" w:sz="0" w:space="0" w:color="auto"/>
        <w:left w:val="none" w:sz="0" w:space="0" w:color="auto"/>
        <w:bottom w:val="none" w:sz="0" w:space="0" w:color="auto"/>
        <w:right w:val="none" w:sz="0" w:space="0" w:color="auto"/>
      </w:divBdr>
    </w:div>
    <w:div w:id="615259661">
      <w:bodyDiv w:val="1"/>
      <w:marLeft w:val="0"/>
      <w:marRight w:val="0"/>
      <w:marTop w:val="0"/>
      <w:marBottom w:val="0"/>
      <w:divBdr>
        <w:top w:val="none" w:sz="0" w:space="0" w:color="auto"/>
        <w:left w:val="none" w:sz="0" w:space="0" w:color="auto"/>
        <w:bottom w:val="none" w:sz="0" w:space="0" w:color="auto"/>
        <w:right w:val="none" w:sz="0" w:space="0" w:color="auto"/>
      </w:divBdr>
    </w:div>
    <w:div w:id="642930042">
      <w:bodyDiv w:val="1"/>
      <w:marLeft w:val="0"/>
      <w:marRight w:val="0"/>
      <w:marTop w:val="0"/>
      <w:marBottom w:val="0"/>
      <w:divBdr>
        <w:top w:val="none" w:sz="0" w:space="0" w:color="auto"/>
        <w:left w:val="none" w:sz="0" w:space="0" w:color="auto"/>
        <w:bottom w:val="none" w:sz="0" w:space="0" w:color="auto"/>
        <w:right w:val="none" w:sz="0" w:space="0" w:color="auto"/>
      </w:divBdr>
    </w:div>
    <w:div w:id="696809521">
      <w:bodyDiv w:val="1"/>
      <w:marLeft w:val="0"/>
      <w:marRight w:val="0"/>
      <w:marTop w:val="0"/>
      <w:marBottom w:val="0"/>
      <w:divBdr>
        <w:top w:val="none" w:sz="0" w:space="0" w:color="auto"/>
        <w:left w:val="none" w:sz="0" w:space="0" w:color="auto"/>
        <w:bottom w:val="none" w:sz="0" w:space="0" w:color="auto"/>
        <w:right w:val="none" w:sz="0" w:space="0" w:color="auto"/>
      </w:divBdr>
    </w:div>
    <w:div w:id="730927956">
      <w:bodyDiv w:val="1"/>
      <w:marLeft w:val="0"/>
      <w:marRight w:val="0"/>
      <w:marTop w:val="0"/>
      <w:marBottom w:val="0"/>
      <w:divBdr>
        <w:top w:val="none" w:sz="0" w:space="0" w:color="auto"/>
        <w:left w:val="none" w:sz="0" w:space="0" w:color="auto"/>
        <w:bottom w:val="none" w:sz="0" w:space="0" w:color="auto"/>
        <w:right w:val="none" w:sz="0" w:space="0" w:color="auto"/>
      </w:divBdr>
    </w:div>
    <w:div w:id="747388701">
      <w:bodyDiv w:val="1"/>
      <w:marLeft w:val="0"/>
      <w:marRight w:val="0"/>
      <w:marTop w:val="0"/>
      <w:marBottom w:val="0"/>
      <w:divBdr>
        <w:top w:val="none" w:sz="0" w:space="0" w:color="auto"/>
        <w:left w:val="none" w:sz="0" w:space="0" w:color="auto"/>
        <w:bottom w:val="none" w:sz="0" w:space="0" w:color="auto"/>
        <w:right w:val="none" w:sz="0" w:space="0" w:color="auto"/>
      </w:divBdr>
    </w:div>
    <w:div w:id="768476120">
      <w:bodyDiv w:val="1"/>
      <w:marLeft w:val="0"/>
      <w:marRight w:val="0"/>
      <w:marTop w:val="0"/>
      <w:marBottom w:val="0"/>
      <w:divBdr>
        <w:top w:val="none" w:sz="0" w:space="0" w:color="auto"/>
        <w:left w:val="none" w:sz="0" w:space="0" w:color="auto"/>
        <w:bottom w:val="none" w:sz="0" w:space="0" w:color="auto"/>
        <w:right w:val="none" w:sz="0" w:space="0" w:color="auto"/>
      </w:divBdr>
    </w:div>
    <w:div w:id="816799543">
      <w:bodyDiv w:val="1"/>
      <w:marLeft w:val="0"/>
      <w:marRight w:val="0"/>
      <w:marTop w:val="0"/>
      <w:marBottom w:val="0"/>
      <w:divBdr>
        <w:top w:val="none" w:sz="0" w:space="0" w:color="auto"/>
        <w:left w:val="none" w:sz="0" w:space="0" w:color="auto"/>
        <w:bottom w:val="none" w:sz="0" w:space="0" w:color="auto"/>
        <w:right w:val="none" w:sz="0" w:space="0" w:color="auto"/>
      </w:divBdr>
    </w:div>
    <w:div w:id="844175565">
      <w:bodyDiv w:val="1"/>
      <w:marLeft w:val="0"/>
      <w:marRight w:val="0"/>
      <w:marTop w:val="0"/>
      <w:marBottom w:val="0"/>
      <w:divBdr>
        <w:top w:val="none" w:sz="0" w:space="0" w:color="auto"/>
        <w:left w:val="none" w:sz="0" w:space="0" w:color="auto"/>
        <w:bottom w:val="none" w:sz="0" w:space="0" w:color="auto"/>
        <w:right w:val="none" w:sz="0" w:space="0" w:color="auto"/>
      </w:divBdr>
    </w:div>
    <w:div w:id="1051925412">
      <w:bodyDiv w:val="1"/>
      <w:marLeft w:val="0"/>
      <w:marRight w:val="0"/>
      <w:marTop w:val="0"/>
      <w:marBottom w:val="0"/>
      <w:divBdr>
        <w:top w:val="none" w:sz="0" w:space="0" w:color="auto"/>
        <w:left w:val="none" w:sz="0" w:space="0" w:color="auto"/>
        <w:bottom w:val="none" w:sz="0" w:space="0" w:color="auto"/>
        <w:right w:val="none" w:sz="0" w:space="0" w:color="auto"/>
      </w:divBdr>
    </w:div>
    <w:div w:id="1069159245">
      <w:bodyDiv w:val="1"/>
      <w:marLeft w:val="0"/>
      <w:marRight w:val="0"/>
      <w:marTop w:val="0"/>
      <w:marBottom w:val="0"/>
      <w:divBdr>
        <w:top w:val="none" w:sz="0" w:space="0" w:color="auto"/>
        <w:left w:val="none" w:sz="0" w:space="0" w:color="auto"/>
        <w:bottom w:val="none" w:sz="0" w:space="0" w:color="auto"/>
        <w:right w:val="none" w:sz="0" w:space="0" w:color="auto"/>
      </w:divBdr>
    </w:div>
    <w:div w:id="1086265971">
      <w:bodyDiv w:val="1"/>
      <w:marLeft w:val="0"/>
      <w:marRight w:val="0"/>
      <w:marTop w:val="0"/>
      <w:marBottom w:val="0"/>
      <w:divBdr>
        <w:top w:val="none" w:sz="0" w:space="0" w:color="auto"/>
        <w:left w:val="none" w:sz="0" w:space="0" w:color="auto"/>
        <w:bottom w:val="none" w:sz="0" w:space="0" w:color="auto"/>
        <w:right w:val="none" w:sz="0" w:space="0" w:color="auto"/>
      </w:divBdr>
    </w:div>
    <w:div w:id="1089545649">
      <w:bodyDiv w:val="1"/>
      <w:marLeft w:val="0"/>
      <w:marRight w:val="0"/>
      <w:marTop w:val="0"/>
      <w:marBottom w:val="0"/>
      <w:divBdr>
        <w:top w:val="none" w:sz="0" w:space="0" w:color="auto"/>
        <w:left w:val="none" w:sz="0" w:space="0" w:color="auto"/>
        <w:bottom w:val="none" w:sz="0" w:space="0" w:color="auto"/>
        <w:right w:val="none" w:sz="0" w:space="0" w:color="auto"/>
      </w:divBdr>
    </w:div>
    <w:div w:id="1141776182">
      <w:bodyDiv w:val="1"/>
      <w:marLeft w:val="0"/>
      <w:marRight w:val="0"/>
      <w:marTop w:val="0"/>
      <w:marBottom w:val="0"/>
      <w:divBdr>
        <w:top w:val="none" w:sz="0" w:space="0" w:color="auto"/>
        <w:left w:val="none" w:sz="0" w:space="0" w:color="auto"/>
        <w:bottom w:val="none" w:sz="0" w:space="0" w:color="auto"/>
        <w:right w:val="none" w:sz="0" w:space="0" w:color="auto"/>
      </w:divBdr>
    </w:div>
    <w:div w:id="1164778541">
      <w:bodyDiv w:val="1"/>
      <w:marLeft w:val="0"/>
      <w:marRight w:val="0"/>
      <w:marTop w:val="0"/>
      <w:marBottom w:val="0"/>
      <w:divBdr>
        <w:top w:val="none" w:sz="0" w:space="0" w:color="auto"/>
        <w:left w:val="none" w:sz="0" w:space="0" w:color="auto"/>
        <w:bottom w:val="none" w:sz="0" w:space="0" w:color="auto"/>
        <w:right w:val="none" w:sz="0" w:space="0" w:color="auto"/>
      </w:divBdr>
    </w:div>
    <w:div w:id="1180582208">
      <w:bodyDiv w:val="1"/>
      <w:marLeft w:val="0"/>
      <w:marRight w:val="0"/>
      <w:marTop w:val="0"/>
      <w:marBottom w:val="0"/>
      <w:divBdr>
        <w:top w:val="none" w:sz="0" w:space="0" w:color="auto"/>
        <w:left w:val="none" w:sz="0" w:space="0" w:color="auto"/>
        <w:bottom w:val="none" w:sz="0" w:space="0" w:color="auto"/>
        <w:right w:val="none" w:sz="0" w:space="0" w:color="auto"/>
      </w:divBdr>
    </w:div>
    <w:div w:id="1194000598">
      <w:bodyDiv w:val="1"/>
      <w:marLeft w:val="0"/>
      <w:marRight w:val="0"/>
      <w:marTop w:val="0"/>
      <w:marBottom w:val="0"/>
      <w:divBdr>
        <w:top w:val="none" w:sz="0" w:space="0" w:color="auto"/>
        <w:left w:val="none" w:sz="0" w:space="0" w:color="auto"/>
        <w:bottom w:val="none" w:sz="0" w:space="0" w:color="auto"/>
        <w:right w:val="none" w:sz="0" w:space="0" w:color="auto"/>
      </w:divBdr>
    </w:div>
    <w:div w:id="1241796268">
      <w:bodyDiv w:val="1"/>
      <w:marLeft w:val="0"/>
      <w:marRight w:val="0"/>
      <w:marTop w:val="0"/>
      <w:marBottom w:val="0"/>
      <w:divBdr>
        <w:top w:val="none" w:sz="0" w:space="0" w:color="auto"/>
        <w:left w:val="none" w:sz="0" w:space="0" w:color="auto"/>
        <w:bottom w:val="none" w:sz="0" w:space="0" w:color="auto"/>
        <w:right w:val="none" w:sz="0" w:space="0" w:color="auto"/>
      </w:divBdr>
    </w:div>
    <w:div w:id="1315721284">
      <w:bodyDiv w:val="1"/>
      <w:marLeft w:val="0"/>
      <w:marRight w:val="0"/>
      <w:marTop w:val="0"/>
      <w:marBottom w:val="0"/>
      <w:divBdr>
        <w:top w:val="none" w:sz="0" w:space="0" w:color="auto"/>
        <w:left w:val="none" w:sz="0" w:space="0" w:color="auto"/>
        <w:bottom w:val="none" w:sz="0" w:space="0" w:color="auto"/>
        <w:right w:val="none" w:sz="0" w:space="0" w:color="auto"/>
      </w:divBdr>
    </w:div>
    <w:div w:id="1467315846">
      <w:bodyDiv w:val="1"/>
      <w:marLeft w:val="0"/>
      <w:marRight w:val="0"/>
      <w:marTop w:val="0"/>
      <w:marBottom w:val="0"/>
      <w:divBdr>
        <w:top w:val="none" w:sz="0" w:space="0" w:color="auto"/>
        <w:left w:val="none" w:sz="0" w:space="0" w:color="auto"/>
        <w:bottom w:val="none" w:sz="0" w:space="0" w:color="auto"/>
        <w:right w:val="none" w:sz="0" w:space="0" w:color="auto"/>
      </w:divBdr>
    </w:div>
    <w:div w:id="1484003485">
      <w:bodyDiv w:val="1"/>
      <w:marLeft w:val="0"/>
      <w:marRight w:val="0"/>
      <w:marTop w:val="0"/>
      <w:marBottom w:val="0"/>
      <w:divBdr>
        <w:top w:val="none" w:sz="0" w:space="0" w:color="auto"/>
        <w:left w:val="none" w:sz="0" w:space="0" w:color="auto"/>
        <w:bottom w:val="none" w:sz="0" w:space="0" w:color="auto"/>
        <w:right w:val="none" w:sz="0" w:space="0" w:color="auto"/>
      </w:divBdr>
    </w:div>
    <w:div w:id="1554000192">
      <w:bodyDiv w:val="1"/>
      <w:marLeft w:val="0"/>
      <w:marRight w:val="0"/>
      <w:marTop w:val="0"/>
      <w:marBottom w:val="0"/>
      <w:divBdr>
        <w:top w:val="none" w:sz="0" w:space="0" w:color="auto"/>
        <w:left w:val="none" w:sz="0" w:space="0" w:color="auto"/>
        <w:bottom w:val="none" w:sz="0" w:space="0" w:color="auto"/>
        <w:right w:val="none" w:sz="0" w:space="0" w:color="auto"/>
      </w:divBdr>
    </w:div>
    <w:div w:id="1590114501">
      <w:bodyDiv w:val="1"/>
      <w:marLeft w:val="0"/>
      <w:marRight w:val="0"/>
      <w:marTop w:val="0"/>
      <w:marBottom w:val="0"/>
      <w:divBdr>
        <w:top w:val="none" w:sz="0" w:space="0" w:color="auto"/>
        <w:left w:val="none" w:sz="0" w:space="0" w:color="auto"/>
        <w:bottom w:val="none" w:sz="0" w:space="0" w:color="auto"/>
        <w:right w:val="none" w:sz="0" w:space="0" w:color="auto"/>
      </w:divBdr>
      <w:divsChild>
        <w:div w:id="1507481772">
          <w:marLeft w:val="547"/>
          <w:marRight w:val="0"/>
          <w:marTop w:val="77"/>
          <w:marBottom w:val="0"/>
          <w:divBdr>
            <w:top w:val="none" w:sz="0" w:space="0" w:color="auto"/>
            <w:left w:val="none" w:sz="0" w:space="0" w:color="auto"/>
            <w:bottom w:val="none" w:sz="0" w:space="0" w:color="auto"/>
            <w:right w:val="none" w:sz="0" w:space="0" w:color="auto"/>
          </w:divBdr>
        </w:div>
      </w:divsChild>
    </w:div>
    <w:div w:id="1603680150">
      <w:bodyDiv w:val="1"/>
      <w:marLeft w:val="0"/>
      <w:marRight w:val="0"/>
      <w:marTop w:val="0"/>
      <w:marBottom w:val="0"/>
      <w:divBdr>
        <w:top w:val="none" w:sz="0" w:space="0" w:color="auto"/>
        <w:left w:val="none" w:sz="0" w:space="0" w:color="auto"/>
        <w:bottom w:val="none" w:sz="0" w:space="0" w:color="auto"/>
        <w:right w:val="none" w:sz="0" w:space="0" w:color="auto"/>
      </w:divBdr>
    </w:div>
    <w:div w:id="1612081847">
      <w:bodyDiv w:val="1"/>
      <w:marLeft w:val="0"/>
      <w:marRight w:val="0"/>
      <w:marTop w:val="0"/>
      <w:marBottom w:val="0"/>
      <w:divBdr>
        <w:top w:val="none" w:sz="0" w:space="0" w:color="auto"/>
        <w:left w:val="none" w:sz="0" w:space="0" w:color="auto"/>
        <w:bottom w:val="none" w:sz="0" w:space="0" w:color="auto"/>
        <w:right w:val="none" w:sz="0" w:space="0" w:color="auto"/>
      </w:divBdr>
      <w:divsChild>
        <w:div w:id="425077942">
          <w:marLeft w:val="0"/>
          <w:marRight w:val="0"/>
          <w:marTop w:val="0"/>
          <w:marBottom w:val="0"/>
          <w:divBdr>
            <w:top w:val="none" w:sz="0" w:space="0" w:color="auto"/>
            <w:left w:val="none" w:sz="0" w:space="0" w:color="auto"/>
            <w:bottom w:val="none" w:sz="0" w:space="0" w:color="auto"/>
            <w:right w:val="none" w:sz="0" w:space="0" w:color="auto"/>
          </w:divBdr>
          <w:divsChild>
            <w:div w:id="128130457">
              <w:marLeft w:val="0"/>
              <w:marRight w:val="0"/>
              <w:marTop w:val="0"/>
              <w:marBottom w:val="0"/>
              <w:divBdr>
                <w:top w:val="none" w:sz="0" w:space="0" w:color="auto"/>
                <w:left w:val="none" w:sz="0" w:space="0" w:color="auto"/>
                <w:bottom w:val="none" w:sz="0" w:space="0" w:color="auto"/>
                <w:right w:val="none" w:sz="0" w:space="0" w:color="auto"/>
              </w:divBdr>
            </w:div>
            <w:div w:id="282928813">
              <w:marLeft w:val="0"/>
              <w:marRight w:val="0"/>
              <w:marTop w:val="0"/>
              <w:marBottom w:val="0"/>
              <w:divBdr>
                <w:top w:val="none" w:sz="0" w:space="0" w:color="auto"/>
                <w:left w:val="none" w:sz="0" w:space="0" w:color="auto"/>
                <w:bottom w:val="none" w:sz="0" w:space="0" w:color="auto"/>
                <w:right w:val="none" w:sz="0" w:space="0" w:color="auto"/>
              </w:divBdr>
            </w:div>
            <w:div w:id="296882280">
              <w:marLeft w:val="0"/>
              <w:marRight w:val="0"/>
              <w:marTop w:val="0"/>
              <w:marBottom w:val="0"/>
              <w:divBdr>
                <w:top w:val="none" w:sz="0" w:space="0" w:color="auto"/>
                <w:left w:val="none" w:sz="0" w:space="0" w:color="auto"/>
                <w:bottom w:val="none" w:sz="0" w:space="0" w:color="auto"/>
                <w:right w:val="none" w:sz="0" w:space="0" w:color="auto"/>
              </w:divBdr>
            </w:div>
            <w:div w:id="336272778">
              <w:marLeft w:val="0"/>
              <w:marRight w:val="0"/>
              <w:marTop w:val="0"/>
              <w:marBottom w:val="0"/>
              <w:divBdr>
                <w:top w:val="none" w:sz="0" w:space="0" w:color="auto"/>
                <w:left w:val="none" w:sz="0" w:space="0" w:color="auto"/>
                <w:bottom w:val="none" w:sz="0" w:space="0" w:color="auto"/>
                <w:right w:val="none" w:sz="0" w:space="0" w:color="auto"/>
              </w:divBdr>
            </w:div>
            <w:div w:id="508640922">
              <w:marLeft w:val="0"/>
              <w:marRight w:val="0"/>
              <w:marTop w:val="0"/>
              <w:marBottom w:val="0"/>
              <w:divBdr>
                <w:top w:val="none" w:sz="0" w:space="0" w:color="auto"/>
                <w:left w:val="none" w:sz="0" w:space="0" w:color="auto"/>
                <w:bottom w:val="none" w:sz="0" w:space="0" w:color="auto"/>
                <w:right w:val="none" w:sz="0" w:space="0" w:color="auto"/>
              </w:divBdr>
            </w:div>
            <w:div w:id="676735647">
              <w:marLeft w:val="0"/>
              <w:marRight w:val="0"/>
              <w:marTop w:val="0"/>
              <w:marBottom w:val="0"/>
              <w:divBdr>
                <w:top w:val="none" w:sz="0" w:space="0" w:color="auto"/>
                <w:left w:val="none" w:sz="0" w:space="0" w:color="auto"/>
                <w:bottom w:val="none" w:sz="0" w:space="0" w:color="auto"/>
                <w:right w:val="none" w:sz="0" w:space="0" w:color="auto"/>
              </w:divBdr>
            </w:div>
            <w:div w:id="844170868">
              <w:marLeft w:val="0"/>
              <w:marRight w:val="0"/>
              <w:marTop w:val="0"/>
              <w:marBottom w:val="0"/>
              <w:divBdr>
                <w:top w:val="none" w:sz="0" w:space="0" w:color="auto"/>
                <w:left w:val="none" w:sz="0" w:space="0" w:color="auto"/>
                <w:bottom w:val="none" w:sz="0" w:space="0" w:color="auto"/>
                <w:right w:val="none" w:sz="0" w:space="0" w:color="auto"/>
              </w:divBdr>
            </w:div>
            <w:div w:id="1198857372">
              <w:marLeft w:val="0"/>
              <w:marRight w:val="0"/>
              <w:marTop w:val="0"/>
              <w:marBottom w:val="0"/>
              <w:divBdr>
                <w:top w:val="none" w:sz="0" w:space="0" w:color="auto"/>
                <w:left w:val="none" w:sz="0" w:space="0" w:color="auto"/>
                <w:bottom w:val="none" w:sz="0" w:space="0" w:color="auto"/>
                <w:right w:val="none" w:sz="0" w:space="0" w:color="auto"/>
              </w:divBdr>
            </w:div>
            <w:div w:id="1266383501">
              <w:marLeft w:val="0"/>
              <w:marRight w:val="0"/>
              <w:marTop w:val="0"/>
              <w:marBottom w:val="0"/>
              <w:divBdr>
                <w:top w:val="none" w:sz="0" w:space="0" w:color="auto"/>
                <w:left w:val="none" w:sz="0" w:space="0" w:color="auto"/>
                <w:bottom w:val="none" w:sz="0" w:space="0" w:color="auto"/>
                <w:right w:val="none" w:sz="0" w:space="0" w:color="auto"/>
              </w:divBdr>
            </w:div>
            <w:div w:id="1321348618">
              <w:marLeft w:val="0"/>
              <w:marRight w:val="0"/>
              <w:marTop w:val="0"/>
              <w:marBottom w:val="0"/>
              <w:divBdr>
                <w:top w:val="none" w:sz="0" w:space="0" w:color="auto"/>
                <w:left w:val="none" w:sz="0" w:space="0" w:color="auto"/>
                <w:bottom w:val="none" w:sz="0" w:space="0" w:color="auto"/>
                <w:right w:val="none" w:sz="0" w:space="0" w:color="auto"/>
              </w:divBdr>
            </w:div>
            <w:div w:id="1398436593">
              <w:marLeft w:val="0"/>
              <w:marRight w:val="0"/>
              <w:marTop w:val="0"/>
              <w:marBottom w:val="0"/>
              <w:divBdr>
                <w:top w:val="none" w:sz="0" w:space="0" w:color="auto"/>
                <w:left w:val="none" w:sz="0" w:space="0" w:color="auto"/>
                <w:bottom w:val="none" w:sz="0" w:space="0" w:color="auto"/>
                <w:right w:val="none" w:sz="0" w:space="0" w:color="auto"/>
              </w:divBdr>
            </w:div>
            <w:div w:id="1576864755">
              <w:marLeft w:val="0"/>
              <w:marRight w:val="0"/>
              <w:marTop w:val="0"/>
              <w:marBottom w:val="0"/>
              <w:divBdr>
                <w:top w:val="none" w:sz="0" w:space="0" w:color="auto"/>
                <w:left w:val="none" w:sz="0" w:space="0" w:color="auto"/>
                <w:bottom w:val="none" w:sz="0" w:space="0" w:color="auto"/>
                <w:right w:val="none" w:sz="0" w:space="0" w:color="auto"/>
              </w:divBdr>
            </w:div>
            <w:div w:id="2041318011">
              <w:marLeft w:val="0"/>
              <w:marRight w:val="0"/>
              <w:marTop w:val="0"/>
              <w:marBottom w:val="0"/>
              <w:divBdr>
                <w:top w:val="none" w:sz="0" w:space="0" w:color="auto"/>
                <w:left w:val="none" w:sz="0" w:space="0" w:color="auto"/>
                <w:bottom w:val="none" w:sz="0" w:space="0" w:color="auto"/>
                <w:right w:val="none" w:sz="0" w:space="0" w:color="auto"/>
              </w:divBdr>
            </w:div>
            <w:div w:id="208391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152341">
      <w:bodyDiv w:val="1"/>
      <w:marLeft w:val="0"/>
      <w:marRight w:val="0"/>
      <w:marTop w:val="0"/>
      <w:marBottom w:val="0"/>
      <w:divBdr>
        <w:top w:val="none" w:sz="0" w:space="0" w:color="auto"/>
        <w:left w:val="none" w:sz="0" w:space="0" w:color="auto"/>
        <w:bottom w:val="none" w:sz="0" w:space="0" w:color="auto"/>
        <w:right w:val="none" w:sz="0" w:space="0" w:color="auto"/>
      </w:divBdr>
    </w:div>
    <w:div w:id="1647198218">
      <w:bodyDiv w:val="1"/>
      <w:marLeft w:val="0"/>
      <w:marRight w:val="0"/>
      <w:marTop w:val="0"/>
      <w:marBottom w:val="0"/>
      <w:divBdr>
        <w:top w:val="none" w:sz="0" w:space="0" w:color="auto"/>
        <w:left w:val="none" w:sz="0" w:space="0" w:color="auto"/>
        <w:bottom w:val="none" w:sz="0" w:space="0" w:color="auto"/>
        <w:right w:val="none" w:sz="0" w:space="0" w:color="auto"/>
      </w:divBdr>
    </w:div>
    <w:div w:id="1651207894">
      <w:bodyDiv w:val="1"/>
      <w:marLeft w:val="0"/>
      <w:marRight w:val="0"/>
      <w:marTop w:val="0"/>
      <w:marBottom w:val="0"/>
      <w:divBdr>
        <w:top w:val="none" w:sz="0" w:space="0" w:color="auto"/>
        <w:left w:val="none" w:sz="0" w:space="0" w:color="auto"/>
        <w:bottom w:val="none" w:sz="0" w:space="0" w:color="auto"/>
        <w:right w:val="none" w:sz="0" w:space="0" w:color="auto"/>
      </w:divBdr>
    </w:div>
    <w:div w:id="1654984087">
      <w:bodyDiv w:val="1"/>
      <w:marLeft w:val="0"/>
      <w:marRight w:val="0"/>
      <w:marTop w:val="0"/>
      <w:marBottom w:val="0"/>
      <w:divBdr>
        <w:top w:val="none" w:sz="0" w:space="0" w:color="auto"/>
        <w:left w:val="none" w:sz="0" w:space="0" w:color="auto"/>
        <w:bottom w:val="none" w:sz="0" w:space="0" w:color="auto"/>
        <w:right w:val="none" w:sz="0" w:space="0" w:color="auto"/>
      </w:divBdr>
    </w:div>
    <w:div w:id="1763379750">
      <w:bodyDiv w:val="1"/>
      <w:marLeft w:val="0"/>
      <w:marRight w:val="0"/>
      <w:marTop w:val="0"/>
      <w:marBottom w:val="0"/>
      <w:divBdr>
        <w:top w:val="none" w:sz="0" w:space="0" w:color="auto"/>
        <w:left w:val="none" w:sz="0" w:space="0" w:color="auto"/>
        <w:bottom w:val="none" w:sz="0" w:space="0" w:color="auto"/>
        <w:right w:val="none" w:sz="0" w:space="0" w:color="auto"/>
      </w:divBdr>
    </w:div>
    <w:div w:id="1767076246">
      <w:bodyDiv w:val="1"/>
      <w:marLeft w:val="0"/>
      <w:marRight w:val="0"/>
      <w:marTop w:val="0"/>
      <w:marBottom w:val="0"/>
      <w:divBdr>
        <w:top w:val="none" w:sz="0" w:space="0" w:color="auto"/>
        <w:left w:val="none" w:sz="0" w:space="0" w:color="auto"/>
        <w:bottom w:val="none" w:sz="0" w:space="0" w:color="auto"/>
        <w:right w:val="none" w:sz="0" w:space="0" w:color="auto"/>
      </w:divBdr>
    </w:div>
    <w:div w:id="1804077232">
      <w:bodyDiv w:val="1"/>
      <w:marLeft w:val="0"/>
      <w:marRight w:val="0"/>
      <w:marTop w:val="0"/>
      <w:marBottom w:val="0"/>
      <w:divBdr>
        <w:top w:val="none" w:sz="0" w:space="0" w:color="auto"/>
        <w:left w:val="none" w:sz="0" w:space="0" w:color="auto"/>
        <w:bottom w:val="none" w:sz="0" w:space="0" w:color="auto"/>
        <w:right w:val="none" w:sz="0" w:space="0" w:color="auto"/>
      </w:divBdr>
    </w:div>
    <w:div w:id="1829979929">
      <w:bodyDiv w:val="1"/>
      <w:marLeft w:val="0"/>
      <w:marRight w:val="0"/>
      <w:marTop w:val="0"/>
      <w:marBottom w:val="0"/>
      <w:divBdr>
        <w:top w:val="none" w:sz="0" w:space="0" w:color="auto"/>
        <w:left w:val="none" w:sz="0" w:space="0" w:color="auto"/>
        <w:bottom w:val="none" w:sz="0" w:space="0" w:color="auto"/>
        <w:right w:val="none" w:sz="0" w:space="0" w:color="auto"/>
      </w:divBdr>
    </w:div>
    <w:div w:id="1928342325">
      <w:bodyDiv w:val="1"/>
      <w:marLeft w:val="0"/>
      <w:marRight w:val="0"/>
      <w:marTop w:val="0"/>
      <w:marBottom w:val="0"/>
      <w:divBdr>
        <w:top w:val="none" w:sz="0" w:space="0" w:color="auto"/>
        <w:left w:val="none" w:sz="0" w:space="0" w:color="auto"/>
        <w:bottom w:val="none" w:sz="0" w:space="0" w:color="auto"/>
        <w:right w:val="none" w:sz="0" w:space="0" w:color="auto"/>
      </w:divBdr>
    </w:div>
    <w:div w:id="1996837791">
      <w:bodyDiv w:val="1"/>
      <w:marLeft w:val="0"/>
      <w:marRight w:val="0"/>
      <w:marTop w:val="0"/>
      <w:marBottom w:val="0"/>
      <w:divBdr>
        <w:top w:val="none" w:sz="0" w:space="0" w:color="auto"/>
        <w:left w:val="none" w:sz="0" w:space="0" w:color="auto"/>
        <w:bottom w:val="none" w:sz="0" w:space="0" w:color="auto"/>
        <w:right w:val="none" w:sz="0" w:space="0" w:color="auto"/>
      </w:divBdr>
    </w:div>
    <w:div w:id="2008093134">
      <w:bodyDiv w:val="1"/>
      <w:marLeft w:val="0"/>
      <w:marRight w:val="0"/>
      <w:marTop w:val="0"/>
      <w:marBottom w:val="0"/>
      <w:divBdr>
        <w:top w:val="none" w:sz="0" w:space="0" w:color="auto"/>
        <w:left w:val="none" w:sz="0" w:space="0" w:color="auto"/>
        <w:bottom w:val="none" w:sz="0" w:space="0" w:color="auto"/>
        <w:right w:val="none" w:sz="0" w:space="0" w:color="auto"/>
      </w:divBdr>
    </w:div>
    <w:div w:id="2098553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559EC-DEB0-4E3A-9AC1-09D859593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1337</Words>
  <Characters>7356</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FONDO DE PROTECCION DE LISIADOS Y DISCAPACITADOS</vt:lpstr>
    </vt:vector>
  </TitlesOfParts>
  <Company>INFORMATICA-FONDO DE LISIADOS</Company>
  <LinksUpToDate>false</LinksUpToDate>
  <CharactersWithSpaces>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FONDO DE PROTECCION DE LISIADOS Y DISCAPACITADOS</dc:title>
  <dc:subject/>
  <dc:creator>Ulises Montoya</dc:creator>
  <cp:keywords/>
  <dc:description/>
  <cp:lastModifiedBy>EDNA BETZABEL ALVAREZ GARCIA</cp:lastModifiedBy>
  <cp:revision>4</cp:revision>
  <cp:lastPrinted>2020-02-18T18:34:00Z</cp:lastPrinted>
  <dcterms:created xsi:type="dcterms:W3CDTF">2020-10-16T13:03:00Z</dcterms:created>
  <dcterms:modified xsi:type="dcterms:W3CDTF">2020-10-16T17:22:00Z</dcterms:modified>
</cp:coreProperties>
</file>