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E4" w:rsidRPr="0071785A" w:rsidRDefault="000D5801" w:rsidP="004A056D">
      <w:pPr>
        <w:spacing w:line="240" w:lineRule="auto"/>
        <w:jc w:val="center"/>
        <w:rPr>
          <w:rFonts w:ascii="Calibri Light" w:hAnsi="Calibri Light" w:cs="Arial"/>
          <w:b/>
          <w:sz w:val="32"/>
          <w:szCs w:val="32"/>
          <w:lang w:val="es-SV"/>
        </w:rPr>
      </w:pPr>
      <w:r w:rsidRPr="0071785A">
        <w:rPr>
          <w:rFonts w:ascii="Arial" w:hAnsi="Arial" w:cs="Arial"/>
          <w:sz w:val="28"/>
          <w:szCs w:val="32"/>
          <w:lang w:val="es-SV"/>
        </w:rPr>
        <w:t>FONDO DE PROTECCIÓN DE LISIADOS Y DISCAPACITADOS A CONSECUENCIA DEL CONFLICTO ARMADO</w:t>
      </w:r>
    </w:p>
    <w:p w:rsidR="00D34E0C" w:rsidRPr="0071785A" w:rsidRDefault="00D34E0C" w:rsidP="004A056D">
      <w:pPr>
        <w:spacing w:line="240" w:lineRule="auto"/>
        <w:jc w:val="both"/>
        <w:rPr>
          <w:rFonts w:ascii="Calibri Light" w:hAnsi="Calibri Light" w:cs="Arial"/>
          <w:b/>
          <w:lang w:val="es-SV"/>
        </w:rPr>
      </w:pPr>
      <w:r w:rsidRPr="0071785A">
        <w:rPr>
          <w:rFonts w:ascii="Calibri Light" w:hAnsi="Calibri Light" w:cs="Arial"/>
          <w:b/>
          <w:lang w:val="es-SV"/>
        </w:rPr>
        <w:t>PROGRAMA</w:t>
      </w:r>
      <w:r w:rsidR="000D5801" w:rsidRPr="0071785A">
        <w:rPr>
          <w:rFonts w:ascii="Calibri Light" w:hAnsi="Calibri Light" w:cs="Arial"/>
          <w:b/>
          <w:lang w:val="es-SV"/>
        </w:rPr>
        <w:t>S</w:t>
      </w:r>
      <w:r w:rsidRPr="0071785A">
        <w:rPr>
          <w:rFonts w:ascii="Calibri Light" w:hAnsi="Calibri Light" w:cs="Arial"/>
          <w:b/>
          <w:lang w:val="es-SV"/>
        </w:rPr>
        <w:t xml:space="preserve"> DE SUBSIDIOS E INCENTIVOS FISCALES.</w:t>
      </w:r>
    </w:p>
    <w:p w:rsidR="009E6D96" w:rsidRPr="0071785A" w:rsidRDefault="00D34E0C" w:rsidP="004A056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71785A">
        <w:rPr>
          <w:rFonts w:ascii="Arial" w:hAnsi="Arial" w:cs="Arial"/>
          <w:b/>
        </w:rPr>
        <w:t>NOMBRE DEL PROGRAMA</w:t>
      </w:r>
    </w:p>
    <w:p w:rsidR="009E6D96" w:rsidRPr="0071785A" w:rsidRDefault="00E70FCE" w:rsidP="004A056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SV"/>
        </w:rPr>
      </w:pPr>
      <w:r w:rsidRPr="0071785A">
        <w:rPr>
          <w:rFonts w:ascii="Arial" w:hAnsi="Arial" w:cs="Arial"/>
          <w:lang w:val="es-SV"/>
        </w:rPr>
        <w:t>P</w:t>
      </w:r>
      <w:r w:rsidR="002B3DFB" w:rsidRPr="0071785A">
        <w:rPr>
          <w:rFonts w:ascii="Arial" w:hAnsi="Arial" w:cs="Arial"/>
          <w:lang w:val="es-SV"/>
        </w:rPr>
        <w:t>restaciones Económicas, en Especie y Servicio.</w:t>
      </w:r>
    </w:p>
    <w:p w:rsidR="009E6D96" w:rsidRPr="000850BD" w:rsidRDefault="009E6D96" w:rsidP="004A056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850BD">
        <w:rPr>
          <w:rFonts w:ascii="Arial" w:hAnsi="Arial" w:cs="Arial"/>
          <w:b/>
          <w:color w:val="000000" w:themeColor="text1"/>
        </w:rPr>
        <w:t>Usuarios beneficiados</w:t>
      </w:r>
      <w:r w:rsidR="000850BD">
        <w:rPr>
          <w:rFonts w:ascii="Arial" w:hAnsi="Arial" w:cs="Arial"/>
          <w:b/>
          <w:color w:val="000000" w:themeColor="text1"/>
        </w:rPr>
        <w:t xml:space="preserve"> </w:t>
      </w:r>
      <w:r w:rsidR="00ED19C1" w:rsidRPr="000850BD">
        <w:rPr>
          <w:rFonts w:ascii="Arial" w:hAnsi="Arial" w:cs="Arial"/>
          <w:b/>
          <w:color w:val="000000" w:themeColor="text1"/>
        </w:rPr>
        <w:t xml:space="preserve">del periodo </w:t>
      </w:r>
      <w:r w:rsidR="00A05B83" w:rsidRPr="000850BD">
        <w:rPr>
          <w:rFonts w:ascii="Arial" w:hAnsi="Arial" w:cs="Arial"/>
          <w:b/>
          <w:color w:val="000000" w:themeColor="text1"/>
        </w:rPr>
        <w:t>abril</w:t>
      </w:r>
      <w:r w:rsidR="00847B7C" w:rsidRPr="000850BD">
        <w:rPr>
          <w:rFonts w:ascii="Arial" w:hAnsi="Arial" w:cs="Arial"/>
          <w:b/>
          <w:color w:val="000000" w:themeColor="text1"/>
        </w:rPr>
        <w:t xml:space="preserve"> a </w:t>
      </w:r>
      <w:r w:rsidR="00A05B83" w:rsidRPr="000850BD">
        <w:rPr>
          <w:rFonts w:ascii="Arial" w:hAnsi="Arial" w:cs="Arial"/>
          <w:b/>
          <w:color w:val="000000" w:themeColor="text1"/>
        </w:rPr>
        <w:t>ju</w:t>
      </w:r>
      <w:r w:rsidR="00875E30">
        <w:rPr>
          <w:rFonts w:ascii="Arial" w:hAnsi="Arial" w:cs="Arial"/>
          <w:b/>
          <w:color w:val="000000" w:themeColor="text1"/>
        </w:rPr>
        <w:t xml:space="preserve">lio </w:t>
      </w:r>
      <w:r w:rsidR="00847B7C" w:rsidRPr="000850BD">
        <w:rPr>
          <w:rFonts w:ascii="Arial" w:hAnsi="Arial" w:cs="Arial"/>
          <w:b/>
          <w:color w:val="000000" w:themeColor="text1"/>
        </w:rPr>
        <w:t>2020</w:t>
      </w:r>
    </w:p>
    <w:p w:rsidR="008E60C8" w:rsidRPr="0071785A" w:rsidRDefault="008E60C8" w:rsidP="004A05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146000" w:rsidRDefault="00146000" w:rsidP="00146000">
      <w:pPr>
        <w:pStyle w:val="Prrafodelista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Entrega de Prestaciones económicas:</w:t>
      </w:r>
    </w:p>
    <w:p w:rsidR="00146000" w:rsidRDefault="00146000" w:rsidP="0014600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Periódicas </w:t>
      </w:r>
      <w:r>
        <w:rPr>
          <w:rFonts w:ascii="Arial" w:hAnsi="Arial" w:cs="Arial"/>
        </w:rPr>
        <w:t xml:space="preserve">Durante el período señalado se efectuó el proceso y la entrega de pensiones mensuales a </w:t>
      </w:r>
      <w:r>
        <w:rPr>
          <w:rFonts w:ascii="Arial" w:hAnsi="Arial" w:cs="Arial"/>
          <w:b/>
        </w:rPr>
        <w:t>19,456</w:t>
      </w:r>
      <w:r>
        <w:rPr>
          <w:rFonts w:ascii="Arial" w:hAnsi="Arial" w:cs="Arial"/>
        </w:rPr>
        <w:t xml:space="preserve"> personas beneficiarias activas al mes de ju</w:t>
      </w:r>
      <w:r w:rsidR="00875E30">
        <w:rPr>
          <w:rFonts w:ascii="Arial" w:hAnsi="Arial" w:cs="Arial"/>
        </w:rPr>
        <w:t>lio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/>
        </w:rPr>
        <w:t>16,303</w:t>
      </w:r>
      <w:r>
        <w:rPr>
          <w:rFonts w:ascii="Arial" w:hAnsi="Arial" w:cs="Arial"/>
        </w:rPr>
        <w:t xml:space="preserve"> con discapacidad, </w:t>
      </w:r>
      <w:r>
        <w:rPr>
          <w:rFonts w:ascii="Arial" w:hAnsi="Arial" w:cs="Arial"/>
          <w:b/>
        </w:rPr>
        <w:t xml:space="preserve">1,658 </w:t>
      </w:r>
      <w:r>
        <w:rPr>
          <w:rFonts w:ascii="Arial" w:hAnsi="Arial" w:cs="Arial"/>
        </w:rPr>
        <w:t xml:space="preserve">familiares de combatientes fallecidos y </w:t>
      </w:r>
      <w:r>
        <w:rPr>
          <w:rFonts w:ascii="Arial" w:hAnsi="Arial" w:cs="Arial"/>
          <w:b/>
        </w:rPr>
        <w:t>1,495</w:t>
      </w:r>
      <w:r>
        <w:rPr>
          <w:rFonts w:ascii="Arial" w:hAnsi="Arial" w:cs="Arial"/>
        </w:rPr>
        <w:t xml:space="preserve"> familiares beneficiarios</w:t>
      </w:r>
      <w:r>
        <w:rPr>
          <w:rFonts w:ascii="Arial" w:hAnsi="Arial" w:cs="Arial"/>
          <w:color w:val="000000"/>
        </w:rPr>
        <w:t xml:space="preserve"> con</w:t>
      </w:r>
      <w:r>
        <w:rPr>
          <w:rFonts w:ascii="Arial" w:hAnsi="Arial" w:cs="Arial"/>
        </w:rPr>
        <w:t xml:space="preserve"> discapacidad fallecidos).</w:t>
      </w:r>
    </w:p>
    <w:p w:rsidR="00146000" w:rsidRPr="00863EBD" w:rsidRDefault="00146000" w:rsidP="00863EB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63EBD">
        <w:rPr>
          <w:rFonts w:ascii="Arial" w:hAnsi="Arial" w:cs="Arial"/>
        </w:rPr>
        <w:t>Para este periodo no se han realizado</w:t>
      </w:r>
      <w:r w:rsidR="00863EB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875E3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ncorporaciones</w:t>
      </w:r>
      <w:r w:rsidRPr="00146000">
        <w:rPr>
          <w:rFonts w:ascii="Arial" w:hAnsi="Arial" w:cs="Arial"/>
          <w:b/>
        </w:rPr>
        <w:t xml:space="preserve"> al sistema de pensiones</w:t>
      </w:r>
      <w:r>
        <w:rPr>
          <w:rFonts w:ascii="Arial" w:hAnsi="Arial" w:cs="Arial"/>
          <w:b/>
        </w:rPr>
        <w:t xml:space="preserve"> de forma periódica, por</w:t>
      </w:r>
      <w:r w:rsidR="00863EBD" w:rsidRPr="00863EBD">
        <w:rPr>
          <w:rFonts w:ascii="Arial" w:hAnsi="Arial" w:cs="Arial"/>
          <w:b/>
        </w:rPr>
        <w:t xml:space="preserve"> emergencia nacional por COVID-19</w:t>
      </w:r>
      <w:r w:rsidR="00863EBD">
        <w:rPr>
          <w:rFonts w:ascii="Arial" w:hAnsi="Arial" w:cs="Arial"/>
          <w:b/>
        </w:rPr>
        <w:t>.</w:t>
      </w:r>
    </w:p>
    <w:p w:rsidR="00863EBD" w:rsidRPr="00863EBD" w:rsidRDefault="00863EBD" w:rsidP="00863EB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63EBD">
        <w:rPr>
          <w:rFonts w:ascii="Arial" w:hAnsi="Arial" w:cs="Arial"/>
        </w:rPr>
        <w:t>Para este periodo no se han realizado,</w:t>
      </w:r>
      <w:r w:rsidRPr="00863EBD">
        <w:rPr>
          <w:rFonts w:ascii="Arial" w:hAnsi="Arial" w:cs="Arial"/>
          <w:b/>
        </w:rPr>
        <w:t xml:space="preserve"> Compensaciones económicas por una sola</w:t>
      </w:r>
      <w:r w:rsidRPr="00863EBD">
        <w:rPr>
          <w:rFonts w:ascii="Arial" w:hAnsi="Arial" w:cs="Arial"/>
        </w:rPr>
        <w:t xml:space="preserve"> </w:t>
      </w:r>
      <w:r w:rsidRPr="00863EBD">
        <w:rPr>
          <w:rFonts w:ascii="Arial" w:hAnsi="Arial" w:cs="Arial"/>
          <w:b/>
        </w:rPr>
        <w:t>vez, por emergencia nacional por COVID-19.</w:t>
      </w:r>
    </w:p>
    <w:p w:rsidR="00146000" w:rsidRPr="00863EBD" w:rsidRDefault="00146000" w:rsidP="00863EB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63EBD">
        <w:rPr>
          <w:rFonts w:ascii="Arial" w:hAnsi="Arial" w:cs="Arial"/>
          <w:b/>
        </w:rPr>
        <w:t>Gastos Funerarios</w:t>
      </w:r>
      <w:r w:rsidRPr="00863EBD">
        <w:rPr>
          <w:rFonts w:ascii="Arial" w:hAnsi="Arial" w:cs="Arial"/>
        </w:rPr>
        <w:t xml:space="preserve"> </w:t>
      </w:r>
      <w:r w:rsidRPr="00863EBD">
        <w:rPr>
          <w:rFonts w:ascii="Arial" w:hAnsi="Arial" w:cs="Arial"/>
          <w:b/>
        </w:rPr>
        <w:t xml:space="preserve">y Remanentes económicos; </w:t>
      </w:r>
      <w:r w:rsidRPr="00863EBD">
        <w:rPr>
          <w:rFonts w:ascii="Arial" w:hAnsi="Arial" w:cs="Arial"/>
        </w:rPr>
        <w:t xml:space="preserve">a </w:t>
      </w:r>
      <w:r w:rsidRPr="00863EBD">
        <w:rPr>
          <w:rFonts w:ascii="Arial" w:hAnsi="Arial" w:cs="Arial"/>
          <w:b/>
        </w:rPr>
        <w:t>74</w:t>
      </w:r>
      <w:r w:rsidRPr="00863EBD">
        <w:rPr>
          <w:rFonts w:ascii="Arial" w:hAnsi="Arial" w:cs="Arial"/>
        </w:rPr>
        <w:t xml:space="preserve"> personas beneficiarias reportadas como fallecidas.</w:t>
      </w:r>
    </w:p>
    <w:p w:rsidR="00146000" w:rsidRDefault="00146000" w:rsidP="004A056D">
      <w:pPr>
        <w:pStyle w:val="Prrafode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305C3C" w:rsidRPr="0071785A" w:rsidRDefault="00305C3C" w:rsidP="00305C3C">
      <w:pPr>
        <w:pStyle w:val="Prrafodelista"/>
        <w:spacing w:line="360" w:lineRule="auto"/>
        <w:ind w:left="0"/>
        <w:jc w:val="both"/>
        <w:rPr>
          <w:rFonts w:ascii="Arial" w:hAnsi="Arial" w:cs="Arial"/>
          <w:b/>
        </w:rPr>
      </w:pPr>
      <w:r w:rsidRPr="0071785A">
        <w:rPr>
          <w:rFonts w:ascii="Arial" w:hAnsi="Arial" w:cs="Arial"/>
          <w:b/>
        </w:rPr>
        <w:t>Prestaciones en salud y Especies.</w:t>
      </w:r>
    </w:p>
    <w:p w:rsidR="00305C3C" w:rsidRPr="0071785A" w:rsidRDefault="00305C3C" w:rsidP="003B676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1785A">
        <w:rPr>
          <w:rFonts w:ascii="Arial" w:hAnsi="Arial" w:cs="Arial"/>
        </w:rPr>
        <w:t xml:space="preserve">Entrega </w:t>
      </w:r>
      <w:r w:rsidRPr="002D1288">
        <w:rPr>
          <w:rFonts w:ascii="Arial" w:hAnsi="Arial" w:cs="Arial"/>
          <w:color w:val="000000" w:themeColor="text1"/>
        </w:rPr>
        <w:t xml:space="preserve">de </w:t>
      </w:r>
      <w:r w:rsidR="001B20DD" w:rsidRPr="002D1288">
        <w:rPr>
          <w:rFonts w:ascii="Arial" w:hAnsi="Arial" w:cs="Arial"/>
          <w:b/>
          <w:color w:val="000000" w:themeColor="text1"/>
        </w:rPr>
        <w:t>21</w:t>
      </w:r>
      <w:r w:rsidR="000850BD">
        <w:rPr>
          <w:rFonts w:ascii="Arial" w:hAnsi="Arial" w:cs="Arial"/>
          <w:b/>
          <w:color w:val="FF0000"/>
        </w:rPr>
        <w:t xml:space="preserve"> </w:t>
      </w:r>
      <w:r w:rsidRPr="0071785A">
        <w:rPr>
          <w:rFonts w:ascii="Arial" w:hAnsi="Arial" w:cs="Arial"/>
        </w:rPr>
        <w:t xml:space="preserve">referencias a centros médicos hospitalarios, para la atención de </w:t>
      </w:r>
      <w:r w:rsidR="001B20DD" w:rsidRPr="002D1288">
        <w:rPr>
          <w:rFonts w:ascii="Arial" w:hAnsi="Arial" w:cs="Arial"/>
          <w:b/>
          <w:color w:val="000000" w:themeColor="text1"/>
        </w:rPr>
        <w:t>19</w:t>
      </w:r>
      <w:r w:rsidR="000850BD">
        <w:rPr>
          <w:rFonts w:ascii="Arial" w:hAnsi="Arial" w:cs="Arial"/>
          <w:b/>
          <w:color w:val="FF0000"/>
        </w:rPr>
        <w:t xml:space="preserve"> </w:t>
      </w:r>
      <w:r w:rsidRPr="0071785A">
        <w:rPr>
          <w:rFonts w:ascii="Arial" w:hAnsi="Arial" w:cs="Arial"/>
        </w:rPr>
        <w:t>personas beneficiarias debido a complicación de sus lesiones ponderadas y enfermedades complicantes, tanto a Hospitales de la Red Nacional de Salud como a aquellos con los que se tiene convenio.</w:t>
      </w:r>
    </w:p>
    <w:p w:rsidR="00305C3C" w:rsidRPr="001B20DD" w:rsidRDefault="00305C3C" w:rsidP="001B20D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03A6D">
        <w:rPr>
          <w:rFonts w:ascii="Arial" w:hAnsi="Arial" w:cs="Arial"/>
        </w:rPr>
        <w:t xml:space="preserve">Abastecimiento de </w:t>
      </w:r>
      <w:r w:rsidR="001B20DD" w:rsidRPr="002D1288">
        <w:rPr>
          <w:rFonts w:ascii="Arial" w:hAnsi="Arial" w:cs="Arial"/>
          <w:b/>
          <w:color w:val="000000" w:themeColor="text1"/>
        </w:rPr>
        <w:t>70</w:t>
      </w:r>
      <w:r w:rsidR="00422290" w:rsidRPr="002D1288">
        <w:rPr>
          <w:rFonts w:ascii="Arial" w:hAnsi="Arial" w:cs="Arial"/>
          <w:b/>
          <w:color w:val="000000" w:themeColor="text1"/>
        </w:rPr>
        <w:t>,</w:t>
      </w:r>
      <w:r w:rsidR="001B20DD" w:rsidRPr="002D1288">
        <w:rPr>
          <w:rFonts w:ascii="Arial" w:hAnsi="Arial" w:cs="Arial"/>
          <w:b/>
          <w:color w:val="000000" w:themeColor="text1"/>
        </w:rPr>
        <w:t>158</w:t>
      </w:r>
      <w:r w:rsidR="000850BD">
        <w:rPr>
          <w:rFonts w:ascii="Arial" w:hAnsi="Arial" w:cs="Arial"/>
          <w:b/>
          <w:color w:val="FF0000"/>
        </w:rPr>
        <w:t xml:space="preserve"> </w:t>
      </w:r>
      <w:r w:rsidRPr="00203A6D">
        <w:rPr>
          <w:rFonts w:ascii="Arial" w:hAnsi="Arial" w:cs="Arial"/>
        </w:rPr>
        <w:t xml:space="preserve">unidades de medicamentos a </w:t>
      </w:r>
      <w:r w:rsidR="001B20DD" w:rsidRPr="002D1288">
        <w:rPr>
          <w:rFonts w:ascii="Arial" w:hAnsi="Arial" w:cs="Arial"/>
          <w:b/>
          <w:color w:val="000000" w:themeColor="text1"/>
        </w:rPr>
        <w:t>663</w:t>
      </w:r>
      <w:r w:rsidR="000850BD">
        <w:rPr>
          <w:rFonts w:ascii="Arial" w:hAnsi="Arial" w:cs="Arial"/>
          <w:b/>
          <w:color w:val="FF0000"/>
        </w:rPr>
        <w:t xml:space="preserve"> </w:t>
      </w:r>
      <w:r w:rsidRPr="00203A6D">
        <w:rPr>
          <w:rFonts w:ascii="Arial" w:hAnsi="Arial" w:cs="Arial"/>
        </w:rPr>
        <w:t>personas beneficiarias, los cuales son indicados por médicos especialistas externos a beneficiarios, para el tratamiento de sus lesiones o complicantes de las mismas.</w:t>
      </w:r>
      <w:r w:rsidR="000850BD">
        <w:rPr>
          <w:rFonts w:ascii="Arial" w:hAnsi="Arial" w:cs="Arial"/>
        </w:rPr>
        <w:t xml:space="preserve"> </w:t>
      </w:r>
      <w:r w:rsidR="001B20DD">
        <w:rPr>
          <w:rFonts w:ascii="Arial" w:hAnsi="Arial" w:cs="Arial"/>
        </w:rPr>
        <w:t>El servicio se vio afectado por la limitación de transporte relacionado con a la emergencia nacional por COVID-19.</w:t>
      </w:r>
    </w:p>
    <w:p w:rsidR="00305C3C" w:rsidRPr="001B20DD" w:rsidRDefault="00305C3C" w:rsidP="001B20D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1785A">
        <w:rPr>
          <w:rFonts w:ascii="Arial" w:hAnsi="Arial" w:cs="Arial"/>
        </w:rPr>
        <w:t xml:space="preserve">Entrega </w:t>
      </w:r>
      <w:r w:rsidRPr="002D1288">
        <w:rPr>
          <w:rFonts w:ascii="Arial" w:hAnsi="Arial" w:cs="Arial"/>
          <w:color w:val="000000" w:themeColor="text1"/>
        </w:rPr>
        <w:t xml:space="preserve">de </w:t>
      </w:r>
      <w:r w:rsidR="001B20DD" w:rsidRPr="002D1288">
        <w:rPr>
          <w:rFonts w:ascii="Arial" w:hAnsi="Arial" w:cs="Arial"/>
          <w:b/>
          <w:color w:val="000000" w:themeColor="text1"/>
        </w:rPr>
        <w:t>6870</w:t>
      </w:r>
      <w:r w:rsidR="00422290">
        <w:rPr>
          <w:rFonts w:ascii="Arial" w:hAnsi="Arial" w:cs="Arial"/>
          <w:b/>
          <w:color w:val="FF0000"/>
        </w:rPr>
        <w:t xml:space="preserve"> </w:t>
      </w:r>
      <w:r w:rsidRPr="0071785A">
        <w:rPr>
          <w:rFonts w:ascii="Arial" w:hAnsi="Arial" w:cs="Arial"/>
        </w:rPr>
        <w:t xml:space="preserve">especies a </w:t>
      </w:r>
      <w:r w:rsidR="001B20DD" w:rsidRPr="002D1288">
        <w:rPr>
          <w:rFonts w:ascii="Arial" w:hAnsi="Arial" w:cs="Arial"/>
          <w:b/>
          <w:color w:val="000000" w:themeColor="text1"/>
        </w:rPr>
        <w:t>897</w:t>
      </w:r>
      <w:r w:rsidR="00422290">
        <w:rPr>
          <w:rFonts w:ascii="Arial" w:hAnsi="Arial" w:cs="Arial"/>
          <w:b/>
          <w:color w:val="FF0000"/>
        </w:rPr>
        <w:t xml:space="preserve"> </w:t>
      </w:r>
      <w:r w:rsidRPr="0071785A">
        <w:rPr>
          <w:rFonts w:ascii="Arial" w:hAnsi="Arial" w:cs="Arial"/>
        </w:rPr>
        <w:t>personas beneficiarias para el apoyo en su rehabilitación, tales como: muletas, bastones de diversos tipos, sillas de ruedas para diferentes necesidades, colchones anti escaras, cojines, rodilleras, andaderas, entre otros.</w:t>
      </w:r>
      <w:r w:rsidR="001B20DD">
        <w:rPr>
          <w:rFonts w:ascii="Arial" w:hAnsi="Arial" w:cs="Arial"/>
        </w:rPr>
        <w:t xml:space="preserve"> El servicio </w:t>
      </w:r>
      <w:r w:rsidR="001B20DD">
        <w:rPr>
          <w:rFonts w:ascii="Arial" w:hAnsi="Arial" w:cs="Arial"/>
        </w:rPr>
        <w:lastRenderedPageBreak/>
        <w:t>se vio afectado por la limitación de transporte relacionado con a la emergencia nacional por COVID-19.</w:t>
      </w:r>
    </w:p>
    <w:p w:rsidR="00305C3C" w:rsidRPr="002D1288" w:rsidRDefault="001B20DD" w:rsidP="00230BD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D1288">
        <w:rPr>
          <w:rFonts w:ascii="Arial" w:hAnsi="Arial" w:cs="Arial"/>
          <w:color w:val="000000" w:themeColor="text1"/>
        </w:rPr>
        <w:t>No s</w:t>
      </w:r>
      <w:r w:rsidR="00305C3C" w:rsidRPr="002D1288">
        <w:rPr>
          <w:rFonts w:ascii="Arial" w:hAnsi="Arial" w:cs="Arial"/>
          <w:color w:val="000000" w:themeColor="text1"/>
        </w:rPr>
        <w:t xml:space="preserve">e realizaron visitas domiciliares a nivel nacional a personas beneficiarias con discapacidad total (60% o más) y personas con criterio de acercamiento, para dar un seguimiento a su estado de salud, </w:t>
      </w:r>
      <w:r w:rsidRPr="002D1288">
        <w:rPr>
          <w:rFonts w:ascii="Arial" w:hAnsi="Arial" w:cs="Arial"/>
          <w:color w:val="000000" w:themeColor="text1"/>
        </w:rPr>
        <w:t>debido a la emergencia nacional por COVID-19.</w:t>
      </w:r>
    </w:p>
    <w:p w:rsidR="00305C3C" w:rsidRPr="0071785A" w:rsidRDefault="00305C3C" w:rsidP="001B20D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03A6D">
        <w:rPr>
          <w:rFonts w:ascii="Arial" w:hAnsi="Arial" w:cs="Arial"/>
        </w:rPr>
        <w:t xml:space="preserve">Se validaron </w:t>
      </w:r>
      <w:r w:rsidR="001B20DD" w:rsidRPr="002D1288">
        <w:rPr>
          <w:rFonts w:ascii="Arial" w:hAnsi="Arial" w:cs="Arial"/>
          <w:b/>
          <w:color w:val="000000" w:themeColor="text1"/>
        </w:rPr>
        <w:t>277</w:t>
      </w:r>
      <w:r w:rsidR="000850BD">
        <w:rPr>
          <w:rFonts w:ascii="Arial" w:hAnsi="Arial" w:cs="Arial"/>
          <w:b/>
          <w:color w:val="FF0000"/>
        </w:rPr>
        <w:t xml:space="preserve"> </w:t>
      </w:r>
      <w:r w:rsidRPr="00203A6D">
        <w:rPr>
          <w:rFonts w:ascii="Arial" w:hAnsi="Arial" w:cs="Arial"/>
        </w:rPr>
        <w:t>viáticos como P</w:t>
      </w:r>
      <w:r w:rsidR="004558C2">
        <w:rPr>
          <w:rFonts w:ascii="Arial" w:hAnsi="Arial" w:cs="Arial"/>
        </w:rPr>
        <w:t xml:space="preserve">restación Económica Adicional a </w:t>
      </w:r>
      <w:r w:rsidR="001B20DD" w:rsidRPr="002D1288">
        <w:rPr>
          <w:rFonts w:ascii="Arial" w:hAnsi="Arial" w:cs="Arial"/>
          <w:b/>
          <w:color w:val="000000" w:themeColor="text1"/>
        </w:rPr>
        <w:t>47</w:t>
      </w:r>
      <w:r w:rsidR="000850BD" w:rsidRPr="002D1288">
        <w:rPr>
          <w:rFonts w:ascii="Arial" w:hAnsi="Arial" w:cs="Arial"/>
          <w:b/>
          <w:color w:val="000000" w:themeColor="text1"/>
        </w:rPr>
        <w:t xml:space="preserve"> </w:t>
      </w:r>
      <w:r w:rsidRPr="00203A6D">
        <w:rPr>
          <w:rFonts w:ascii="Arial" w:hAnsi="Arial" w:cs="Arial"/>
        </w:rPr>
        <w:t>personas</w:t>
      </w:r>
      <w:r w:rsidRPr="0071785A">
        <w:rPr>
          <w:rFonts w:ascii="Arial" w:hAnsi="Arial" w:cs="Arial"/>
        </w:rPr>
        <w:t xml:space="preserve"> beneficiarias con discapacidad total, para cubrir sus necesidades de movilización derivadas del tratamiento médico y rehabilitación, en aquellos casos recomendados por la Comisión Técnica Evaluadora.</w:t>
      </w:r>
    </w:p>
    <w:p w:rsidR="00305C3C" w:rsidRDefault="001B20DD" w:rsidP="004558C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D1288">
        <w:rPr>
          <w:rFonts w:ascii="Arial" w:hAnsi="Arial" w:cs="Arial"/>
          <w:color w:val="000000" w:themeColor="text1"/>
        </w:rPr>
        <w:t>No se brindaron servicios de terapia física y ocupacional debido a que el servicio se vio afectado por la limitación</w:t>
      </w:r>
      <w:r w:rsidR="000850BD" w:rsidRPr="002D1288">
        <w:rPr>
          <w:rFonts w:ascii="Arial" w:hAnsi="Arial" w:cs="Arial"/>
          <w:color w:val="000000" w:themeColor="text1"/>
        </w:rPr>
        <w:t xml:space="preserve"> de transporte relacionado con</w:t>
      </w:r>
      <w:r w:rsidRPr="002D1288">
        <w:rPr>
          <w:rFonts w:ascii="Arial" w:hAnsi="Arial" w:cs="Arial"/>
          <w:color w:val="000000" w:themeColor="text1"/>
        </w:rPr>
        <w:t xml:space="preserve"> la emergencia nacional por COVID-19.</w:t>
      </w:r>
    </w:p>
    <w:p w:rsidR="000D7510" w:rsidRPr="000D7510" w:rsidRDefault="002D1288" w:rsidP="000D751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D1288">
        <w:rPr>
          <w:rFonts w:ascii="Arial" w:hAnsi="Arial" w:cs="Arial"/>
          <w:color w:val="000000" w:themeColor="text1"/>
        </w:rPr>
        <w:t xml:space="preserve">No se brindaron servicios de </w:t>
      </w:r>
      <w:r w:rsidR="000D7510" w:rsidRPr="000D7510">
        <w:rPr>
          <w:rFonts w:ascii="Arial" w:hAnsi="Arial" w:cs="Arial"/>
          <w:color w:val="000000" w:themeColor="text1"/>
        </w:rPr>
        <w:t xml:space="preserve">elaboración de prótesis de Miembro Superior y Miembro Inferior, elaboración de Órtesis y elaboración de Calzado ortopédico </w:t>
      </w:r>
      <w:r w:rsidR="000D7510" w:rsidRPr="000D7510">
        <w:rPr>
          <w:rFonts w:ascii="Arial" w:hAnsi="Arial" w:cs="Arial"/>
          <w:b/>
          <w:color w:val="000000" w:themeColor="text1"/>
        </w:rPr>
        <w:t xml:space="preserve">en Laboratorio de Prótesis. </w:t>
      </w:r>
      <w:r w:rsidR="000D7510" w:rsidRPr="000D7510">
        <w:rPr>
          <w:rFonts w:ascii="Arial" w:hAnsi="Arial" w:cs="Arial"/>
          <w:color w:val="000000" w:themeColor="text1"/>
        </w:rPr>
        <w:t>Tampoco calzado, elaborado por proveedor externo, debido a la emergencia nacional por COVID-19.</w:t>
      </w:r>
    </w:p>
    <w:p w:rsidR="002C1138" w:rsidRPr="0071785A" w:rsidRDefault="002C1138" w:rsidP="004A056D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</w:p>
    <w:p w:rsidR="00E550B8" w:rsidRPr="00AB1B47" w:rsidRDefault="00E550B8" w:rsidP="00E550B8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AB1B47">
        <w:rPr>
          <w:rFonts w:ascii="Arial" w:hAnsi="Arial" w:cs="Arial"/>
          <w:b/>
          <w:lang w:val="es-SV"/>
        </w:rPr>
        <w:t xml:space="preserve">Detalles de atenciones en Jornadas de Unidades Móviles. </w:t>
      </w:r>
    </w:p>
    <w:p w:rsidR="00E550B8" w:rsidRPr="00AB1B47" w:rsidRDefault="00E550B8" w:rsidP="00E550B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AB1B47">
        <w:rPr>
          <w:rFonts w:ascii="Arial" w:hAnsi="Arial" w:cs="Arial"/>
        </w:rPr>
        <w:t>El Plan de desconcentración de los servicios FOPROLYD a través de una Unidad Móvil de</w:t>
      </w:r>
      <w:r w:rsidR="00875E30">
        <w:rPr>
          <w:rFonts w:ascii="Arial" w:hAnsi="Arial" w:cs="Arial"/>
        </w:rPr>
        <w:t xml:space="preserve"> Atención, tiene como objetivo m</w:t>
      </w:r>
      <w:r w:rsidRPr="00AB1B47">
        <w:rPr>
          <w:rFonts w:ascii="Arial" w:hAnsi="Arial" w:cs="Arial"/>
        </w:rPr>
        <w:t>ejorar el acceso de las personas beneficiarias a los servicios que FOPROLYD brinda, a través de la estrategia de Unidades Móviles, llegando a lugares que se t</w:t>
      </w:r>
      <w:r w:rsidR="00875E30">
        <w:rPr>
          <w:rFonts w:ascii="Arial" w:hAnsi="Arial" w:cs="Arial"/>
        </w:rPr>
        <w:t xml:space="preserve">iene mayor demanda de atención </w:t>
      </w:r>
      <w:r w:rsidRPr="00AB1B47">
        <w:rPr>
          <w:rFonts w:ascii="Arial" w:hAnsi="Arial" w:cs="Arial"/>
        </w:rPr>
        <w:t xml:space="preserve">y que están más apartados de la geografía nacional, desplazando un equipo multidisciplinario compuesto por Médico de SYCS, Trabajadora Social de PYBE, Trabajadora Social de DAYOR y </w:t>
      </w:r>
      <w:r w:rsidRPr="00AB1B47">
        <w:rPr>
          <w:rFonts w:ascii="Arial" w:hAnsi="Arial" w:cs="Arial"/>
          <w:b/>
        </w:rPr>
        <w:t>Técnico Protesista de LABPRO</w:t>
      </w:r>
      <w:r w:rsidRPr="00AB1B47">
        <w:rPr>
          <w:rFonts w:ascii="Arial" w:hAnsi="Arial" w:cs="Arial"/>
        </w:rPr>
        <w:t>, de FOPROLYD; de forma periódica al interior del país.</w:t>
      </w:r>
    </w:p>
    <w:p w:rsidR="00AB1B47" w:rsidRDefault="00AB1B47" w:rsidP="00AB1B47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color w:val="000000" w:themeColor="text1"/>
          <w:highlight w:val="green"/>
        </w:rPr>
      </w:pPr>
    </w:p>
    <w:p w:rsidR="00AB1B47" w:rsidRPr="00AB1B47" w:rsidRDefault="00AB1B47" w:rsidP="00AB1B47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B1B47">
        <w:rPr>
          <w:rFonts w:ascii="Arial" w:hAnsi="Arial" w:cs="Arial"/>
          <w:b/>
          <w:color w:val="000000" w:themeColor="text1"/>
        </w:rPr>
        <w:t>Se informa que debido a Emergencia y Cuarentenas decretadas por Órgano Legislativo y Ejecutivo en el contexto de la Pandemia COVID-19 durante los meses de abril, mayo y junio de 2020 las Unidades Móviles de Atención se suspendieron.</w:t>
      </w:r>
    </w:p>
    <w:p w:rsidR="00AB1B47" w:rsidRDefault="00AB1B47" w:rsidP="00AB1B47">
      <w:pPr>
        <w:pStyle w:val="Prrafodelista"/>
        <w:spacing w:line="360" w:lineRule="auto"/>
        <w:ind w:left="360"/>
        <w:jc w:val="both"/>
        <w:rPr>
          <w:rFonts w:ascii="Arial" w:hAnsi="Arial" w:cs="Arial"/>
          <w:highlight w:val="yellow"/>
        </w:rPr>
      </w:pPr>
    </w:p>
    <w:p w:rsidR="0063403E" w:rsidRPr="000850BD" w:rsidRDefault="0063403E" w:rsidP="00AB1B47">
      <w:pPr>
        <w:pStyle w:val="Prrafodelista"/>
        <w:spacing w:line="360" w:lineRule="auto"/>
        <w:ind w:left="360"/>
        <w:jc w:val="both"/>
        <w:rPr>
          <w:rFonts w:ascii="Arial" w:hAnsi="Arial" w:cs="Arial"/>
          <w:highlight w:val="yellow"/>
        </w:rPr>
      </w:pPr>
    </w:p>
    <w:p w:rsidR="002959D2" w:rsidRPr="0063403E" w:rsidRDefault="009E6D96" w:rsidP="00E550B8">
      <w:pPr>
        <w:pStyle w:val="Prrafodelista"/>
        <w:numPr>
          <w:ilvl w:val="0"/>
          <w:numId w:val="3"/>
        </w:numPr>
        <w:spacing w:before="240" w:line="360" w:lineRule="auto"/>
        <w:jc w:val="both"/>
        <w:rPr>
          <w:color w:val="000000" w:themeColor="text1"/>
        </w:rPr>
      </w:pPr>
      <w:r w:rsidRPr="00F30DD2">
        <w:rPr>
          <w:rFonts w:ascii="Arial" w:hAnsi="Arial" w:cs="Arial"/>
          <w:b/>
          <w:color w:val="000000" w:themeColor="text1"/>
        </w:rPr>
        <w:lastRenderedPageBreak/>
        <w:t>Montos asignados</w:t>
      </w:r>
    </w:p>
    <w:p w:rsidR="0063403E" w:rsidRPr="00F30DD2" w:rsidRDefault="0063403E" w:rsidP="0063403E">
      <w:pPr>
        <w:pStyle w:val="Prrafodelista"/>
        <w:spacing w:after="0" w:line="240" w:lineRule="auto"/>
        <w:jc w:val="both"/>
        <w:rPr>
          <w:color w:val="000000" w:themeColor="text1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5"/>
        <w:gridCol w:w="2169"/>
      </w:tblGrid>
      <w:tr w:rsidR="0063403E" w:rsidRPr="0063403E" w:rsidTr="00744021">
        <w:trPr>
          <w:trHeight w:val="758"/>
          <w:jc w:val="center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3E" w:rsidRPr="0063403E" w:rsidRDefault="0063403E" w:rsidP="0063403E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SV"/>
              </w:rPr>
            </w:pPr>
            <w:r w:rsidRPr="0063403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SV"/>
              </w:rPr>
              <w:t>Tipo de Prestaciones Económica a personas beneficiarias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03E" w:rsidRPr="0063403E" w:rsidRDefault="0063403E" w:rsidP="0063403E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SV"/>
              </w:rPr>
            </w:pPr>
            <w:r w:rsidRPr="0063403E">
              <w:rPr>
                <w:rFonts w:ascii="Arial" w:hAnsi="Arial" w:cs="Arial"/>
                <w:b/>
                <w:lang w:val="es-SV"/>
              </w:rPr>
              <w:t>Montos (US$)</w:t>
            </w:r>
          </w:p>
        </w:tc>
      </w:tr>
      <w:tr w:rsidR="0063403E" w:rsidRPr="0063403E" w:rsidTr="00744021">
        <w:trPr>
          <w:trHeight w:val="708"/>
          <w:jc w:val="center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3E" w:rsidRPr="0063403E" w:rsidRDefault="0063403E" w:rsidP="0063403E">
            <w:pPr>
              <w:spacing w:after="0"/>
              <w:rPr>
                <w:rFonts w:ascii="Arial" w:hAnsi="Arial" w:cs="Arial"/>
                <w:lang w:val="es-SV"/>
              </w:rPr>
            </w:pPr>
            <w:r w:rsidRPr="0063403E">
              <w:rPr>
                <w:rFonts w:ascii="Arial" w:hAnsi="Arial" w:cs="Arial"/>
                <w:lang w:val="es-SV"/>
              </w:rPr>
              <w:t>Prestaciones Económicas Periódicas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03E" w:rsidRPr="0063403E" w:rsidRDefault="00DC524A" w:rsidP="00744021">
            <w:pPr>
              <w:spacing w:after="0"/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$</w:t>
            </w:r>
            <w:r w:rsidR="005D1043">
              <w:rPr>
                <w:rFonts w:ascii="Arial" w:hAnsi="Arial" w:cs="Arial"/>
                <w:b/>
                <w:lang w:val="es-SV"/>
              </w:rPr>
              <w:t>11,180,293.30</w:t>
            </w:r>
          </w:p>
        </w:tc>
      </w:tr>
      <w:tr w:rsidR="00DC524A" w:rsidRPr="00875E30" w:rsidTr="00744021">
        <w:trPr>
          <w:trHeight w:val="758"/>
          <w:jc w:val="center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24A" w:rsidRPr="0063403E" w:rsidRDefault="00DC524A" w:rsidP="0063403E">
            <w:pPr>
              <w:spacing w:after="0"/>
              <w:rPr>
                <w:rFonts w:ascii="Arial" w:hAnsi="Arial" w:cs="Arial"/>
                <w:lang w:val="es-SV"/>
              </w:rPr>
            </w:pPr>
            <w:r w:rsidRPr="0063403E">
              <w:rPr>
                <w:rFonts w:ascii="Arial" w:hAnsi="Arial" w:cs="Arial"/>
                <w:lang w:val="es-SV"/>
              </w:rPr>
              <w:t>Prestaciones Económicas Periódicas a personas beneficiarias nuevas y reingreso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4A" w:rsidRPr="0063403E" w:rsidRDefault="00DC524A" w:rsidP="00DC524A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SV"/>
              </w:rPr>
            </w:pPr>
            <w:r w:rsidRPr="00DC524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SV"/>
              </w:rPr>
              <w:t>No se realizar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SV"/>
              </w:rPr>
              <w:t xml:space="preserve">ón gestiones para </w:t>
            </w:r>
            <w:r w:rsidRPr="00DC524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SV"/>
              </w:rPr>
              <w:t>est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SV"/>
              </w:rPr>
              <w:t>as actividades, en e</w:t>
            </w:r>
            <w:r w:rsidRPr="00DC524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SV"/>
              </w:rPr>
              <w:t>ste periodo, debido a la emergencia nacional por COVID-19</w:t>
            </w:r>
            <w:r w:rsidRPr="00DC524A">
              <w:rPr>
                <w:rFonts w:ascii="Arial" w:hAnsi="Arial" w:cs="Arial"/>
                <w:b/>
                <w:color w:val="000000" w:themeColor="text1"/>
                <w:lang w:val="es-SV"/>
              </w:rPr>
              <w:t>.</w:t>
            </w:r>
          </w:p>
        </w:tc>
      </w:tr>
      <w:tr w:rsidR="00DC524A" w:rsidRPr="00875E30" w:rsidTr="00744021">
        <w:trPr>
          <w:trHeight w:val="794"/>
          <w:jc w:val="center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24A" w:rsidRPr="0063403E" w:rsidRDefault="00DC524A" w:rsidP="0063403E">
            <w:pPr>
              <w:spacing w:after="0"/>
              <w:rPr>
                <w:rFonts w:ascii="Arial" w:hAnsi="Arial" w:cs="Arial"/>
                <w:lang w:val="es-SV"/>
              </w:rPr>
            </w:pPr>
            <w:r w:rsidRPr="0063403E">
              <w:rPr>
                <w:rFonts w:ascii="Arial" w:hAnsi="Arial" w:cs="Arial"/>
                <w:lang w:val="es-SV"/>
              </w:rPr>
              <w:t>Prestaciones Económicas por una sola vez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4A" w:rsidRPr="0063403E" w:rsidRDefault="00DC524A" w:rsidP="0063403E">
            <w:pPr>
              <w:spacing w:after="0"/>
              <w:rPr>
                <w:rFonts w:ascii="Arial" w:hAnsi="Arial" w:cs="Arial"/>
                <w:b/>
                <w:highlight w:val="yellow"/>
                <w:lang w:val="es-SV"/>
              </w:rPr>
            </w:pPr>
          </w:p>
        </w:tc>
      </w:tr>
      <w:tr w:rsidR="0063403E" w:rsidRPr="0063403E" w:rsidTr="00744021">
        <w:trPr>
          <w:trHeight w:val="932"/>
          <w:jc w:val="center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E" w:rsidRPr="0063403E" w:rsidRDefault="0063403E" w:rsidP="0063403E">
            <w:pPr>
              <w:spacing w:after="0"/>
              <w:rPr>
                <w:rFonts w:ascii="Arial" w:hAnsi="Arial" w:cs="Arial"/>
                <w:lang w:val="es-SV"/>
              </w:rPr>
            </w:pPr>
            <w:r w:rsidRPr="0063403E">
              <w:rPr>
                <w:rFonts w:ascii="Arial" w:hAnsi="Arial" w:cs="Arial"/>
                <w:lang w:val="es-SV"/>
              </w:rPr>
              <w:t>Entrega de Beneficio Adicional por Gastos Funerarios y Remanentes económicos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E" w:rsidRPr="0063403E" w:rsidRDefault="00DC524A" w:rsidP="00744021">
            <w:pPr>
              <w:spacing w:after="0"/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$</w:t>
            </w:r>
            <w:r w:rsidR="005D1043">
              <w:rPr>
                <w:rFonts w:ascii="Arial" w:hAnsi="Arial" w:cs="Arial"/>
                <w:b/>
                <w:lang w:val="es-SV"/>
              </w:rPr>
              <w:t>48,422.20</w:t>
            </w:r>
          </w:p>
        </w:tc>
      </w:tr>
    </w:tbl>
    <w:p w:rsidR="0063403E" w:rsidRDefault="0063403E" w:rsidP="0063403E">
      <w:pPr>
        <w:pStyle w:val="Prrafodelista"/>
        <w:spacing w:line="360" w:lineRule="auto"/>
        <w:jc w:val="both"/>
      </w:pPr>
    </w:p>
    <w:p w:rsidR="0063403E" w:rsidRDefault="0063403E" w:rsidP="0063403E">
      <w:pPr>
        <w:pStyle w:val="Prrafodelista"/>
        <w:spacing w:line="360" w:lineRule="auto"/>
        <w:jc w:val="both"/>
      </w:pP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2"/>
        <w:gridCol w:w="2216"/>
      </w:tblGrid>
      <w:tr w:rsidR="0071785A" w:rsidRPr="00744021" w:rsidTr="00744021">
        <w:trPr>
          <w:trHeight w:val="720"/>
          <w:jc w:val="center"/>
        </w:trPr>
        <w:tc>
          <w:tcPr>
            <w:tcW w:w="7102" w:type="dxa"/>
            <w:shd w:val="clear" w:color="auto" w:fill="auto"/>
            <w:vAlign w:val="center"/>
          </w:tcPr>
          <w:p w:rsidR="002959D2" w:rsidRPr="00744021" w:rsidRDefault="002959D2" w:rsidP="00030556">
            <w:pPr>
              <w:spacing w:after="0"/>
              <w:jc w:val="both"/>
              <w:rPr>
                <w:rFonts w:ascii="Arial" w:hAnsi="Arial" w:cs="Arial"/>
                <w:b/>
                <w:lang w:val="es-SV"/>
              </w:rPr>
            </w:pPr>
            <w:r w:rsidRPr="00744021">
              <w:rPr>
                <w:rFonts w:ascii="Arial" w:hAnsi="Arial" w:cs="Arial"/>
                <w:b/>
                <w:lang w:val="es-SV"/>
              </w:rPr>
              <w:t>Tipo de Prestaciones en Salud y Especies a personas beneficiarias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2959D2" w:rsidRPr="00744021" w:rsidRDefault="002959D2" w:rsidP="00030556">
            <w:pPr>
              <w:spacing w:after="0"/>
              <w:jc w:val="both"/>
              <w:rPr>
                <w:rFonts w:ascii="Arial" w:hAnsi="Arial" w:cs="Arial"/>
                <w:b/>
                <w:lang w:val="es-SV"/>
              </w:rPr>
            </w:pPr>
            <w:r w:rsidRPr="00744021">
              <w:rPr>
                <w:rFonts w:ascii="Arial" w:hAnsi="Arial" w:cs="Arial"/>
                <w:b/>
                <w:lang w:val="es-SV"/>
              </w:rPr>
              <w:t>Montos (US$)</w:t>
            </w:r>
          </w:p>
        </w:tc>
      </w:tr>
      <w:tr w:rsidR="0071785A" w:rsidRPr="00744021" w:rsidTr="00744021">
        <w:trPr>
          <w:trHeight w:val="359"/>
          <w:jc w:val="center"/>
        </w:trPr>
        <w:tc>
          <w:tcPr>
            <w:tcW w:w="7102" w:type="dxa"/>
            <w:shd w:val="clear" w:color="auto" w:fill="auto"/>
            <w:vAlign w:val="center"/>
          </w:tcPr>
          <w:p w:rsidR="00305C3C" w:rsidRPr="00744021" w:rsidRDefault="00305C3C" w:rsidP="00030556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744021">
              <w:rPr>
                <w:rFonts w:ascii="Arial" w:hAnsi="Arial" w:cs="Arial"/>
                <w:lang w:val="es-SV"/>
              </w:rPr>
              <w:t>Referencias a centros médicos hospitalarios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305C3C" w:rsidRPr="00744021" w:rsidRDefault="00DC4C53" w:rsidP="00A04FE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44021">
              <w:rPr>
                <w:rFonts w:ascii="Arial" w:hAnsi="Arial" w:cs="Arial"/>
                <w:b/>
                <w:color w:val="000000" w:themeColor="text1"/>
              </w:rPr>
              <w:t>$765.00</w:t>
            </w:r>
          </w:p>
        </w:tc>
      </w:tr>
      <w:tr w:rsidR="0071785A" w:rsidRPr="00744021" w:rsidTr="00744021">
        <w:trPr>
          <w:trHeight w:val="359"/>
          <w:jc w:val="center"/>
        </w:trPr>
        <w:tc>
          <w:tcPr>
            <w:tcW w:w="7102" w:type="dxa"/>
            <w:shd w:val="clear" w:color="auto" w:fill="auto"/>
            <w:vAlign w:val="center"/>
          </w:tcPr>
          <w:p w:rsidR="00305C3C" w:rsidRPr="00744021" w:rsidRDefault="00305C3C" w:rsidP="00030556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744021">
              <w:rPr>
                <w:rFonts w:ascii="Arial" w:hAnsi="Arial" w:cs="Arial"/>
                <w:lang w:val="es-SV"/>
              </w:rPr>
              <w:t>Medicamentos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305C3C" w:rsidRPr="00744021" w:rsidRDefault="00AF4709" w:rsidP="00A04FE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44021">
              <w:rPr>
                <w:rFonts w:ascii="Arial" w:hAnsi="Arial" w:cs="Arial"/>
                <w:b/>
                <w:color w:val="000000" w:themeColor="text1"/>
              </w:rPr>
              <w:t>$ 38,935.22</w:t>
            </w:r>
          </w:p>
        </w:tc>
      </w:tr>
      <w:tr w:rsidR="0071785A" w:rsidRPr="00744021" w:rsidTr="00744021">
        <w:trPr>
          <w:trHeight w:val="406"/>
          <w:jc w:val="center"/>
        </w:trPr>
        <w:tc>
          <w:tcPr>
            <w:tcW w:w="7102" w:type="dxa"/>
            <w:shd w:val="clear" w:color="auto" w:fill="auto"/>
            <w:vAlign w:val="center"/>
          </w:tcPr>
          <w:p w:rsidR="00305C3C" w:rsidRPr="00744021" w:rsidRDefault="00305C3C" w:rsidP="00030556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744021">
              <w:rPr>
                <w:rFonts w:ascii="Arial" w:hAnsi="Arial" w:cs="Arial"/>
                <w:lang w:val="es-SV"/>
              </w:rPr>
              <w:t>Especies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305C3C" w:rsidRPr="00744021" w:rsidRDefault="00DC4C53" w:rsidP="00A04FE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44021">
              <w:rPr>
                <w:rFonts w:ascii="Arial" w:hAnsi="Arial" w:cs="Arial"/>
                <w:b/>
                <w:color w:val="000000" w:themeColor="text1"/>
              </w:rPr>
              <w:t>$32,740.75</w:t>
            </w:r>
          </w:p>
        </w:tc>
      </w:tr>
      <w:tr w:rsidR="0071785A" w:rsidRPr="00744021" w:rsidTr="00744021">
        <w:trPr>
          <w:trHeight w:val="359"/>
          <w:jc w:val="center"/>
        </w:trPr>
        <w:tc>
          <w:tcPr>
            <w:tcW w:w="7102" w:type="dxa"/>
            <w:shd w:val="clear" w:color="auto" w:fill="auto"/>
            <w:vAlign w:val="center"/>
          </w:tcPr>
          <w:p w:rsidR="00305C3C" w:rsidRPr="00744021" w:rsidRDefault="00305C3C" w:rsidP="00030556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744021">
              <w:rPr>
                <w:rFonts w:ascii="Arial" w:hAnsi="Arial" w:cs="Arial"/>
                <w:lang w:val="es-SV"/>
              </w:rPr>
              <w:t>Viáticos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305C3C" w:rsidRPr="00744021" w:rsidRDefault="00DC4C53" w:rsidP="00A04FE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44021">
              <w:rPr>
                <w:rFonts w:ascii="Arial" w:hAnsi="Arial" w:cs="Arial"/>
                <w:b/>
                <w:color w:val="000000" w:themeColor="text1"/>
              </w:rPr>
              <w:t>$6,207.57</w:t>
            </w:r>
          </w:p>
        </w:tc>
      </w:tr>
      <w:tr w:rsidR="0071785A" w:rsidRPr="00744021" w:rsidTr="00744021">
        <w:trPr>
          <w:trHeight w:val="614"/>
          <w:jc w:val="center"/>
        </w:trPr>
        <w:tc>
          <w:tcPr>
            <w:tcW w:w="7102" w:type="dxa"/>
            <w:shd w:val="clear" w:color="auto" w:fill="auto"/>
            <w:vAlign w:val="center"/>
          </w:tcPr>
          <w:p w:rsidR="00305C3C" w:rsidRPr="00744021" w:rsidRDefault="00305C3C" w:rsidP="00030556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744021">
              <w:rPr>
                <w:rFonts w:ascii="Arial" w:hAnsi="Arial" w:cs="Arial"/>
                <w:lang w:val="es-SV"/>
              </w:rPr>
              <w:t>Tratamientos de fisioterapia, promoción para la rehabilitación, evaluaciones y seguimiento a tratamientos recibidos.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DC4C53" w:rsidRPr="00744021" w:rsidRDefault="00DC4C53" w:rsidP="00A04FE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44021">
              <w:rPr>
                <w:rFonts w:ascii="Arial" w:hAnsi="Arial" w:cs="Arial"/>
                <w:b/>
                <w:color w:val="000000" w:themeColor="text1"/>
              </w:rPr>
              <w:t>$ 0</w:t>
            </w:r>
            <w:r w:rsidR="000850BD" w:rsidRPr="00744021">
              <w:rPr>
                <w:rFonts w:ascii="Arial" w:hAnsi="Arial" w:cs="Arial"/>
                <w:b/>
                <w:color w:val="000000" w:themeColor="text1"/>
              </w:rPr>
              <w:t>.00</w:t>
            </w:r>
          </w:p>
        </w:tc>
      </w:tr>
      <w:tr w:rsidR="00B10F1D" w:rsidRPr="00875E30" w:rsidTr="00744021">
        <w:trPr>
          <w:trHeight w:val="614"/>
          <w:jc w:val="center"/>
        </w:trPr>
        <w:tc>
          <w:tcPr>
            <w:tcW w:w="7102" w:type="dxa"/>
            <w:shd w:val="clear" w:color="auto" w:fill="auto"/>
            <w:vAlign w:val="center"/>
          </w:tcPr>
          <w:p w:rsidR="00B10F1D" w:rsidRPr="00744021" w:rsidRDefault="00B10F1D" w:rsidP="00493B2F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744021">
              <w:rPr>
                <w:rFonts w:ascii="Arial" w:hAnsi="Arial" w:cs="Arial"/>
                <w:lang w:val="es-SV"/>
              </w:rPr>
              <w:t>Elaboración de prótesis de miembro superior; sobre rodilla, bajo rodilla.</w:t>
            </w:r>
          </w:p>
        </w:tc>
        <w:tc>
          <w:tcPr>
            <w:tcW w:w="2216" w:type="dxa"/>
            <w:vMerge w:val="restart"/>
            <w:shd w:val="clear" w:color="auto" w:fill="auto"/>
            <w:vAlign w:val="center"/>
          </w:tcPr>
          <w:p w:rsidR="00B10F1D" w:rsidRPr="00744021" w:rsidRDefault="00B10F1D" w:rsidP="00A04FEB">
            <w:pPr>
              <w:pStyle w:val="Prrafodelista"/>
              <w:spacing w:after="0" w:line="360" w:lineRule="auto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440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 se brindaron Servicios, debido a la emergencia nacional por COVID-19.</w:t>
            </w:r>
          </w:p>
        </w:tc>
      </w:tr>
      <w:tr w:rsidR="00B10F1D" w:rsidRPr="00744021" w:rsidTr="00744021">
        <w:trPr>
          <w:trHeight w:val="614"/>
          <w:jc w:val="center"/>
        </w:trPr>
        <w:tc>
          <w:tcPr>
            <w:tcW w:w="7102" w:type="dxa"/>
            <w:shd w:val="clear" w:color="auto" w:fill="auto"/>
            <w:vAlign w:val="center"/>
          </w:tcPr>
          <w:p w:rsidR="00B10F1D" w:rsidRPr="00744021" w:rsidRDefault="00B10F1D" w:rsidP="00493B2F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744021">
              <w:rPr>
                <w:rFonts w:ascii="Arial" w:hAnsi="Arial" w:cs="Arial"/>
                <w:lang w:val="es-SV"/>
              </w:rPr>
              <w:t xml:space="preserve">Elaboración de </w:t>
            </w:r>
            <w:r w:rsidR="00875E30">
              <w:rPr>
                <w:rFonts w:ascii="Arial" w:hAnsi="Arial" w:cs="Arial"/>
                <w:lang w:val="es-SV"/>
              </w:rPr>
              <w:t>ó</w:t>
            </w:r>
            <w:r w:rsidR="00875E30" w:rsidRPr="00744021">
              <w:rPr>
                <w:rFonts w:ascii="Arial" w:hAnsi="Arial" w:cs="Arial"/>
                <w:lang w:val="es-SV"/>
              </w:rPr>
              <w:t>rtesis</w:t>
            </w:r>
            <w:bookmarkStart w:id="0" w:name="_GoBack"/>
            <w:bookmarkEnd w:id="0"/>
          </w:p>
        </w:tc>
        <w:tc>
          <w:tcPr>
            <w:tcW w:w="2216" w:type="dxa"/>
            <w:vMerge/>
            <w:shd w:val="clear" w:color="auto" w:fill="auto"/>
            <w:vAlign w:val="center"/>
          </w:tcPr>
          <w:p w:rsidR="00B10F1D" w:rsidRPr="00744021" w:rsidRDefault="00B10F1D" w:rsidP="00493B2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10F1D" w:rsidRPr="00744021" w:rsidTr="00744021">
        <w:trPr>
          <w:trHeight w:val="806"/>
          <w:jc w:val="center"/>
        </w:trPr>
        <w:tc>
          <w:tcPr>
            <w:tcW w:w="7102" w:type="dxa"/>
            <w:shd w:val="clear" w:color="auto" w:fill="auto"/>
            <w:vAlign w:val="center"/>
          </w:tcPr>
          <w:p w:rsidR="00B10F1D" w:rsidRPr="00744021" w:rsidRDefault="00B10F1D" w:rsidP="00493B2F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744021">
              <w:rPr>
                <w:rFonts w:ascii="Arial" w:hAnsi="Arial" w:cs="Arial"/>
                <w:lang w:val="es-SV"/>
              </w:rPr>
              <w:t>Elaboración de calzado ortopédico</w:t>
            </w:r>
          </w:p>
        </w:tc>
        <w:tc>
          <w:tcPr>
            <w:tcW w:w="2216" w:type="dxa"/>
            <w:vMerge/>
            <w:shd w:val="clear" w:color="auto" w:fill="auto"/>
            <w:vAlign w:val="center"/>
          </w:tcPr>
          <w:p w:rsidR="00B10F1D" w:rsidRPr="00744021" w:rsidRDefault="00B10F1D" w:rsidP="00493B2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959D2" w:rsidRDefault="002959D2" w:rsidP="00030556">
      <w:pPr>
        <w:pStyle w:val="Prrafodelista"/>
        <w:spacing w:after="0" w:line="360" w:lineRule="auto"/>
        <w:jc w:val="both"/>
      </w:pPr>
    </w:p>
    <w:p w:rsidR="00022268" w:rsidRDefault="00022268" w:rsidP="00030556">
      <w:pPr>
        <w:pStyle w:val="Prrafodelista"/>
        <w:spacing w:after="0" w:line="360" w:lineRule="auto"/>
        <w:jc w:val="both"/>
      </w:pPr>
    </w:p>
    <w:p w:rsidR="00022268" w:rsidRDefault="00022268" w:rsidP="00030556">
      <w:pPr>
        <w:pStyle w:val="Prrafodelista"/>
        <w:spacing w:after="0" w:line="360" w:lineRule="auto"/>
        <w:jc w:val="both"/>
      </w:pPr>
    </w:p>
    <w:p w:rsidR="00022268" w:rsidRDefault="00022268" w:rsidP="00030556">
      <w:pPr>
        <w:pStyle w:val="Prrafodelista"/>
        <w:spacing w:after="0" w:line="360" w:lineRule="auto"/>
        <w:jc w:val="both"/>
      </w:pPr>
    </w:p>
    <w:p w:rsidR="00022268" w:rsidRDefault="00022268" w:rsidP="00030556">
      <w:pPr>
        <w:pStyle w:val="Prrafodelista"/>
        <w:spacing w:after="0" w:line="360" w:lineRule="auto"/>
        <w:jc w:val="both"/>
      </w:pPr>
    </w:p>
    <w:p w:rsidR="002959D2" w:rsidRPr="00EF0117" w:rsidRDefault="002959D2" w:rsidP="004A056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 Light" w:hAnsi="Calibri Light" w:cs="Arial"/>
          <w:b/>
        </w:rPr>
      </w:pPr>
      <w:r w:rsidRPr="00EF0117">
        <w:rPr>
          <w:rFonts w:ascii="Arial" w:hAnsi="Arial" w:cs="Arial"/>
          <w:b/>
        </w:rPr>
        <w:t>Los lugares de atención son:</w:t>
      </w:r>
    </w:p>
    <w:p w:rsidR="002959D2" w:rsidRPr="00EF0117" w:rsidRDefault="008B0FDF" w:rsidP="004A056D">
      <w:pPr>
        <w:pStyle w:val="Ttulo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>
        <w:rPr>
          <w:rFonts w:ascii="Arial" w:hAnsi="Arial" w:cs="Arial"/>
          <w:sz w:val="22"/>
          <w:szCs w:val="22"/>
          <w:lang w:val="es-SV"/>
        </w:rPr>
        <w:tab/>
      </w:r>
      <w:r w:rsidR="002959D2" w:rsidRPr="00EF0117">
        <w:rPr>
          <w:rFonts w:ascii="Arial" w:hAnsi="Arial" w:cs="Arial"/>
          <w:sz w:val="22"/>
          <w:szCs w:val="22"/>
          <w:lang w:val="es-SV"/>
        </w:rPr>
        <w:t xml:space="preserve">Oficina Central: </w:t>
      </w:r>
    </w:p>
    <w:p w:rsidR="002959D2" w:rsidRPr="00EF0117" w:rsidRDefault="008B0FDF" w:rsidP="004A056D">
      <w:pPr>
        <w:pStyle w:val="Ttulo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>
        <w:rPr>
          <w:rFonts w:ascii="Arial" w:hAnsi="Arial" w:cs="Arial"/>
          <w:b w:val="0"/>
          <w:sz w:val="22"/>
          <w:szCs w:val="22"/>
          <w:lang w:val="es-SV"/>
        </w:rPr>
        <w:tab/>
      </w:r>
      <w:r w:rsidR="002959D2" w:rsidRPr="00EF0117">
        <w:rPr>
          <w:rFonts w:ascii="Arial" w:hAnsi="Arial" w:cs="Arial"/>
          <w:b w:val="0"/>
          <w:sz w:val="22"/>
          <w:szCs w:val="22"/>
          <w:lang w:val="es-SV"/>
        </w:rPr>
        <w:t xml:space="preserve">Edificio FOPROLYD entre la 2ª y 4ª Avenida Norte y Alameda Juan Pablo II. Nº 428, </w:t>
      </w:r>
      <w:r>
        <w:rPr>
          <w:rFonts w:ascii="Arial" w:hAnsi="Arial" w:cs="Arial"/>
          <w:b w:val="0"/>
          <w:sz w:val="22"/>
          <w:szCs w:val="22"/>
          <w:lang w:val="es-SV"/>
        </w:rPr>
        <w:tab/>
      </w:r>
      <w:r w:rsidR="002959D2" w:rsidRPr="00EF0117">
        <w:rPr>
          <w:rFonts w:ascii="Arial" w:hAnsi="Arial" w:cs="Arial"/>
          <w:b w:val="0"/>
          <w:sz w:val="22"/>
          <w:szCs w:val="22"/>
          <w:lang w:val="es-SV"/>
        </w:rPr>
        <w:t>San Salvador. Tel. 2133-6200.</w:t>
      </w:r>
    </w:p>
    <w:p w:rsidR="002959D2" w:rsidRPr="00EF0117" w:rsidRDefault="002959D2" w:rsidP="004A056D">
      <w:pPr>
        <w:pStyle w:val="Ttulo"/>
        <w:contextualSpacing/>
        <w:jc w:val="both"/>
        <w:rPr>
          <w:rFonts w:ascii="Arial" w:hAnsi="Arial" w:cs="Arial"/>
          <w:sz w:val="22"/>
          <w:szCs w:val="22"/>
          <w:lang w:val="es-SV"/>
        </w:rPr>
      </w:pPr>
    </w:p>
    <w:p w:rsidR="002959D2" w:rsidRPr="00EF0117" w:rsidRDefault="008B0FDF" w:rsidP="004A056D">
      <w:pPr>
        <w:pStyle w:val="Ttulo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>
        <w:rPr>
          <w:rFonts w:ascii="Arial" w:hAnsi="Arial" w:cs="Arial"/>
          <w:sz w:val="22"/>
          <w:szCs w:val="22"/>
          <w:lang w:val="es-SV"/>
        </w:rPr>
        <w:tab/>
      </w:r>
      <w:r w:rsidR="002959D2" w:rsidRPr="00EF0117">
        <w:rPr>
          <w:rFonts w:ascii="Arial" w:hAnsi="Arial" w:cs="Arial"/>
          <w:sz w:val="22"/>
          <w:szCs w:val="22"/>
          <w:lang w:val="es-SV"/>
        </w:rPr>
        <w:t>Oficina Regional de San Miguel (ORSAM</w:t>
      </w:r>
      <w:r w:rsidR="002959D2" w:rsidRPr="00EF0117">
        <w:rPr>
          <w:rFonts w:ascii="Arial" w:hAnsi="Arial" w:cs="Arial"/>
          <w:b w:val="0"/>
          <w:sz w:val="22"/>
          <w:szCs w:val="22"/>
          <w:lang w:val="es-SV"/>
        </w:rPr>
        <w:t>)</w:t>
      </w:r>
      <w:r w:rsidR="002959D2" w:rsidRPr="00EF0117">
        <w:rPr>
          <w:rFonts w:ascii="Arial" w:hAnsi="Arial" w:cs="Arial"/>
          <w:sz w:val="22"/>
          <w:szCs w:val="22"/>
          <w:lang w:val="es-SV"/>
        </w:rPr>
        <w:t xml:space="preserve">: </w:t>
      </w:r>
    </w:p>
    <w:p w:rsidR="002959D2" w:rsidRPr="00EF0117" w:rsidRDefault="008B0FDF" w:rsidP="004A056D">
      <w:pPr>
        <w:pStyle w:val="Ttulo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>
        <w:rPr>
          <w:rFonts w:ascii="Arial" w:hAnsi="Arial" w:cs="Arial"/>
          <w:b w:val="0"/>
          <w:sz w:val="22"/>
          <w:szCs w:val="22"/>
          <w:lang w:val="es-SV"/>
        </w:rPr>
        <w:tab/>
      </w:r>
      <w:r w:rsidR="002959D2" w:rsidRPr="00EF0117">
        <w:rPr>
          <w:rFonts w:ascii="Arial" w:hAnsi="Arial" w:cs="Arial"/>
          <w:b w:val="0"/>
          <w:sz w:val="22"/>
          <w:szCs w:val="22"/>
          <w:lang w:val="es-SV"/>
        </w:rPr>
        <w:t xml:space="preserve">13 Av. Sur y 7ª Calle Poniente N° 802, Ciudad Jardín. A 1 cuadra del Hotel Trópico Inn, </w:t>
      </w:r>
      <w:r>
        <w:rPr>
          <w:rFonts w:ascii="Arial" w:hAnsi="Arial" w:cs="Arial"/>
          <w:b w:val="0"/>
          <w:sz w:val="22"/>
          <w:szCs w:val="22"/>
          <w:lang w:val="es-SV"/>
        </w:rPr>
        <w:tab/>
      </w:r>
      <w:r w:rsidR="002959D2" w:rsidRPr="00EF0117">
        <w:rPr>
          <w:rFonts w:ascii="Arial" w:hAnsi="Arial" w:cs="Arial"/>
          <w:b w:val="0"/>
          <w:sz w:val="22"/>
          <w:szCs w:val="22"/>
          <w:lang w:val="es-SV"/>
        </w:rPr>
        <w:t xml:space="preserve">San Miguel. Tel.2661-0175. </w:t>
      </w:r>
    </w:p>
    <w:p w:rsidR="002959D2" w:rsidRPr="00EF0117" w:rsidRDefault="002959D2" w:rsidP="004A056D">
      <w:pPr>
        <w:pStyle w:val="Ttulo"/>
        <w:contextualSpacing/>
        <w:jc w:val="both"/>
        <w:rPr>
          <w:rFonts w:ascii="Arial" w:hAnsi="Arial" w:cs="Arial"/>
          <w:sz w:val="22"/>
          <w:szCs w:val="22"/>
          <w:lang w:val="es-SV"/>
        </w:rPr>
      </w:pPr>
    </w:p>
    <w:p w:rsidR="002959D2" w:rsidRPr="00EF0117" w:rsidRDefault="008B0FDF" w:rsidP="004A056D">
      <w:pPr>
        <w:pStyle w:val="Ttulo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>
        <w:rPr>
          <w:rFonts w:ascii="Arial" w:hAnsi="Arial" w:cs="Arial"/>
          <w:sz w:val="22"/>
          <w:szCs w:val="22"/>
          <w:lang w:val="es-SV"/>
        </w:rPr>
        <w:tab/>
      </w:r>
      <w:r w:rsidR="002959D2" w:rsidRPr="00EF0117">
        <w:rPr>
          <w:rFonts w:ascii="Arial" w:hAnsi="Arial" w:cs="Arial"/>
          <w:sz w:val="22"/>
          <w:szCs w:val="22"/>
          <w:lang w:val="es-SV"/>
        </w:rPr>
        <w:t xml:space="preserve">Oficina Regional de Chalatenango (ORCHAL): </w:t>
      </w:r>
    </w:p>
    <w:p w:rsidR="002959D2" w:rsidRPr="00EF0117" w:rsidRDefault="008B0FDF" w:rsidP="004A056D">
      <w:pPr>
        <w:contextualSpacing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ab/>
      </w:r>
      <w:r w:rsidR="002959D2" w:rsidRPr="00EF0117">
        <w:rPr>
          <w:rFonts w:ascii="Arial" w:hAnsi="Arial" w:cs="Arial"/>
          <w:lang w:val="es-SV"/>
        </w:rPr>
        <w:t xml:space="preserve">Final Cl. Morazán, Barrio El Calvario, media cuadra abajo del instituto nacional. </w:t>
      </w:r>
      <w:r>
        <w:rPr>
          <w:rFonts w:ascii="Arial" w:hAnsi="Arial" w:cs="Arial"/>
          <w:lang w:val="es-SV"/>
        </w:rPr>
        <w:tab/>
      </w:r>
      <w:r w:rsidR="002959D2" w:rsidRPr="00EF0117">
        <w:rPr>
          <w:rFonts w:ascii="Arial" w:hAnsi="Arial" w:cs="Arial"/>
          <w:lang w:val="es-SV"/>
        </w:rPr>
        <w:t>Chalatenango, Tel.2301-1795.</w:t>
      </w:r>
    </w:p>
    <w:p w:rsidR="002959D2" w:rsidRPr="000850BD" w:rsidRDefault="002959D2" w:rsidP="004A056D">
      <w:pPr>
        <w:contextualSpacing/>
        <w:jc w:val="both"/>
        <w:rPr>
          <w:rFonts w:ascii="Arial" w:hAnsi="Arial" w:cs="Arial"/>
          <w:highlight w:val="yellow"/>
          <w:lang w:val="es-SV"/>
        </w:rPr>
      </w:pPr>
    </w:p>
    <w:p w:rsidR="004B5B3C" w:rsidRDefault="004B5B3C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</w:p>
    <w:sectPr w:rsidR="004B5B3C" w:rsidSect="00A954F4">
      <w:headerReference w:type="default" r:id="rId7"/>
      <w:footerReference w:type="default" r:id="rId8"/>
      <w:pgSz w:w="12240" w:h="15840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5C" w:rsidRDefault="0039785C" w:rsidP="00E54F70">
      <w:pPr>
        <w:spacing w:after="0" w:line="240" w:lineRule="auto"/>
      </w:pPr>
      <w:r>
        <w:separator/>
      </w:r>
    </w:p>
  </w:endnote>
  <w:endnote w:type="continuationSeparator" w:id="0">
    <w:p w:rsidR="0039785C" w:rsidRDefault="0039785C" w:rsidP="00E5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844"/>
      <w:docPartObj>
        <w:docPartGallery w:val="Page Numbers (Bottom of Page)"/>
        <w:docPartUnique/>
      </w:docPartObj>
    </w:sdtPr>
    <w:sdtEndPr/>
    <w:sdtContent>
      <w:p w:rsidR="004B5B3C" w:rsidRDefault="00AE0D22">
        <w:pPr>
          <w:pStyle w:val="Piedepgina"/>
          <w:jc w:val="right"/>
        </w:pPr>
        <w:r>
          <w:rPr>
            <w:noProof/>
          </w:rPr>
          <w:fldChar w:fldCharType="begin"/>
        </w:r>
        <w:r w:rsidR="00FF044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5E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B5B3C" w:rsidRDefault="004B5B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5C" w:rsidRDefault="0039785C" w:rsidP="00E54F70">
      <w:pPr>
        <w:spacing w:after="0" w:line="240" w:lineRule="auto"/>
      </w:pPr>
      <w:r>
        <w:separator/>
      </w:r>
    </w:p>
  </w:footnote>
  <w:footnote w:type="continuationSeparator" w:id="0">
    <w:p w:rsidR="0039785C" w:rsidRDefault="0039785C" w:rsidP="00E5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70" w:rsidRPr="002029AD" w:rsidRDefault="002029AD" w:rsidP="002029AD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-304800</wp:posOffset>
          </wp:positionV>
          <wp:extent cx="6374296" cy="1127760"/>
          <wp:effectExtent l="0" t="0" r="762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55"/>
                  <a:stretch/>
                </pic:blipFill>
                <pic:spPr bwMode="auto">
                  <a:xfrm>
                    <a:off x="0" y="0"/>
                    <a:ext cx="6374296" cy="1127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6F7"/>
    <w:multiLevelType w:val="hybridMultilevel"/>
    <w:tmpl w:val="9BB26F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03AC"/>
    <w:multiLevelType w:val="hybridMultilevel"/>
    <w:tmpl w:val="AE769990"/>
    <w:lvl w:ilvl="0" w:tplc="AD24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F15F60"/>
    <w:multiLevelType w:val="hybridMultilevel"/>
    <w:tmpl w:val="6BAE7B6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36A0D"/>
    <w:multiLevelType w:val="hybridMultilevel"/>
    <w:tmpl w:val="0A689516"/>
    <w:lvl w:ilvl="0" w:tplc="056AF9B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F30560"/>
    <w:multiLevelType w:val="hybridMultilevel"/>
    <w:tmpl w:val="A7C4A5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80622A"/>
    <w:multiLevelType w:val="hybridMultilevel"/>
    <w:tmpl w:val="76FE4E12"/>
    <w:lvl w:ilvl="0" w:tplc="6A641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65E"/>
    <w:rsid w:val="00000253"/>
    <w:rsid w:val="0000549D"/>
    <w:rsid w:val="0001159E"/>
    <w:rsid w:val="00012F2C"/>
    <w:rsid w:val="00013392"/>
    <w:rsid w:val="00014DCB"/>
    <w:rsid w:val="00016795"/>
    <w:rsid w:val="00020A0C"/>
    <w:rsid w:val="00020C3F"/>
    <w:rsid w:val="00021B02"/>
    <w:rsid w:val="00022100"/>
    <w:rsid w:val="00022268"/>
    <w:rsid w:val="00022354"/>
    <w:rsid w:val="00022DAC"/>
    <w:rsid w:val="00024E80"/>
    <w:rsid w:val="000304CE"/>
    <w:rsid w:val="00030556"/>
    <w:rsid w:val="0003188B"/>
    <w:rsid w:val="00031FC1"/>
    <w:rsid w:val="00034CFA"/>
    <w:rsid w:val="00035170"/>
    <w:rsid w:val="00040D54"/>
    <w:rsid w:val="000410F0"/>
    <w:rsid w:val="000411ED"/>
    <w:rsid w:val="00042555"/>
    <w:rsid w:val="000431EE"/>
    <w:rsid w:val="00043E51"/>
    <w:rsid w:val="00047DD2"/>
    <w:rsid w:val="00051350"/>
    <w:rsid w:val="000516A3"/>
    <w:rsid w:val="00051756"/>
    <w:rsid w:val="00052C07"/>
    <w:rsid w:val="00053140"/>
    <w:rsid w:val="00053A65"/>
    <w:rsid w:val="00054243"/>
    <w:rsid w:val="0005482D"/>
    <w:rsid w:val="000554FE"/>
    <w:rsid w:val="000560CF"/>
    <w:rsid w:val="00057B5E"/>
    <w:rsid w:val="0006086C"/>
    <w:rsid w:val="000639DB"/>
    <w:rsid w:val="00064494"/>
    <w:rsid w:val="00065C95"/>
    <w:rsid w:val="00072952"/>
    <w:rsid w:val="00074230"/>
    <w:rsid w:val="000770D5"/>
    <w:rsid w:val="00077E4E"/>
    <w:rsid w:val="00080044"/>
    <w:rsid w:val="000825E0"/>
    <w:rsid w:val="000850BD"/>
    <w:rsid w:val="00087A40"/>
    <w:rsid w:val="000904A6"/>
    <w:rsid w:val="00091B28"/>
    <w:rsid w:val="00092023"/>
    <w:rsid w:val="00094108"/>
    <w:rsid w:val="00094574"/>
    <w:rsid w:val="00096E1E"/>
    <w:rsid w:val="000A16FD"/>
    <w:rsid w:val="000A2E4D"/>
    <w:rsid w:val="000A3D65"/>
    <w:rsid w:val="000A3FC4"/>
    <w:rsid w:val="000A45E5"/>
    <w:rsid w:val="000A6541"/>
    <w:rsid w:val="000A69A8"/>
    <w:rsid w:val="000B048A"/>
    <w:rsid w:val="000B0AC8"/>
    <w:rsid w:val="000B150A"/>
    <w:rsid w:val="000B2965"/>
    <w:rsid w:val="000B2B34"/>
    <w:rsid w:val="000B2ECE"/>
    <w:rsid w:val="000B40DA"/>
    <w:rsid w:val="000C0C62"/>
    <w:rsid w:val="000C22D2"/>
    <w:rsid w:val="000C2EFB"/>
    <w:rsid w:val="000C3DDB"/>
    <w:rsid w:val="000C4427"/>
    <w:rsid w:val="000C52E8"/>
    <w:rsid w:val="000C548C"/>
    <w:rsid w:val="000C59E0"/>
    <w:rsid w:val="000C7408"/>
    <w:rsid w:val="000D027A"/>
    <w:rsid w:val="000D08C8"/>
    <w:rsid w:val="000D1AF3"/>
    <w:rsid w:val="000D1D79"/>
    <w:rsid w:val="000D2A90"/>
    <w:rsid w:val="000D5801"/>
    <w:rsid w:val="000D7510"/>
    <w:rsid w:val="000E11E3"/>
    <w:rsid w:val="000E5627"/>
    <w:rsid w:val="000E6C08"/>
    <w:rsid w:val="000E7C5D"/>
    <w:rsid w:val="000F01EF"/>
    <w:rsid w:val="000F183C"/>
    <w:rsid w:val="000F3355"/>
    <w:rsid w:val="000F3F32"/>
    <w:rsid w:val="000F48E8"/>
    <w:rsid w:val="000F76C6"/>
    <w:rsid w:val="000F7850"/>
    <w:rsid w:val="001002EB"/>
    <w:rsid w:val="00101EAB"/>
    <w:rsid w:val="00103469"/>
    <w:rsid w:val="00103A2B"/>
    <w:rsid w:val="00103ACC"/>
    <w:rsid w:val="001045D9"/>
    <w:rsid w:val="00105E41"/>
    <w:rsid w:val="0010703C"/>
    <w:rsid w:val="0011182E"/>
    <w:rsid w:val="0011407B"/>
    <w:rsid w:val="00114EDC"/>
    <w:rsid w:val="0011568F"/>
    <w:rsid w:val="0012029A"/>
    <w:rsid w:val="00121316"/>
    <w:rsid w:val="00121851"/>
    <w:rsid w:val="001231DE"/>
    <w:rsid w:val="00124641"/>
    <w:rsid w:val="00125013"/>
    <w:rsid w:val="00126384"/>
    <w:rsid w:val="0012655F"/>
    <w:rsid w:val="0013176F"/>
    <w:rsid w:val="00131E76"/>
    <w:rsid w:val="0013496E"/>
    <w:rsid w:val="001407FB"/>
    <w:rsid w:val="00140F5C"/>
    <w:rsid w:val="00143B9E"/>
    <w:rsid w:val="001440AD"/>
    <w:rsid w:val="001457AF"/>
    <w:rsid w:val="00146000"/>
    <w:rsid w:val="0014726E"/>
    <w:rsid w:val="00147974"/>
    <w:rsid w:val="00147BF7"/>
    <w:rsid w:val="00151389"/>
    <w:rsid w:val="00151414"/>
    <w:rsid w:val="001537D6"/>
    <w:rsid w:val="0015479D"/>
    <w:rsid w:val="00155D69"/>
    <w:rsid w:val="00156063"/>
    <w:rsid w:val="0016478D"/>
    <w:rsid w:val="001702F4"/>
    <w:rsid w:val="00170B8E"/>
    <w:rsid w:val="001710AF"/>
    <w:rsid w:val="001711B4"/>
    <w:rsid w:val="00172528"/>
    <w:rsid w:val="0017626A"/>
    <w:rsid w:val="0017725D"/>
    <w:rsid w:val="0018230B"/>
    <w:rsid w:val="00184378"/>
    <w:rsid w:val="0018467C"/>
    <w:rsid w:val="0018493D"/>
    <w:rsid w:val="00185E24"/>
    <w:rsid w:val="00186125"/>
    <w:rsid w:val="00191271"/>
    <w:rsid w:val="001928AC"/>
    <w:rsid w:val="00193332"/>
    <w:rsid w:val="00194103"/>
    <w:rsid w:val="00194520"/>
    <w:rsid w:val="00195364"/>
    <w:rsid w:val="0019546E"/>
    <w:rsid w:val="001A1A15"/>
    <w:rsid w:val="001A28F0"/>
    <w:rsid w:val="001B0105"/>
    <w:rsid w:val="001B0D90"/>
    <w:rsid w:val="001B1035"/>
    <w:rsid w:val="001B20DD"/>
    <w:rsid w:val="001B2108"/>
    <w:rsid w:val="001B2F27"/>
    <w:rsid w:val="001B446F"/>
    <w:rsid w:val="001B4571"/>
    <w:rsid w:val="001B47CD"/>
    <w:rsid w:val="001B4D25"/>
    <w:rsid w:val="001B55A1"/>
    <w:rsid w:val="001C3631"/>
    <w:rsid w:val="001C39DA"/>
    <w:rsid w:val="001C4AC6"/>
    <w:rsid w:val="001C5969"/>
    <w:rsid w:val="001C5F57"/>
    <w:rsid w:val="001C6AF1"/>
    <w:rsid w:val="001C747B"/>
    <w:rsid w:val="001D27D2"/>
    <w:rsid w:val="001D7F30"/>
    <w:rsid w:val="001E3386"/>
    <w:rsid w:val="001E4443"/>
    <w:rsid w:val="001E55D4"/>
    <w:rsid w:val="001E63D2"/>
    <w:rsid w:val="001E6598"/>
    <w:rsid w:val="001E7420"/>
    <w:rsid w:val="001F0F7D"/>
    <w:rsid w:val="001F1272"/>
    <w:rsid w:val="001F1891"/>
    <w:rsid w:val="001F4D66"/>
    <w:rsid w:val="001F5F1B"/>
    <w:rsid w:val="001F7976"/>
    <w:rsid w:val="00200EF2"/>
    <w:rsid w:val="002016B4"/>
    <w:rsid w:val="002029AD"/>
    <w:rsid w:val="00203A6D"/>
    <w:rsid w:val="0020487C"/>
    <w:rsid w:val="00206B9F"/>
    <w:rsid w:val="00206F6F"/>
    <w:rsid w:val="002072C4"/>
    <w:rsid w:val="0020787A"/>
    <w:rsid w:val="002115AC"/>
    <w:rsid w:val="002128AE"/>
    <w:rsid w:val="00214AAF"/>
    <w:rsid w:val="00215810"/>
    <w:rsid w:val="00215F2A"/>
    <w:rsid w:val="00216CDB"/>
    <w:rsid w:val="0021782A"/>
    <w:rsid w:val="00220269"/>
    <w:rsid w:val="002216E8"/>
    <w:rsid w:val="00221A2F"/>
    <w:rsid w:val="00221C9F"/>
    <w:rsid w:val="00226200"/>
    <w:rsid w:val="0022700A"/>
    <w:rsid w:val="002272A7"/>
    <w:rsid w:val="0022735E"/>
    <w:rsid w:val="00230BD9"/>
    <w:rsid w:val="00234704"/>
    <w:rsid w:val="002353C8"/>
    <w:rsid w:val="00240AE8"/>
    <w:rsid w:val="00242BDA"/>
    <w:rsid w:val="00242DB8"/>
    <w:rsid w:val="00243A3D"/>
    <w:rsid w:val="00244E84"/>
    <w:rsid w:val="00244F7C"/>
    <w:rsid w:val="00245E5B"/>
    <w:rsid w:val="002463E0"/>
    <w:rsid w:val="00247479"/>
    <w:rsid w:val="00251C7A"/>
    <w:rsid w:val="00253CC0"/>
    <w:rsid w:val="00255F8D"/>
    <w:rsid w:val="002560FE"/>
    <w:rsid w:val="00256398"/>
    <w:rsid w:val="00257381"/>
    <w:rsid w:val="0026535F"/>
    <w:rsid w:val="00266210"/>
    <w:rsid w:val="002674D3"/>
    <w:rsid w:val="00273021"/>
    <w:rsid w:val="00275705"/>
    <w:rsid w:val="002776E4"/>
    <w:rsid w:val="00277A0E"/>
    <w:rsid w:val="002802BA"/>
    <w:rsid w:val="002816AD"/>
    <w:rsid w:val="00283679"/>
    <w:rsid w:val="002837AA"/>
    <w:rsid w:val="002849B5"/>
    <w:rsid w:val="00285B94"/>
    <w:rsid w:val="00286997"/>
    <w:rsid w:val="00287920"/>
    <w:rsid w:val="00290240"/>
    <w:rsid w:val="00290591"/>
    <w:rsid w:val="002912C9"/>
    <w:rsid w:val="00291C8A"/>
    <w:rsid w:val="002949E1"/>
    <w:rsid w:val="002952F3"/>
    <w:rsid w:val="002959D2"/>
    <w:rsid w:val="00296C4B"/>
    <w:rsid w:val="002979E6"/>
    <w:rsid w:val="002A06B8"/>
    <w:rsid w:val="002A0B59"/>
    <w:rsid w:val="002A14BF"/>
    <w:rsid w:val="002A2591"/>
    <w:rsid w:val="002A2CC3"/>
    <w:rsid w:val="002A496D"/>
    <w:rsid w:val="002A58F0"/>
    <w:rsid w:val="002A6C24"/>
    <w:rsid w:val="002B0F33"/>
    <w:rsid w:val="002B1134"/>
    <w:rsid w:val="002B2289"/>
    <w:rsid w:val="002B2F96"/>
    <w:rsid w:val="002B3DFB"/>
    <w:rsid w:val="002B4C68"/>
    <w:rsid w:val="002B56CD"/>
    <w:rsid w:val="002B790B"/>
    <w:rsid w:val="002C0D79"/>
    <w:rsid w:val="002C1138"/>
    <w:rsid w:val="002C157C"/>
    <w:rsid w:val="002C38B3"/>
    <w:rsid w:val="002C4398"/>
    <w:rsid w:val="002C4EDC"/>
    <w:rsid w:val="002C5F69"/>
    <w:rsid w:val="002C6C56"/>
    <w:rsid w:val="002C78A3"/>
    <w:rsid w:val="002D03DE"/>
    <w:rsid w:val="002D0B45"/>
    <w:rsid w:val="002D1288"/>
    <w:rsid w:val="002D173C"/>
    <w:rsid w:val="002D1E7E"/>
    <w:rsid w:val="002D1F8D"/>
    <w:rsid w:val="002D239E"/>
    <w:rsid w:val="002D4447"/>
    <w:rsid w:val="002D46E4"/>
    <w:rsid w:val="002D6BEF"/>
    <w:rsid w:val="002E0B1A"/>
    <w:rsid w:val="002E1A4B"/>
    <w:rsid w:val="002E2EEF"/>
    <w:rsid w:val="002E2F7C"/>
    <w:rsid w:val="002E35A0"/>
    <w:rsid w:val="002E5980"/>
    <w:rsid w:val="002E5E90"/>
    <w:rsid w:val="002F1756"/>
    <w:rsid w:val="002F3965"/>
    <w:rsid w:val="002F4DF1"/>
    <w:rsid w:val="00300CA7"/>
    <w:rsid w:val="00302915"/>
    <w:rsid w:val="00303A85"/>
    <w:rsid w:val="00303CFC"/>
    <w:rsid w:val="00303D62"/>
    <w:rsid w:val="00305C3C"/>
    <w:rsid w:val="0031048B"/>
    <w:rsid w:val="00310574"/>
    <w:rsid w:val="00310596"/>
    <w:rsid w:val="00311A4A"/>
    <w:rsid w:val="00312608"/>
    <w:rsid w:val="00312A93"/>
    <w:rsid w:val="0031340D"/>
    <w:rsid w:val="00314627"/>
    <w:rsid w:val="0031511B"/>
    <w:rsid w:val="00315907"/>
    <w:rsid w:val="00316A9A"/>
    <w:rsid w:val="00316E33"/>
    <w:rsid w:val="00317EA4"/>
    <w:rsid w:val="003209EA"/>
    <w:rsid w:val="00326D72"/>
    <w:rsid w:val="00330CE7"/>
    <w:rsid w:val="00331934"/>
    <w:rsid w:val="00331F9F"/>
    <w:rsid w:val="003332D4"/>
    <w:rsid w:val="003414A6"/>
    <w:rsid w:val="00342301"/>
    <w:rsid w:val="00342E5F"/>
    <w:rsid w:val="00343DB9"/>
    <w:rsid w:val="00344D4B"/>
    <w:rsid w:val="00345D90"/>
    <w:rsid w:val="003460AD"/>
    <w:rsid w:val="00346141"/>
    <w:rsid w:val="00347261"/>
    <w:rsid w:val="00347666"/>
    <w:rsid w:val="00347BC3"/>
    <w:rsid w:val="00351D21"/>
    <w:rsid w:val="003525F5"/>
    <w:rsid w:val="00352CAD"/>
    <w:rsid w:val="00352ED2"/>
    <w:rsid w:val="003541B3"/>
    <w:rsid w:val="003544A6"/>
    <w:rsid w:val="003579A8"/>
    <w:rsid w:val="00361C25"/>
    <w:rsid w:val="00363332"/>
    <w:rsid w:val="003642C8"/>
    <w:rsid w:val="00364EAB"/>
    <w:rsid w:val="00365E0E"/>
    <w:rsid w:val="00366312"/>
    <w:rsid w:val="0036661E"/>
    <w:rsid w:val="00367DDF"/>
    <w:rsid w:val="00370C85"/>
    <w:rsid w:val="00371D22"/>
    <w:rsid w:val="0037396E"/>
    <w:rsid w:val="00374551"/>
    <w:rsid w:val="00377275"/>
    <w:rsid w:val="00381B07"/>
    <w:rsid w:val="00383444"/>
    <w:rsid w:val="003914D7"/>
    <w:rsid w:val="003931FA"/>
    <w:rsid w:val="003953F7"/>
    <w:rsid w:val="00395683"/>
    <w:rsid w:val="003958C9"/>
    <w:rsid w:val="00395C80"/>
    <w:rsid w:val="00396939"/>
    <w:rsid w:val="003974A4"/>
    <w:rsid w:val="0039785C"/>
    <w:rsid w:val="00397EF4"/>
    <w:rsid w:val="003A162D"/>
    <w:rsid w:val="003A3BC1"/>
    <w:rsid w:val="003A4C6E"/>
    <w:rsid w:val="003A537A"/>
    <w:rsid w:val="003A5BF9"/>
    <w:rsid w:val="003A629D"/>
    <w:rsid w:val="003A6F2D"/>
    <w:rsid w:val="003A76D1"/>
    <w:rsid w:val="003B1FB0"/>
    <w:rsid w:val="003B29D1"/>
    <w:rsid w:val="003B3176"/>
    <w:rsid w:val="003B40B4"/>
    <w:rsid w:val="003B41FD"/>
    <w:rsid w:val="003B4F53"/>
    <w:rsid w:val="003B6769"/>
    <w:rsid w:val="003B67DF"/>
    <w:rsid w:val="003C4C2A"/>
    <w:rsid w:val="003C51A5"/>
    <w:rsid w:val="003C53FC"/>
    <w:rsid w:val="003C5C36"/>
    <w:rsid w:val="003D0778"/>
    <w:rsid w:val="003D4C42"/>
    <w:rsid w:val="003D4DDA"/>
    <w:rsid w:val="003D58B0"/>
    <w:rsid w:val="003D72CC"/>
    <w:rsid w:val="003D7EEF"/>
    <w:rsid w:val="003E454D"/>
    <w:rsid w:val="003E4A4F"/>
    <w:rsid w:val="003E4FA6"/>
    <w:rsid w:val="003F17B4"/>
    <w:rsid w:val="003F21DA"/>
    <w:rsid w:val="003F26AC"/>
    <w:rsid w:val="003F69BA"/>
    <w:rsid w:val="003F6D74"/>
    <w:rsid w:val="003F7776"/>
    <w:rsid w:val="004016CB"/>
    <w:rsid w:val="00401D5C"/>
    <w:rsid w:val="00407BF6"/>
    <w:rsid w:val="0041006F"/>
    <w:rsid w:val="004132FD"/>
    <w:rsid w:val="00413406"/>
    <w:rsid w:val="00413FAC"/>
    <w:rsid w:val="00414007"/>
    <w:rsid w:val="004151BE"/>
    <w:rsid w:val="00415FA2"/>
    <w:rsid w:val="004178B1"/>
    <w:rsid w:val="00420228"/>
    <w:rsid w:val="004208D3"/>
    <w:rsid w:val="00422290"/>
    <w:rsid w:val="00426114"/>
    <w:rsid w:val="00427ADC"/>
    <w:rsid w:val="004322C6"/>
    <w:rsid w:val="00433812"/>
    <w:rsid w:val="004339AA"/>
    <w:rsid w:val="00435C5F"/>
    <w:rsid w:val="00436183"/>
    <w:rsid w:val="004363DB"/>
    <w:rsid w:val="0043649E"/>
    <w:rsid w:val="00436B33"/>
    <w:rsid w:val="004415CF"/>
    <w:rsid w:val="00442CFE"/>
    <w:rsid w:val="00444C2B"/>
    <w:rsid w:val="00446FE2"/>
    <w:rsid w:val="00451E87"/>
    <w:rsid w:val="00452C7C"/>
    <w:rsid w:val="0045356F"/>
    <w:rsid w:val="004558C2"/>
    <w:rsid w:val="00455F59"/>
    <w:rsid w:val="00456A58"/>
    <w:rsid w:val="00461041"/>
    <w:rsid w:val="00462849"/>
    <w:rsid w:val="00462E00"/>
    <w:rsid w:val="00463524"/>
    <w:rsid w:val="00464282"/>
    <w:rsid w:val="00466053"/>
    <w:rsid w:val="004734BB"/>
    <w:rsid w:val="0047500E"/>
    <w:rsid w:val="004757C2"/>
    <w:rsid w:val="00475B9B"/>
    <w:rsid w:val="00476947"/>
    <w:rsid w:val="00481BCB"/>
    <w:rsid w:val="00483C41"/>
    <w:rsid w:val="00486F02"/>
    <w:rsid w:val="00487277"/>
    <w:rsid w:val="00493C50"/>
    <w:rsid w:val="004966DA"/>
    <w:rsid w:val="004974D8"/>
    <w:rsid w:val="00497575"/>
    <w:rsid w:val="004A056D"/>
    <w:rsid w:val="004A11FA"/>
    <w:rsid w:val="004A1EBA"/>
    <w:rsid w:val="004A5B8C"/>
    <w:rsid w:val="004B073C"/>
    <w:rsid w:val="004B309B"/>
    <w:rsid w:val="004B4A27"/>
    <w:rsid w:val="004B4D93"/>
    <w:rsid w:val="004B5752"/>
    <w:rsid w:val="004B5B3C"/>
    <w:rsid w:val="004B6B38"/>
    <w:rsid w:val="004C6C11"/>
    <w:rsid w:val="004C7F82"/>
    <w:rsid w:val="004D02BD"/>
    <w:rsid w:val="004D2246"/>
    <w:rsid w:val="004D7456"/>
    <w:rsid w:val="004E23AF"/>
    <w:rsid w:val="004E34E2"/>
    <w:rsid w:val="004E393B"/>
    <w:rsid w:val="004E4671"/>
    <w:rsid w:val="004E61D3"/>
    <w:rsid w:val="004E69CB"/>
    <w:rsid w:val="004F0A14"/>
    <w:rsid w:val="004F3A92"/>
    <w:rsid w:val="004F6E82"/>
    <w:rsid w:val="004F72AB"/>
    <w:rsid w:val="00513080"/>
    <w:rsid w:val="00522875"/>
    <w:rsid w:val="00523FCF"/>
    <w:rsid w:val="00525808"/>
    <w:rsid w:val="00526D82"/>
    <w:rsid w:val="0052772E"/>
    <w:rsid w:val="00527A85"/>
    <w:rsid w:val="005300EA"/>
    <w:rsid w:val="00530975"/>
    <w:rsid w:val="0053438F"/>
    <w:rsid w:val="005357CA"/>
    <w:rsid w:val="00535AB2"/>
    <w:rsid w:val="00535AE9"/>
    <w:rsid w:val="0053616F"/>
    <w:rsid w:val="00540951"/>
    <w:rsid w:val="00541F9E"/>
    <w:rsid w:val="0054397E"/>
    <w:rsid w:val="00545DA8"/>
    <w:rsid w:val="005460CD"/>
    <w:rsid w:val="005479AE"/>
    <w:rsid w:val="00551534"/>
    <w:rsid w:val="00552759"/>
    <w:rsid w:val="00554C9E"/>
    <w:rsid w:val="00554DC6"/>
    <w:rsid w:val="00555327"/>
    <w:rsid w:val="0055767B"/>
    <w:rsid w:val="005616FC"/>
    <w:rsid w:val="005619F1"/>
    <w:rsid w:val="0056291B"/>
    <w:rsid w:val="005649D6"/>
    <w:rsid w:val="005652A5"/>
    <w:rsid w:val="0056704A"/>
    <w:rsid w:val="00567F84"/>
    <w:rsid w:val="00567FA4"/>
    <w:rsid w:val="005702A1"/>
    <w:rsid w:val="00571647"/>
    <w:rsid w:val="00571A51"/>
    <w:rsid w:val="00571B10"/>
    <w:rsid w:val="00573A58"/>
    <w:rsid w:val="00573F7A"/>
    <w:rsid w:val="005748C4"/>
    <w:rsid w:val="00575D4B"/>
    <w:rsid w:val="00576609"/>
    <w:rsid w:val="00576F01"/>
    <w:rsid w:val="00577FB8"/>
    <w:rsid w:val="00580F9F"/>
    <w:rsid w:val="00581DFF"/>
    <w:rsid w:val="0058242C"/>
    <w:rsid w:val="00583E39"/>
    <w:rsid w:val="00585FB1"/>
    <w:rsid w:val="005865FA"/>
    <w:rsid w:val="00590F1D"/>
    <w:rsid w:val="0059254B"/>
    <w:rsid w:val="00592852"/>
    <w:rsid w:val="00593E5F"/>
    <w:rsid w:val="005944D3"/>
    <w:rsid w:val="005957CA"/>
    <w:rsid w:val="00595DE8"/>
    <w:rsid w:val="005A1C56"/>
    <w:rsid w:val="005A3835"/>
    <w:rsid w:val="005A3856"/>
    <w:rsid w:val="005A77A8"/>
    <w:rsid w:val="005A7A00"/>
    <w:rsid w:val="005B0049"/>
    <w:rsid w:val="005B12BD"/>
    <w:rsid w:val="005B31B9"/>
    <w:rsid w:val="005B5343"/>
    <w:rsid w:val="005C1B6B"/>
    <w:rsid w:val="005C3C2B"/>
    <w:rsid w:val="005C3DE1"/>
    <w:rsid w:val="005C4C53"/>
    <w:rsid w:val="005C51CB"/>
    <w:rsid w:val="005C5D86"/>
    <w:rsid w:val="005C6DAE"/>
    <w:rsid w:val="005C70BD"/>
    <w:rsid w:val="005C787D"/>
    <w:rsid w:val="005D1043"/>
    <w:rsid w:val="005D14A8"/>
    <w:rsid w:val="005D347E"/>
    <w:rsid w:val="005E2200"/>
    <w:rsid w:val="005E6421"/>
    <w:rsid w:val="005E684F"/>
    <w:rsid w:val="005E7E5B"/>
    <w:rsid w:val="005F003D"/>
    <w:rsid w:val="005F0EFB"/>
    <w:rsid w:val="005F1708"/>
    <w:rsid w:val="005F18A8"/>
    <w:rsid w:val="005F2319"/>
    <w:rsid w:val="005F3720"/>
    <w:rsid w:val="005F51F5"/>
    <w:rsid w:val="005F7390"/>
    <w:rsid w:val="005F7475"/>
    <w:rsid w:val="0060161B"/>
    <w:rsid w:val="00602BB5"/>
    <w:rsid w:val="006069BD"/>
    <w:rsid w:val="00611F20"/>
    <w:rsid w:val="00615C99"/>
    <w:rsid w:val="00615D23"/>
    <w:rsid w:val="006175AF"/>
    <w:rsid w:val="00617E8C"/>
    <w:rsid w:val="006251B6"/>
    <w:rsid w:val="00625AE3"/>
    <w:rsid w:val="00626004"/>
    <w:rsid w:val="006300B9"/>
    <w:rsid w:val="006308EA"/>
    <w:rsid w:val="00631AB1"/>
    <w:rsid w:val="0063403E"/>
    <w:rsid w:val="0063421A"/>
    <w:rsid w:val="006349B8"/>
    <w:rsid w:val="00635780"/>
    <w:rsid w:val="0064027F"/>
    <w:rsid w:val="00640982"/>
    <w:rsid w:val="0064196B"/>
    <w:rsid w:val="00641BCC"/>
    <w:rsid w:val="00644EF1"/>
    <w:rsid w:val="00645709"/>
    <w:rsid w:val="00645C7F"/>
    <w:rsid w:val="006503F5"/>
    <w:rsid w:val="00654407"/>
    <w:rsid w:val="006553C4"/>
    <w:rsid w:val="00660CA3"/>
    <w:rsid w:val="00661A6C"/>
    <w:rsid w:val="00662023"/>
    <w:rsid w:val="0066273C"/>
    <w:rsid w:val="00662D79"/>
    <w:rsid w:val="006703C0"/>
    <w:rsid w:val="0067197E"/>
    <w:rsid w:val="006724D0"/>
    <w:rsid w:val="0067396F"/>
    <w:rsid w:val="00673A60"/>
    <w:rsid w:val="00674394"/>
    <w:rsid w:val="00677144"/>
    <w:rsid w:val="0068345B"/>
    <w:rsid w:val="00687E4C"/>
    <w:rsid w:val="00691487"/>
    <w:rsid w:val="00691CBA"/>
    <w:rsid w:val="006924F2"/>
    <w:rsid w:val="00692C83"/>
    <w:rsid w:val="00693E1B"/>
    <w:rsid w:val="00695225"/>
    <w:rsid w:val="00695806"/>
    <w:rsid w:val="00696D99"/>
    <w:rsid w:val="00696DE8"/>
    <w:rsid w:val="00697FAD"/>
    <w:rsid w:val="006A048B"/>
    <w:rsid w:val="006A0E45"/>
    <w:rsid w:val="006A10EC"/>
    <w:rsid w:val="006A11F3"/>
    <w:rsid w:val="006A3F9A"/>
    <w:rsid w:val="006A4455"/>
    <w:rsid w:val="006A4C91"/>
    <w:rsid w:val="006A4F02"/>
    <w:rsid w:val="006A5D78"/>
    <w:rsid w:val="006A675D"/>
    <w:rsid w:val="006A67F0"/>
    <w:rsid w:val="006B19A8"/>
    <w:rsid w:val="006B312F"/>
    <w:rsid w:val="006B348C"/>
    <w:rsid w:val="006B3853"/>
    <w:rsid w:val="006B4FE5"/>
    <w:rsid w:val="006B5E4A"/>
    <w:rsid w:val="006B6485"/>
    <w:rsid w:val="006B7CF5"/>
    <w:rsid w:val="006C141E"/>
    <w:rsid w:val="006C336E"/>
    <w:rsid w:val="006C4747"/>
    <w:rsid w:val="006C5541"/>
    <w:rsid w:val="006C7106"/>
    <w:rsid w:val="006D07D6"/>
    <w:rsid w:val="006D3528"/>
    <w:rsid w:val="006D3BC5"/>
    <w:rsid w:val="006D3DDE"/>
    <w:rsid w:val="006E2AAB"/>
    <w:rsid w:val="006E575C"/>
    <w:rsid w:val="006E581F"/>
    <w:rsid w:val="006F080B"/>
    <w:rsid w:val="006F35A8"/>
    <w:rsid w:val="006F5865"/>
    <w:rsid w:val="006F6A9A"/>
    <w:rsid w:val="007005FF"/>
    <w:rsid w:val="00703BFA"/>
    <w:rsid w:val="00705ABE"/>
    <w:rsid w:val="00706084"/>
    <w:rsid w:val="00711254"/>
    <w:rsid w:val="00711890"/>
    <w:rsid w:val="0071372D"/>
    <w:rsid w:val="00714871"/>
    <w:rsid w:val="00714DD3"/>
    <w:rsid w:val="00716F21"/>
    <w:rsid w:val="0071785A"/>
    <w:rsid w:val="00724B1D"/>
    <w:rsid w:val="00724ED5"/>
    <w:rsid w:val="007275D2"/>
    <w:rsid w:val="00731A25"/>
    <w:rsid w:val="007332A4"/>
    <w:rsid w:val="00733364"/>
    <w:rsid w:val="00734974"/>
    <w:rsid w:val="00734E7D"/>
    <w:rsid w:val="0073593B"/>
    <w:rsid w:val="0073775E"/>
    <w:rsid w:val="00737E4B"/>
    <w:rsid w:val="0074193C"/>
    <w:rsid w:val="00743E07"/>
    <w:rsid w:val="00744021"/>
    <w:rsid w:val="00751AA4"/>
    <w:rsid w:val="00753EEA"/>
    <w:rsid w:val="0075532E"/>
    <w:rsid w:val="007558F3"/>
    <w:rsid w:val="00757AEB"/>
    <w:rsid w:val="00760E73"/>
    <w:rsid w:val="00762265"/>
    <w:rsid w:val="007624B1"/>
    <w:rsid w:val="007644A1"/>
    <w:rsid w:val="0076635B"/>
    <w:rsid w:val="0076670B"/>
    <w:rsid w:val="00771A65"/>
    <w:rsid w:val="00772291"/>
    <w:rsid w:val="00772C78"/>
    <w:rsid w:val="007731B4"/>
    <w:rsid w:val="007778A4"/>
    <w:rsid w:val="00780CAA"/>
    <w:rsid w:val="00781F50"/>
    <w:rsid w:val="007833E7"/>
    <w:rsid w:val="007834DF"/>
    <w:rsid w:val="007855B6"/>
    <w:rsid w:val="007856AF"/>
    <w:rsid w:val="0079021A"/>
    <w:rsid w:val="00794AA8"/>
    <w:rsid w:val="00794DD1"/>
    <w:rsid w:val="0079522B"/>
    <w:rsid w:val="00795EB1"/>
    <w:rsid w:val="00797364"/>
    <w:rsid w:val="007974CA"/>
    <w:rsid w:val="007A06DD"/>
    <w:rsid w:val="007A2BEE"/>
    <w:rsid w:val="007A4E0E"/>
    <w:rsid w:val="007A608C"/>
    <w:rsid w:val="007A6A11"/>
    <w:rsid w:val="007A792B"/>
    <w:rsid w:val="007B1C1F"/>
    <w:rsid w:val="007B1E29"/>
    <w:rsid w:val="007B6339"/>
    <w:rsid w:val="007B7595"/>
    <w:rsid w:val="007B7820"/>
    <w:rsid w:val="007C1939"/>
    <w:rsid w:val="007C1A13"/>
    <w:rsid w:val="007C2DB2"/>
    <w:rsid w:val="007C47DD"/>
    <w:rsid w:val="007C6190"/>
    <w:rsid w:val="007C6BE7"/>
    <w:rsid w:val="007C6FBE"/>
    <w:rsid w:val="007D00ED"/>
    <w:rsid w:val="007D17AC"/>
    <w:rsid w:val="007D5140"/>
    <w:rsid w:val="007D724C"/>
    <w:rsid w:val="007E2412"/>
    <w:rsid w:val="007E3BC7"/>
    <w:rsid w:val="007E4751"/>
    <w:rsid w:val="007F0283"/>
    <w:rsid w:val="007F0373"/>
    <w:rsid w:val="007F16C8"/>
    <w:rsid w:val="007F3921"/>
    <w:rsid w:val="007F3A40"/>
    <w:rsid w:val="007F3ECB"/>
    <w:rsid w:val="007F4A60"/>
    <w:rsid w:val="007F53AC"/>
    <w:rsid w:val="008015ED"/>
    <w:rsid w:val="008027FA"/>
    <w:rsid w:val="00803274"/>
    <w:rsid w:val="00803F11"/>
    <w:rsid w:val="008046CB"/>
    <w:rsid w:val="00805154"/>
    <w:rsid w:val="0080535F"/>
    <w:rsid w:val="008061A9"/>
    <w:rsid w:val="00807699"/>
    <w:rsid w:val="008105BA"/>
    <w:rsid w:val="00810AD1"/>
    <w:rsid w:val="00813D72"/>
    <w:rsid w:val="00815DA6"/>
    <w:rsid w:val="008173C6"/>
    <w:rsid w:val="008173F1"/>
    <w:rsid w:val="008210DA"/>
    <w:rsid w:val="00821ED1"/>
    <w:rsid w:val="008237DC"/>
    <w:rsid w:val="00824F52"/>
    <w:rsid w:val="008256A2"/>
    <w:rsid w:val="00825CFB"/>
    <w:rsid w:val="00826084"/>
    <w:rsid w:val="00832753"/>
    <w:rsid w:val="00833608"/>
    <w:rsid w:val="008354AF"/>
    <w:rsid w:val="0083567E"/>
    <w:rsid w:val="0083685C"/>
    <w:rsid w:val="008414E5"/>
    <w:rsid w:val="00841973"/>
    <w:rsid w:val="00844AA1"/>
    <w:rsid w:val="00844EDC"/>
    <w:rsid w:val="00845789"/>
    <w:rsid w:val="00847049"/>
    <w:rsid w:val="00847B7C"/>
    <w:rsid w:val="0085219D"/>
    <w:rsid w:val="008522F6"/>
    <w:rsid w:val="008524D3"/>
    <w:rsid w:val="00853CDB"/>
    <w:rsid w:val="00854D27"/>
    <w:rsid w:val="00855915"/>
    <w:rsid w:val="00856F69"/>
    <w:rsid w:val="00857B70"/>
    <w:rsid w:val="0086056A"/>
    <w:rsid w:val="00860F68"/>
    <w:rsid w:val="0086203C"/>
    <w:rsid w:val="008624A3"/>
    <w:rsid w:val="00863EBD"/>
    <w:rsid w:val="00864972"/>
    <w:rsid w:val="00864DDC"/>
    <w:rsid w:val="0086648D"/>
    <w:rsid w:val="0086667D"/>
    <w:rsid w:val="00870628"/>
    <w:rsid w:val="00871EEE"/>
    <w:rsid w:val="0087279C"/>
    <w:rsid w:val="00875E30"/>
    <w:rsid w:val="008769BE"/>
    <w:rsid w:val="00880954"/>
    <w:rsid w:val="00886000"/>
    <w:rsid w:val="00886619"/>
    <w:rsid w:val="00886927"/>
    <w:rsid w:val="00887C59"/>
    <w:rsid w:val="00887D72"/>
    <w:rsid w:val="00894177"/>
    <w:rsid w:val="008941F3"/>
    <w:rsid w:val="008949B1"/>
    <w:rsid w:val="00894A7A"/>
    <w:rsid w:val="00896DFB"/>
    <w:rsid w:val="00896F4A"/>
    <w:rsid w:val="008A04C6"/>
    <w:rsid w:val="008A1132"/>
    <w:rsid w:val="008A2C57"/>
    <w:rsid w:val="008B0FDF"/>
    <w:rsid w:val="008B14CA"/>
    <w:rsid w:val="008B29B3"/>
    <w:rsid w:val="008B3E9B"/>
    <w:rsid w:val="008B4324"/>
    <w:rsid w:val="008B4D52"/>
    <w:rsid w:val="008B730B"/>
    <w:rsid w:val="008B78E7"/>
    <w:rsid w:val="008C131A"/>
    <w:rsid w:val="008C17B9"/>
    <w:rsid w:val="008C2770"/>
    <w:rsid w:val="008C2ED3"/>
    <w:rsid w:val="008C4C91"/>
    <w:rsid w:val="008C6BB7"/>
    <w:rsid w:val="008D0E88"/>
    <w:rsid w:val="008D4736"/>
    <w:rsid w:val="008D765B"/>
    <w:rsid w:val="008E17EF"/>
    <w:rsid w:val="008E19D6"/>
    <w:rsid w:val="008E2A0B"/>
    <w:rsid w:val="008E335F"/>
    <w:rsid w:val="008E45D5"/>
    <w:rsid w:val="008E5FC4"/>
    <w:rsid w:val="008E60C8"/>
    <w:rsid w:val="008E678C"/>
    <w:rsid w:val="008E6B1B"/>
    <w:rsid w:val="008F1CF8"/>
    <w:rsid w:val="008F21CF"/>
    <w:rsid w:val="008F22DC"/>
    <w:rsid w:val="008F35DC"/>
    <w:rsid w:val="008F3767"/>
    <w:rsid w:val="00903846"/>
    <w:rsid w:val="009038E2"/>
    <w:rsid w:val="009120C8"/>
    <w:rsid w:val="00912BB8"/>
    <w:rsid w:val="00917619"/>
    <w:rsid w:val="00922333"/>
    <w:rsid w:val="009223B3"/>
    <w:rsid w:val="00922B50"/>
    <w:rsid w:val="00923C30"/>
    <w:rsid w:val="0092431C"/>
    <w:rsid w:val="00925EAC"/>
    <w:rsid w:val="00926A9C"/>
    <w:rsid w:val="0093005E"/>
    <w:rsid w:val="00931EA2"/>
    <w:rsid w:val="0093330F"/>
    <w:rsid w:val="00933FF7"/>
    <w:rsid w:val="00935F1D"/>
    <w:rsid w:val="009365C5"/>
    <w:rsid w:val="009368B6"/>
    <w:rsid w:val="00943057"/>
    <w:rsid w:val="009444A1"/>
    <w:rsid w:val="009445B9"/>
    <w:rsid w:val="00945671"/>
    <w:rsid w:val="00945FCF"/>
    <w:rsid w:val="0095190C"/>
    <w:rsid w:val="0095399D"/>
    <w:rsid w:val="00953A20"/>
    <w:rsid w:val="009569C6"/>
    <w:rsid w:val="00957F0A"/>
    <w:rsid w:val="00960F7F"/>
    <w:rsid w:val="00963E41"/>
    <w:rsid w:val="00965E4D"/>
    <w:rsid w:val="009674FB"/>
    <w:rsid w:val="00972469"/>
    <w:rsid w:val="00975BE5"/>
    <w:rsid w:val="00980B52"/>
    <w:rsid w:val="00981438"/>
    <w:rsid w:val="00982031"/>
    <w:rsid w:val="00982072"/>
    <w:rsid w:val="00982BC0"/>
    <w:rsid w:val="00983849"/>
    <w:rsid w:val="009858EC"/>
    <w:rsid w:val="009859FA"/>
    <w:rsid w:val="00991FA6"/>
    <w:rsid w:val="009931BE"/>
    <w:rsid w:val="009936AD"/>
    <w:rsid w:val="009942D7"/>
    <w:rsid w:val="00995D6C"/>
    <w:rsid w:val="009A3296"/>
    <w:rsid w:val="009A5431"/>
    <w:rsid w:val="009A5727"/>
    <w:rsid w:val="009A6E7F"/>
    <w:rsid w:val="009A7CF4"/>
    <w:rsid w:val="009B258F"/>
    <w:rsid w:val="009B3D91"/>
    <w:rsid w:val="009B4948"/>
    <w:rsid w:val="009B5489"/>
    <w:rsid w:val="009B55F7"/>
    <w:rsid w:val="009C2EC6"/>
    <w:rsid w:val="009C2F9C"/>
    <w:rsid w:val="009C4269"/>
    <w:rsid w:val="009D0805"/>
    <w:rsid w:val="009D5F8E"/>
    <w:rsid w:val="009D75D2"/>
    <w:rsid w:val="009D7DCA"/>
    <w:rsid w:val="009D7E7E"/>
    <w:rsid w:val="009E028C"/>
    <w:rsid w:val="009E156A"/>
    <w:rsid w:val="009E245C"/>
    <w:rsid w:val="009E4427"/>
    <w:rsid w:val="009E460E"/>
    <w:rsid w:val="009E5E64"/>
    <w:rsid w:val="009E5F5B"/>
    <w:rsid w:val="009E61E7"/>
    <w:rsid w:val="009E6429"/>
    <w:rsid w:val="009E6D96"/>
    <w:rsid w:val="009F042F"/>
    <w:rsid w:val="009F13B7"/>
    <w:rsid w:val="00A00AAC"/>
    <w:rsid w:val="00A0238D"/>
    <w:rsid w:val="00A025BF"/>
    <w:rsid w:val="00A02A3B"/>
    <w:rsid w:val="00A02A7A"/>
    <w:rsid w:val="00A03E1A"/>
    <w:rsid w:val="00A044AF"/>
    <w:rsid w:val="00A049A5"/>
    <w:rsid w:val="00A04FEB"/>
    <w:rsid w:val="00A0597E"/>
    <w:rsid w:val="00A05B83"/>
    <w:rsid w:val="00A05ECC"/>
    <w:rsid w:val="00A1028D"/>
    <w:rsid w:val="00A10502"/>
    <w:rsid w:val="00A12281"/>
    <w:rsid w:val="00A12423"/>
    <w:rsid w:val="00A15D7D"/>
    <w:rsid w:val="00A2054B"/>
    <w:rsid w:val="00A22B80"/>
    <w:rsid w:val="00A26FA0"/>
    <w:rsid w:val="00A30077"/>
    <w:rsid w:val="00A30D5D"/>
    <w:rsid w:val="00A30F6A"/>
    <w:rsid w:val="00A3402D"/>
    <w:rsid w:val="00A34162"/>
    <w:rsid w:val="00A37FEB"/>
    <w:rsid w:val="00A4043F"/>
    <w:rsid w:val="00A40893"/>
    <w:rsid w:val="00A41147"/>
    <w:rsid w:val="00A414BA"/>
    <w:rsid w:val="00A41B22"/>
    <w:rsid w:val="00A426B8"/>
    <w:rsid w:val="00A45E43"/>
    <w:rsid w:val="00A471ED"/>
    <w:rsid w:val="00A50A0D"/>
    <w:rsid w:val="00A50BCB"/>
    <w:rsid w:val="00A528A0"/>
    <w:rsid w:val="00A56D0A"/>
    <w:rsid w:val="00A56E2F"/>
    <w:rsid w:val="00A601C2"/>
    <w:rsid w:val="00A61435"/>
    <w:rsid w:val="00A616E8"/>
    <w:rsid w:val="00A6327B"/>
    <w:rsid w:val="00A63665"/>
    <w:rsid w:val="00A67802"/>
    <w:rsid w:val="00A7177B"/>
    <w:rsid w:val="00A72B48"/>
    <w:rsid w:val="00A73F85"/>
    <w:rsid w:val="00A740CA"/>
    <w:rsid w:val="00A74775"/>
    <w:rsid w:val="00A7489B"/>
    <w:rsid w:val="00A7494D"/>
    <w:rsid w:val="00A77774"/>
    <w:rsid w:val="00A82EB1"/>
    <w:rsid w:val="00A82EF8"/>
    <w:rsid w:val="00A84212"/>
    <w:rsid w:val="00A869E0"/>
    <w:rsid w:val="00A90C06"/>
    <w:rsid w:val="00A92C03"/>
    <w:rsid w:val="00A93460"/>
    <w:rsid w:val="00A94254"/>
    <w:rsid w:val="00A94FE2"/>
    <w:rsid w:val="00A954F4"/>
    <w:rsid w:val="00AA22FD"/>
    <w:rsid w:val="00AA259F"/>
    <w:rsid w:val="00AA4A4E"/>
    <w:rsid w:val="00AA687E"/>
    <w:rsid w:val="00AA7FE8"/>
    <w:rsid w:val="00AB0DB6"/>
    <w:rsid w:val="00AB1B47"/>
    <w:rsid w:val="00AB1D64"/>
    <w:rsid w:val="00AB374A"/>
    <w:rsid w:val="00AB5A04"/>
    <w:rsid w:val="00AC3519"/>
    <w:rsid w:val="00AC44FC"/>
    <w:rsid w:val="00AC4CE9"/>
    <w:rsid w:val="00AC5B0F"/>
    <w:rsid w:val="00AC6589"/>
    <w:rsid w:val="00AC6BA4"/>
    <w:rsid w:val="00AC6F72"/>
    <w:rsid w:val="00AD19A9"/>
    <w:rsid w:val="00AD2402"/>
    <w:rsid w:val="00AD27F2"/>
    <w:rsid w:val="00AD3B9A"/>
    <w:rsid w:val="00AD3F6A"/>
    <w:rsid w:val="00AD7182"/>
    <w:rsid w:val="00AD798E"/>
    <w:rsid w:val="00AE09C9"/>
    <w:rsid w:val="00AE0D22"/>
    <w:rsid w:val="00AE2542"/>
    <w:rsid w:val="00AE3AFE"/>
    <w:rsid w:val="00AE447C"/>
    <w:rsid w:val="00AE461A"/>
    <w:rsid w:val="00AE6685"/>
    <w:rsid w:val="00AF01F4"/>
    <w:rsid w:val="00AF0B65"/>
    <w:rsid w:val="00AF29A7"/>
    <w:rsid w:val="00AF3096"/>
    <w:rsid w:val="00AF40EE"/>
    <w:rsid w:val="00AF445F"/>
    <w:rsid w:val="00AF4709"/>
    <w:rsid w:val="00AF5B18"/>
    <w:rsid w:val="00AF7324"/>
    <w:rsid w:val="00B00969"/>
    <w:rsid w:val="00B00C8D"/>
    <w:rsid w:val="00B012A2"/>
    <w:rsid w:val="00B03A5C"/>
    <w:rsid w:val="00B04170"/>
    <w:rsid w:val="00B05248"/>
    <w:rsid w:val="00B06ECF"/>
    <w:rsid w:val="00B109CA"/>
    <w:rsid w:val="00B10F1D"/>
    <w:rsid w:val="00B125F3"/>
    <w:rsid w:val="00B13F27"/>
    <w:rsid w:val="00B14386"/>
    <w:rsid w:val="00B16B5C"/>
    <w:rsid w:val="00B213AD"/>
    <w:rsid w:val="00B23804"/>
    <w:rsid w:val="00B25C8E"/>
    <w:rsid w:val="00B26D41"/>
    <w:rsid w:val="00B272E1"/>
    <w:rsid w:val="00B30B96"/>
    <w:rsid w:val="00B310EB"/>
    <w:rsid w:val="00B31447"/>
    <w:rsid w:val="00B3165E"/>
    <w:rsid w:val="00B31FF1"/>
    <w:rsid w:val="00B3297C"/>
    <w:rsid w:val="00B36455"/>
    <w:rsid w:val="00B367B7"/>
    <w:rsid w:val="00B40762"/>
    <w:rsid w:val="00B43A57"/>
    <w:rsid w:val="00B44AAC"/>
    <w:rsid w:val="00B44FD5"/>
    <w:rsid w:val="00B452D3"/>
    <w:rsid w:val="00B45599"/>
    <w:rsid w:val="00B46099"/>
    <w:rsid w:val="00B4786B"/>
    <w:rsid w:val="00B53A1F"/>
    <w:rsid w:val="00B53BD0"/>
    <w:rsid w:val="00B5432D"/>
    <w:rsid w:val="00B54A65"/>
    <w:rsid w:val="00B55AEF"/>
    <w:rsid w:val="00B616F6"/>
    <w:rsid w:val="00B63C66"/>
    <w:rsid w:val="00B64532"/>
    <w:rsid w:val="00B65904"/>
    <w:rsid w:val="00B700A5"/>
    <w:rsid w:val="00B75574"/>
    <w:rsid w:val="00B76BCA"/>
    <w:rsid w:val="00B800BE"/>
    <w:rsid w:val="00B80455"/>
    <w:rsid w:val="00B85CCF"/>
    <w:rsid w:val="00B860D1"/>
    <w:rsid w:val="00B90C9E"/>
    <w:rsid w:val="00B9154E"/>
    <w:rsid w:val="00B915CE"/>
    <w:rsid w:val="00B92F82"/>
    <w:rsid w:val="00B939BB"/>
    <w:rsid w:val="00BA5714"/>
    <w:rsid w:val="00BA57A1"/>
    <w:rsid w:val="00BA57CE"/>
    <w:rsid w:val="00BB1CB2"/>
    <w:rsid w:val="00BB54A2"/>
    <w:rsid w:val="00BB5A6D"/>
    <w:rsid w:val="00BC0171"/>
    <w:rsid w:val="00BC1920"/>
    <w:rsid w:val="00BC2019"/>
    <w:rsid w:val="00BC3B94"/>
    <w:rsid w:val="00BC55E8"/>
    <w:rsid w:val="00BC6108"/>
    <w:rsid w:val="00BC6127"/>
    <w:rsid w:val="00BC64E2"/>
    <w:rsid w:val="00BD2DBC"/>
    <w:rsid w:val="00BD44CE"/>
    <w:rsid w:val="00BD66D3"/>
    <w:rsid w:val="00BD6D90"/>
    <w:rsid w:val="00BD7FD6"/>
    <w:rsid w:val="00BE132D"/>
    <w:rsid w:val="00BE1CA8"/>
    <w:rsid w:val="00BE2610"/>
    <w:rsid w:val="00BE26A8"/>
    <w:rsid w:val="00BE6D14"/>
    <w:rsid w:val="00BF0156"/>
    <w:rsid w:val="00BF10A7"/>
    <w:rsid w:val="00BF2148"/>
    <w:rsid w:val="00BF30B5"/>
    <w:rsid w:val="00BF6F69"/>
    <w:rsid w:val="00BF7658"/>
    <w:rsid w:val="00C0016A"/>
    <w:rsid w:val="00C00508"/>
    <w:rsid w:val="00C013D0"/>
    <w:rsid w:val="00C019EC"/>
    <w:rsid w:val="00C02540"/>
    <w:rsid w:val="00C02A95"/>
    <w:rsid w:val="00C03A67"/>
    <w:rsid w:val="00C06EEB"/>
    <w:rsid w:val="00C1127E"/>
    <w:rsid w:val="00C11E88"/>
    <w:rsid w:val="00C124B8"/>
    <w:rsid w:val="00C12FC1"/>
    <w:rsid w:val="00C16173"/>
    <w:rsid w:val="00C16E65"/>
    <w:rsid w:val="00C24F60"/>
    <w:rsid w:val="00C24FEE"/>
    <w:rsid w:val="00C277C9"/>
    <w:rsid w:val="00C31965"/>
    <w:rsid w:val="00C325CD"/>
    <w:rsid w:val="00C32628"/>
    <w:rsid w:val="00C32E49"/>
    <w:rsid w:val="00C34B8E"/>
    <w:rsid w:val="00C351BE"/>
    <w:rsid w:val="00C36A70"/>
    <w:rsid w:val="00C42C79"/>
    <w:rsid w:val="00C42F64"/>
    <w:rsid w:val="00C4449B"/>
    <w:rsid w:val="00C45057"/>
    <w:rsid w:val="00C517AA"/>
    <w:rsid w:val="00C52306"/>
    <w:rsid w:val="00C523D3"/>
    <w:rsid w:val="00C53B70"/>
    <w:rsid w:val="00C54BAD"/>
    <w:rsid w:val="00C55AB1"/>
    <w:rsid w:val="00C56393"/>
    <w:rsid w:val="00C57BBD"/>
    <w:rsid w:val="00C61C18"/>
    <w:rsid w:val="00C6224A"/>
    <w:rsid w:val="00C646F2"/>
    <w:rsid w:val="00C703A1"/>
    <w:rsid w:val="00C724EB"/>
    <w:rsid w:val="00C748E3"/>
    <w:rsid w:val="00C75EAF"/>
    <w:rsid w:val="00C76A10"/>
    <w:rsid w:val="00C80B33"/>
    <w:rsid w:val="00C81600"/>
    <w:rsid w:val="00C82626"/>
    <w:rsid w:val="00C83280"/>
    <w:rsid w:val="00C853FD"/>
    <w:rsid w:val="00C85587"/>
    <w:rsid w:val="00C86678"/>
    <w:rsid w:val="00C86D81"/>
    <w:rsid w:val="00C86E9A"/>
    <w:rsid w:val="00C87F73"/>
    <w:rsid w:val="00C9040B"/>
    <w:rsid w:val="00C90567"/>
    <w:rsid w:val="00C9155C"/>
    <w:rsid w:val="00C925B6"/>
    <w:rsid w:val="00C93B85"/>
    <w:rsid w:val="00C93DA5"/>
    <w:rsid w:val="00C944C0"/>
    <w:rsid w:val="00C950A2"/>
    <w:rsid w:val="00C952FD"/>
    <w:rsid w:val="00C95A6F"/>
    <w:rsid w:val="00C9721F"/>
    <w:rsid w:val="00CA022C"/>
    <w:rsid w:val="00CA1533"/>
    <w:rsid w:val="00CA17A3"/>
    <w:rsid w:val="00CA32C5"/>
    <w:rsid w:val="00CA4542"/>
    <w:rsid w:val="00CA53D2"/>
    <w:rsid w:val="00CA57CD"/>
    <w:rsid w:val="00CA7F1E"/>
    <w:rsid w:val="00CB15EC"/>
    <w:rsid w:val="00CB790E"/>
    <w:rsid w:val="00CB792D"/>
    <w:rsid w:val="00CC0392"/>
    <w:rsid w:val="00CC0D39"/>
    <w:rsid w:val="00CC2780"/>
    <w:rsid w:val="00CC46E9"/>
    <w:rsid w:val="00CC55C3"/>
    <w:rsid w:val="00CC5E23"/>
    <w:rsid w:val="00CC73A9"/>
    <w:rsid w:val="00CC7760"/>
    <w:rsid w:val="00CD16EF"/>
    <w:rsid w:val="00CD2B2C"/>
    <w:rsid w:val="00CD2F77"/>
    <w:rsid w:val="00CD32CC"/>
    <w:rsid w:val="00CD49D2"/>
    <w:rsid w:val="00CD51EC"/>
    <w:rsid w:val="00CD5FC7"/>
    <w:rsid w:val="00CD7321"/>
    <w:rsid w:val="00CE07ED"/>
    <w:rsid w:val="00CE20DD"/>
    <w:rsid w:val="00CE290E"/>
    <w:rsid w:val="00CE757D"/>
    <w:rsid w:val="00CE7935"/>
    <w:rsid w:val="00CE7A82"/>
    <w:rsid w:val="00CE7D39"/>
    <w:rsid w:val="00CF068D"/>
    <w:rsid w:val="00CF2DCC"/>
    <w:rsid w:val="00CF4C2B"/>
    <w:rsid w:val="00CF7917"/>
    <w:rsid w:val="00D0080A"/>
    <w:rsid w:val="00D00D71"/>
    <w:rsid w:val="00D07163"/>
    <w:rsid w:val="00D07BF6"/>
    <w:rsid w:val="00D100E1"/>
    <w:rsid w:val="00D10ADC"/>
    <w:rsid w:val="00D1160A"/>
    <w:rsid w:val="00D129A9"/>
    <w:rsid w:val="00D13D57"/>
    <w:rsid w:val="00D151B0"/>
    <w:rsid w:val="00D15BD2"/>
    <w:rsid w:val="00D15F3B"/>
    <w:rsid w:val="00D17643"/>
    <w:rsid w:val="00D17A9E"/>
    <w:rsid w:val="00D21C32"/>
    <w:rsid w:val="00D2448A"/>
    <w:rsid w:val="00D263CD"/>
    <w:rsid w:val="00D2749C"/>
    <w:rsid w:val="00D31FFF"/>
    <w:rsid w:val="00D3347C"/>
    <w:rsid w:val="00D34E0C"/>
    <w:rsid w:val="00D35C0C"/>
    <w:rsid w:val="00D3702A"/>
    <w:rsid w:val="00D37A75"/>
    <w:rsid w:val="00D41A30"/>
    <w:rsid w:val="00D41FED"/>
    <w:rsid w:val="00D42DFE"/>
    <w:rsid w:val="00D43541"/>
    <w:rsid w:val="00D45355"/>
    <w:rsid w:val="00D461FD"/>
    <w:rsid w:val="00D5126A"/>
    <w:rsid w:val="00D5198F"/>
    <w:rsid w:val="00D52214"/>
    <w:rsid w:val="00D52466"/>
    <w:rsid w:val="00D52604"/>
    <w:rsid w:val="00D56678"/>
    <w:rsid w:val="00D614C5"/>
    <w:rsid w:val="00D629E7"/>
    <w:rsid w:val="00D62C46"/>
    <w:rsid w:val="00D63256"/>
    <w:rsid w:val="00D64309"/>
    <w:rsid w:val="00D65218"/>
    <w:rsid w:val="00D6618F"/>
    <w:rsid w:val="00D66668"/>
    <w:rsid w:val="00D7059C"/>
    <w:rsid w:val="00D70AFF"/>
    <w:rsid w:val="00D71414"/>
    <w:rsid w:val="00D734AE"/>
    <w:rsid w:val="00D734B5"/>
    <w:rsid w:val="00D73CA6"/>
    <w:rsid w:val="00D7619E"/>
    <w:rsid w:val="00D7742F"/>
    <w:rsid w:val="00D7750E"/>
    <w:rsid w:val="00D82495"/>
    <w:rsid w:val="00D8285D"/>
    <w:rsid w:val="00D8506C"/>
    <w:rsid w:val="00D8539B"/>
    <w:rsid w:val="00D8734C"/>
    <w:rsid w:val="00D87EE4"/>
    <w:rsid w:val="00D917A8"/>
    <w:rsid w:val="00D923E6"/>
    <w:rsid w:val="00D93D0C"/>
    <w:rsid w:val="00D97C5C"/>
    <w:rsid w:val="00DA3FB1"/>
    <w:rsid w:val="00DA5403"/>
    <w:rsid w:val="00DA624F"/>
    <w:rsid w:val="00DA6AF2"/>
    <w:rsid w:val="00DB038B"/>
    <w:rsid w:val="00DB35CE"/>
    <w:rsid w:val="00DB64C0"/>
    <w:rsid w:val="00DB7B9A"/>
    <w:rsid w:val="00DC02A0"/>
    <w:rsid w:val="00DC0E9E"/>
    <w:rsid w:val="00DC0FE0"/>
    <w:rsid w:val="00DC2537"/>
    <w:rsid w:val="00DC2C75"/>
    <w:rsid w:val="00DC3313"/>
    <w:rsid w:val="00DC4C53"/>
    <w:rsid w:val="00DC524A"/>
    <w:rsid w:val="00DC7663"/>
    <w:rsid w:val="00DD3EFD"/>
    <w:rsid w:val="00DD48F4"/>
    <w:rsid w:val="00DD5EED"/>
    <w:rsid w:val="00DE062B"/>
    <w:rsid w:val="00DE2EEF"/>
    <w:rsid w:val="00DE33D4"/>
    <w:rsid w:val="00DF09D1"/>
    <w:rsid w:val="00DF0F18"/>
    <w:rsid w:val="00DF13D6"/>
    <w:rsid w:val="00DF2FD9"/>
    <w:rsid w:val="00DF391C"/>
    <w:rsid w:val="00DF3AE2"/>
    <w:rsid w:val="00DF40B6"/>
    <w:rsid w:val="00DF41BE"/>
    <w:rsid w:val="00DF573E"/>
    <w:rsid w:val="00DF6DCB"/>
    <w:rsid w:val="00E01CAE"/>
    <w:rsid w:val="00E03F86"/>
    <w:rsid w:val="00E041E5"/>
    <w:rsid w:val="00E04CEC"/>
    <w:rsid w:val="00E05294"/>
    <w:rsid w:val="00E07414"/>
    <w:rsid w:val="00E07957"/>
    <w:rsid w:val="00E10D1B"/>
    <w:rsid w:val="00E114DA"/>
    <w:rsid w:val="00E11A57"/>
    <w:rsid w:val="00E144BF"/>
    <w:rsid w:val="00E149FF"/>
    <w:rsid w:val="00E15039"/>
    <w:rsid w:val="00E15546"/>
    <w:rsid w:val="00E15DDE"/>
    <w:rsid w:val="00E16086"/>
    <w:rsid w:val="00E20E34"/>
    <w:rsid w:val="00E20EE7"/>
    <w:rsid w:val="00E20EEC"/>
    <w:rsid w:val="00E2281E"/>
    <w:rsid w:val="00E23C7E"/>
    <w:rsid w:val="00E307BC"/>
    <w:rsid w:val="00E3116A"/>
    <w:rsid w:val="00E32572"/>
    <w:rsid w:val="00E34777"/>
    <w:rsid w:val="00E349AC"/>
    <w:rsid w:val="00E34B78"/>
    <w:rsid w:val="00E35B21"/>
    <w:rsid w:val="00E35BE0"/>
    <w:rsid w:val="00E35CCD"/>
    <w:rsid w:val="00E35E76"/>
    <w:rsid w:val="00E35F64"/>
    <w:rsid w:val="00E413F2"/>
    <w:rsid w:val="00E452B9"/>
    <w:rsid w:val="00E452E3"/>
    <w:rsid w:val="00E503BA"/>
    <w:rsid w:val="00E51C6F"/>
    <w:rsid w:val="00E54244"/>
    <w:rsid w:val="00E54F70"/>
    <w:rsid w:val="00E550B8"/>
    <w:rsid w:val="00E56EAC"/>
    <w:rsid w:val="00E60814"/>
    <w:rsid w:val="00E61373"/>
    <w:rsid w:val="00E615F7"/>
    <w:rsid w:val="00E61634"/>
    <w:rsid w:val="00E61685"/>
    <w:rsid w:val="00E62B61"/>
    <w:rsid w:val="00E63953"/>
    <w:rsid w:val="00E645A5"/>
    <w:rsid w:val="00E70282"/>
    <w:rsid w:val="00E70FCE"/>
    <w:rsid w:val="00E726F2"/>
    <w:rsid w:val="00E734A7"/>
    <w:rsid w:val="00E74D4F"/>
    <w:rsid w:val="00E75150"/>
    <w:rsid w:val="00E77856"/>
    <w:rsid w:val="00E77F7E"/>
    <w:rsid w:val="00E854CF"/>
    <w:rsid w:val="00E903D5"/>
    <w:rsid w:val="00E906B9"/>
    <w:rsid w:val="00E91B24"/>
    <w:rsid w:val="00E92D61"/>
    <w:rsid w:val="00E92DAF"/>
    <w:rsid w:val="00E94FAC"/>
    <w:rsid w:val="00E97660"/>
    <w:rsid w:val="00EA01DD"/>
    <w:rsid w:val="00EA419C"/>
    <w:rsid w:val="00EA65B9"/>
    <w:rsid w:val="00EB0FC2"/>
    <w:rsid w:val="00EB172C"/>
    <w:rsid w:val="00EB6C2E"/>
    <w:rsid w:val="00EC0038"/>
    <w:rsid w:val="00EC0209"/>
    <w:rsid w:val="00EC3682"/>
    <w:rsid w:val="00EC4686"/>
    <w:rsid w:val="00EC6D5E"/>
    <w:rsid w:val="00ED1433"/>
    <w:rsid w:val="00ED19C1"/>
    <w:rsid w:val="00ED1D83"/>
    <w:rsid w:val="00ED2660"/>
    <w:rsid w:val="00ED4678"/>
    <w:rsid w:val="00ED739C"/>
    <w:rsid w:val="00ED73FF"/>
    <w:rsid w:val="00EE00CC"/>
    <w:rsid w:val="00EE3309"/>
    <w:rsid w:val="00EE385D"/>
    <w:rsid w:val="00EE731E"/>
    <w:rsid w:val="00EE7B1E"/>
    <w:rsid w:val="00EE7B61"/>
    <w:rsid w:val="00EF0117"/>
    <w:rsid w:val="00EF0568"/>
    <w:rsid w:val="00EF1172"/>
    <w:rsid w:val="00EF3481"/>
    <w:rsid w:val="00EF4B1E"/>
    <w:rsid w:val="00EF519A"/>
    <w:rsid w:val="00EF5ED5"/>
    <w:rsid w:val="00EF7607"/>
    <w:rsid w:val="00EF7FAE"/>
    <w:rsid w:val="00F01AA3"/>
    <w:rsid w:val="00F0465D"/>
    <w:rsid w:val="00F04785"/>
    <w:rsid w:val="00F04EC5"/>
    <w:rsid w:val="00F06740"/>
    <w:rsid w:val="00F06810"/>
    <w:rsid w:val="00F07926"/>
    <w:rsid w:val="00F10BDF"/>
    <w:rsid w:val="00F10FCF"/>
    <w:rsid w:val="00F11337"/>
    <w:rsid w:val="00F11E86"/>
    <w:rsid w:val="00F13E17"/>
    <w:rsid w:val="00F1558A"/>
    <w:rsid w:val="00F16A26"/>
    <w:rsid w:val="00F20655"/>
    <w:rsid w:val="00F214F0"/>
    <w:rsid w:val="00F21C19"/>
    <w:rsid w:val="00F27469"/>
    <w:rsid w:val="00F300FA"/>
    <w:rsid w:val="00F30DD2"/>
    <w:rsid w:val="00F31CE4"/>
    <w:rsid w:val="00F338C0"/>
    <w:rsid w:val="00F347A7"/>
    <w:rsid w:val="00F37CE2"/>
    <w:rsid w:val="00F43DEE"/>
    <w:rsid w:val="00F4490F"/>
    <w:rsid w:val="00F472B2"/>
    <w:rsid w:val="00F477AE"/>
    <w:rsid w:val="00F50181"/>
    <w:rsid w:val="00F5481F"/>
    <w:rsid w:val="00F54DA0"/>
    <w:rsid w:val="00F55259"/>
    <w:rsid w:val="00F553D7"/>
    <w:rsid w:val="00F602D8"/>
    <w:rsid w:val="00F61DFA"/>
    <w:rsid w:val="00F628CA"/>
    <w:rsid w:val="00F62D7B"/>
    <w:rsid w:val="00F62F10"/>
    <w:rsid w:val="00F649E6"/>
    <w:rsid w:val="00F64E35"/>
    <w:rsid w:val="00F70383"/>
    <w:rsid w:val="00F71C46"/>
    <w:rsid w:val="00F74EC9"/>
    <w:rsid w:val="00F75A45"/>
    <w:rsid w:val="00F75D38"/>
    <w:rsid w:val="00F777A6"/>
    <w:rsid w:val="00F80A2C"/>
    <w:rsid w:val="00F811E7"/>
    <w:rsid w:val="00F81964"/>
    <w:rsid w:val="00F82243"/>
    <w:rsid w:val="00F82D6C"/>
    <w:rsid w:val="00F84A40"/>
    <w:rsid w:val="00F8532B"/>
    <w:rsid w:val="00F86FB5"/>
    <w:rsid w:val="00F9135A"/>
    <w:rsid w:val="00F94926"/>
    <w:rsid w:val="00F95199"/>
    <w:rsid w:val="00F95F74"/>
    <w:rsid w:val="00F96419"/>
    <w:rsid w:val="00F96849"/>
    <w:rsid w:val="00FA04A9"/>
    <w:rsid w:val="00FA1ABF"/>
    <w:rsid w:val="00FA5338"/>
    <w:rsid w:val="00FA5715"/>
    <w:rsid w:val="00FA686C"/>
    <w:rsid w:val="00FB1485"/>
    <w:rsid w:val="00FB3B7E"/>
    <w:rsid w:val="00FB3C3B"/>
    <w:rsid w:val="00FB4E9C"/>
    <w:rsid w:val="00FB6DFE"/>
    <w:rsid w:val="00FC092B"/>
    <w:rsid w:val="00FC0C00"/>
    <w:rsid w:val="00FC24B0"/>
    <w:rsid w:val="00FC2535"/>
    <w:rsid w:val="00FC264A"/>
    <w:rsid w:val="00FC29B9"/>
    <w:rsid w:val="00FC3E56"/>
    <w:rsid w:val="00FC4A24"/>
    <w:rsid w:val="00FC5ECE"/>
    <w:rsid w:val="00FC7F66"/>
    <w:rsid w:val="00FD02F8"/>
    <w:rsid w:val="00FD03D2"/>
    <w:rsid w:val="00FD0C41"/>
    <w:rsid w:val="00FD3DEF"/>
    <w:rsid w:val="00FD4382"/>
    <w:rsid w:val="00FD7FF0"/>
    <w:rsid w:val="00FE00FE"/>
    <w:rsid w:val="00FE0B5A"/>
    <w:rsid w:val="00FE0E62"/>
    <w:rsid w:val="00FE3367"/>
    <w:rsid w:val="00FE4169"/>
    <w:rsid w:val="00FE7845"/>
    <w:rsid w:val="00FE7FBF"/>
    <w:rsid w:val="00FF0443"/>
    <w:rsid w:val="00FF1B7F"/>
    <w:rsid w:val="00FF2AC2"/>
    <w:rsid w:val="00FF40F2"/>
    <w:rsid w:val="00FF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3F3B6"/>
  <w15:docId w15:val="{4D34EB9D-8D9C-4528-9D6E-4068D035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76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nhideWhenUsed/>
    <w:rsid w:val="00B3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316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54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54F70"/>
  </w:style>
  <w:style w:type="paragraph" w:styleId="Piedepgina">
    <w:name w:val="footer"/>
    <w:basedOn w:val="Normal"/>
    <w:link w:val="PiedepginaCar"/>
    <w:uiPriority w:val="99"/>
    <w:unhideWhenUsed/>
    <w:rsid w:val="00E54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F70"/>
  </w:style>
  <w:style w:type="paragraph" w:styleId="Ttulo">
    <w:name w:val="Title"/>
    <w:basedOn w:val="Normal"/>
    <w:next w:val="Normal"/>
    <w:link w:val="TtuloCar"/>
    <w:qFormat/>
    <w:rsid w:val="009942D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9942D7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numbering" w:customStyle="1" w:styleId="Sinlista1">
    <w:name w:val="Sin lista1"/>
    <w:next w:val="Sinlista"/>
    <w:semiHidden/>
    <w:rsid w:val="00FD03D2"/>
  </w:style>
  <w:style w:type="character" w:styleId="Hipervnculo">
    <w:name w:val="Hyperlink"/>
    <w:rsid w:val="00FD03D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A7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D37A75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3567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3567E"/>
    <w:rPr>
      <w:sz w:val="22"/>
      <w:szCs w:val="22"/>
      <w:lang w:val="en-US" w:eastAsia="en-US"/>
    </w:rPr>
  </w:style>
  <w:style w:type="paragraph" w:styleId="Sinespaciado">
    <w:name w:val="No Spacing"/>
    <w:uiPriority w:val="1"/>
    <w:qFormat/>
    <w:rsid w:val="00FC5ECE"/>
    <w:rPr>
      <w:sz w:val="22"/>
      <w:szCs w:val="22"/>
      <w:lang w:val="en-US" w:eastAsia="en-US"/>
    </w:rPr>
  </w:style>
  <w:style w:type="character" w:styleId="Refdecomentario">
    <w:name w:val="annotation reference"/>
    <w:uiPriority w:val="99"/>
    <w:semiHidden/>
    <w:unhideWhenUsed/>
    <w:rsid w:val="00801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15E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015ED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15E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015ED"/>
    <w:rPr>
      <w:b/>
      <w:bCs/>
      <w:lang w:val="en-US" w:eastAsia="en-US"/>
    </w:rPr>
  </w:style>
  <w:style w:type="paragraph" w:styleId="Prrafodelista">
    <w:name w:val="List Paragraph"/>
    <w:basedOn w:val="Normal"/>
    <w:uiPriority w:val="34"/>
    <w:qFormat/>
    <w:rsid w:val="009E6D96"/>
    <w:pPr>
      <w:ind w:left="720"/>
      <w:contextualSpacing/>
    </w:pPr>
    <w:rPr>
      <w:lang w:val="es-SV"/>
    </w:rPr>
  </w:style>
  <w:style w:type="character" w:customStyle="1" w:styleId="PuestoCar">
    <w:name w:val="Puesto Car"/>
    <w:rsid w:val="009E6D96"/>
    <w:rPr>
      <w:rFonts w:ascii="Times New Roman" w:eastAsia="Times New Roman" w:hAnsi="Times New Roman" w:cs="Times New Roman"/>
      <w:b/>
      <w:sz w:val="20"/>
      <w:szCs w:val="20"/>
      <w:lang w:eastAsia="es-SV"/>
    </w:rPr>
  </w:style>
  <w:style w:type="table" w:styleId="Tablaconcuadrcula">
    <w:name w:val="Table Grid"/>
    <w:basedOn w:val="Tablanormal"/>
    <w:uiPriority w:val="59"/>
    <w:rsid w:val="00C52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813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Diseñador Grafico</dc:creator>
  <cp:lastModifiedBy>Karen Aracely Aguillón Velasco</cp:lastModifiedBy>
  <cp:revision>21</cp:revision>
  <cp:lastPrinted>2020-01-28T18:02:00Z</cp:lastPrinted>
  <dcterms:created xsi:type="dcterms:W3CDTF">2020-07-13T19:50:00Z</dcterms:created>
  <dcterms:modified xsi:type="dcterms:W3CDTF">2020-07-16T13:53:00Z</dcterms:modified>
</cp:coreProperties>
</file>