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137D7" w:rsidRPr="00D64601" w:rsidRDefault="00F137D7" w:rsidP="00F137D7">
      <w:pPr>
        <w:jc w:val="center"/>
        <w:rPr>
          <w:rFonts w:asciiTheme="minorHAnsi" w:eastAsia="Calibri" w:hAnsiTheme="minorHAnsi"/>
          <w:b/>
          <w:sz w:val="22"/>
          <w:szCs w:val="22"/>
          <w:lang w:val="es-SV"/>
        </w:rPr>
      </w:pPr>
      <w:r>
        <w:rPr>
          <w:rFonts w:asciiTheme="minorHAnsi" w:eastAsia="Times New Roman" w:hAnsiTheme="minorHAnsi"/>
          <w:b/>
          <w:bCs/>
          <w:kern w:val="28"/>
          <w:sz w:val="22"/>
          <w:szCs w:val="22"/>
          <w:lang w:val="es-SV"/>
        </w:rPr>
        <w:t xml:space="preserve">RESOLUCIÓN </w:t>
      </w:r>
      <w:r w:rsidRPr="00D64601">
        <w:rPr>
          <w:rFonts w:asciiTheme="minorHAnsi" w:eastAsia="Times New Roman" w:hAnsiTheme="minorHAnsi"/>
          <w:b/>
          <w:bCs/>
          <w:kern w:val="28"/>
          <w:sz w:val="22"/>
          <w:szCs w:val="22"/>
          <w:lang w:val="es-SV"/>
        </w:rPr>
        <w:t xml:space="preserve">DE ENTREGA </w:t>
      </w:r>
      <w:r>
        <w:rPr>
          <w:rFonts w:asciiTheme="minorHAnsi" w:eastAsia="Times New Roman" w:hAnsiTheme="minorHAnsi"/>
          <w:b/>
          <w:bCs/>
          <w:kern w:val="28"/>
          <w:sz w:val="22"/>
          <w:szCs w:val="22"/>
          <w:lang w:val="es-SV"/>
        </w:rPr>
        <w:t xml:space="preserve">PARCIAL Y DE ENEXISTENCIA </w:t>
      </w:r>
      <w:r w:rsidRPr="00D64601">
        <w:rPr>
          <w:rFonts w:asciiTheme="minorHAnsi" w:eastAsia="Times New Roman" w:hAnsiTheme="minorHAnsi"/>
          <w:b/>
          <w:bCs/>
          <w:kern w:val="28"/>
          <w:sz w:val="22"/>
          <w:szCs w:val="22"/>
          <w:lang w:val="es-SV"/>
        </w:rPr>
        <w:t xml:space="preserve">DE INFORMACION </w:t>
      </w:r>
    </w:p>
    <w:p w:rsidR="00F137D7" w:rsidRPr="00A0508D" w:rsidRDefault="00F137D7" w:rsidP="00F137D7">
      <w:pPr>
        <w:jc w:val="both"/>
        <w:rPr>
          <w:rFonts w:asciiTheme="minorHAnsi" w:eastAsia="Calibri" w:hAnsiTheme="minorHAnsi"/>
          <w: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 xml:space="preserve">alvador, </w:t>
      </w:r>
      <w:r w:rsidRPr="00842717">
        <w:rPr>
          <w:rFonts w:asciiTheme="minorHAnsi" w:eastAsia="Calibri" w:hAnsiTheme="minorHAnsi"/>
          <w:sz w:val="22"/>
          <w:szCs w:val="22"/>
          <w:lang w:val="es-SV"/>
        </w:rPr>
        <w:t xml:space="preserve">a las diez horas con treinta y dos minutos del día veintitrés </w:t>
      </w:r>
      <w:r w:rsidRPr="00D64601">
        <w:rPr>
          <w:rFonts w:asciiTheme="minorHAnsi" w:eastAsia="Calibri" w:hAnsiTheme="minorHAnsi"/>
          <w:sz w:val="22"/>
          <w:szCs w:val="22"/>
          <w:lang w:val="es-SV"/>
        </w:rPr>
        <w:t xml:space="preserve">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diez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26-2020,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Pr>
          <w:rFonts w:asciiTheme="minorHAnsi" w:eastAsia="Calibri" w:hAnsiTheme="minorHAnsi"/>
          <w:sz w:val="22"/>
          <w:szCs w:val="22"/>
          <w:lang w:val="es-SV"/>
        </w:rPr>
        <w:t>XXXXXXXXXXXXXXXXXXXX</w:t>
      </w:r>
      <w:bookmarkStart w:id="0" w:name="_GoBack"/>
      <w:bookmarkEnd w:id="0"/>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Pr>
          <w:rFonts w:asciiTheme="minorHAnsi" w:eastAsia="Calibri" w:hAnsiTheme="minorHAnsi"/>
          <w:sz w:val="22"/>
          <w:szCs w:val="22"/>
          <w:lang w:val="es-SV"/>
        </w:rPr>
        <w:t>“</w:t>
      </w:r>
      <w:r w:rsidRPr="00A0508D">
        <w:rPr>
          <w:rFonts w:asciiTheme="minorHAnsi" w:eastAsia="Calibri" w:hAnsiTheme="minorHAnsi"/>
          <w:i/>
          <w:sz w:val="22"/>
          <w:szCs w:val="22"/>
          <w:lang w:val="es-SV"/>
        </w:rPr>
        <w:t>Acta certificada de Acuerdo de destitución y certificación de instrumento por medio del cual, el Director General de Trabajo avalo el Reglamento Interno de Trabajo de FOPROLYD</w:t>
      </w:r>
      <w:r w:rsidRPr="00A0508D">
        <w:rPr>
          <w:rFonts w:asciiTheme="minorHAnsi" w:eastAsia="Calibri" w:hAnsiTheme="minorHAnsi"/>
          <w:b/>
          <w:i/>
          <w:sz w:val="22"/>
          <w:szCs w:val="22"/>
          <w:lang w:val="es-SV"/>
        </w:rPr>
        <w:t>.</w:t>
      </w:r>
      <w:r w:rsidRPr="00A0508D">
        <w:rPr>
          <w:rFonts w:asciiTheme="minorHAnsi" w:eastAsia="Calibri" w:hAnsiTheme="minorHAnsi"/>
          <w:i/>
          <w:sz w:val="22"/>
          <w:szCs w:val="22"/>
          <w:lang w:val="es-ES"/>
        </w:rPr>
        <w:t>”</w:t>
      </w:r>
    </w:p>
    <w:p w:rsidR="00F137D7" w:rsidRDefault="00F137D7" w:rsidP="00F137D7">
      <w:pPr>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F137D7" w:rsidRDefault="00F137D7" w:rsidP="00F137D7">
      <w:pPr>
        <w:numPr>
          <w:ilvl w:val="0"/>
          <w:numId w:val="7"/>
        </w:numPr>
        <w:ind w:left="360"/>
        <w:jc w:val="both"/>
        <w:rPr>
          <w:rFonts w:asciiTheme="minorHAnsi" w:eastAsia="Calibri" w:hAnsiTheme="minorHAnsi"/>
          <w:sz w:val="22"/>
          <w:szCs w:val="22"/>
          <w:lang w:val="es-SV"/>
        </w:rPr>
      </w:pPr>
      <w:r w:rsidRPr="008852FE">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F137D7" w:rsidRPr="008852FE" w:rsidRDefault="00F137D7" w:rsidP="00F137D7">
      <w:pPr>
        <w:numPr>
          <w:ilvl w:val="0"/>
          <w:numId w:val="7"/>
        </w:numPr>
        <w:ind w:left="360"/>
        <w:jc w:val="both"/>
        <w:rPr>
          <w:rFonts w:asciiTheme="minorHAnsi" w:eastAsia="Calibri" w:hAnsiTheme="minorHAnsi"/>
          <w:sz w:val="22"/>
          <w:szCs w:val="22"/>
          <w:lang w:val="es-SV"/>
        </w:rPr>
      </w:pPr>
      <w:r w:rsidRPr="008852FE">
        <w:rPr>
          <w:rFonts w:asciiTheme="minorHAnsi" w:eastAsia="Calibri" w:hAnsiTheme="minorHAnsi"/>
          <w:sz w:val="22"/>
          <w:szCs w:val="22"/>
          <w:lang w:val="es-SV"/>
        </w:rPr>
        <w:t>Luego de constatar que la solicitud presentada, reunió los requisitos de forma y fondo, y que la información que se requería, resultaba procedente su entrega.</w:t>
      </w:r>
    </w:p>
    <w:p w:rsidR="00F137D7" w:rsidRPr="008852FE" w:rsidRDefault="00F137D7" w:rsidP="00F137D7">
      <w:pPr>
        <w:numPr>
          <w:ilvl w:val="0"/>
          <w:numId w:val="7"/>
        </w:numPr>
        <w:ind w:left="360"/>
        <w:jc w:val="both"/>
        <w:rPr>
          <w:rFonts w:asciiTheme="minorHAnsi" w:eastAsia="Calibri" w:hAnsiTheme="minorHAnsi"/>
          <w:sz w:val="22"/>
          <w:szCs w:val="22"/>
          <w:lang w:val="es-SV"/>
        </w:rPr>
      </w:pPr>
      <w:r w:rsidRPr="00D261C5">
        <w:rPr>
          <w:rFonts w:asciiTheme="minorHAnsi" w:eastAsia="Calibri" w:hAnsiTheme="minorHAnsi"/>
          <w:sz w:val="22"/>
          <w:szCs w:val="22"/>
          <w:lang w:val="es-SV"/>
        </w:rPr>
        <w:t xml:space="preserve">El día diez de enero del corriente año, se procedió a librar requerimiento dirigido al Gerente </w:t>
      </w:r>
      <w:r w:rsidRPr="008852FE">
        <w:rPr>
          <w:rFonts w:asciiTheme="minorHAnsi" w:eastAsia="Calibri" w:hAnsiTheme="minorHAnsi"/>
          <w:sz w:val="22"/>
          <w:szCs w:val="22"/>
          <w:lang w:val="es-SV"/>
        </w:rPr>
        <w:t>General y Secretario de la Junta Directiva de FOPROLYD, por medio de memorándum</w:t>
      </w:r>
      <w:r w:rsidRPr="00D261C5">
        <w:rPr>
          <w:rFonts w:asciiTheme="minorHAnsi" w:eastAsia="Calibri" w:hAnsiTheme="minorHAnsi"/>
          <w:sz w:val="22"/>
          <w:szCs w:val="22"/>
          <w:lang w:val="es-SV"/>
        </w:rPr>
        <w:t xml:space="preserve"> Ref./16/2020, señalándose como fecha para hacer llegar la información a la Unidad de Acceso a la Información Pública, el día diecisiete de enero del presente año. Dicha solicitud se reiteró su entrega en fecha veinte de enero del presente año, por medio de memorándum Ref./31/2020.</w:t>
      </w:r>
    </w:p>
    <w:p w:rsidR="00F137D7" w:rsidRDefault="00F137D7" w:rsidP="00F137D7">
      <w:pPr>
        <w:numPr>
          <w:ilvl w:val="0"/>
          <w:numId w:val="7"/>
        </w:numPr>
        <w:ind w:left="360"/>
        <w:jc w:val="both"/>
        <w:rPr>
          <w:rFonts w:asciiTheme="minorHAnsi" w:eastAsia="Calibri" w:hAnsiTheme="minorHAnsi"/>
          <w:sz w:val="22"/>
          <w:szCs w:val="22"/>
          <w:lang w:val="es-SV"/>
        </w:rPr>
      </w:pPr>
      <w:r w:rsidRPr="008852FE">
        <w:rPr>
          <w:rFonts w:asciiTheme="minorHAnsi" w:eastAsia="Calibri" w:hAnsiTheme="minorHAnsi"/>
          <w:sz w:val="22"/>
          <w:szCs w:val="22"/>
          <w:lang w:val="es-SV"/>
        </w:rPr>
        <w:t>Por medio de memorándum Ref. GG 072/2020 de fecha 23 de enero del corriente año, el Gerente General</w:t>
      </w:r>
      <w:r w:rsidRPr="00563C68">
        <w:rPr>
          <w:rFonts w:asciiTheme="minorHAnsi" w:eastAsia="Calibri" w:hAnsiTheme="minorHAnsi"/>
          <w:sz w:val="22"/>
          <w:szCs w:val="22"/>
          <w:lang w:val="es-SV"/>
        </w:rPr>
        <w:t>, remitió a esta Unidad, certificación del Acta de Acuerdo de destitución y en lo relativo a la certificación de</w:t>
      </w:r>
      <w:r>
        <w:rPr>
          <w:rFonts w:asciiTheme="minorHAnsi" w:eastAsia="Calibri" w:hAnsiTheme="minorHAnsi"/>
          <w:sz w:val="22"/>
          <w:szCs w:val="22"/>
          <w:lang w:val="es-SV"/>
        </w:rPr>
        <w:t>l</w:t>
      </w:r>
      <w:r w:rsidRPr="00563C68">
        <w:rPr>
          <w:rFonts w:asciiTheme="minorHAnsi" w:eastAsia="Calibri" w:hAnsiTheme="minorHAnsi"/>
          <w:sz w:val="22"/>
          <w:szCs w:val="22"/>
          <w:lang w:val="es-SV"/>
        </w:rPr>
        <w:t xml:space="preserve"> instrumento </w:t>
      </w:r>
      <w:r>
        <w:rPr>
          <w:rFonts w:asciiTheme="minorHAnsi" w:eastAsia="Calibri" w:hAnsiTheme="minorHAnsi"/>
          <w:sz w:val="22"/>
          <w:szCs w:val="22"/>
          <w:lang w:val="es-SV"/>
        </w:rPr>
        <w:t>a través del cual el Director</w:t>
      </w:r>
      <w:r w:rsidRPr="00563C68">
        <w:rPr>
          <w:rFonts w:asciiTheme="minorHAnsi" w:eastAsia="Calibri" w:hAnsiTheme="minorHAnsi"/>
          <w:sz w:val="22"/>
          <w:szCs w:val="22"/>
          <w:lang w:val="es-SV"/>
        </w:rPr>
        <w:t xml:space="preserve"> General de Trabajo </w:t>
      </w:r>
      <w:r>
        <w:rPr>
          <w:rFonts w:asciiTheme="minorHAnsi" w:eastAsia="Calibri" w:hAnsiTheme="minorHAnsi"/>
          <w:sz w:val="22"/>
          <w:szCs w:val="22"/>
          <w:lang w:val="es-SV"/>
        </w:rPr>
        <w:t xml:space="preserve">aprobó </w:t>
      </w:r>
      <w:r w:rsidRPr="00563C68">
        <w:rPr>
          <w:rFonts w:asciiTheme="minorHAnsi" w:eastAsia="Calibri" w:hAnsiTheme="minorHAnsi"/>
          <w:sz w:val="22"/>
          <w:szCs w:val="22"/>
          <w:lang w:val="es-SV"/>
        </w:rPr>
        <w:t>el Reglamento Interno de Trabajo de FOPROLYD,</w:t>
      </w:r>
      <w:r>
        <w:rPr>
          <w:rFonts w:asciiTheme="minorHAnsi" w:eastAsia="Calibri" w:hAnsiTheme="minorHAnsi"/>
          <w:sz w:val="22"/>
          <w:szCs w:val="22"/>
          <w:lang w:val="es-SV"/>
        </w:rPr>
        <w:t xml:space="preserve"> ha establecido que la extensión del documento solicitado, no es competencia de esta institución, en virtud que no es la encargada  de llevar los registros de inscripción y aprobación del Reglamento Interno de Trabajo, encontrándonos en la circunstancia que la información mencionada es inexistente.-</w:t>
      </w:r>
    </w:p>
    <w:p w:rsidR="00F137D7" w:rsidRDefault="00F137D7" w:rsidP="00F137D7">
      <w:pPr>
        <w:numPr>
          <w:ilvl w:val="0"/>
          <w:numId w:val="7"/>
        </w:numPr>
        <w:ind w:left="360"/>
        <w:jc w:val="both"/>
        <w:rPr>
          <w:rFonts w:asciiTheme="minorHAnsi" w:eastAsia="Calibri" w:hAnsiTheme="minorHAnsi"/>
          <w:i/>
          <w:sz w:val="22"/>
          <w:szCs w:val="22"/>
          <w:lang w:val="es-SV"/>
        </w:rPr>
      </w:pPr>
      <w:r w:rsidRPr="009C2E1D">
        <w:rPr>
          <w:rFonts w:asciiTheme="minorHAnsi" w:eastAsia="Calibri" w:hAnsiTheme="minorHAnsi"/>
          <w:sz w:val="22"/>
          <w:szCs w:val="22"/>
          <w:lang w:val="es-SV"/>
        </w:rPr>
        <w:t>Por su parte los “Lineamientos para la Recepción, Tramitación, Resolución y Notificación de Solicitudes de Acceso a la Información” en su artículo trece preceptúa que: “</w:t>
      </w:r>
      <w:r w:rsidRPr="00622A4B">
        <w:rPr>
          <w:rFonts w:asciiTheme="minorHAnsi" w:eastAsia="Calibri" w:hAnsiTheme="minorHAnsi"/>
          <w:i/>
          <w:sz w:val="22"/>
          <w:szCs w:val="22"/>
          <w:lang w:val="es-SV"/>
        </w:rPr>
        <w:t xml:space="preserve">Cuando en el trámite de una solicitud </w:t>
      </w:r>
    </w:p>
    <w:p w:rsidR="00F137D7" w:rsidRPr="00622A4B" w:rsidRDefault="00F137D7" w:rsidP="00F137D7">
      <w:pPr>
        <w:ind w:left="360"/>
        <w:jc w:val="both"/>
        <w:rPr>
          <w:rFonts w:asciiTheme="minorHAnsi" w:eastAsia="Calibri" w:hAnsiTheme="minorHAnsi"/>
          <w:i/>
          <w:sz w:val="22"/>
          <w:szCs w:val="22"/>
          <w:lang w:val="es-SV"/>
        </w:rPr>
      </w:pPr>
      <w:r w:rsidRPr="00622A4B">
        <w:rPr>
          <w:rFonts w:asciiTheme="minorHAnsi" w:eastAsia="Calibri" w:hAnsiTheme="minorHAnsi"/>
          <w:i/>
          <w:sz w:val="22"/>
          <w:szCs w:val="22"/>
          <w:lang w:val="es-SV"/>
        </w:rPr>
        <w:lastRenderedPageBreak/>
        <w:t xml:space="preserve">de información se advierta de parte de la Unidad Administrativa la ausencia o falta de la documentación pretendida por el solicitante, por nunca haberse generado por el Ente Obligado, o habiéndose generado no se encuentra por caso fortuito   o fuerza   mayor, la   dependencia   procederá a declarar la inexistencia   de la documentación.  En los casos que la información sea inexistente por nunca haberse generado por el Ente Obligado, la   Unidad Administrativa lo   hará   de conocimiento   al Oficial de Información y con dicha declaratoria se procederá a informar al solicitante de esa circunstancia. En la circunstancia que la información haya sido generada dentro del Ente Obligado, pero no se encuentre disponible dentro de la institución, por caso fortuito o fuerza mayor, la Unidad Administrativa lo hará de conocimiento inmediato al Oficial de Información dentro del plazo establecido en el requerimiento, advirtiendo cuales fueron las circunstancias que provocaron la imposibilidad de entrega de información”. </w:t>
      </w:r>
    </w:p>
    <w:p w:rsidR="00F137D7" w:rsidRPr="00622A4B" w:rsidRDefault="00F137D7" w:rsidP="00F137D7">
      <w:pPr>
        <w:ind w:left="360"/>
        <w:jc w:val="both"/>
        <w:rPr>
          <w:rFonts w:asciiTheme="minorHAnsi" w:eastAsia="Calibri" w:hAnsiTheme="minorHAnsi"/>
          <w:b/>
          <w:sz w:val="22"/>
          <w:szCs w:val="22"/>
          <w:lang w:val="es-SV"/>
        </w:rPr>
      </w:pPr>
      <w:r w:rsidRPr="008852FE">
        <w:rPr>
          <w:rFonts w:asciiTheme="minorHAnsi" w:eastAsia="Calibri" w:hAnsiTheme="minorHAnsi"/>
          <w:sz w:val="22"/>
          <w:szCs w:val="22"/>
          <w:lang w:val="es-SV"/>
        </w:rPr>
        <w:t xml:space="preserve">Por lo tanto, de conformidad con las razones antes expuestas y disposiciones legales citadas, </w:t>
      </w:r>
      <w:r>
        <w:rPr>
          <w:rFonts w:asciiTheme="minorHAnsi" w:eastAsia="Calibri" w:hAnsiTheme="minorHAnsi"/>
          <w:sz w:val="22"/>
          <w:szCs w:val="22"/>
          <w:lang w:val="es-SV"/>
        </w:rPr>
        <w:t xml:space="preserve">la suscrita </w:t>
      </w:r>
      <w:r w:rsidRPr="00622A4B">
        <w:rPr>
          <w:rFonts w:asciiTheme="minorHAnsi" w:eastAsia="Calibri" w:hAnsiTheme="minorHAnsi"/>
          <w:b/>
          <w:sz w:val="22"/>
          <w:szCs w:val="22"/>
          <w:lang w:val="es-SV"/>
        </w:rPr>
        <w:t>RESUELVE:</w:t>
      </w:r>
    </w:p>
    <w:p w:rsidR="00F137D7" w:rsidRDefault="00F137D7" w:rsidP="00F137D7">
      <w:pPr>
        <w:pStyle w:val="Prrafodelista"/>
        <w:numPr>
          <w:ilvl w:val="0"/>
          <w:numId w:val="6"/>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Hágase entrega parcial de la información que fue solicitada al Gerente General y Secretario General de la Junta Directiva de FOPROLYD, específicamente lo concerniente al “</w:t>
      </w:r>
      <w:r w:rsidRPr="002676EB">
        <w:rPr>
          <w:rFonts w:asciiTheme="minorHAnsi" w:eastAsia="Calibri" w:hAnsiTheme="minorHAnsi"/>
          <w:sz w:val="22"/>
          <w:szCs w:val="22"/>
          <w:lang w:val="es-SV"/>
        </w:rPr>
        <w:t xml:space="preserve">Acta </w:t>
      </w:r>
      <w:r>
        <w:rPr>
          <w:rFonts w:asciiTheme="minorHAnsi" w:eastAsia="Calibri" w:hAnsiTheme="minorHAnsi"/>
          <w:sz w:val="22"/>
          <w:szCs w:val="22"/>
          <w:lang w:val="es-SV"/>
        </w:rPr>
        <w:t>certificada de A</w:t>
      </w:r>
      <w:r w:rsidRPr="002676EB">
        <w:rPr>
          <w:rFonts w:asciiTheme="minorHAnsi" w:eastAsia="Calibri" w:hAnsiTheme="minorHAnsi"/>
          <w:sz w:val="22"/>
          <w:szCs w:val="22"/>
          <w:lang w:val="es-SV"/>
        </w:rPr>
        <w:t>cuerdo de destitución</w:t>
      </w:r>
      <w:r>
        <w:rPr>
          <w:rFonts w:asciiTheme="minorHAnsi" w:eastAsia="Calibri" w:hAnsiTheme="minorHAnsi"/>
          <w:sz w:val="22"/>
          <w:szCs w:val="22"/>
          <w:lang w:val="es-SV"/>
        </w:rPr>
        <w:t>”.</w:t>
      </w:r>
    </w:p>
    <w:p w:rsidR="00F137D7" w:rsidRDefault="00F137D7" w:rsidP="00F137D7">
      <w:pPr>
        <w:pStyle w:val="Prrafodelista"/>
        <w:numPr>
          <w:ilvl w:val="0"/>
          <w:numId w:val="6"/>
        </w:numPr>
        <w:ind w:left="360"/>
        <w:jc w:val="both"/>
        <w:rPr>
          <w:rFonts w:asciiTheme="minorHAnsi" w:eastAsia="Calibri" w:hAnsiTheme="minorHAnsi"/>
          <w:sz w:val="22"/>
          <w:szCs w:val="22"/>
          <w:lang w:val="es-ES"/>
        </w:rPr>
      </w:pPr>
      <w:r w:rsidRPr="00E35BE9">
        <w:rPr>
          <w:rFonts w:asciiTheme="minorHAnsi" w:eastAsia="Calibri" w:hAnsiTheme="minorHAnsi"/>
          <w:sz w:val="22"/>
          <w:szCs w:val="22"/>
          <w:lang w:val="es-ES"/>
        </w:rPr>
        <w:t>De</w:t>
      </w:r>
      <w:r>
        <w:rPr>
          <w:rFonts w:asciiTheme="minorHAnsi" w:eastAsia="Calibri" w:hAnsiTheme="minorHAnsi"/>
          <w:sz w:val="22"/>
          <w:szCs w:val="22"/>
          <w:lang w:val="es-ES"/>
        </w:rPr>
        <w:t>clarase la inexistencia de la información solicitada que recae en:</w:t>
      </w:r>
      <w:r w:rsidRPr="00A0508D">
        <w:rPr>
          <w:rFonts w:asciiTheme="minorHAnsi" w:eastAsia="Calibri" w:hAnsiTheme="minorHAnsi"/>
          <w:sz w:val="22"/>
          <w:szCs w:val="22"/>
          <w:lang w:val="es-SV"/>
        </w:rPr>
        <w:t xml:space="preserve"> </w:t>
      </w:r>
      <w:r>
        <w:rPr>
          <w:rFonts w:asciiTheme="minorHAnsi" w:eastAsia="Calibri" w:hAnsiTheme="minorHAnsi"/>
          <w:sz w:val="22"/>
          <w:szCs w:val="22"/>
          <w:lang w:val="es-SV"/>
        </w:rPr>
        <w:t>“Certificación de i</w:t>
      </w:r>
      <w:r w:rsidRPr="002676EB">
        <w:rPr>
          <w:rFonts w:asciiTheme="minorHAnsi" w:eastAsia="Calibri" w:hAnsiTheme="minorHAnsi"/>
          <w:sz w:val="22"/>
          <w:szCs w:val="22"/>
          <w:lang w:val="es-SV"/>
        </w:rPr>
        <w:t>nstrumento por medio del cual</w:t>
      </w:r>
      <w:r>
        <w:rPr>
          <w:rFonts w:asciiTheme="minorHAnsi" w:eastAsia="Calibri" w:hAnsiTheme="minorHAnsi"/>
          <w:sz w:val="22"/>
          <w:szCs w:val="22"/>
          <w:lang w:val="es-SV"/>
        </w:rPr>
        <w:t>,</w:t>
      </w:r>
      <w:r w:rsidRPr="002676EB">
        <w:rPr>
          <w:rFonts w:asciiTheme="minorHAnsi" w:eastAsia="Calibri" w:hAnsiTheme="minorHAnsi"/>
          <w:sz w:val="22"/>
          <w:szCs w:val="22"/>
          <w:lang w:val="es-SV"/>
        </w:rPr>
        <w:t xml:space="preserve"> el Direct</w:t>
      </w:r>
      <w:r>
        <w:rPr>
          <w:rFonts w:asciiTheme="minorHAnsi" w:eastAsia="Calibri" w:hAnsiTheme="minorHAnsi"/>
          <w:sz w:val="22"/>
          <w:szCs w:val="22"/>
          <w:lang w:val="es-SV"/>
        </w:rPr>
        <w:t>or General de Trabajo avalo el Reglamento I</w:t>
      </w:r>
      <w:r w:rsidRPr="002676EB">
        <w:rPr>
          <w:rFonts w:asciiTheme="minorHAnsi" w:eastAsia="Calibri" w:hAnsiTheme="minorHAnsi"/>
          <w:sz w:val="22"/>
          <w:szCs w:val="22"/>
          <w:lang w:val="es-SV"/>
        </w:rPr>
        <w:t>nterno de Trabajo de FOPROLYD</w:t>
      </w:r>
      <w:r>
        <w:rPr>
          <w:rFonts w:asciiTheme="minorHAnsi" w:eastAsia="Calibri" w:hAnsiTheme="minorHAnsi"/>
          <w:sz w:val="22"/>
          <w:szCs w:val="22"/>
          <w:lang w:val="es-SV"/>
        </w:rPr>
        <w:t>”.</w:t>
      </w:r>
    </w:p>
    <w:p w:rsidR="00F137D7" w:rsidRPr="00A0508D" w:rsidRDefault="00F137D7" w:rsidP="00F137D7">
      <w:pPr>
        <w:ind w:left="360"/>
        <w:jc w:val="both"/>
        <w:rPr>
          <w:rFonts w:asciiTheme="minorHAnsi" w:eastAsia="Calibri" w:hAnsiTheme="minorHAnsi"/>
          <w:sz w:val="22"/>
          <w:szCs w:val="22"/>
          <w:lang w:val="es-ES"/>
        </w:rPr>
      </w:pPr>
    </w:p>
    <w:p w:rsidR="00F137D7" w:rsidRPr="00AE4E41" w:rsidRDefault="00F137D7" w:rsidP="00F137D7">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F137D7" w:rsidRPr="00D64601" w:rsidRDefault="00F137D7" w:rsidP="00F137D7">
      <w:pPr>
        <w:jc w:val="both"/>
        <w:rPr>
          <w:rFonts w:asciiTheme="minorHAnsi" w:eastAsia="Calibri" w:hAnsiTheme="minorHAnsi"/>
          <w:sz w:val="22"/>
          <w:szCs w:val="22"/>
          <w:lang w:val="es-SV"/>
        </w:rPr>
      </w:pPr>
    </w:p>
    <w:p w:rsidR="00F137D7" w:rsidRDefault="00F137D7" w:rsidP="00F137D7">
      <w:pPr>
        <w:spacing w:after="0"/>
        <w:jc w:val="center"/>
        <w:rPr>
          <w:rFonts w:asciiTheme="minorHAnsi" w:eastAsia="Calibri" w:hAnsiTheme="minorHAnsi"/>
          <w:sz w:val="22"/>
          <w:szCs w:val="22"/>
          <w:lang w:val="es-SV"/>
        </w:rPr>
      </w:pPr>
    </w:p>
    <w:p w:rsidR="00F137D7" w:rsidRPr="00D64601" w:rsidRDefault="00F137D7" w:rsidP="00F137D7">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F137D7" w:rsidRPr="00D64601" w:rsidRDefault="00F137D7" w:rsidP="00F137D7">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F137D7" w:rsidRPr="00A9042C" w:rsidRDefault="00F137D7" w:rsidP="00F137D7">
      <w:pPr>
        <w:spacing w:after="0" w:line="240" w:lineRule="auto"/>
        <w:jc w:val="center"/>
        <w:rPr>
          <w:rFonts w:eastAsia="Calibri"/>
          <w:sz w:val="22"/>
          <w:szCs w:val="22"/>
          <w:lang w:val="es-SV"/>
        </w:rPr>
      </w:pPr>
      <w:r w:rsidRPr="00A9042C">
        <w:rPr>
          <w:rFonts w:eastAsia="Calibri"/>
          <w:sz w:val="22"/>
          <w:szCs w:val="22"/>
          <w:lang w:val="es-SV"/>
        </w:rPr>
        <w:t>FOPROLYD</w:t>
      </w:r>
    </w:p>
    <w:p w:rsidR="00F137D7" w:rsidRDefault="00F137D7" w:rsidP="00F137D7">
      <w:pPr>
        <w:jc w:val="center"/>
        <w:rPr>
          <w:rFonts w:eastAsia="Calibri"/>
          <w:b/>
          <w:lang w:val="es-SV"/>
        </w:rPr>
      </w:pPr>
    </w:p>
    <w:p w:rsidR="00297171" w:rsidRDefault="00297171" w:rsidP="00297171">
      <w:pPr>
        <w:jc w:val="center"/>
        <w:rPr>
          <w:rFonts w:eastAsia="Calibri"/>
          <w:b/>
          <w:sz w:val="22"/>
          <w:szCs w:val="22"/>
          <w:lang w:val="es-SV"/>
        </w:rPr>
      </w:pPr>
    </w:p>
    <w:sectPr w:rsidR="00297171"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4B" w:rsidRDefault="0099414B">
      <w:pPr>
        <w:spacing w:after="0" w:line="240" w:lineRule="auto"/>
      </w:pPr>
      <w:r>
        <w:separator/>
      </w:r>
    </w:p>
  </w:endnote>
  <w:endnote w:type="continuationSeparator" w:id="0">
    <w:p w:rsidR="0099414B" w:rsidRDefault="0099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4B" w:rsidRDefault="0099414B">
      <w:pPr>
        <w:spacing w:after="0" w:line="240" w:lineRule="auto"/>
      </w:pPr>
      <w:r>
        <w:separator/>
      </w:r>
    </w:p>
  </w:footnote>
  <w:footnote w:type="continuationSeparator" w:id="0">
    <w:p w:rsidR="0099414B" w:rsidRDefault="00994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04A50" w:rsidP="00A9042C">
                          <w:pPr>
                            <w:jc w:val="center"/>
                            <w:rPr>
                              <w:lang w:val="es-SV"/>
                            </w:rPr>
                          </w:pPr>
                          <w:r>
                            <w:rPr>
                              <w:lang w:val="es-SV"/>
                            </w:rPr>
                            <w:t>26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04A50" w:rsidP="00A9042C">
                    <w:pPr>
                      <w:jc w:val="center"/>
                      <w:rPr>
                        <w:lang w:val="es-SV"/>
                      </w:rPr>
                    </w:pPr>
                    <w:r>
                      <w:rPr>
                        <w:lang w:val="es-SV"/>
                      </w:rPr>
                      <w:t>26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A202B5B"/>
    <w:multiLevelType w:val="hybridMultilevel"/>
    <w:tmpl w:val="EBC44634"/>
    <w:lvl w:ilvl="0" w:tplc="BD40D5C2">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0E2F"/>
    <w:rsid w:val="00115510"/>
    <w:rsid w:val="00122876"/>
    <w:rsid w:val="00135B5F"/>
    <w:rsid w:val="00143D52"/>
    <w:rsid w:val="00161346"/>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97171"/>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077C"/>
    <w:rsid w:val="003B3F2F"/>
    <w:rsid w:val="003B59FF"/>
    <w:rsid w:val="003C22D0"/>
    <w:rsid w:val="003C2FB2"/>
    <w:rsid w:val="003C58D0"/>
    <w:rsid w:val="003C7261"/>
    <w:rsid w:val="003E6B32"/>
    <w:rsid w:val="003F3AFE"/>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A61FE"/>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5F3DDE"/>
    <w:rsid w:val="006115D6"/>
    <w:rsid w:val="00626DF7"/>
    <w:rsid w:val="00637845"/>
    <w:rsid w:val="00640350"/>
    <w:rsid w:val="0064445C"/>
    <w:rsid w:val="00644936"/>
    <w:rsid w:val="0065183A"/>
    <w:rsid w:val="00673662"/>
    <w:rsid w:val="006746D2"/>
    <w:rsid w:val="00677D43"/>
    <w:rsid w:val="006818E4"/>
    <w:rsid w:val="00681915"/>
    <w:rsid w:val="00681E97"/>
    <w:rsid w:val="006868FE"/>
    <w:rsid w:val="00693093"/>
    <w:rsid w:val="00693AE6"/>
    <w:rsid w:val="00697580"/>
    <w:rsid w:val="006A0192"/>
    <w:rsid w:val="006A0932"/>
    <w:rsid w:val="006A0C53"/>
    <w:rsid w:val="006A16A5"/>
    <w:rsid w:val="006A305A"/>
    <w:rsid w:val="006B4641"/>
    <w:rsid w:val="006B61BB"/>
    <w:rsid w:val="006B72A4"/>
    <w:rsid w:val="006C768F"/>
    <w:rsid w:val="006E111D"/>
    <w:rsid w:val="006F05BA"/>
    <w:rsid w:val="006F4B49"/>
    <w:rsid w:val="00707736"/>
    <w:rsid w:val="0071240F"/>
    <w:rsid w:val="00712800"/>
    <w:rsid w:val="0072394F"/>
    <w:rsid w:val="00741659"/>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14B"/>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300C"/>
    <w:rsid w:val="00EA4DD3"/>
    <w:rsid w:val="00EB683A"/>
    <w:rsid w:val="00EB6FD6"/>
    <w:rsid w:val="00EC6448"/>
    <w:rsid w:val="00ED08E1"/>
    <w:rsid w:val="00ED430D"/>
    <w:rsid w:val="00EF0316"/>
    <w:rsid w:val="00F03A24"/>
    <w:rsid w:val="00F04332"/>
    <w:rsid w:val="00F04A50"/>
    <w:rsid w:val="00F137D7"/>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096C"/>
  <w15:docId w15:val="{A3D67E4F-E191-41D1-BF3A-BD7673A7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7F52-770F-4799-B1EE-23D3488C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270</TotalTime>
  <Pages>2</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cp:revision>
  <cp:lastPrinted>2020-01-09T13:35:00Z</cp:lastPrinted>
  <dcterms:created xsi:type="dcterms:W3CDTF">2020-01-03T15:18:00Z</dcterms:created>
  <dcterms:modified xsi:type="dcterms:W3CDTF">2020-02-04T16:53:00Z</dcterms:modified>
</cp:coreProperties>
</file>