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E7" w:rsidRPr="005352BF" w:rsidRDefault="00382DE7" w:rsidP="00382DE7">
      <w:pPr>
        <w:ind w:hanging="540"/>
        <w:jc w:val="center"/>
        <w:rPr>
          <w:rFonts w:cs="Arial"/>
          <w:sz w:val="22"/>
          <w:szCs w:val="22"/>
        </w:rPr>
      </w:pPr>
      <w:r w:rsidRPr="00325949">
        <w:rPr>
          <w:rFonts w:cs="Arial"/>
          <w:b/>
          <w:noProof/>
          <w:sz w:val="22"/>
          <w:szCs w:val="22"/>
          <w:lang w:val="es-SV" w:eastAsia="es-SV"/>
        </w:rPr>
        <w:drawing>
          <wp:anchor distT="0" distB="0" distL="114300" distR="114300" simplePos="0" relativeHeight="251696128" behindDoc="1" locked="0" layoutInCell="1" allowOverlap="0" wp14:anchorId="315F948D" wp14:editId="3AD2C582">
            <wp:simplePos x="0" y="0"/>
            <wp:positionH relativeFrom="column">
              <wp:posOffset>-990600</wp:posOffset>
            </wp:positionH>
            <wp:positionV relativeFrom="paragraph">
              <wp:posOffset>0</wp:posOffset>
            </wp:positionV>
            <wp:extent cx="7785100" cy="862965"/>
            <wp:effectExtent l="0" t="0" r="6350" b="0"/>
            <wp:wrapSquare wrapText="bothSides"/>
            <wp:docPr id="1" name="Imagen 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82DE7" w:rsidRPr="005352BF" w:rsidRDefault="00382DE7" w:rsidP="00382DE7">
      <w:pPr>
        <w:jc w:val="both"/>
        <w:outlineLvl w:val="0"/>
        <w:rPr>
          <w:rFonts w:cs="Arial"/>
          <w:sz w:val="23"/>
          <w:szCs w:val="23"/>
        </w:rPr>
      </w:pPr>
    </w:p>
    <w:p w:rsidR="002F00A9" w:rsidRPr="004361A3" w:rsidRDefault="002F00A9" w:rsidP="002F00A9">
      <w:pPr>
        <w:jc w:val="both"/>
        <w:outlineLvl w:val="0"/>
        <w:rPr>
          <w:rFonts w:cs="Arial"/>
          <w:b/>
          <w:sz w:val="23"/>
          <w:szCs w:val="23"/>
        </w:rPr>
      </w:pPr>
    </w:p>
    <w:p w:rsidR="002F00A9" w:rsidRPr="004361A3" w:rsidRDefault="002F00A9" w:rsidP="002F00A9">
      <w:pPr>
        <w:jc w:val="both"/>
        <w:outlineLvl w:val="0"/>
        <w:rPr>
          <w:rFonts w:cs="Arial"/>
          <w:b/>
          <w:sz w:val="23"/>
          <w:szCs w:val="23"/>
        </w:rPr>
      </w:pPr>
    </w:p>
    <w:p w:rsidR="002F00A9" w:rsidRPr="004361A3" w:rsidRDefault="002F00A9" w:rsidP="002F00A9">
      <w:pPr>
        <w:jc w:val="both"/>
        <w:outlineLvl w:val="0"/>
        <w:rPr>
          <w:rFonts w:cs="Arial"/>
          <w:b/>
          <w:sz w:val="23"/>
          <w:szCs w:val="23"/>
        </w:rPr>
      </w:pPr>
      <w:r w:rsidRPr="004361A3">
        <w:rPr>
          <w:rFonts w:cs="Arial"/>
          <w:b/>
          <w:sz w:val="23"/>
          <w:szCs w:val="23"/>
        </w:rPr>
        <w:t>SE HA EMITIDO EL ACUERDO QUE DICE:</w:t>
      </w:r>
    </w:p>
    <w:p w:rsidR="002F00A9" w:rsidRPr="004361A3" w:rsidRDefault="002F00A9" w:rsidP="002F00A9">
      <w:pPr>
        <w:pStyle w:val="Prrafodelista"/>
        <w:ind w:left="0"/>
        <w:jc w:val="both"/>
        <w:rPr>
          <w:rFonts w:ascii="Arial" w:hAnsi="Arial" w:cs="Arial"/>
          <w:b/>
          <w:sz w:val="23"/>
          <w:szCs w:val="23"/>
          <w:lang w:val="es-ES_tradnl"/>
        </w:rPr>
      </w:pPr>
    </w:p>
    <w:p w:rsidR="002F00A9" w:rsidRPr="004361A3" w:rsidRDefault="002F00A9" w:rsidP="002F00A9">
      <w:pPr>
        <w:pStyle w:val="Prrafodelista"/>
        <w:ind w:left="0"/>
        <w:jc w:val="both"/>
        <w:rPr>
          <w:rFonts w:ascii="Arial" w:hAnsi="Arial" w:cs="Arial"/>
          <w:b/>
          <w:sz w:val="23"/>
          <w:szCs w:val="23"/>
          <w:lang w:val="es-ES_tradnl"/>
        </w:rPr>
      </w:pPr>
    </w:p>
    <w:p w:rsidR="002F00A9" w:rsidRPr="004361A3" w:rsidRDefault="002F00A9" w:rsidP="002F00A9">
      <w:pPr>
        <w:pStyle w:val="Prrafodelista"/>
        <w:ind w:left="0"/>
        <w:jc w:val="both"/>
        <w:rPr>
          <w:rFonts w:ascii="Arial" w:hAnsi="Arial" w:cs="Arial"/>
          <w:b/>
          <w:sz w:val="23"/>
          <w:szCs w:val="23"/>
          <w:lang w:val="es-ES_tradnl"/>
        </w:rPr>
      </w:pPr>
    </w:p>
    <w:p w:rsidR="002F00A9" w:rsidRPr="004361A3" w:rsidRDefault="002F00A9" w:rsidP="002F00A9">
      <w:pPr>
        <w:pStyle w:val="Prrafodelista"/>
        <w:tabs>
          <w:tab w:val="left" w:pos="426"/>
        </w:tabs>
        <w:ind w:left="0"/>
        <w:jc w:val="both"/>
        <w:rPr>
          <w:rFonts w:ascii="Arial" w:hAnsi="Arial" w:cs="Arial"/>
          <w:b/>
          <w:sz w:val="23"/>
          <w:szCs w:val="23"/>
          <w:lang w:val="es-VE"/>
        </w:rPr>
      </w:pPr>
      <w:r w:rsidRPr="004361A3">
        <w:rPr>
          <w:rFonts w:ascii="Arial" w:hAnsi="Arial" w:cs="Arial"/>
          <w:b/>
          <w:sz w:val="23"/>
          <w:szCs w:val="23"/>
        </w:rPr>
        <w:t>San Salvador, 19 de julio de 2018, ACTA No. 29.07.2018, ACUERDO No. 382.07.2018. La Junta Directiva del Fondo de Protección de Lisiados y Discapacitados a Consecuencia del Conflicto Armado, emitió y ratificó el acuerdo siguiente: “</w:t>
      </w:r>
      <w:r w:rsidRPr="004361A3">
        <w:rPr>
          <w:rFonts w:ascii="Arial" w:hAnsi="Arial" w:cs="Arial"/>
          <w:sz w:val="23"/>
          <w:szCs w:val="23"/>
        </w:rPr>
        <w:t xml:space="preserve">La Junta Directiva conforme a la </w:t>
      </w:r>
      <w:r w:rsidRPr="004361A3">
        <w:rPr>
          <w:rFonts w:ascii="Arial" w:hAnsi="Arial" w:cs="Arial"/>
          <w:sz w:val="23"/>
          <w:szCs w:val="23"/>
          <w:lang w:eastAsia="es-SV"/>
        </w:rPr>
        <w:t xml:space="preserve">propuesta presentada por la Comisión Especial de Apelaciones, con la cual se resuelven los recursos de apelación presentados por 4 personas, acuerda: </w:t>
      </w:r>
      <w:r w:rsidRPr="004361A3">
        <w:rPr>
          <w:rFonts w:ascii="Arial" w:hAnsi="Arial" w:cs="Arial"/>
          <w:b/>
          <w:sz w:val="23"/>
          <w:szCs w:val="23"/>
          <w:u w:val="single"/>
        </w:rPr>
        <w:t>b)</w:t>
      </w:r>
      <w:r w:rsidRPr="004361A3">
        <w:rPr>
          <w:rFonts w:ascii="Arial" w:hAnsi="Arial" w:cs="Arial"/>
          <w:sz w:val="23"/>
          <w:szCs w:val="23"/>
          <w:u w:val="single"/>
        </w:rPr>
        <w:t xml:space="preserve"> Ratificar con 10% de discapacidad global al señor </w:t>
      </w:r>
      <w:r w:rsidR="00C0740F">
        <w:rPr>
          <w:rFonts w:ascii="Arial" w:hAnsi="Arial" w:cs="Arial"/>
          <w:b/>
          <w:sz w:val="23"/>
          <w:szCs w:val="23"/>
          <w:u w:val="single"/>
        </w:rPr>
        <w:t>XXXXXXXXXXXXXXXXX</w:t>
      </w:r>
      <w:bookmarkStart w:id="0" w:name="_GoBack"/>
      <w:bookmarkEnd w:id="0"/>
      <w:r w:rsidRPr="004361A3">
        <w:rPr>
          <w:rFonts w:ascii="Arial" w:hAnsi="Arial" w:cs="Arial"/>
          <w:b/>
          <w:sz w:val="23"/>
          <w:szCs w:val="23"/>
          <w:u w:val="single"/>
        </w:rPr>
        <w:t>,</w:t>
      </w:r>
      <w:r w:rsidRPr="004361A3">
        <w:rPr>
          <w:rFonts w:ascii="Arial" w:hAnsi="Arial" w:cs="Arial"/>
          <w:sz w:val="23"/>
          <w:szCs w:val="23"/>
        </w:rPr>
        <w:t xml:space="preserve"> expediente No. 35366, manteniendo el dictamen emitido por la Comisión Técnica Evaluadora de fecha 03 de mayo de 2017, que dictamino al beneficiario con DIEZ POR CIENTO DE DISCAPACIDAD GLOBAL (10%); sin embargo con base en la evaluación física realizada por esa Comisión y el dictamen de los médicos especialistas que evaluaron al recurrente fue dictaminado con SIETE POR CIENTO DE DISCAPACIDAD (7%): </w:t>
      </w:r>
      <w:r w:rsidRPr="004361A3">
        <w:rPr>
          <w:rFonts w:ascii="Arial" w:hAnsi="Arial" w:cs="Arial"/>
          <w:b/>
          <w:sz w:val="23"/>
          <w:szCs w:val="23"/>
        </w:rPr>
        <w:t>1)</w:t>
      </w:r>
      <w:r w:rsidRPr="004361A3">
        <w:rPr>
          <w:rFonts w:ascii="Arial" w:hAnsi="Arial" w:cs="Arial"/>
          <w:sz w:val="23"/>
          <w:szCs w:val="23"/>
        </w:rPr>
        <w:t xml:space="preserve"> CIRUJANO PLASTICO: Evaluó cicatrices múltiples en cara: orbita malar derecha, longitudinal canto externo del ojo de 2 </w:t>
      </w:r>
      <w:proofErr w:type="spellStart"/>
      <w:r w:rsidRPr="004361A3">
        <w:rPr>
          <w:rFonts w:ascii="Arial" w:hAnsi="Arial" w:cs="Arial"/>
          <w:sz w:val="23"/>
          <w:szCs w:val="23"/>
        </w:rPr>
        <w:t>cms</w:t>
      </w:r>
      <w:proofErr w:type="spellEnd"/>
      <w:r w:rsidRPr="004361A3">
        <w:rPr>
          <w:rFonts w:ascii="Arial" w:hAnsi="Arial" w:cs="Arial"/>
          <w:sz w:val="23"/>
          <w:szCs w:val="23"/>
        </w:rPr>
        <w:t xml:space="preserve">. lineal, en mejilla derecha  de 0.5x0.5 cm.; en </w:t>
      </w:r>
      <w:proofErr w:type="spellStart"/>
      <w:r w:rsidRPr="004361A3">
        <w:rPr>
          <w:rFonts w:ascii="Arial" w:hAnsi="Arial" w:cs="Arial"/>
          <w:sz w:val="23"/>
          <w:szCs w:val="23"/>
        </w:rPr>
        <w:t>hemicuello</w:t>
      </w:r>
      <w:proofErr w:type="spellEnd"/>
      <w:r w:rsidRPr="004361A3">
        <w:rPr>
          <w:rFonts w:ascii="Arial" w:hAnsi="Arial" w:cs="Arial"/>
          <w:sz w:val="23"/>
          <w:szCs w:val="23"/>
        </w:rPr>
        <w:t xml:space="preserve"> derecho de 2cms.;  en antebrazo derecho cicatriz de 18 cm.; codo izquierdo: cicatriz pequeña y superficial; 2do. Dedo de mano izquierdo de 0.5 cm.; primer dedo de pie derecho: 1 cm. de largo. Discapacidad: 3 %; </w:t>
      </w:r>
      <w:r w:rsidRPr="004361A3">
        <w:rPr>
          <w:rFonts w:ascii="Arial" w:hAnsi="Arial" w:cs="Arial"/>
          <w:b/>
          <w:sz w:val="23"/>
          <w:szCs w:val="23"/>
        </w:rPr>
        <w:t>2)</w:t>
      </w:r>
      <w:r w:rsidRPr="004361A3">
        <w:rPr>
          <w:rFonts w:ascii="Arial" w:hAnsi="Arial" w:cs="Arial"/>
          <w:sz w:val="23"/>
          <w:szCs w:val="23"/>
        </w:rPr>
        <w:t xml:space="preserve"> PSIQUIATRA: Evaluó estado mental y conducta. Diagnosticando: Desorden del control de impulsos y bruxismo. Discapacidad: 4 %; </w:t>
      </w:r>
      <w:r w:rsidRPr="004361A3">
        <w:rPr>
          <w:rFonts w:ascii="Arial" w:hAnsi="Arial" w:cs="Arial"/>
          <w:b/>
          <w:sz w:val="23"/>
          <w:szCs w:val="23"/>
        </w:rPr>
        <w:t>3)</w:t>
      </w:r>
      <w:r w:rsidRPr="004361A3">
        <w:rPr>
          <w:rFonts w:ascii="Arial" w:hAnsi="Arial" w:cs="Arial"/>
          <w:sz w:val="23"/>
          <w:szCs w:val="23"/>
        </w:rPr>
        <w:t xml:space="preserve"> AUDIOMETRIA TONAL BILATERAL: membranas timpánicas integras. Dictaminando: No relacionado al conflicto armado; pero de conformidad al </w:t>
      </w:r>
      <w:r w:rsidRPr="004361A3">
        <w:rPr>
          <w:rFonts w:ascii="Arial" w:hAnsi="Arial" w:cs="Arial"/>
          <w:iCs/>
          <w:sz w:val="23"/>
          <w:szCs w:val="23"/>
        </w:rPr>
        <w:t xml:space="preserve">Decreto Legislativo No.770 publicado en el Diario Oficial el 12 de Diciembre de 2008, el cual dispone </w:t>
      </w:r>
      <w:r w:rsidRPr="004361A3">
        <w:rPr>
          <w:rFonts w:ascii="Arial" w:hAnsi="Arial" w:cs="Arial"/>
          <w:i/>
          <w:iCs/>
          <w:sz w:val="23"/>
          <w:szCs w:val="23"/>
        </w:rPr>
        <w:t>que por ningún motivo podrá disminuirse el grado de discapacidad de los beneficiarios a quienes se les hubiera determinado una discapacidad que ya este configurada entre el 6% al 59% o entre el 60% y el 100%</w:t>
      </w:r>
      <w:r w:rsidRPr="004361A3">
        <w:rPr>
          <w:rFonts w:ascii="Arial" w:hAnsi="Arial" w:cs="Arial"/>
          <w:iCs/>
          <w:sz w:val="23"/>
          <w:szCs w:val="23"/>
        </w:rPr>
        <w:t xml:space="preserve">, se </w:t>
      </w:r>
      <w:r w:rsidRPr="004361A3">
        <w:rPr>
          <w:rFonts w:ascii="Arial" w:hAnsi="Arial" w:cs="Arial"/>
          <w:sz w:val="23"/>
          <w:szCs w:val="23"/>
        </w:rPr>
        <w:t>determina que el grado de discapacidad global, según el Decreto Legislativo 770 antes relacionado, se mantiene en DIEZ POR CIENTO (10%). Lo anterior conforme a lo dispuesto en el Art. 21-A Literal q) inciso último de la Ley de Beneficio para la Protección de los Lisiados y Discapacitados a Consecuen</w:t>
      </w:r>
      <w:r w:rsidR="004361A3" w:rsidRPr="004361A3">
        <w:rPr>
          <w:rFonts w:ascii="Arial" w:hAnsi="Arial" w:cs="Arial"/>
          <w:sz w:val="23"/>
          <w:szCs w:val="23"/>
        </w:rPr>
        <w:t xml:space="preserve">cia del Conflicto Armado. </w:t>
      </w:r>
      <w:r w:rsidRPr="004361A3">
        <w:rPr>
          <w:rFonts w:ascii="Arial" w:hAnsi="Arial" w:cs="Arial"/>
          <w:b/>
          <w:sz w:val="23"/>
          <w:szCs w:val="23"/>
        </w:rPr>
        <w:t>C</w:t>
      </w:r>
      <w:r w:rsidRPr="004361A3">
        <w:rPr>
          <w:rFonts w:ascii="Arial" w:eastAsia="MS Mincho" w:hAnsi="Arial" w:cs="Arial"/>
          <w:b/>
          <w:sz w:val="23"/>
          <w:szCs w:val="23"/>
        </w:rPr>
        <w:t>OMUNÍQUESE”</w:t>
      </w:r>
      <w:r w:rsidRPr="004361A3">
        <w:rPr>
          <w:rFonts w:ascii="Arial" w:hAnsi="Arial" w:cs="Arial"/>
          <w:b/>
          <w:sz w:val="23"/>
          <w:szCs w:val="23"/>
        </w:rPr>
        <w:t>.</w:t>
      </w:r>
      <w:r w:rsidRPr="004361A3">
        <w:rPr>
          <w:rFonts w:ascii="Arial" w:hAnsi="Arial" w:cs="Arial"/>
          <w:sz w:val="23"/>
          <w:szCs w:val="23"/>
        </w:rPr>
        <w:t xml:space="preserve"> Rubricado por: Representante de AOSSTALGFAES: “ILEGIBLE”; Representante de ASALDIG: “ILEGIBLE”; Representante de ALGES: “ILEGIBLE”; Representante de ALFAES: “ILEGIBLE”; Representante de IPSFA: “ILEGIBLE”; Representante de ISRI: “ILEGIBLE”; Representante de MTPS: “ILEGIBLE”; y Representante de MINSAL: “ILEGIBLE”.</w:t>
      </w:r>
    </w:p>
    <w:p w:rsidR="002F00A9" w:rsidRPr="004361A3" w:rsidRDefault="002F00A9" w:rsidP="002F00A9">
      <w:pPr>
        <w:pStyle w:val="Prrafodelista"/>
        <w:tabs>
          <w:tab w:val="left" w:pos="0"/>
          <w:tab w:val="left" w:pos="7108"/>
        </w:tabs>
        <w:ind w:left="0"/>
        <w:jc w:val="both"/>
        <w:rPr>
          <w:rFonts w:ascii="Arial" w:hAnsi="Arial" w:cs="Arial"/>
          <w:sz w:val="23"/>
          <w:szCs w:val="23"/>
        </w:rPr>
      </w:pPr>
    </w:p>
    <w:p w:rsidR="002F00A9" w:rsidRPr="004361A3" w:rsidRDefault="002F00A9" w:rsidP="002F00A9">
      <w:pPr>
        <w:jc w:val="both"/>
        <w:rPr>
          <w:rFonts w:cs="Arial"/>
          <w:sz w:val="23"/>
          <w:szCs w:val="23"/>
        </w:rPr>
      </w:pPr>
      <w:r w:rsidRPr="004361A3">
        <w:rPr>
          <w:rFonts w:cs="Arial"/>
          <w:sz w:val="23"/>
          <w:szCs w:val="23"/>
        </w:rPr>
        <w:t>Lo que se transcribe para los efectos pertinentes.</w:t>
      </w:r>
    </w:p>
    <w:p w:rsidR="002F00A9" w:rsidRPr="004361A3" w:rsidRDefault="002F00A9" w:rsidP="002F00A9">
      <w:pPr>
        <w:ind w:hanging="540"/>
        <w:jc w:val="both"/>
        <w:rPr>
          <w:rFonts w:cs="Arial"/>
          <w:sz w:val="23"/>
          <w:szCs w:val="23"/>
        </w:rPr>
      </w:pPr>
    </w:p>
    <w:p w:rsidR="002F00A9" w:rsidRPr="004361A3" w:rsidRDefault="002F00A9" w:rsidP="002F00A9">
      <w:pPr>
        <w:ind w:hanging="540"/>
        <w:jc w:val="both"/>
        <w:rPr>
          <w:rFonts w:cs="Arial"/>
          <w:sz w:val="23"/>
          <w:szCs w:val="23"/>
        </w:rPr>
      </w:pPr>
    </w:p>
    <w:p w:rsidR="002F00A9" w:rsidRPr="004361A3" w:rsidRDefault="002F00A9" w:rsidP="002F00A9">
      <w:pPr>
        <w:ind w:hanging="540"/>
        <w:jc w:val="both"/>
        <w:rPr>
          <w:rFonts w:cs="Arial"/>
          <w:sz w:val="23"/>
          <w:szCs w:val="23"/>
        </w:rPr>
      </w:pPr>
    </w:p>
    <w:p w:rsidR="002F00A9" w:rsidRPr="004361A3" w:rsidRDefault="002F00A9" w:rsidP="002F00A9">
      <w:pPr>
        <w:ind w:hanging="540"/>
        <w:jc w:val="both"/>
        <w:rPr>
          <w:rFonts w:cs="Arial"/>
          <w:sz w:val="23"/>
          <w:szCs w:val="23"/>
        </w:rPr>
      </w:pPr>
    </w:p>
    <w:p w:rsidR="002F00A9" w:rsidRPr="004361A3" w:rsidRDefault="002F00A9" w:rsidP="002F00A9">
      <w:pPr>
        <w:ind w:hanging="540"/>
        <w:jc w:val="center"/>
        <w:rPr>
          <w:rFonts w:cs="Arial"/>
          <w:sz w:val="23"/>
          <w:szCs w:val="23"/>
        </w:rPr>
      </w:pPr>
      <w:r w:rsidRPr="004361A3">
        <w:rPr>
          <w:rFonts w:cs="Arial"/>
          <w:sz w:val="23"/>
          <w:szCs w:val="23"/>
        </w:rPr>
        <w:t>Dr. Marlon Mendoza Fonseca</w:t>
      </w:r>
    </w:p>
    <w:p w:rsidR="002F00A9" w:rsidRPr="004361A3" w:rsidRDefault="002F00A9" w:rsidP="002F00A9">
      <w:pPr>
        <w:ind w:hanging="540"/>
        <w:jc w:val="center"/>
        <w:rPr>
          <w:rFonts w:cs="Arial"/>
          <w:sz w:val="23"/>
          <w:szCs w:val="23"/>
        </w:rPr>
      </w:pPr>
      <w:r w:rsidRPr="004361A3">
        <w:rPr>
          <w:rFonts w:cs="Arial"/>
          <w:sz w:val="23"/>
          <w:szCs w:val="23"/>
        </w:rPr>
        <w:t>Gerente General</w:t>
      </w:r>
    </w:p>
    <w:p w:rsidR="002F00A9" w:rsidRPr="002F14CC" w:rsidRDefault="002F00A9" w:rsidP="002F00A9">
      <w:pPr>
        <w:ind w:hanging="540"/>
        <w:jc w:val="center"/>
        <w:rPr>
          <w:rFonts w:cs="Arial"/>
        </w:rPr>
      </w:pPr>
    </w:p>
    <w:p w:rsidR="002F00A9" w:rsidRDefault="002F00A9" w:rsidP="00560894">
      <w:pPr>
        <w:ind w:hanging="540"/>
        <w:jc w:val="center"/>
        <w:rPr>
          <w:rFonts w:cs="Arial"/>
        </w:rPr>
      </w:pPr>
    </w:p>
    <w:sectPr w:rsidR="002F00A9"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C81" w:rsidRDefault="00DE0C81">
      <w:r>
        <w:separator/>
      </w:r>
    </w:p>
  </w:endnote>
  <w:endnote w:type="continuationSeparator" w:id="0">
    <w:p w:rsidR="00DE0C81" w:rsidRDefault="00DE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C81" w:rsidRDefault="00DE0C81">
      <w:r>
        <w:separator/>
      </w:r>
    </w:p>
  </w:footnote>
  <w:footnote w:type="continuationSeparator" w:id="0">
    <w:p w:rsidR="00DE0C81" w:rsidRDefault="00DE0C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82D4721"/>
    <w:multiLevelType w:val="hybridMultilevel"/>
    <w:tmpl w:val="C748B04C"/>
    <w:lvl w:ilvl="0" w:tplc="E0D8495C">
      <w:start w:val="1"/>
      <w:numFmt w:val="upperRoman"/>
      <w:lvlText w:val="%1."/>
      <w:lvlJc w:val="left"/>
      <w:pPr>
        <w:ind w:left="765" w:hanging="720"/>
      </w:pPr>
      <w:rPr>
        <w:rFonts w:hint="default"/>
        <w:b/>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6" w15:restartNumberingAfterBreak="0">
    <w:nsid w:val="09302C22"/>
    <w:multiLevelType w:val="hybridMultilevel"/>
    <w:tmpl w:val="62388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8"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9"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3" w15:restartNumberingAfterBreak="0">
    <w:nsid w:val="1AB722EB"/>
    <w:multiLevelType w:val="hybridMultilevel"/>
    <w:tmpl w:val="C32CE9F4"/>
    <w:lvl w:ilvl="0" w:tplc="440A0001">
      <w:start w:val="1"/>
      <w:numFmt w:val="bullet"/>
      <w:lvlText w:val=""/>
      <w:lvlJc w:val="left"/>
      <w:pPr>
        <w:ind w:left="3702" w:hanging="360"/>
      </w:pPr>
      <w:rPr>
        <w:rFonts w:ascii="Symbol" w:hAnsi="Symbol" w:hint="default"/>
      </w:rPr>
    </w:lvl>
    <w:lvl w:ilvl="1" w:tplc="440A0003" w:tentative="1">
      <w:start w:val="1"/>
      <w:numFmt w:val="bullet"/>
      <w:lvlText w:val="o"/>
      <w:lvlJc w:val="left"/>
      <w:pPr>
        <w:ind w:left="4422" w:hanging="360"/>
      </w:pPr>
      <w:rPr>
        <w:rFonts w:ascii="Courier New" w:hAnsi="Courier New" w:cs="Courier New" w:hint="default"/>
      </w:rPr>
    </w:lvl>
    <w:lvl w:ilvl="2" w:tplc="440A0005" w:tentative="1">
      <w:start w:val="1"/>
      <w:numFmt w:val="bullet"/>
      <w:lvlText w:val=""/>
      <w:lvlJc w:val="left"/>
      <w:pPr>
        <w:ind w:left="5142" w:hanging="360"/>
      </w:pPr>
      <w:rPr>
        <w:rFonts w:ascii="Wingdings" w:hAnsi="Wingdings" w:hint="default"/>
      </w:rPr>
    </w:lvl>
    <w:lvl w:ilvl="3" w:tplc="440A0001" w:tentative="1">
      <w:start w:val="1"/>
      <w:numFmt w:val="bullet"/>
      <w:lvlText w:val=""/>
      <w:lvlJc w:val="left"/>
      <w:pPr>
        <w:ind w:left="5862" w:hanging="360"/>
      </w:pPr>
      <w:rPr>
        <w:rFonts w:ascii="Symbol" w:hAnsi="Symbol" w:hint="default"/>
      </w:rPr>
    </w:lvl>
    <w:lvl w:ilvl="4" w:tplc="440A0003" w:tentative="1">
      <w:start w:val="1"/>
      <w:numFmt w:val="bullet"/>
      <w:lvlText w:val="o"/>
      <w:lvlJc w:val="left"/>
      <w:pPr>
        <w:ind w:left="6582" w:hanging="360"/>
      </w:pPr>
      <w:rPr>
        <w:rFonts w:ascii="Courier New" w:hAnsi="Courier New" w:cs="Courier New" w:hint="default"/>
      </w:rPr>
    </w:lvl>
    <w:lvl w:ilvl="5" w:tplc="440A0005" w:tentative="1">
      <w:start w:val="1"/>
      <w:numFmt w:val="bullet"/>
      <w:lvlText w:val=""/>
      <w:lvlJc w:val="left"/>
      <w:pPr>
        <w:ind w:left="7302" w:hanging="360"/>
      </w:pPr>
      <w:rPr>
        <w:rFonts w:ascii="Wingdings" w:hAnsi="Wingdings" w:hint="default"/>
      </w:rPr>
    </w:lvl>
    <w:lvl w:ilvl="6" w:tplc="440A0001" w:tentative="1">
      <w:start w:val="1"/>
      <w:numFmt w:val="bullet"/>
      <w:lvlText w:val=""/>
      <w:lvlJc w:val="left"/>
      <w:pPr>
        <w:ind w:left="8022" w:hanging="360"/>
      </w:pPr>
      <w:rPr>
        <w:rFonts w:ascii="Symbol" w:hAnsi="Symbol" w:hint="default"/>
      </w:rPr>
    </w:lvl>
    <w:lvl w:ilvl="7" w:tplc="440A0003" w:tentative="1">
      <w:start w:val="1"/>
      <w:numFmt w:val="bullet"/>
      <w:lvlText w:val="o"/>
      <w:lvlJc w:val="left"/>
      <w:pPr>
        <w:ind w:left="8742" w:hanging="360"/>
      </w:pPr>
      <w:rPr>
        <w:rFonts w:ascii="Courier New" w:hAnsi="Courier New" w:cs="Courier New" w:hint="default"/>
      </w:rPr>
    </w:lvl>
    <w:lvl w:ilvl="8" w:tplc="440A0005" w:tentative="1">
      <w:start w:val="1"/>
      <w:numFmt w:val="bullet"/>
      <w:lvlText w:val=""/>
      <w:lvlJc w:val="left"/>
      <w:pPr>
        <w:ind w:left="9462" w:hanging="360"/>
      </w:pPr>
      <w:rPr>
        <w:rFonts w:ascii="Wingdings" w:hAnsi="Wingdings" w:hint="default"/>
      </w:rPr>
    </w:lvl>
  </w:abstractNum>
  <w:abstractNum w:abstractNumId="14"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69A0076"/>
    <w:multiLevelType w:val="hybridMultilevel"/>
    <w:tmpl w:val="A838057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1AE7016"/>
    <w:multiLevelType w:val="hybridMultilevel"/>
    <w:tmpl w:val="AD1A31E0"/>
    <w:lvl w:ilvl="0" w:tplc="BDBEAE2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42B20F5"/>
    <w:multiLevelType w:val="hybridMultilevel"/>
    <w:tmpl w:val="63EAA786"/>
    <w:lvl w:ilvl="0" w:tplc="FDAC6642">
      <w:start w:val="1"/>
      <w:numFmt w:val="upperRoman"/>
      <w:lvlText w:val="%1."/>
      <w:lvlJc w:val="left"/>
      <w:pPr>
        <w:ind w:left="1080" w:hanging="72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8"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28"/>
  </w:num>
  <w:num w:numId="5">
    <w:abstractNumId w:val="3"/>
  </w:num>
  <w:num w:numId="6">
    <w:abstractNumId w:val="14"/>
  </w:num>
  <w:num w:numId="7">
    <w:abstractNumId w:val="34"/>
  </w:num>
  <w:num w:numId="8">
    <w:abstractNumId w:val="33"/>
  </w:num>
  <w:num w:numId="9">
    <w:abstractNumId w:val="7"/>
  </w:num>
  <w:num w:numId="10">
    <w:abstractNumId w:val="0"/>
  </w:num>
  <w:num w:numId="11">
    <w:abstractNumId w:val="35"/>
  </w:num>
  <w:num w:numId="12">
    <w:abstractNumId w:val="23"/>
  </w:num>
  <w:num w:numId="13">
    <w:abstractNumId w:val="37"/>
  </w:num>
  <w:num w:numId="14">
    <w:abstractNumId w:val="24"/>
  </w:num>
  <w:num w:numId="15">
    <w:abstractNumId w:val="31"/>
  </w:num>
  <w:num w:numId="16">
    <w:abstractNumId w:val="16"/>
  </w:num>
  <w:num w:numId="17">
    <w:abstractNumId w:val="15"/>
  </w:num>
  <w:num w:numId="18">
    <w:abstractNumId w:val="9"/>
  </w:num>
  <w:num w:numId="19">
    <w:abstractNumId w:val="19"/>
  </w:num>
  <w:num w:numId="20">
    <w:abstractNumId w:val="26"/>
  </w:num>
  <w:num w:numId="21">
    <w:abstractNumId w:val="20"/>
  </w:num>
  <w:num w:numId="22">
    <w:abstractNumId w:val="17"/>
  </w:num>
  <w:num w:numId="23">
    <w:abstractNumId w:val="29"/>
  </w:num>
  <w:num w:numId="24">
    <w:abstractNumId w:val="27"/>
  </w:num>
  <w:num w:numId="25">
    <w:abstractNumId w:val="18"/>
  </w:num>
  <w:num w:numId="26">
    <w:abstractNumId w:val="4"/>
  </w:num>
  <w:num w:numId="27">
    <w:abstractNumId w:val="38"/>
  </w:num>
  <w:num w:numId="28">
    <w:abstractNumId w:val="30"/>
  </w:num>
  <w:num w:numId="29">
    <w:abstractNumId w:val="36"/>
  </w:num>
  <w:num w:numId="30">
    <w:abstractNumId w:val="32"/>
  </w:num>
  <w:num w:numId="31">
    <w:abstractNumId w:val="12"/>
  </w:num>
  <w:num w:numId="32">
    <w:abstractNumId w:val="11"/>
  </w:num>
  <w:num w:numId="33">
    <w:abstractNumId w:val="10"/>
  </w:num>
  <w:num w:numId="34">
    <w:abstractNumId w:val="22"/>
  </w:num>
  <w:num w:numId="35">
    <w:abstractNumId w:val="25"/>
  </w:num>
  <w:num w:numId="36">
    <w:abstractNumId w:val="6"/>
  </w:num>
  <w:num w:numId="37">
    <w:abstractNumId w:val="13"/>
  </w:num>
  <w:num w:numId="38">
    <w:abstractNumId w:val="21"/>
  </w:num>
  <w:num w:numId="3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54E"/>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60"/>
    <w:rsid w:val="000303A3"/>
    <w:rsid w:val="0003055B"/>
    <w:rsid w:val="00030922"/>
    <w:rsid w:val="000309CC"/>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7CA"/>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CAD"/>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4C"/>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4E"/>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978"/>
    <w:rsid w:val="000B39AB"/>
    <w:rsid w:val="000B3AE5"/>
    <w:rsid w:val="000B3AEA"/>
    <w:rsid w:val="000B3AF4"/>
    <w:rsid w:val="000B3B93"/>
    <w:rsid w:val="000B3C5D"/>
    <w:rsid w:val="000B3E40"/>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EBA"/>
    <w:rsid w:val="000D3F63"/>
    <w:rsid w:val="000D4081"/>
    <w:rsid w:val="000D4310"/>
    <w:rsid w:val="000D4492"/>
    <w:rsid w:val="000D46C3"/>
    <w:rsid w:val="000D475C"/>
    <w:rsid w:val="000D4A7A"/>
    <w:rsid w:val="000D4C23"/>
    <w:rsid w:val="000D4D2F"/>
    <w:rsid w:val="000D4D90"/>
    <w:rsid w:val="000D4DFF"/>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38"/>
    <w:rsid w:val="000F14B8"/>
    <w:rsid w:val="000F1541"/>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C24"/>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4D14"/>
    <w:rsid w:val="001351AF"/>
    <w:rsid w:val="00135246"/>
    <w:rsid w:val="00135454"/>
    <w:rsid w:val="0013556A"/>
    <w:rsid w:val="00135A29"/>
    <w:rsid w:val="00135B42"/>
    <w:rsid w:val="00135CB3"/>
    <w:rsid w:val="00135E2F"/>
    <w:rsid w:val="00135E88"/>
    <w:rsid w:val="00136293"/>
    <w:rsid w:val="00136500"/>
    <w:rsid w:val="001365DC"/>
    <w:rsid w:val="00136683"/>
    <w:rsid w:val="001366C4"/>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601"/>
    <w:rsid w:val="001676BF"/>
    <w:rsid w:val="0016777F"/>
    <w:rsid w:val="00167946"/>
    <w:rsid w:val="00167E3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D9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1A2"/>
    <w:rsid w:val="001E3227"/>
    <w:rsid w:val="001E3319"/>
    <w:rsid w:val="001E3588"/>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7DE"/>
    <w:rsid w:val="001F29C1"/>
    <w:rsid w:val="001F2B3C"/>
    <w:rsid w:val="001F3015"/>
    <w:rsid w:val="001F30C1"/>
    <w:rsid w:val="001F3244"/>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11"/>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63"/>
    <w:rsid w:val="00263397"/>
    <w:rsid w:val="002633A7"/>
    <w:rsid w:val="00263516"/>
    <w:rsid w:val="00263585"/>
    <w:rsid w:val="00263B9B"/>
    <w:rsid w:val="00263CA5"/>
    <w:rsid w:val="00263DCD"/>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149"/>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503"/>
    <w:rsid w:val="002B07D2"/>
    <w:rsid w:val="002B0978"/>
    <w:rsid w:val="002B0A7E"/>
    <w:rsid w:val="002B0E57"/>
    <w:rsid w:val="002B1374"/>
    <w:rsid w:val="002B1380"/>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765"/>
    <w:rsid w:val="003147DE"/>
    <w:rsid w:val="003147F2"/>
    <w:rsid w:val="0031494C"/>
    <w:rsid w:val="00314D0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717"/>
    <w:rsid w:val="00324840"/>
    <w:rsid w:val="0032486C"/>
    <w:rsid w:val="003248E5"/>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D93"/>
    <w:rsid w:val="0033012C"/>
    <w:rsid w:val="00330173"/>
    <w:rsid w:val="00330224"/>
    <w:rsid w:val="00330554"/>
    <w:rsid w:val="00330572"/>
    <w:rsid w:val="00330623"/>
    <w:rsid w:val="00330648"/>
    <w:rsid w:val="0033070C"/>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C10"/>
    <w:rsid w:val="00356DFD"/>
    <w:rsid w:val="00357124"/>
    <w:rsid w:val="0035750D"/>
    <w:rsid w:val="00357516"/>
    <w:rsid w:val="0035785D"/>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EA"/>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54B"/>
    <w:rsid w:val="003818F9"/>
    <w:rsid w:val="00381969"/>
    <w:rsid w:val="00381A8C"/>
    <w:rsid w:val="00381AA8"/>
    <w:rsid w:val="00381DE1"/>
    <w:rsid w:val="00381F5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D22"/>
    <w:rsid w:val="00383EAD"/>
    <w:rsid w:val="00383EBE"/>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9007A"/>
    <w:rsid w:val="003900E5"/>
    <w:rsid w:val="00390121"/>
    <w:rsid w:val="0039013D"/>
    <w:rsid w:val="00390145"/>
    <w:rsid w:val="00390355"/>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714D"/>
    <w:rsid w:val="003B7347"/>
    <w:rsid w:val="003B74DF"/>
    <w:rsid w:val="003B7599"/>
    <w:rsid w:val="003B75CD"/>
    <w:rsid w:val="003B764D"/>
    <w:rsid w:val="003B7795"/>
    <w:rsid w:val="003B786F"/>
    <w:rsid w:val="003B7913"/>
    <w:rsid w:val="003B7A76"/>
    <w:rsid w:val="003B7B7D"/>
    <w:rsid w:val="003B7E78"/>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59"/>
    <w:rsid w:val="003C62C2"/>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78"/>
    <w:rsid w:val="003D5E73"/>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27F"/>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276"/>
    <w:rsid w:val="004063AA"/>
    <w:rsid w:val="0040643C"/>
    <w:rsid w:val="00406595"/>
    <w:rsid w:val="0040693A"/>
    <w:rsid w:val="0040693C"/>
    <w:rsid w:val="00406964"/>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400E7"/>
    <w:rsid w:val="0044036D"/>
    <w:rsid w:val="00440552"/>
    <w:rsid w:val="004405FF"/>
    <w:rsid w:val="00440B29"/>
    <w:rsid w:val="00440C64"/>
    <w:rsid w:val="00440CB9"/>
    <w:rsid w:val="00440DEF"/>
    <w:rsid w:val="004410A4"/>
    <w:rsid w:val="00441194"/>
    <w:rsid w:val="00441595"/>
    <w:rsid w:val="004418CB"/>
    <w:rsid w:val="0044195F"/>
    <w:rsid w:val="00441BEB"/>
    <w:rsid w:val="00441C82"/>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CB9"/>
    <w:rsid w:val="00447D84"/>
    <w:rsid w:val="00447DEA"/>
    <w:rsid w:val="00447E89"/>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14E"/>
    <w:rsid w:val="0045330F"/>
    <w:rsid w:val="00453688"/>
    <w:rsid w:val="00453762"/>
    <w:rsid w:val="00453B73"/>
    <w:rsid w:val="00453C41"/>
    <w:rsid w:val="00453E03"/>
    <w:rsid w:val="00453F1B"/>
    <w:rsid w:val="00453F3F"/>
    <w:rsid w:val="00453FBD"/>
    <w:rsid w:val="0045424B"/>
    <w:rsid w:val="00454510"/>
    <w:rsid w:val="00454625"/>
    <w:rsid w:val="00454715"/>
    <w:rsid w:val="00454732"/>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33BC"/>
    <w:rsid w:val="00483471"/>
    <w:rsid w:val="004834BC"/>
    <w:rsid w:val="004834D4"/>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BAC"/>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77"/>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655"/>
    <w:rsid w:val="005058D2"/>
    <w:rsid w:val="0050594F"/>
    <w:rsid w:val="00505ABA"/>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8"/>
    <w:rsid w:val="00533D6E"/>
    <w:rsid w:val="00533E04"/>
    <w:rsid w:val="00533FAD"/>
    <w:rsid w:val="005342E6"/>
    <w:rsid w:val="00534313"/>
    <w:rsid w:val="00534343"/>
    <w:rsid w:val="005344C1"/>
    <w:rsid w:val="00534689"/>
    <w:rsid w:val="005347A4"/>
    <w:rsid w:val="00534806"/>
    <w:rsid w:val="00534894"/>
    <w:rsid w:val="00534AFA"/>
    <w:rsid w:val="00534D8B"/>
    <w:rsid w:val="00534EAF"/>
    <w:rsid w:val="00535259"/>
    <w:rsid w:val="005352BF"/>
    <w:rsid w:val="0053531F"/>
    <w:rsid w:val="005353CF"/>
    <w:rsid w:val="005353DC"/>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C4"/>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FB"/>
    <w:rsid w:val="00560B4E"/>
    <w:rsid w:val="005610DA"/>
    <w:rsid w:val="005613DF"/>
    <w:rsid w:val="005615ED"/>
    <w:rsid w:val="00561629"/>
    <w:rsid w:val="0056165D"/>
    <w:rsid w:val="00561697"/>
    <w:rsid w:val="00561875"/>
    <w:rsid w:val="005618E8"/>
    <w:rsid w:val="00561928"/>
    <w:rsid w:val="005619BD"/>
    <w:rsid w:val="00561A32"/>
    <w:rsid w:val="00561D50"/>
    <w:rsid w:val="00561E96"/>
    <w:rsid w:val="00561E97"/>
    <w:rsid w:val="00561F9C"/>
    <w:rsid w:val="00561FEE"/>
    <w:rsid w:val="00562001"/>
    <w:rsid w:val="0056213A"/>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45D"/>
    <w:rsid w:val="00577542"/>
    <w:rsid w:val="0057754D"/>
    <w:rsid w:val="005775F5"/>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B9"/>
    <w:rsid w:val="005A06FB"/>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631D"/>
    <w:rsid w:val="005A65EF"/>
    <w:rsid w:val="005A662E"/>
    <w:rsid w:val="005A6892"/>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BE4"/>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AAE"/>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44E"/>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905"/>
    <w:rsid w:val="00640939"/>
    <w:rsid w:val="00640A24"/>
    <w:rsid w:val="00640AEF"/>
    <w:rsid w:val="00640D7E"/>
    <w:rsid w:val="00640FC2"/>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8B4"/>
    <w:rsid w:val="00697987"/>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A2"/>
    <w:rsid w:val="006B03C7"/>
    <w:rsid w:val="006B04E5"/>
    <w:rsid w:val="006B051E"/>
    <w:rsid w:val="006B074F"/>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84E"/>
    <w:rsid w:val="006C79FB"/>
    <w:rsid w:val="006C7A31"/>
    <w:rsid w:val="006C7A66"/>
    <w:rsid w:val="006C7A83"/>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1D2"/>
    <w:rsid w:val="007112D9"/>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C6"/>
    <w:rsid w:val="00712962"/>
    <w:rsid w:val="00712A33"/>
    <w:rsid w:val="00712DBA"/>
    <w:rsid w:val="00712FF7"/>
    <w:rsid w:val="00713359"/>
    <w:rsid w:val="00713485"/>
    <w:rsid w:val="007134BC"/>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744"/>
    <w:rsid w:val="007177AC"/>
    <w:rsid w:val="007177E6"/>
    <w:rsid w:val="00717835"/>
    <w:rsid w:val="00717943"/>
    <w:rsid w:val="00717B87"/>
    <w:rsid w:val="00717D8F"/>
    <w:rsid w:val="00717E6C"/>
    <w:rsid w:val="00717E85"/>
    <w:rsid w:val="00717EB2"/>
    <w:rsid w:val="00717ED5"/>
    <w:rsid w:val="007201BD"/>
    <w:rsid w:val="007205FB"/>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5F5"/>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6DFB"/>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CE2"/>
    <w:rsid w:val="007B1F61"/>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E1B"/>
    <w:rsid w:val="007C20BD"/>
    <w:rsid w:val="007C220F"/>
    <w:rsid w:val="007C2318"/>
    <w:rsid w:val="007C2395"/>
    <w:rsid w:val="007C2622"/>
    <w:rsid w:val="007C26F3"/>
    <w:rsid w:val="007C28E7"/>
    <w:rsid w:val="007C2926"/>
    <w:rsid w:val="007C2DE6"/>
    <w:rsid w:val="007C3040"/>
    <w:rsid w:val="007C309B"/>
    <w:rsid w:val="007C317D"/>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0C12"/>
    <w:rsid w:val="007D0E88"/>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B51"/>
    <w:rsid w:val="007E2C62"/>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136"/>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2"/>
    <w:rsid w:val="007F4AA6"/>
    <w:rsid w:val="007F4C02"/>
    <w:rsid w:val="007F4CAB"/>
    <w:rsid w:val="007F522D"/>
    <w:rsid w:val="007F5331"/>
    <w:rsid w:val="007F5663"/>
    <w:rsid w:val="007F56F9"/>
    <w:rsid w:val="007F570C"/>
    <w:rsid w:val="007F59F6"/>
    <w:rsid w:val="007F5A85"/>
    <w:rsid w:val="007F5C1F"/>
    <w:rsid w:val="007F5D3A"/>
    <w:rsid w:val="007F5E3A"/>
    <w:rsid w:val="007F60F8"/>
    <w:rsid w:val="007F614A"/>
    <w:rsid w:val="007F62E4"/>
    <w:rsid w:val="007F6574"/>
    <w:rsid w:val="007F6667"/>
    <w:rsid w:val="007F67DB"/>
    <w:rsid w:val="007F68F4"/>
    <w:rsid w:val="007F6A83"/>
    <w:rsid w:val="007F6B7F"/>
    <w:rsid w:val="007F6DA2"/>
    <w:rsid w:val="007F70B3"/>
    <w:rsid w:val="007F72B1"/>
    <w:rsid w:val="007F72FC"/>
    <w:rsid w:val="007F735F"/>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F4"/>
    <w:rsid w:val="0081301F"/>
    <w:rsid w:val="00813720"/>
    <w:rsid w:val="00813972"/>
    <w:rsid w:val="00813984"/>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7C3"/>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5E"/>
    <w:rsid w:val="00824E79"/>
    <w:rsid w:val="00824F4B"/>
    <w:rsid w:val="0082525D"/>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855"/>
    <w:rsid w:val="00831865"/>
    <w:rsid w:val="00831950"/>
    <w:rsid w:val="008319F8"/>
    <w:rsid w:val="00831A77"/>
    <w:rsid w:val="00831B78"/>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2A"/>
    <w:rsid w:val="00835FCB"/>
    <w:rsid w:val="00836034"/>
    <w:rsid w:val="00836579"/>
    <w:rsid w:val="008366CE"/>
    <w:rsid w:val="00836941"/>
    <w:rsid w:val="00836960"/>
    <w:rsid w:val="00836968"/>
    <w:rsid w:val="00836C45"/>
    <w:rsid w:val="00836CC7"/>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748"/>
    <w:rsid w:val="008427AA"/>
    <w:rsid w:val="008429DE"/>
    <w:rsid w:val="00842BB2"/>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68"/>
    <w:rsid w:val="0084489A"/>
    <w:rsid w:val="00844A21"/>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DF8"/>
    <w:rsid w:val="00893E77"/>
    <w:rsid w:val="00893E91"/>
    <w:rsid w:val="00893FC9"/>
    <w:rsid w:val="00894080"/>
    <w:rsid w:val="0089412D"/>
    <w:rsid w:val="008943AE"/>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014"/>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40"/>
    <w:rsid w:val="008B550A"/>
    <w:rsid w:val="008B553A"/>
    <w:rsid w:val="008B5686"/>
    <w:rsid w:val="008B568B"/>
    <w:rsid w:val="008B56BD"/>
    <w:rsid w:val="008B577E"/>
    <w:rsid w:val="008B57F8"/>
    <w:rsid w:val="008B582A"/>
    <w:rsid w:val="008B5918"/>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86"/>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70B"/>
    <w:rsid w:val="00926893"/>
    <w:rsid w:val="009269A7"/>
    <w:rsid w:val="00926B1F"/>
    <w:rsid w:val="00926C3C"/>
    <w:rsid w:val="00926C93"/>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67F"/>
    <w:rsid w:val="0096383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CBB"/>
    <w:rsid w:val="00992CD6"/>
    <w:rsid w:val="00992D5A"/>
    <w:rsid w:val="00992D80"/>
    <w:rsid w:val="00992DC2"/>
    <w:rsid w:val="00992E14"/>
    <w:rsid w:val="00992F8E"/>
    <w:rsid w:val="00992FD0"/>
    <w:rsid w:val="00993146"/>
    <w:rsid w:val="0099340B"/>
    <w:rsid w:val="00993528"/>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C12"/>
    <w:rsid w:val="009F4E00"/>
    <w:rsid w:val="009F4E66"/>
    <w:rsid w:val="009F4E6F"/>
    <w:rsid w:val="009F5088"/>
    <w:rsid w:val="009F541F"/>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7C"/>
    <w:rsid w:val="00A0535D"/>
    <w:rsid w:val="00A05601"/>
    <w:rsid w:val="00A0570C"/>
    <w:rsid w:val="00A059BB"/>
    <w:rsid w:val="00A05A6C"/>
    <w:rsid w:val="00A05A86"/>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CBC"/>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7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8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C40"/>
    <w:rsid w:val="00AA3E10"/>
    <w:rsid w:val="00AA403D"/>
    <w:rsid w:val="00AA40A9"/>
    <w:rsid w:val="00AA419A"/>
    <w:rsid w:val="00AA419B"/>
    <w:rsid w:val="00AA445E"/>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D2"/>
    <w:rsid w:val="00AB6109"/>
    <w:rsid w:val="00AB6224"/>
    <w:rsid w:val="00AB6325"/>
    <w:rsid w:val="00AB65BB"/>
    <w:rsid w:val="00AB664E"/>
    <w:rsid w:val="00AB68B1"/>
    <w:rsid w:val="00AB6B2C"/>
    <w:rsid w:val="00AB6C8C"/>
    <w:rsid w:val="00AB6D00"/>
    <w:rsid w:val="00AB6D3A"/>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5"/>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73F"/>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B7"/>
    <w:rsid w:val="00B41A8D"/>
    <w:rsid w:val="00B41DF2"/>
    <w:rsid w:val="00B41E05"/>
    <w:rsid w:val="00B41E13"/>
    <w:rsid w:val="00B42087"/>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0B9"/>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B4F"/>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974"/>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F35"/>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4020"/>
    <w:rsid w:val="00BC4041"/>
    <w:rsid w:val="00BC410B"/>
    <w:rsid w:val="00BC41F3"/>
    <w:rsid w:val="00BC42D6"/>
    <w:rsid w:val="00BC460C"/>
    <w:rsid w:val="00BC4697"/>
    <w:rsid w:val="00BC46CC"/>
    <w:rsid w:val="00BC47D5"/>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A86"/>
    <w:rsid w:val="00BF7CBC"/>
    <w:rsid w:val="00BF7CCD"/>
    <w:rsid w:val="00BF7D0E"/>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0F"/>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F1"/>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D20"/>
    <w:rsid w:val="00C3241B"/>
    <w:rsid w:val="00C32420"/>
    <w:rsid w:val="00C32446"/>
    <w:rsid w:val="00C32530"/>
    <w:rsid w:val="00C325DA"/>
    <w:rsid w:val="00C325DC"/>
    <w:rsid w:val="00C326B0"/>
    <w:rsid w:val="00C3277C"/>
    <w:rsid w:val="00C32A19"/>
    <w:rsid w:val="00C32A6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1C4"/>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633"/>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AF0"/>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22"/>
    <w:rsid w:val="00CC418B"/>
    <w:rsid w:val="00CC4282"/>
    <w:rsid w:val="00CC436E"/>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6D0"/>
    <w:rsid w:val="00CE072A"/>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CD"/>
    <w:rsid w:val="00CF03BD"/>
    <w:rsid w:val="00CF03EE"/>
    <w:rsid w:val="00CF06CB"/>
    <w:rsid w:val="00CF088A"/>
    <w:rsid w:val="00CF0943"/>
    <w:rsid w:val="00CF0A51"/>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233"/>
    <w:rsid w:val="00D00236"/>
    <w:rsid w:val="00D0027C"/>
    <w:rsid w:val="00D0030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413"/>
    <w:rsid w:val="00D255C8"/>
    <w:rsid w:val="00D25D33"/>
    <w:rsid w:val="00D25D64"/>
    <w:rsid w:val="00D25D87"/>
    <w:rsid w:val="00D25E13"/>
    <w:rsid w:val="00D25EF8"/>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2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3FC5"/>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B0"/>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EC0"/>
    <w:rsid w:val="00D812BB"/>
    <w:rsid w:val="00D815A0"/>
    <w:rsid w:val="00D81633"/>
    <w:rsid w:val="00D81762"/>
    <w:rsid w:val="00D8183F"/>
    <w:rsid w:val="00D818FB"/>
    <w:rsid w:val="00D819E1"/>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C41"/>
    <w:rsid w:val="00D90DAC"/>
    <w:rsid w:val="00D90E3E"/>
    <w:rsid w:val="00D90F5B"/>
    <w:rsid w:val="00D911EF"/>
    <w:rsid w:val="00D9120F"/>
    <w:rsid w:val="00D91373"/>
    <w:rsid w:val="00D913F4"/>
    <w:rsid w:val="00D914BB"/>
    <w:rsid w:val="00D91657"/>
    <w:rsid w:val="00D916F3"/>
    <w:rsid w:val="00D9180D"/>
    <w:rsid w:val="00D9182E"/>
    <w:rsid w:val="00D91952"/>
    <w:rsid w:val="00D91A1D"/>
    <w:rsid w:val="00D91ABF"/>
    <w:rsid w:val="00D91B28"/>
    <w:rsid w:val="00D91C0C"/>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C9E"/>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5CA"/>
    <w:rsid w:val="00DC67EA"/>
    <w:rsid w:val="00DC6CC9"/>
    <w:rsid w:val="00DC6D8F"/>
    <w:rsid w:val="00DC6DA5"/>
    <w:rsid w:val="00DC6E54"/>
    <w:rsid w:val="00DC710A"/>
    <w:rsid w:val="00DC71CE"/>
    <w:rsid w:val="00DC72A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A3"/>
    <w:rsid w:val="00DD2BC0"/>
    <w:rsid w:val="00DD2D78"/>
    <w:rsid w:val="00DD2D8D"/>
    <w:rsid w:val="00DD2E38"/>
    <w:rsid w:val="00DD2FD9"/>
    <w:rsid w:val="00DD3186"/>
    <w:rsid w:val="00DD34ED"/>
    <w:rsid w:val="00DD354C"/>
    <w:rsid w:val="00DD3598"/>
    <w:rsid w:val="00DD3703"/>
    <w:rsid w:val="00DD3F79"/>
    <w:rsid w:val="00DD419D"/>
    <w:rsid w:val="00DD4492"/>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81"/>
    <w:rsid w:val="00DE0C9A"/>
    <w:rsid w:val="00DE0D4E"/>
    <w:rsid w:val="00DE0DE2"/>
    <w:rsid w:val="00DE1243"/>
    <w:rsid w:val="00DE12EA"/>
    <w:rsid w:val="00DE14E8"/>
    <w:rsid w:val="00DE1560"/>
    <w:rsid w:val="00DE1681"/>
    <w:rsid w:val="00DE18BF"/>
    <w:rsid w:val="00DE1955"/>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7A"/>
    <w:rsid w:val="00DE72F6"/>
    <w:rsid w:val="00DE75A2"/>
    <w:rsid w:val="00DE7964"/>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62E"/>
    <w:rsid w:val="00DF46BF"/>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66"/>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63F"/>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A6"/>
    <w:rsid w:val="00EB1E90"/>
    <w:rsid w:val="00EB2391"/>
    <w:rsid w:val="00EB247B"/>
    <w:rsid w:val="00EB24FD"/>
    <w:rsid w:val="00EB2636"/>
    <w:rsid w:val="00EB2748"/>
    <w:rsid w:val="00EB29A3"/>
    <w:rsid w:val="00EB2CAC"/>
    <w:rsid w:val="00EB2D72"/>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BDF"/>
    <w:rsid w:val="00EC3F4A"/>
    <w:rsid w:val="00EC4343"/>
    <w:rsid w:val="00EC44E1"/>
    <w:rsid w:val="00EC4830"/>
    <w:rsid w:val="00EC48C2"/>
    <w:rsid w:val="00EC4A3B"/>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B6B"/>
    <w:rsid w:val="00ED7C2D"/>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B0C"/>
    <w:rsid w:val="00F00CBE"/>
    <w:rsid w:val="00F00D0D"/>
    <w:rsid w:val="00F00D7E"/>
    <w:rsid w:val="00F00DB8"/>
    <w:rsid w:val="00F00DC8"/>
    <w:rsid w:val="00F00F90"/>
    <w:rsid w:val="00F010D8"/>
    <w:rsid w:val="00F0134E"/>
    <w:rsid w:val="00F013FC"/>
    <w:rsid w:val="00F014B0"/>
    <w:rsid w:val="00F014FE"/>
    <w:rsid w:val="00F017E5"/>
    <w:rsid w:val="00F01972"/>
    <w:rsid w:val="00F01BB5"/>
    <w:rsid w:val="00F01D5F"/>
    <w:rsid w:val="00F022F2"/>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CA6"/>
    <w:rsid w:val="00F33CEA"/>
    <w:rsid w:val="00F33EB3"/>
    <w:rsid w:val="00F33F18"/>
    <w:rsid w:val="00F33F9E"/>
    <w:rsid w:val="00F34044"/>
    <w:rsid w:val="00F34104"/>
    <w:rsid w:val="00F3440B"/>
    <w:rsid w:val="00F34456"/>
    <w:rsid w:val="00F3446E"/>
    <w:rsid w:val="00F346B0"/>
    <w:rsid w:val="00F346CC"/>
    <w:rsid w:val="00F34764"/>
    <w:rsid w:val="00F349E2"/>
    <w:rsid w:val="00F34A1E"/>
    <w:rsid w:val="00F34A4E"/>
    <w:rsid w:val="00F34BAD"/>
    <w:rsid w:val="00F34C90"/>
    <w:rsid w:val="00F34DBA"/>
    <w:rsid w:val="00F34DBE"/>
    <w:rsid w:val="00F34EEC"/>
    <w:rsid w:val="00F350FB"/>
    <w:rsid w:val="00F351A6"/>
    <w:rsid w:val="00F351A9"/>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7"/>
    <w:rsid w:val="00F5537B"/>
    <w:rsid w:val="00F553E9"/>
    <w:rsid w:val="00F554FD"/>
    <w:rsid w:val="00F5557E"/>
    <w:rsid w:val="00F556E8"/>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6B"/>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59"/>
    <w:rsid w:val="00F8457E"/>
    <w:rsid w:val="00F846C9"/>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C51"/>
    <w:rsid w:val="00F94CDD"/>
    <w:rsid w:val="00F94CE8"/>
    <w:rsid w:val="00F94F75"/>
    <w:rsid w:val="00F94FF0"/>
    <w:rsid w:val="00F951F8"/>
    <w:rsid w:val="00F954E4"/>
    <w:rsid w:val="00F9551B"/>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5C2"/>
    <w:rsid w:val="00FA5747"/>
    <w:rsid w:val="00FA5907"/>
    <w:rsid w:val="00FA593D"/>
    <w:rsid w:val="00FA5A60"/>
    <w:rsid w:val="00FA5BD2"/>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8E82C"/>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A381A4-2A83-4C26-AECE-1D2FE554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408</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24</cp:revision>
  <cp:lastPrinted>2018-07-24T17:39:00Z</cp:lastPrinted>
  <dcterms:created xsi:type="dcterms:W3CDTF">2018-07-24T17:26:00Z</dcterms:created>
  <dcterms:modified xsi:type="dcterms:W3CDTF">2018-12-13T14:36:00Z</dcterms:modified>
</cp:coreProperties>
</file>