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1A9A4264" w:rsidR="00EC2E44" w:rsidRPr="002838CD" w:rsidRDefault="00E927E8" w:rsidP="00E0420B">
      <w:pPr>
        <w:spacing w:after="0" w:line="360" w:lineRule="auto"/>
        <w:jc w:val="both"/>
        <w:rPr>
          <w:rFonts w:ascii="Times New Roman" w:hAnsi="Times New Roman" w:cs="Times New Roman"/>
        </w:rPr>
      </w:pPr>
      <w:r>
        <w:rPr>
          <w:rFonts w:ascii="Times New Roman" w:hAnsi="Times New Roman" w:cs="Times New Roman"/>
          <w:b/>
        </w:rPr>
        <w:t>ACTA NÚMERO DIECISEIS</w:t>
      </w:r>
      <w:r w:rsidR="00EC2E44" w:rsidRPr="002838CD">
        <w:rPr>
          <w:rFonts w:ascii="Times New Roman" w:hAnsi="Times New Roman" w:cs="Times New Roman"/>
          <w:b/>
        </w:rPr>
        <w:t xml:space="preserve">. </w:t>
      </w:r>
      <w:r w:rsidR="00EC2E44" w:rsidRPr="002838CD">
        <w:rPr>
          <w:rFonts w:ascii="Times New Roman" w:hAnsi="Times New Roman" w:cs="Times New Roman"/>
        </w:rPr>
        <w:t xml:space="preserve">San Salvador, a las </w:t>
      </w:r>
      <w:r w:rsidR="00D65E6D" w:rsidRPr="002838CD">
        <w:rPr>
          <w:rFonts w:ascii="Times New Roman" w:hAnsi="Times New Roman" w:cs="Times New Roman"/>
          <w:b/>
        </w:rPr>
        <w:t>doce</w:t>
      </w:r>
      <w:r w:rsidR="00EC2E44" w:rsidRPr="002838CD">
        <w:rPr>
          <w:rFonts w:ascii="Times New Roman" w:hAnsi="Times New Roman" w:cs="Times New Roman"/>
          <w:b/>
        </w:rPr>
        <w:t xml:space="preserve"> horas</w:t>
      </w:r>
      <w:r w:rsidR="00182884" w:rsidRPr="002838CD">
        <w:rPr>
          <w:rFonts w:ascii="Times New Roman" w:hAnsi="Times New Roman" w:cs="Times New Roman"/>
          <w:b/>
        </w:rPr>
        <w:t xml:space="preserve"> con treinta minutos</w:t>
      </w:r>
      <w:r w:rsidR="00EC2E44" w:rsidRPr="002838CD">
        <w:rPr>
          <w:rFonts w:ascii="Times New Roman" w:hAnsi="Times New Roman" w:cs="Times New Roman"/>
          <w:b/>
        </w:rPr>
        <w:t xml:space="preserve"> </w:t>
      </w:r>
      <w:r w:rsidR="00CB0ABF" w:rsidRPr="002838CD">
        <w:rPr>
          <w:rFonts w:ascii="Times New Roman" w:hAnsi="Times New Roman" w:cs="Times New Roman"/>
        </w:rPr>
        <w:t xml:space="preserve">del día </w:t>
      </w:r>
      <w:r w:rsidR="00674361">
        <w:rPr>
          <w:rFonts w:ascii="Times New Roman" w:hAnsi="Times New Roman" w:cs="Times New Roman"/>
          <w:b/>
        </w:rPr>
        <w:t>treinta</w:t>
      </w:r>
      <w:r w:rsidR="004B3568" w:rsidRPr="002838CD">
        <w:rPr>
          <w:rFonts w:ascii="Times New Roman" w:hAnsi="Times New Roman" w:cs="Times New Roman"/>
          <w:b/>
        </w:rPr>
        <w:t xml:space="preserve"> </w:t>
      </w:r>
      <w:r>
        <w:rPr>
          <w:rFonts w:ascii="Times New Roman" w:hAnsi="Times New Roman" w:cs="Times New Roman"/>
          <w:b/>
        </w:rPr>
        <w:t>de octubre</w:t>
      </w:r>
      <w:r w:rsidR="001C675A" w:rsidRPr="002838CD">
        <w:rPr>
          <w:rFonts w:ascii="Times New Roman" w:hAnsi="Times New Roman" w:cs="Times New Roman"/>
          <w:b/>
        </w:rPr>
        <w:t xml:space="preserve"> </w:t>
      </w:r>
      <w:r w:rsidR="00EC2E44" w:rsidRPr="002838CD">
        <w:rPr>
          <w:rFonts w:ascii="Times New Roman" w:hAnsi="Times New Roman" w:cs="Times New Roman"/>
          <w:b/>
        </w:rPr>
        <w:t>del año</w:t>
      </w:r>
      <w:r w:rsidR="00EC2E44" w:rsidRPr="002838CD">
        <w:rPr>
          <w:rFonts w:ascii="Times New Roman" w:hAnsi="Times New Roman" w:cs="Times New Roman"/>
        </w:rPr>
        <w:t xml:space="preserve"> </w:t>
      </w:r>
      <w:r w:rsidR="00606727" w:rsidRPr="002838CD">
        <w:rPr>
          <w:rFonts w:ascii="Times New Roman" w:hAnsi="Times New Roman" w:cs="Times New Roman"/>
          <w:b/>
        </w:rPr>
        <w:t>dos mil dieciocho</w:t>
      </w:r>
      <w:r w:rsidR="00EC2E44" w:rsidRPr="002838CD">
        <w:rPr>
          <w:rFonts w:ascii="Times New Roman" w:hAnsi="Times New Roman" w:cs="Times New Roman"/>
          <w:b/>
        </w:rPr>
        <w:t>.</w:t>
      </w:r>
      <w:r w:rsidR="00EC2E44" w:rsidRPr="002838CD">
        <w:rPr>
          <w:rFonts w:ascii="Times New Roman" w:hAnsi="Times New Roman" w:cs="Times New Roman"/>
        </w:rPr>
        <w:t xml:space="preserve"> Siendo estos el lugar, día y hora señalados para la celebración de </w:t>
      </w:r>
      <w:r w:rsidR="00EC2E44" w:rsidRPr="002838CD">
        <w:rPr>
          <w:rFonts w:ascii="Times New Roman" w:hAnsi="Times New Roman" w:cs="Times New Roman"/>
          <w:b/>
        </w:rPr>
        <w:t xml:space="preserve">Sesión </w:t>
      </w:r>
      <w:r w:rsidR="001C675A" w:rsidRPr="002838CD">
        <w:rPr>
          <w:rFonts w:ascii="Times New Roman" w:hAnsi="Times New Roman" w:cs="Times New Roman"/>
          <w:b/>
        </w:rPr>
        <w:t>Ord</w:t>
      </w:r>
      <w:r w:rsidR="00EC2E44" w:rsidRPr="002838CD">
        <w:rPr>
          <w:rFonts w:ascii="Times New Roman" w:hAnsi="Times New Roman" w:cs="Times New Roman"/>
          <w:b/>
        </w:rPr>
        <w:t>inaria</w:t>
      </w:r>
      <w:r w:rsidR="00EC2E44" w:rsidRPr="002838CD">
        <w:rPr>
          <w:rFonts w:ascii="Times New Roman" w:hAnsi="Times New Roman" w:cs="Times New Roman"/>
        </w:rPr>
        <w:t xml:space="preserve"> de Consejo Directivo del </w:t>
      </w:r>
      <w:r w:rsidR="00EC2E44" w:rsidRPr="002838CD">
        <w:rPr>
          <w:rFonts w:ascii="Times New Roman" w:hAnsi="Times New Roman" w:cs="Times New Roman"/>
          <w:b/>
        </w:rPr>
        <w:t>Fondo para la Atención a las Víctimas de Accidentes de Tránsito,</w:t>
      </w:r>
      <w:r w:rsidR="00EC2E44" w:rsidRPr="002838CD">
        <w:rPr>
          <w:rFonts w:ascii="Times New Roman" w:hAnsi="Times New Roman" w:cs="Times New Roman"/>
        </w:rPr>
        <w:t xml:space="preserve"> que puede abreviarse </w:t>
      </w:r>
      <w:r w:rsidR="00EC2E44" w:rsidRPr="002838CD">
        <w:rPr>
          <w:rFonts w:ascii="Times New Roman" w:hAnsi="Times New Roman" w:cs="Times New Roman"/>
          <w:b/>
        </w:rPr>
        <w:t>FONAT,</w:t>
      </w:r>
      <w:r w:rsidR="00EC2E44" w:rsidRPr="002838CD">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2838CD">
        <w:rPr>
          <w:rFonts w:ascii="Times New Roman" w:hAnsi="Times New Roman" w:cs="Times New Roman"/>
        </w:rPr>
        <w:t>------------------------------------------------------------------</w:t>
      </w:r>
      <w:r w:rsidR="00EC2E44" w:rsidRPr="002838CD">
        <w:rPr>
          <w:rFonts w:ascii="Times New Roman" w:hAnsi="Times New Roman" w:cs="Times New Roman"/>
        </w:rPr>
        <w:t>-</w:t>
      </w:r>
      <w:r w:rsidR="00CB5A91" w:rsidRPr="002838CD">
        <w:rPr>
          <w:rFonts w:ascii="Times New Roman" w:hAnsi="Times New Roman" w:cs="Times New Roman"/>
        </w:rPr>
        <w:t>----</w:t>
      </w:r>
      <w:r w:rsidR="008F1B5D" w:rsidRPr="002838CD">
        <w:rPr>
          <w:rFonts w:ascii="Times New Roman" w:hAnsi="Times New Roman" w:cs="Times New Roman"/>
        </w:rPr>
        <w:t>--------------------</w:t>
      </w:r>
      <w:r w:rsidR="00CB5A91" w:rsidRPr="002838CD">
        <w:rPr>
          <w:rFonts w:ascii="Times New Roman" w:hAnsi="Times New Roman" w:cs="Times New Roman"/>
        </w:rPr>
        <w:t>--</w:t>
      </w:r>
      <w:r w:rsidR="00EC2E44" w:rsidRPr="002838CD">
        <w:rPr>
          <w:rFonts w:ascii="Times New Roman" w:hAnsi="Times New Roman" w:cs="Times New Roman"/>
          <w:b/>
        </w:rPr>
        <w:t xml:space="preserve">Integración del Consejo Directivo. </w:t>
      </w:r>
      <w:r w:rsidR="00EC2E44" w:rsidRPr="002838CD">
        <w:rPr>
          <w:rFonts w:ascii="Times New Roman" w:hAnsi="Times New Roman" w:cs="Times New Roman"/>
        </w:rPr>
        <w:t>-----------------------</w:t>
      </w:r>
      <w:r w:rsidR="00533D48" w:rsidRPr="002838CD">
        <w:rPr>
          <w:rFonts w:ascii="Times New Roman" w:hAnsi="Times New Roman" w:cs="Times New Roman"/>
        </w:rPr>
        <w:t>----------</w:t>
      </w:r>
      <w:r w:rsidR="00EC2E44" w:rsidRPr="002838CD">
        <w:rPr>
          <w:rFonts w:ascii="Times New Roman" w:hAnsi="Times New Roman" w:cs="Times New Roman"/>
        </w:rPr>
        <w:t>-</w:t>
      </w:r>
      <w:r w:rsidR="00F5352E" w:rsidRPr="002838CD">
        <w:rPr>
          <w:rFonts w:ascii="Times New Roman" w:hAnsi="Times New Roman" w:cs="Times New Roman"/>
        </w:rPr>
        <w:t>---</w:t>
      </w:r>
      <w:r w:rsidR="00EC2E44" w:rsidRPr="002838CD">
        <w:rPr>
          <w:rFonts w:ascii="Times New Roman" w:hAnsi="Times New Roman" w:cs="Times New Roman"/>
        </w:rPr>
        <w:t>-------------------------</w:t>
      </w:r>
      <w:r w:rsidR="00D65E6D" w:rsidRPr="002838CD">
        <w:rPr>
          <w:rFonts w:ascii="Times New Roman" w:hAnsi="Times New Roman" w:cs="Times New Roman"/>
        </w:rPr>
        <w:t>-</w:t>
      </w:r>
      <w:r w:rsidR="00EC2E44" w:rsidRPr="002838CD">
        <w:rPr>
          <w:rFonts w:ascii="Times New Roman" w:hAnsi="Times New Roman" w:cs="Times New Roman"/>
        </w:rPr>
        <w:t>-----</w:t>
      </w:r>
      <w:r w:rsidR="002731A4" w:rsidRPr="002838CD">
        <w:rPr>
          <w:rFonts w:ascii="Times New Roman" w:hAnsi="Times New Roman" w:cs="Times New Roman"/>
        </w:rPr>
        <w:t>--------</w:t>
      </w:r>
    </w:p>
    <w:p w14:paraId="66890B34" w14:textId="4090EEE9" w:rsidR="00EC2E44" w:rsidRPr="002838CD" w:rsidRDefault="00EC2E44" w:rsidP="00E0420B">
      <w:pPr>
        <w:spacing w:after="0" w:line="360" w:lineRule="auto"/>
        <w:jc w:val="both"/>
        <w:rPr>
          <w:rFonts w:ascii="Times New Roman" w:hAnsi="Times New Roman" w:cs="Times New Roman"/>
        </w:rPr>
      </w:pPr>
      <w:r w:rsidRPr="002838CD">
        <w:rPr>
          <w:rFonts w:ascii="Times New Roman" w:hAnsi="Times New Roman" w:cs="Times New Roman"/>
        </w:rPr>
        <w:t>Se encuentran presentes al inicio de la sesión el Licenciado Nelson García Rodríguez</w:t>
      </w:r>
      <w:r w:rsidR="00D65E6D" w:rsidRPr="002838CD">
        <w:rPr>
          <w:rFonts w:ascii="Times New Roman" w:hAnsi="Times New Roman" w:cs="Times New Roman"/>
        </w:rPr>
        <w:t>, Presidente</w:t>
      </w:r>
      <w:r w:rsidR="00B9652A" w:rsidRPr="002838CD">
        <w:rPr>
          <w:rFonts w:ascii="Times New Roman" w:hAnsi="Times New Roman" w:cs="Times New Roman"/>
        </w:rPr>
        <w:t>;</w:t>
      </w:r>
      <w:r w:rsidR="005C1905" w:rsidRPr="002838CD">
        <w:rPr>
          <w:rFonts w:ascii="Times New Roman" w:hAnsi="Times New Roman" w:cs="Times New Roman"/>
        </w:rPr>
        <w:t xml:space="preserve"> Comisionado Cesar Flores Baldemar Murillo, Delegado Propietario de la División de Transito de la PNC;</w:t>
      </w:r>
      <w:r w:rsidR="00AB13D5">
        <w:rPr>
          <w:rFonts w:ascii="Times New Roman" w:hAnsi="Times New Roman" w:cs="Times New Roman"/>
        </w:rPr>
        <w:t xml:space="preserve"> Lic. Krissia Argueta De Paz</w:t>
      </w:r>
      <w:r w:rsidR="00A54028" w:rsidRPr="002838CD">
        <w:rPr>
          <w:rFonts w:ascii="Times New Roman" w:hAnsi="Times New Roman" w:cs="Times New Roman"/>
        </w:rPr>
        <w:t>,</w:t>
      </w:r>
      <w:r w:rsidR="00AB13D5">
        <w:rPr>
          <w:rFonts w:ascii="Times New Roman" w:hAnsi="Times New Roman" w:cs="Times New Roman"/>
        </w:rPr>
        <w:t xml:space="preserve"> Delegada Suplente</w:t>
      </w:r>
      <w:r w:rsidR="001611F7" w:rsidRPr="002838CD">
        <w:rPr>
          <w:rFonts w:ascii="Times New Roman" w:hAnsi="Times New Roman" w:cs="Times New Roman"/>
        </w:rPr>
        <w:t xml:space="preserve">, </w:t>
      </w:r>
      <w:r w:rsidR="008571B0" w:rsidRPr="002838CD">
        <w:rPr>
          <w:rFonts w:ascii="Times New Roman" w:hAnsi="Times New Roman" w:cs="Times New Roman"/>
        </w:rPr>
        <w:t>de BANDESAL</w:t>
      </w:r>
      <w:r w:rsidR="001611F7" w:rsidRPr="002838CD">
        <w:rPr>
          <w:rFonts w:ascii="Times New Roman" w:hAnsi="Times New Roman" w:cs="Times New Roman"/>
        </w:rPr>
        <w:t>; Lic. Luis Balmore Amaya</w:t>
      </w:r>
      <w:r w:rsidR="00F5352E" w:rsidRPr="002838CD">
        <w:rPr>
          <w:rFonts w:ascii="Times New Roman" w:hAnsi="Times New Roman" w:cs="Times New Roman"/>
        </w:rPr>
        <w:t>, Delegado Propietario de MINED</w:t>
      </w:r>
      <w:r w:rsidR="008571B0" w:rsidRPr="002838CD">
        <w:rPr>
          <w:rFonts w:ascii="Times New Roman" w:hAnsi="Times New Roman" w:cs="Times New Roman"/>
        </w:rPr>
        <w:t>;</w:t>
      </w:r>
      <w:r w:rsidR="00AB13D5">
        <w:rPr>
          <w:rFonts w:ascii="Times New Roman" w:hAnsi="Times New Roman" w:cs="Times New Roman"/>
        </w:rPr>
        <w:t xml:space="preserve"> Dr. Julio Robles Ticas, Delegado Propietario</w:t>
      </w:r>
      <w:r w:rsidR="00793EC0" w:rsidRPr="002838CD">
        <w:rPr>
          <w:rFonts w:ascii="Times New Roman" w:hAnsi="Times New Roman" w:cs="Times New Roman"/>
        </w:rPr>
        <w:t xml:space="preserve"> del Ministerio de Salud</w:t>
      </w:r>
      <w:r w:rsidR="00BE571A" w:rsidRPr="002838CD">
        <w:rPr>
          <w:rFonts w:ascii="Times New Roman" w:hAnsi="Times New Roman" w:cs="Times New Roman"/>
        </w:rPr>
        <w:t xml:space="preserve"> </w:t>
      </w:r>
      <w:r w:rsidRPr="002838CD">
        <w:rPr>
          <w:rFonts w:ascii="Times New Roman" w:hAnsi="Times New Roman" w:cs="Times New Roman"/>
        </w:rPr>
        <w:t>y la suscrita Secreta</w:t>
      </w:r>
      <w:r w:rsidR="00D26535" w:rsidRPr="002838CD">
        <w:rPr>
          <w:rFonts w:ascii="Times New Roman" w:hAnsi="Times New Roman" w:cs="Times New Roman"/>
        </w:rPr>
        <w:t>ria de conformidad a la Ley. -</w:t>
      </w:r>
      <w:r w:rsidR="001611F7" w:rsidRPr="002838CD">
        <w:rPr>
          <w:rFonts w:ascii="Times New Roman" w:hAnsi="Times New Roman" w:cs="Times New Roman"/>
        </w:rPr>
        <w:t>----------</w:t>
      </w:r>
      <w:r w:rsidR="00F5352E" w:rsidRPr="002838CD">
        <w:rPr>
          <w:rFonts w:ascii="Times New Roman" w:hAnsi="Times New Roman" w:cs="Times New Roman"/>
        </w:rPr>
        <w:t>------------------</w:t>
      </w:r>
      <w:r w:rsidR="00AB13D5">
        <w:rPr>
          <w:rFonts w:ascii="Times New Roman" w:hAnsi="Times New Roman" w:cs="Times New Roman"/>
        </w:rPr>
        <w:t>----------------------</w:t>
      </w:r>
      <w:r w:rsidR="00F5352E" w:rsidRPr="002838CD">
        <w:rPr>
          <w:rFonts w:ascii="Times New Roman" w:hAnsi="Times New Roman" w:cs="Times New Roman"/>
        </w:rPr>
        <w:t>---</w:t>
      </w:r>
    </w:p>
    <w:p w14:paraId="327FB8EF" w14:textId="6D44D22B" w:rsidR="00EC2E44" w:rsidRPr="002838CD" w:rsidRDefault="00EC2E44" w:rsidP="00E0420B">
      <w:pPr>
        <w:spacing w:after="0" w:line="360" w:lineRule="auto"/>
        <w:jc w:val="both"/>
        <w:rPr>
          <w:rFonts w:ascii="Times New Roman" w:hAnsi="Times New Roman" w:cs="Times New Roman"/>
        </w:rPr>
      </w:pPr>
      <w:r w:rsidRPr="002838CD">
        <w:rPr>
          <w:rFonts w:ascii="Times New Roman" w:hAnsi="Times New Roman" w:cs="Times New Roman"/>
          <w:b/>
        </w:rPr>
        <w:t>Del quórum y la agenda.</w:t>
      </w:r>
      <w:r w:rsidRPr="002838CD">
        <w:rPr>
          <w:rFonts w:ascii="Times New Roman" w:hAnsi="Times New Roman" w:cs="Times New Roman"/>
        </w:rPr>
        <w:t xml:space="preserve"> ----------</w:t>
      </w:r>
      <w:r w:rsidR="00F5352E" w:rsidRPr="002838CD">
        <w:rPr>
          <w:rFonts w:ascii="Times New Roman" w:hAnsi="Times New Roman" w:cs="Times New Roman"/>
        </w:rPr>
        <w:t>---</w:t>
      </w:r>
      <w:r w:rsidRPr="002838CD">
        <w:rPr>
          <w:rFonts w:ascii="Times New Roman" w:hAnsi="Times New Roman" w:cs="Times New Roman"/>
        </w:rPr>
        <w:t>-----</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r w:rsidRPr="002838CD">
        <w:rPr>
          <w:rFonts w:ascii="Times New Roman" w:hAnsi="Times New Roman" w:cs="Times New Roman"/>
        </w:rPr>
        <w:t>---------------------------------</w:t>
      </w:r>
    </w:p>
    <w:p w14:paraId="68E68A01" w14:textId="1AB3CF3C" w:rsidR="00EC2E44" w:rsidRPr="002838CD" w:rsidRDefault="00EC2E44" w:rsidP="00E0420B">
      <w:pPr>
        <w:spacing w:after="0" w:line="360" w:lineRule="auto"/>
        <w:jc w:val="both"/>
        <w:rPr>
          <w:rFonts w:ascii="Times New Roman" w:hAnsi="Times New Roman" w:cs="Times New Roman"/>
        </w:rPr>
      </w:pPr>
      <w:r w:rsidRPr="002838CD">
        <w:rPr>
          <w:rFonts w:ascii="Times New Roman" w:hAnsi="Times New Roman" w:cs="Times New Roman"/>
          <w:b/>
        </w:rPr>
        <w:t>Establecimiento del quórum.</w:t>
      </w:r>
      <w:r w:rsidRPr="002838CD">
        <w:rPr>
          <w:rFonts w:ascii="Times New Roman" w:hAnsi="Times New Roman" w:cs="Times New Roman"/>
        </w:rPr>
        <w:t xml:space="preserve"> -------</w:t>
      </w:r>
      <w:r w:rsidR="00F5352E" w:rsidRPr="002838CD">
        <w:rPr>
          <w:rFonts w:ascii="Times New Roman" w:hAnsi="Times New Roman" w:cs="Times New Roman"/>
        </w:rPr>
        <w:t>-----</w:t>
      </w:r>
      <w:r w:rsidRPr="002838CD">
        <w:rPr>
          <w:rFonts w:ascii="Times New Roman" w:hAnsi="Times New Roman" w:cs="Times New Roman"/>
        </w:rPr>
        <w:t>---------</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r w:rsidRPr="002838CD">
        <w:rPr>
          <w:rFonts w:ascii="Times New Roman" w:hAnsi="Times New Roman" w:cs="Times New Roman"/>
        </w:rPr>
        <w:t>------------------------------</w:t>
      </w:r>
    </w:p>
    <w:p w14:paraId="67132FA2" w14:textId="1F0D647C" w:rsidR="00EC2E44" w:rsidRPr="002838CD" w:rsidRDefault="00EC2E44" w:rsidP="00E0420B">
      <w:pPr>
        <w:spacing w:after="0" w:line="360" w:lineRule="auto"/>
        <w:jc w:val="both"/>
        <w:rPr>
          <w:rFonts w:ascii="Times New Roman" w:hAnsi="Times New Roman" w:cs="Times New Roman"/>
        </w:rPr>
      </w:pPr>
      <w:r w:rsidRPr="002838CD">
        <w:rPr>
          <w:rFonts w:ascii="Times New Roman" w:hAnsi="Times New Roman" w:cs="Times New Roman"/>
        </w:rPr>
        <w:t>El Presidente verifica el quórum de conformidad a la Ley, encontrándose éste establecido al efecto y declarándose abierta la sesión. -----------------------------</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r w:rsidRPr="002838CD">
        <w:rPr>
          <w:rFonts w:ascii="Times New Roman" w:hAnsi="Times New Roman" w:cs="Times New Roman"/>
        </w:rPr>
        <w:t>------</w:t>
      </w:r>
      <w:r w:rsidRPr="002838CD">
        <w:rPr>
          <w:rFonts w:ascii="Times New Roman" w:hAnsi="Times New Roman" w:cs="Times New Roman"/>
          <w:b/>
        </w:rPr>
        <w:t>Presentación y aprobación de la agenda propue</w:t>
      </w:r>
      <w:r w:rsidR="00DF44BC" w:rsidRPr="002838CD">
        <w:rPr>
          <w:rFonts w:ascii="Times New Roman" w:hAnsi="Times New Roman" w:cs="Times New Roman"/>
          <w:b/>
        </w:rPr>
        <w:t>sta o modificación de la misma.-</w:t>
      </w:r>
      <w:r w:rsidRPr="002838CD">
        <w:rPr>
          <w:rFonts w:ascii="Times New Roman" w:hAnsi="Times New Roman" w:cs="Times New Roman"/>
        </w:rPr>
        <w:t>--</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p>
    <w:p w14:paraId="11F5C8F2" w14:textId="0EF9B6BB" w:rsidR="00E927E8" w:rsidRPr="00435C86" w:rsidRDefault="00EC2E44" w:rsidP="00FB0CFD">
      <w:pPr>
        <w:spacing w:after="0" w:line="360" w:lineRule="auto"/>
        <w:jc w:val="both"/>
        <w:rPr>
          <w:rFonts w:ascii="Times New Roman" w:hAnsi="Times New Roman" w:cs="Times New Roman"/>
        </w:rPr>
      </w:pPr>
      <w:r w:rsidRPr="002838CD">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11384E">
        <w:rPr>
          <w:rFonts w:ascii="Times New Roman" w:hAnsi="Times New Roman" w:cs="Times New Roman"/>
          <w:b/>
        </w:rPr>
        <w:t>1</w:t>
      </w:r>
      <w:r w:rsidR="00435C86" w:rsidRPr="00FB0CFD">
        <w:rPr>
          <w:rFonts w:ascii="Times New Roman" w:hAnsi="Times New Roman" w:cs="Times New Roman"/>
          <w:b/>
        </w:rPr>
        <w:t>.</w:t>
      </w:r>
      <w:r w:rsidR="00435C86">
        <w:rPr>
          <w:rFonts w:ascii="Times New Roman" w:hAnsi="Times New Roman" w:cs="Times New Roman"/>
        </w:rPr>
        <w:t xml:space="preserve"> </w:t>
      </w:r>
      <w:r w:rsidR="00E927E8" w:rsidRPr="00435C86">
        <w:rPr>
          <w:rFonts w:ascii="Times New Roman" w:hAnsi="Times New Roman" w:cs="Times New Roman"/>
        </w:rPr>
        <w:t>Se somete a conocimiento informe administra</w:t>
      </w:r>
      <w:r w:rsidR="00435C86">
        <w:rPr>
          <w:rFonts w:ascii="Times New Roman" w:hAnsi="Times New Roman" w:cs="Times New Roman"/>
        </w:rPr>
        <w:t xml:space="preserve">tivo de la Dirección Ejecutiva.- </w:t>
      </w:r>
      <w:r w:rsidR="0011384E">
        <w:rPr>
          <w:rFonts w:ascii="Times New Roman" w:hAnsi="Times New Roman" w:cs="Times New Roman"/>
          <w:b/>
        </w:rPr>
        <w:t>2</w:t>
      </w:r>
      <w:r w:rsidR="00435C86" w:rsidRPr="00FB0CFD">
        <w:rPr>
          <w:rFonts w:ascii="Times New Roman" w:hAnsi="Times New Roman" w:cs="Times New Roman"/>
          <w:b/>
        </w:rPr>
        <w:t>.</w:t>
      </w:r>
      <w:r w:rsidR="00435C86">
        <w:rPr>
          <w:rFonts w:ascii="Times New Roman" w:hAnsi="Times New Roman" w:cs="Times New Roman"/>
        </w:rPr>
        <w:t xml:space="preserve"> </w:t>
      </w:r>
      <w:r w:rsidR="00E927E8" w:rsidRPr="00435C86">
        <w:rPr>
          <w:rFonts w:ascii="Times New Roman" w:hAnsi="Times New Roman" w:cs="Times New Roman"/>
        </w:rPr>
        <w:t>Se somete a conocimiento y consideración tercer informe trimestral de ejecución de las actividades programadas en el Pla</w:t>
      </w:r>
      <w:r w:rsidR="00435C86">
        <w:rPr>
          <w:rFonts w:ascii="Times New Roman" w:hAnsi="Times New Roman" w:cs="Times New Roman"/>
        </w:rPr>
        <w:t xml:space="preserve">n Operativo Anual del año 2018.- </w:t>
      </w:r>
      <w:r w:rsidR="0011384E">
        <w:rPr>
          <w:rFonts w:ascii="Times New Roman" w:hAnsi="Times New Roman" w:cs="Times New Roman"/>
          <w:b/>
        </w:rPr>
        <w:t>3</w:t>
      </w:r>
      <w:r w:rsidR="00435C86" w:rsidRPr="00FB0CFD">
        <w:rPr>
          <w:rFonts w:ascii="Times New Roman" w:hAnsi="Times New Roman" w:cs="Times New Roman"/>
          <w:b/>
        </w:rPr>
        <w:t>.</w:t>
      </w:r>
      <w:r w:rsidR="00435C86">
        <w:rPr>
          <w:rFonts w:ascii="Times New Roman" w:hAnsi="Times New Roman" w:cs="Times New Roman"/>
        </w:rPr>
        <w:t xml:space="preserve"> </w:t>
      </w:r>
      <w:r w:rsidR="00E927E8" w:rsidRPr="00435C86">
        <w:rPr>
          <w:rFonts w:ascii="Times New Roman" w:hAnsi="Times New Roman" w:cs="Times New Roman"/>
        </w:rPr>
        <w:t xml:space="preserve">Se somete a conocimiento y consideración informe financiero con cierre al </w:t>
      </w:r>
      <w:r w:rsidR="00435C86">
        <w:rPr>
          <w:rFonts w:ascii="Times New Roman" w:hAnsi="Times New Roman" w:cs="Times New Roman"/>
        </w:rPr>
        <w:t>me</w:t>
      </w:r>
      <w:r w:rsidR="00FB0CFD">
        <w:rPr>
          <w:rFonts w:ascii="Times New Roman" w:hAnsi="Times New Roman" w:cs="Times New Roman"/>
        </w:rPr>
        <w:t xml:space="preserve">s de septiembre del año 2018.- </w:t>
      </w:r>
      <w:r w:rsidR="0011384E">
        <w:rPr>
          <w:rFonts w:ascii="Times New Roman" w:hAnsi="Times New Roman" w:cs="Times New Roman"/>
          <w:b/>
        </w:rPr>
        <w:t>4</w:t>
      </w:r>
      <w:r w:rsidR="00435C86" w:rsidRPr="00FB0CFD">
        <w:rPr>
          <w:rFonts w:ascii="Times New Roman" w:hAnsi="Times New Roman" w:cs="Times New Roman"/>
          <w:b/>
        </w:rPr>
        <w:t>.</w:t>
      </w:r>
      <w:r w:rsidR="00435C86">
        <w:rPr>
          <w:rFonts w:ascii="Times New Roman" w:hAnsi="Times New Roman" w:cs="Times New Roman"/>
        </w:rPr>
        <w:t xml:space="preserve"> </w:t>
      </w:r>
      <w:r w:rsidR="00E927E8" w:rsidRPr="00435C86">
        <w:rPr>
          <w:rFonts w:ascii="Times New Roman" w:hAnsi="Times New Roman" w:cs="Times New Roman"/>
        </w:rPr>
        <w:t>Se somete a conocimiento y consideració</w:t>
      </w:r>
      <w:r w:rsidR="00435C86">
        <w:rPr>
          <w:rFonts w:ascii="Times New Roman" w:hAnsi="Times New Roman" w:cs="Times New Roman"/>
        </w:rPr>
        <w:t xml:space="preserve">n </w:t>
      </w:r>
      <w:r w:rsidR="00FB0CFD">
        <w:rPr>
          <w:rFonts w:ascii="Times New Roman" w:hAnsi="Times New Roman" w:cs="Times New Roman"/>
        </w:rPr>
        <w:t xml:space="preserve">informe de Auditoria Interna.- </w:t>
      </w:r>
      <w:r w:rsidR="0011384E">
        <w:rPr>
          <w:rFonts w:ascii="Times New Roman" w:hAnsi="Times New Roman" w:cs="Times New Roman"/>
          <w:b/>
        </w:rPr>
        <w:t>5</w:t>
      </w:r>
      <w:r w:rsidR="00435C86" w:rsidRPr="00FB0CFD">
        <w:rPr>
          <w:rFonts w:ascii="Times New Roman" w:hAnsi="Times New Roman" w:cs="Times New Roman"/>
          <w:b/>
        </w:rPr>
        <w:t xml:space="preserve">. </w:t>
      </w:r>
      <w:r w:rsidR="00E927E8" w:rsidRPr="00435C86">
        <w:rPr>
          <w:rFonts w:ascii="Times New Roman" w:hAnsi="Times New Roman" w:cs="Times New Roman"/>
        </w:rPr>
        <w:t>Se somete a conocimiento y consideración solicitud de reforma al presupue</w:t>
      </w:r>
      <w:r w:rsidR="00FB0CFD">
        <w:rPr>
          <w:rFonts w:ascii="Times New Roman" w:hAnsi="Times New Roman" w:cs="Times New Roman"/>
        </w:rPr>
        <w:t xml:space="preserve">sto institucional del año 2018.- </w:t>
      </w:r>
      <w:r w:rsidR="0011384E">
        <w:rPr>
          <w:rFonts w:ascii="Times New Roman" w:hAnsi="Times New Roman" w:cs="Times New Roman"/>
          <w:b/>
        </w:rPr>
        <w:t>6</w:t>
      </w:r>
      <w:r w:rsidR="00FB0CFD" w:rsidRPr="00FB0CFD">
        <w:rPr>
          <w:rFonts w:ascii="Times New Roman" w:hAnsi="Times New Roman" w:cs="Times New Roman"/>
          <w:b/>
        </w:rPr>
        <w:t>.</w:t>
      </w:r>
      <w:r w:rsidR="00FB0CFD">
        <w:rPr>
          <w:rFonts w:ascii="Times New Roman" w:hAnsi="Times New Roman" w:cs="Times New Roman"/>
        </w:rPr>
        <w:t xml:space="preserve"> </w:t>
      </w:r>
      <w:r w:rsidR="00E927E8" w:rsidRPr="00435C86">
        <w:rPr>
          <w:rFonts w:ascii="Times New Roman" w:hAnsi="Times New Roman" w:cs="Times New Roman"/>
        </w:rPr>
        <w:t>Se somete a conocimiento y consideración solicitud de modificación al Plan de Compras 2018.</w:t>
      </w:r>
      <w:r w:rsidR="001A6263">
        <w:rPr>
          <w:rFonts w:ascii="Times New Roman" w:hAnsi="Times New Roman" w:cs="Times New Roman"/>
        </w:rPr>
        <w:t>-----</w:t>
      </w:r>
      <w:r w:rsidR="0011384E">
        <w:rPr>
          <w:rFonts w:ascii="Times New Roman" w:hAnsi="Times New Roman" w:cs="Times New Roman"/>
        </w:rPr>
        <w:t>------------------------------------------------</w:t>
      </w:r>
      <w:r w:rsidR="001A6263">
        <w:rPr>
          <w:rFonts w:ascii="Times New Roman" w:hAnsi="Times New Roman" w:cs="Times New Roman"/>
        </w:rPr>
        <w:t>-----</w:t>
      </w:r>
    </w:p>
    <w:p w14:paraId="103A0C4A" w14:textId="4787C9A6" w:rsidR="00755FCB" w:rsidRDefault="0011384E" w:rsidP="00436162">
      <w:pPr>
        <w:spacing w:after="0" w:line="360" w:lineRule="auto"/>
        <w:jc w:val="both"/>
        <w:rPr>
          <w:rFonts w:ascii="Times New Roman" w:hAnsi="Times New Roman" w:cs="Times New Roman"/>
        </w:rPr>
      </w:pPr>
      <w:r>
        <w:rPr>
          <w:rFonts w:ascii="Times New Roman" w:hAnsi="Times New Roman" w:cs="Times New Roman"/>
          <w:b/>
        </w:rPr>
        <w:t>1</w:t>
      </w:r>
      <w:r w:rsidR="001A6263" w:rsidRPr="00ED0521">
        <w:rPr>
          <w:rFonts w:ascii="Times New Roman" w:hAnsi="Times New Roman" w:cs="Times New Roman"/>
          <w:b/>
        </w:rPr>
        <w:t>. Se somete a conocimiento informe administrativo de la Dirección Ejecutiva.-</w:t>
      </w:r>
      <w:r w:rsidR="00ED0521">
        <w:rPr>
          <w:rFonts w:ascii="Times New Roman" w:hAnsi="Times New Roman" w:cs="Times New Roman"/>
          <w:b/>
        </w:rPr>
        <w:t>--------------------</w:t>
      </w:r>
      <w:r w:rsidR="000A45EE" w:rsidRPr="00287547">
        <w:rPr>
          <w:rFonts w:ascii="Times New Roman" w:hAnsi="Times New Roman" w:cs="Times New Roman"/>
        </w:rPr>
        <w:t>E</w:t>
      </w:r>
      <w:r w:rsidR="000A45EE">
        <w:rPr>
          <w:rFonts w:ascii="Times New Roman" w:hAnsi="Times New Roman" w:cs="Times New Roman"/>
        </w:rPr>
        <w:t>l Presidente del Consejo Directivo le concede la intervención a la Directora Ejecutiva, quien procede</w:t>
      </w:r>
      <w:r w:rsidR="006A4905">
        <w:rPr>
          <w:rFonts w:ascii="Times New Roman" w:hAnsi="Times New Roman" w:cs="Times New Roman"/>
        </w:rPr>
        <w:t xml:space="preserve"> a informar a los miembros presentes las solicitudes de </w:t>
      </w:r>
      <w:r w:rsidR="009965E1">
        <w:rPr>
          <w:rFonts w:ascii="Times New Roman" w:hAnsi="Times New Roman" w:cs="Times New Roman"/>
        </w:rPr>
        <w:t>prestación</w:t>
      </w:r>
      <w:r w:rsidR="006A4905">
        <w:rPr>
          <w:rFonts w:ascii="Times New Roman" w:hAnsi="Times New Roman" w:cs="Times New Roman"/>
        </w:rPr>
        <w:t xml:space="preserve"> económicas recibidas en el tercer trimestre, mencionando que en el mes de julio se recibió un total de 118 solicitudes, de las cuales 59 corresponden a fallecidos y </w:t>
      </w:r>
      <w:r w:rsidR="009965E1">
        <w:rPr>
          <w:rFonts w:ascii="Times New Roman" w:hAnsi="Times New Roman" w:cs="Times New Roman"/>
        </w:rPr>
        <w:t xml:space="preserve">59 a lesionados; en el mes de agosto se recibió un total de cien solicitudes, de las cuales 48 corresponden a fallecidos y 52 a lesionados; y en el mes de septiembre se recibió un total de 84 solicitudes, de las cuales 31 corresponden </w:t>
      </w:r>
      <w:r w:rsidR="00511402">
        <w:rPr>
          <w:rFonts w:ascii="Times New Roman" w:hAnsi="Times New Roman" w:cs="Times New Roman"/>
        </w:rPr>
        <w:t xml:space="preserve">a fallecidos y 53 a lesionados. Continua con su informe, brindando las estadísticas de siniestralidad vial, mostrando un cuadro comparativo de los </w:t>
      </w:r>
      <w:r w:rsidR="00511402">
        <w:rPr>
          <w:rFonts w:ascii="Times New Roman" w:hAnsi="Times New Roman" w:cs="Times New Roman"/>
        </w:rPr>
        <w:lastRenderedPageBreak/>
        <w:t xml:space="preserve">accidentes del periodo comprendido entre e uno de enero al 28 de octubre del año 2018 en comparación con el año 2017, </w:t>
      </w:r>
      <w:r w:rsidR="00824DBE">
        <w:rPr>
          <w:rFonts w:ascii="Times New Roman" w:hAnsi="Times New Roman" w:cs="Times New Roman"/>
        </w:rPr>
        <w:t xml:space="preserve">señalando que los accidentes de tránsito registrados en el 2017 son: </w:t>
      </w:r>
      <w:r w:rsidR="00824DBE" w:rsidRPr="00840919">
        <w:rPr>
          <w:rFonts w:ascii="Times New Roman" w:hAnsi="Times New Roman" w:cs="Times New Roman"/>
          <w:u w:val="single"/>
        </w:rPr>
        <w:t>17,560</w:t>
      </w:r>
      <w:r w:rsidR="00824DBE">
        <w:rPr>
          <w:rFonts w:ascii="Times New Roman" w:hAnsi="Times New Roman" w:cs="Times New Roman"/>
        </w:rPr>
        <w:t xml:space="preserve"> y en el 2018 son: </w:t>
      </w:r>
      <w:r w:rsidR="00824DBE" w:rsidRPr="00840919">
        <w:rPr>
          <w:rFonts w:ascii="Times New Roman" w:hAnsi="Times New Roman" w:cs="Times New Roman"/>
          <w:u w:val="single"/>
        </w:rPr>
        <w:t>16,506</w:t>
      </w:r>
      <w:r w:rsidR="00824DBE">
        <w:rPr>
          <w:rFonts w:ascii="Times New Roman" w:hAnsi="Times New Roman" w:cs="Times New Roman"/>
        </w:rPr>
        <w:t xml:space="preserve">; </w:t>
      </w:r>
      <w:r w:rsidR="006104A8">
        <w:rPr>
          <w:rFonts w:ascii="Times New Roman" w:hAnsi="Times New Roman" w:cs="Times New Roman"/>
        </w:rPr>
        <w:t xml:space="preserve">en cuanto a los lesionados reportados en el 2017 se tuvieron </w:t>
      </w:r>
      <w:r w:rsidR="006104A8" w:rsidRPr="00840919">
        <w:rPr>
          <w:rFonts w:ascii="Times New Roman" w:hAnsi="Times New Roman" w:cs="Times New Roman"/>
          <w:b/>
          <w:u w:val="single"/>
        </w:rPr>
        <w:t>7,535</w:t>
      </w:r>
      <w:r w:rsidR="006104A8">
        <w:rPr>
          <w:rFonts w:ascii="Times New Roman" w:hAnsi="Times New Roman" w:cs="Times New Roman"/>
        </w:rPr>
        <w:t xml:space="preserve"> y en el 2018 </w:t>
      </w:r>
      <w:r w:rsidR="006104A8" w:rsidRPr="00840919">
        <w:rPr>
          <w:rFonts w:ascii="Times New Roman" w:hAnsi="Times New Roman" w:cs="Times New Roman"/>
          <w:b/>
          <w:u w:val="single"/>
        </w:rPr>
        <w:t>8,193</w:t>
      </w:r>
      <w:r w:rsidR="006104A8">
        <w:rPr>
          <w:rFonts w:ascii="Times New Roman" w:hAnsi="Times New Roman" w:cs="Times New Roman"/>
        </w:rPr>
        <w:t xml:space="preserve">; </w:t>
      </w:r>
      <w:r w:rsidR="00840919">
        <w:rPr>
          <w:rFonts w:ascii="Times New Roman" w:hAnsi="Times New Roman" w:cs="Times New Roman"/>
        </w:rPr>
        <w:t xml:space="preserve">fallecidos en el 2017 </w:t>
      </w:r>
      <w:r w:rsidR="00840919" w:rsidRPr="00840919">
        <w:rPr>
          <w:rFonts w:ascii="Times New Roman" w:hAnsi="Times New Roman" w:cs="Times New Roman"/>
          <w:b/>
          <w:u w:val="single"/>
        </w:rPr>
        <w:t>970</w:t>
      </w:r>
      <w:r w:rsidR="00840919">
        <w:rPr>
          <w:rFonts w:ascii="Times New Roman" w:hAnsi="Times New Roman" w:cs="Times New Roman"/>
          <w:b/>
          <w:u w:val="single"/>
        </w:rPr>
        <w:t xml:space="preserve"> </w:t>
      </w:r>
      <w:r w:rsidR="00840919">
        <w:rPr>
          <w:rFonts w:ascii="Times New Roman" w:hAnsi="Times New Roman" w:cs="Times New Roman"/>
        </w:rPr>
        <w:t xml:space="preserve"> y en el año 2018</w:t>
      </w:r>
      <w:r w:rsidR="00EC056B">
        <w:rPr>
          <w:rFonts w:ascii="Times New Roman" w:hAnsi="Times New Roman" w:cs="Times New Roman"/>
        </w:rPr>
        <w:t xml:space="preserve"> 1,339; en cuanto a los detenidos peligrosos en el año 2017 </w:t>
      </w:r>
      <w:r w:rsidR="00EC056B" w:rsidRPr="00EC056B">
        <w:rPr>
          <w:rFonts w:ascii="Times New Roman" w:hAnsi="Times New Roman" w:cs="Times New Roman"/>
          <w:b/>
          <w:u w:val="single"/>
        </w:rPr>
        <w:t>939</w:t>
      </w:r>
      <w:r w:rsidR="00EC056B">
        <w:rPr>
          <w:rFonts w:ascii="Times New Roman" w:hAnsi="Times New Roman" w:cs="Times New Roman"/>
        </w:rPr>
        <w:t xml:space="preserve"> y en </w:t>
      </w:r>
      <w:r w:rsidR="00EC056B" w:rsidRPr="00EC056B">
        <w:rPr>
          <w:rFonts w:ascii="Times New Roman" w:hAnsi="Times New Roman" w:cs="Times New Roman"/>
          <w:b/>
          <w:u w:val="single"/>
        </w:rPr>
        <w:t>1,316</w:t>
      </w:r>
      <w:r w:rsidR="00EC056B">
        <w:rPr>
          <w:rFonts w:ascii="Times New Roman" w:hAnsi="Times New Roman" w:cs="Times New Roman"/>
        </w:rPr>
        <w:t>.</w:t>
      </w:r>
      <w:r w:rsidR="000110C4">
        <w:rPr>
          <w:rFonts w:ascii="Times New Roman" w:hAnsi="Times New Roman" w:cs="Times New Roman"/>
        </w:rPr>
        <w:t xml:space="preserve">; en cuanto al número de infracciones por violación a las normas de tránsito se interpusieron en el año 2017: </w:t>
      </w:r>
      <w:r w:rsidR="0080593F" w:rsidRPr="0080593F">
        <w:rPr>
          <w:rFonts w:ascii="Times New Roman" w:hAnsi="Times New Roman" w:cs="Times New Roman"/>
          <w:u w:val="single"/>
        </w:rPr>
        <w:t>314,550</w:t>
      </w:r>
      <w:r w:rsidR="0080593F">
        <w:rPr>
          <w:rFonts w:ascii="Times New Roman" w:hAnsi="Times New Roman" w:cs="Times New Roman"/>
        </w:rPr>
        <w:t xml:space="preserve"> sumando un monto económico de </w:t>
      </w:r>
      <w:r w:rsidR="000110C4">
        <w:rPr>
          <w:rFonts w:ascii="Times New Roman" w:hAnsi="Times New Roman" w:cs="Times New Roman"/>
        </w:rPr>
        <w:t>9,899,602</w:t>
      </w:r>
      <w:r w:rsidR="0080593F">
        <w:rPr>
          <w:rFonts w:ascii="Times New Roman" w:hAnsi="Times New Roman" w:cs="Times New Roman"/>
        </w:rPr>
        <w:t xml:space="preserve">.41, y para el año 2018 </w:t>
      </w:r>
      <w:r w:rsidR="0080593F" w:rsidRPr="00902BC0">
        <w:rPr>
          <w:rFonts w:ascii="Times New Roman" w:hAnsi="Times New Roman" w:cs="Times New Roman"/>
          <w:u w:val="single"/>
        </w:rPr>
        <w:t>297,479</w:t>
      </w:r>
      <w:r w:rsidR="0080593F">
        <w:rPr>
          <w:rFonts w:ascii="Times New Roman" w:hAnsi="Times New Roman" w:cs="Times New Roman"/>
        </w:rPr>
        <w:t xml:space="preserve"> </w:t>
      </w:r>
      <w:r w:rsidR="000110C4">
        <w:rPr>
          <w:rFonts w:ascii="Times New Roman" w:hAnsi="Times New Roman" w:cs="Times New Roman"/>
        </w:rPr>
        <w:t xml:space="preserve"> </w:t>
      </w:r>
      <w:r w:rsidR="00902BC0">
        <w:rPr>
          <w:rFonts w:ascii="Times New Roman" w:hAnsi="Times New Roman" w:cs="Times New Roman"/>
        </w:rPr>
        <w:t xml:space="preserve">sumando un monto económico </w:t>
      </w:r>
      <w:r w:rsidR="003F0227">
        <w:rPr>
          <w:rFonts w:ascii="Times New Roman" w:hAnsi="Times New Roman" w:cs="Times New Roman"/>
        </w:rPr>
        <w:t>de 9,563,510.33.</w:t>
      </w:r>
      <w:r w:rsidR="000110C4">
        <w:rPr>
          <w:rFonts w:ascii="Times New Roman" w:hAnsi="Times New Roman" w:cs="Times New Roman"/>
        </w:rPr>
        <w:t xml:space="preserve"> </w:t>
      </w:r>
      <w:r w:rsidR="00563434">
        <w:rPr>
          <w:rFonts w:ascii="Times New Roman" w:hAnsi="Times New Roman" w:cs="Times New Roman"/>
        </w:rPr>
        <w:t>Brinda un informe sobre las solicitudes atendidas por departamento</w:t>
      </w:r>
      <w:r w:rsidR="00887628">
        <w:rPr>
          <w:rFonts w:ascii="Times New Roman" w:hAnsi="Times New Roman" w:cs="Times New Roman"/>
        </w:rPr>
        <w:t xml:space="preserve">, </w:t>
      </w:r>
      <w:r w:rsidR="00AE0DDE">
        <w:rPr>
          <w:rFonts w:ascii="Times New Roman" w:hAnsi="Times New Roman" w:cs="Times New Roman"/>
        </w:rPr>
        <w:t>además informa que actualmente se tiene un total de 495 expedient</w:t>
      </w:r>
      <w:r w:rsidR="008C3223">
        <w:rPr>
          <w:rFonts w:ascii="Times New Roman" w:hAnsi="Times New Roman" w:cs="Times New Roman"/>
        </w:rPr>
        <w:t>es administrativos en proceso en la unidad jurídica</w:t>
      </w:r>
      <w:r w:rsidR="00D62D59">
        <w:rPr>
          <w:rFonts w:ascii="Times New Roman" w:hAnsi="Times New Roman" w:cs="Times New Roman"/>
        </w:rPr>
        <w:t>, presenta un informe sobre las evaluaciones realizadas por la comisión técnica de evaluación médica</w:t>
      </w:r>
      <w:r w:rsidR="001C0E69">
        <w:rPr>
          <w:rFonts w:ascii="Times New Roman" w:hAnsi="Times New Roman" w:cs="Times New Roman"/>
        </w:rPr>
        <w:t>. En cuanto a las encuestas</w:t>
      </w:r>
      <w:r w:rsidR="009C3803">
        <w:rPr>
          <w:rFonts w:ascii="Times New Roman" w:hAnsi="Times New Roman" w:cs="Times New Roman"/>
        </w:rPr>
        <w:t xml:space="preserve"> realizadas a los solicitantes</w:t>
      </w:r>
      <w:r w:rsidR="001C0E69">
        <w:rPr>
          <w:rFonts w:ascii="Times New Roman" w:hAnsi="Times New Roman" w:cs="Times New Roman"/>
        </w:rPr>
        <w:t xml:space="preserve"> </w:t>
      </w:r>
      <w:r w:rsidR="009C3803">
        <w:rPr>
          <w:rFonts w:ascii="Times New Roman" w:hAnsi="Times New Roman" w:cs="Times New Roman"/>
        </w:rPr>
        <w:t xml:space="preserve">y beneficiarios del Fondo, en relación a la calidad del servicio prestado, </w:t>
      </w:r>
      <w:r w:rsidR="00C049B8">
        <w:rPr>
          <w:rFonts w:ascii="Times New Roman" w:hAnsi="Times New Roman" w:cs="Times New Roman"/>
        </w:rPr>
        <w:t xml:space="preserve">de un total de 121 personas encuestadas, 7 consideran que la atención es buena, y 114 que es muy buena, en cuanto a los comentarios </w:t>
      </w:r>
      <w:r w:rsidR="00BB0A48">
        <w:rPr>
          <w:rFonts w:ascii="Times New Roman" w:hAnsi="Times New Roman" w:cs="Times New Roman"/>
        </w:rPr>
        <w:t xml:space="preserve">señalan los siguientes: </w:t>
      </w:r>
      <w:r w:rsidR="003252F6">
        <w:rPr>
          <w:rFonts w:ascii="Times New Roman" w:hAnsi="Times New Roman" w:cs="Times New Roman"/>
        </w:rPr>
        <w:t>excelente servicio al usuario, amables y pe</w:t>
      </w:r>
      <w:r w:rsidR="00645E49">
        <w:rPr>
          <w:rFonts w:ascii="Times New Roman" w:hAnsi="Times New Roman" w:cs="Times New Roman"/>
        </w:rPr>
        <w:t>n</w:t>
      </w:r>
      <w:r w:rsidR="003252F6">
        <w:rPr>
          <w:rFonts w:ascii="Times New Roman" w:hAnsi="Times New Roman" w:cs="Times New Roman"/>
        </w:rPr>
        <w:t>dientes</w:t>
      </w:r>
      <w:r w:rsidR="00645E49">
        <w:rPr>
          <w:rFonts w:ascii="Times New Roman" w:hAnsi="Times New Roman" w:cs="Times New Roman"/>
        </w:rPr>
        <w:t>, vigilancia muy amable, buena impresión del personal y buena orientación. En cuanto a las</w:t>
      </w:r>
      <w:r w:rsidR="0030494B">
        <w:rPr>
          <w:rFonts w:ascii="Times New Roman" w:hAnsi="Times New Roman" w:cs="Times New Roman"/>
        </w:rPr>
        <w:t xml:space="preserve"> actividades más relevantes en el tercer trimestre, destacan: </w:t>
      </w:r>
      <w:r w:rsidR="002E090F">
        <w:rPr>
          <w:rFonts w:ascii="Times New Roman" w:hAnsi="Times New Roman" w:cs="Times New Roman"/>
        </w:rPr>
        <w:t>i)</w:t>
      </w:r>
      <w:r w:rsidR="00645E49">
        <w:rPr>
          <w:rFonts w:ascii="Times New Roman" w:hAnsi="Times New Roman" w:cs="Times New Roman"/>
        </w:rPr>
        <w:t xml:space="preserve"> </w:t>
      </w:r>
      <w:r w:rsidR="00755FCB">
        <w:rPr>
          <w:rFonts w:ascii="Times New Roman" w:hAnsi="Times New Roman" w:cs="Times New Roman"/>
        </w:rPr>
        <w:t>i</w:t>
      </w:r>
      <w:r w:rsidR="00755FCB" w:rsidRPr="00755FCB">
        <w:rPr>
          <w:rFonts w:ascii="Times New Roman" w:hAnsi="Times New Roman" w:cs="Times New Roman"/>
        </w:rPr>
        <w:t>nstalación de las Oficinas regionales del FONAT dentro del Viceministerio de Transporte en Santa Ana y San Miguel a partir del 02 de octubre del presente año, a través de la suscripción de Convenio con el MOPTVDU. Se han ingresado 16 solicitu</w:t>
      </w:r>
      <w:r w:rsidR="002E090F">
        <w:rPr>
          <w:rFonts w:ascii="Times New Roman" w:hAnsi="Times New Roman" w:cs="Times New Roman"/>
        </w:rPr>
        <w:t>des en occidente y 1 en oriente; ii) s</w:t>
      </w:r>
      <w:r w:rsidR="00755FCB" w:rsidRPr="00755FCB">
        <w:rPr>
          <w:rFonts w:ascii="Times New Roman" w:hAnsi="Times New Roman" w:cs="Times New Roman"/>
        </w:rPr>
        <w:t>e han iniciado adecuación de las instalaciones  FONAT</w:t>
      </w:r>
      <w:r w:rsidR="002E090F">
        <w:rPr>
          <w:rFonts w:ascii="Times New Roman" w:hAnsi="Times New Roman" w:cs="Times New Roman"/>
        </w:rPr>
        <w:t>; iii) a</w:t>
      </w:r>
      <w:r w:rsidR="00755FCB" w:rsidRPr="00755FCB">
        <w:rPr>
          <w:rFonts w:ascii="Times New Roman" w:hAnsi="Times New Roman" w:cs="Times New Roman"/>
        </w:rPr>
        <w:t>probación de la Reforma a</w:t>
      </w:r>
      <w:r w:rsidR="002E090F">
        <w:rPr>
          <w:rFonts w:ascii="Times New Roman" w:hAnsi="Times New Roman" w:cs="Times New Roman"/>
        </w:rPr>
        <w:t>l Reglamento Interno de Trabajo; iv) e</w:t>
      </w:r>
      <w:r w:rsidR="00755FCB" w:rsidRPr="00755FCB">
        <w:rPr>
          <w:rFonts w:ascii="Times New Roman" w:hAnsi="Times New Roman" w:cs="Times New Roman"/>
        </w:rPr>
        <w:t>l equipo de auditoría de Corte de Cuentas se ha instalado desde el lunes 17 de septiembre de 2018</w:t>
      </w:r>
      <w:r w:rsidR="00436162">
        <w:rPr>
          <w:rFonts w:ascii="Times New Roman" w:hAnsi="Times New Roman" w:cs="Times New Roman"/>
        </w:rPr>
        <w:t>; v) n</w:t>
      </w:r>
      <w:r w:rsidR="00755FCB" w:rsidRPr="00755FCB">
        <w:rPr>
          <w:rFonts w:ascii="Times New Roman" w:hAnsi="Times New Roman" w:cs="Times New Roman"/>
        </w:rPr>
        <w:t>o se ha generado ninguna situación extraordinaria que requiera la cr</w:t>
      </w:r>
      <w:r w:rsidR="00436162">
        <w:rPr>
          <w:rFonts w:ascii="Times New Roman" w:hAnsi="Times New Roman" w:cs="Times New Roman"/>
        </w:rPr>
        <w:t>e</w:t>
      </w:r>
      <w:r w:rsidR="00D52635">
        <w:rPr>
          <w:rFonts w:ascii="Times New Roman" w:hAnsi="Times New Roman" w:cs="Times New Roman"/>
        </w:rPr>
        <w:t>ación de Comisiones Especiales. Así finaliza el informe administrativo, y solicita al pleno de por recibido el informe.</w:t>
      </w:r>
      <w:r w:rsidR="00E470C3" w:rsidRPr="00E470C3">
        <w:rPr>
          <w:rFonts w:ascii="Times New Roman" w:hAnsi="Times New Roman" w:cs="Times New Roman"/>
        </w:rPr>
        <w:t xml:space="preserve"> </w:t>
      </w:r>
      <w:r w:rsidR="00E470C3">
        <w:rPr>
          <w:rFonts w:ascii="Times New Roman" w:hAnsi="Times New Roman" w:cs="Times New Roman"/>
        </w:rPr>
        <w:t xml:space="preserve">Lo anterior está contenido en la presentación que conforma el </w:t>
      </w:r>
      <w:r w:rsidR="00E470C3">
        <w:rPr>
          <w:rFonts w:ascii="Times New Roman" w:hAnsi="Times New Roman" w:cs="Times New Roman"/>
          <w:b/>
          <w:color w:val="548DD4" w:themeColor="text2" w:themeTint="99"/>
          <w:u w:val="single"/>
        </w:rPr>
        <w:t>Anexo 01</w:t>
      </w:r>
      <w:r w:rsidR="00E470C3" w:rsidRPr="00305551">
        <w:rPr>
          <w:rFonts w:ascii="Times New Roman" w:hAnsi="Times New Roman" w:cs="Times New Roman"/>
          <w:color w:val="548DD4" w:themeColor="text2" w:themeTint="99"/>
        </w:rPr>
        <w:t xml:space="preserve"> </w:t>
      </w:r>
      <w:r w:rsidR="00E470C3">
        <w:rPr>
          <w:rFonts w:ascii="Times New Roman" w:hAnsi="Times New Roman" w:cs="Times New Roman"/>
        </w:rPr>
        <w:t>de la presente acta</w:t>
      </w:r>
      <w:r w:rsidR="00D52635">
        <w:rPr>
          <w:rFonts w:ascii="Times New Roman" w:hAnsi="Times New Roman" w:cs="Times New Roman"/>
        </w:rPr>
        <w:t xml:space="preserve"> El pleno de común acuerdo da por recibido dicho informe.</w:t>
      </w:r>
      <w:r w:rsidR="00BC6F05">
        <w:rPr>
          <w:rFonts w:ascii="Times New Roman" w:hAnsi="Times New Roman" w:cs="Times New Roman"/>
        </w:rPr>
        <w:t>-------------------------------------------------</w:t>
      </w:r>
      <w:r w:rsidR="00E470C3">
        <w:rPr>
          <w:rFonts w:ascii="Times New Roman" w:hAnsi="Times New Roman" w:cs="Times New Roman"/>
        </w:rPr>
        <w:t>-----</w:t>
      </w:r>
      <w:r w:rsidR="00BC6F05">
        <w:rPr>
          <w:rFonts w:ascii="Times New Roman" w:hAnsi="Times New Roman" w:cs="Times New Roman"/>
        </w:rPr>
        <w:t>--------------------------------------</w:t>
      </w:r>
    </w:p>
    <w:p w14:paraId="1490FB46" w14:textId="6AF132A5" w:rsidR="00BC6F05" w:rsidRDefault="0011384E" w:rsidP="001A6263">
      <w:pPr>
        <w:spacing w:after="0" w:line="360" w:lineRule="auto"/>
        <w:jc w:val="both"/>
        <w:rPr>
          <w:rFonts w:ascii="Times New Roman" w:hAnsi="Times New Roman" w:cs="Times New Roman"/>
          <w:b/>
        </w:rPr>
      </w:pPr>
      <w:r>
        <w:rPr>
          <w:rFonts w:ascii="Times New Roman" w:hAnsi="Times New Roman" w:cs="Times New Roman"/>
          <w:b/>
        </w:rPr>
        <w:t>2</w:t>
      </w:r>
      <w:r w:rsidR="001A6263" w:rsidRPr="00ED0521">
        <w:rPr>
          <w:rFonts w:ascii="Times New Roman" w:hAnsi="Times New Roman" w:cs="Times New Roman"/>
          <w:b/>
        </w:rPr>
        <w:t xml:space="preserve">. Se somete a conocimiento y consideración tercer informe trimestral de ejecución de las actividades programadas en el Plan Operativo Anual del año 2018.----------------------------------- </w:t>
      </w:r>
    </w:p>
    <w:p w14:paraId="57A30711" w14:textId="74643D95" w:rsidR="00BC6F05" w:rsidRPr="00772F4D" w:rsidRDefault="00BC6F05" w:rsidP="001A6263">
      <w:pPr>
        <w:spacing w:after="0" w:line="360" w:lineRule="auto"/>
        <w:jc w:val="both"/>
        <w:rPr>
          <w:rFonts w:ascii="Times New Roman" w:hAnsi="Times New Roman" w:cs="Times New Roman"/>
        </w:rPr>
      </w:pPr>
      <w:r w:rsidRPr="00E93AF3">
        <w:rPr>
          <w:rFonts w:ascii="Times New Roman" w:hAnsi="Times New Roman" w:cs="Times New Roman"/>
        </w:rPr>
        <w:t>El</w:t>
      </w:r>
      <w:r>
        <w:rPr>
          <w:rFonts w:ascii="Times New Roman" w:hAnsi="Times New Roman" w:cs="Times New Roman"/>
          <w:b/>
        </w:rPr>
        <w:t xml:space="preserve"> </w:t>
      </w:r>
      <w:r>
        <w:rPr>
          <w:rFonts w:ascii="Times New Roman" w:hAnsi="Times New Roman" w:cs="Times New Roman"/>
        </w:rPr>
        <w:t>Presidente le consej</w:t>
      </w:r>
      <w:r w:rsidR="00E93AF3">
        <w:rPr>
          <w:rFonts w:ascii="Times New Roman" w:hAnsi="Times New Roman" w:cs="Times New Roman"/>
        </w:rPr>
        <w:t>o le concede nuevamente la intervención a la Licda. Alfaro, Directora Ejecutiva, quien procede a brindar el informe de ejecución de las actividades</w:t>
      </w:r>
      <w:r w:rsidR="002F113A">
        <w:rPr>
          <w:rFonts w:ascii="Times New Roman" w:hAnsi="Times New Roman" w:cs="Times New Roman"/>
        </w:rPr>
        <w:t xml:space="preserve"> programadas</w:t>
      </w:r>
      <w:r w:rsidR="00E93AF3">
        <w:rPr>
          <w:rFonts w:ascii="Times New Roman" w:hAnsi="Times New Roman" w:cs="Times New Roman"/>
        </w:rPr>
        <w:t>, relativo al tercer informe</w:t>
      </w:r>
      <w:r w:rsidR="007B7BFB">
        <w:rPr>
          <w:rFonts w:ascii="Times New Roman" w:hAnsi="Times New Roman" w:cs="Times New Roman"/>
        </w:rPr>
        <w:t xml:space="preserve">, manifestando que </w:t>
      </w:r>
      <w:r w:rsidR="002F113A">
        <w:rPr>
          <w:rFonts w:ascii="Times New Roman" w:hAnsi="Times New Roman" w:cs="Times New Roman"/>
        </w:rPr>
        <w:t>el Plan Operativo Anual 2018</w:t>
      </w:r>
      <w:r w:rsidR="007B7BFB" w:rsidRPr="002F113A">
        <w:rPr>
          <w:rFonts w:ascii="Times New Roman" w:hAnsi="Times New Roman" w:cs="Times New Roman"/>
        </w:rPr>
        <w:t xml:space="preserve">, con sus metas estratégicas y sus actividades específicas, está encaminado a la consecución del logro de los Objetivos Estratégicos y los Ejes Estratégicos contemplados en el </w:t>
      </w:r>
      <w:r w:rsidR="00535648">
        <w:rPr>
          <w:rFonts w:ascii="Times New Roman" w:hAnsi="Times New Roman" w:cs="Times New Roman"/>
        </w:rPr>
        <w:t>Plan Estratégico Institucional, dicho plan</w:t>
      </w:r>
      <w:r w:rsidR="007B7BFB" w:rsidRPr="002F113A">
        <w:rPr>
          <w:rFonts w:ascii="Times New Roman" w:hAnsi="Times New Roman" w:cs="Times New Roman"/>
        </w:rPr>
        <w:t xml:space="preserve"> fue aprobado por el Consejo Directivo, el cual representa una herramienta de gestión, y básicamente es el instrumento formal por medio del cual los responsables de las distintas gerencias y unidades de la institución, enumeran los objetivos y metas a conquistar por medio de programas, proyectos y actividades que se </w:t>
      </w:r>
      <w:r w:rsidR="007B7BFB" w:rsidRPr="002F113A">
        <w:rPr>
          <w:rFonts w:ascii="Times New Roman" w:hAnsi="Times New Roman" w:cs="Times New Roman"/>
        </w:rPr>
        <w:lastRenderedPageBreak/>
        <w:t>realizan a lo lar</w:t>
      </w:r>
      <w:r w:rsidR="00535648">
        <w:rPr>
          <w:rFonts w:ascii="Times New Roman" w:hAnsi="Times New Roman" w:cs="Times New Roman"/>
        </w:rPr>
        <w:t>go del presente ejercicio 2018, e</w:t>
      </w:r>
      <w:r w:rsidR="007B7BFB" w:rsidRPr="002F113A">
        <w:rPr>
          <w:rFonts w:ascii="Times New Roman" w:hAnsi="Times New Roman" w:cs="Times New Roman"/>
        </w:rPr>
        <w:t>n ese marco, el seguimiento del Plan Operativo forma parte de una planeación estratégica de esta institución, lo que constituye un lineamiento a efecto de realizar las evaluaciones correspondientes y controlar los resultados obtenidos, en relación a las metas de cada trimestre, lo que nos hace conocer los avances de las actividades de cada una de nuestras unidades organizativas, para el logro de</w:t>
      </w:r>
      <w:r w:rsidR="00875C25">
        <w:rPr>
          <w:rFonts w:ascii="Times New Roman" w:hAnsi="Times New Roman" w:cs="Times New Roman"/>
        </w:rPr>
        <w:t xml:space="preserve"> los objetivos institucionales, e</w:t>
      </w:r>
      <w:r w:rsidR="007B7BFB" w:rsidRPr="002F113A">
        <w:rPr>
          <w:rFonts w:ascii="Times New Roman" w:hAnsi="Times New Roman" w:cs="Times New Roman"/>
        </w:rPr>
        <w:t xml:space="preserve">l </w:t>
      </w:r>
      <w:r w:rsidR="00875C25">
        <w:rPr>
          <w:rFonts w:ascii="Times New Roman" w:hAnsi="Times New Roman" w:cs="Times New Roman"/>
        </w:rPr>
        <w:t>i</w:t>
      </w:r>
      <w:r w:rsidR="007B7BFB" w:rsidRPr="002F113A">
        <w:rPr>
          <w:rFonts w:ascii="Times New Roman" w:hAnsi="Times New Roman" w:cs="Times New Roman"/>
        </w:rPr>
        <w:t>nforme de evaluación y seguimiento del tercer trimestre del Plan Operativo Anual 2018, expone los avances de cada una de las unidades organizativas del FONAT, de las metas establecidas en el mismo y no se limita a establecer si se cumple o no cierta meta, sino que busca analizar</w:t>
      </w:r>
      <w:r w:rsidR="00875C25">
        <w:rPr>
          <w:rFonts w:ascii="Times New Roman" w:hAnsi="Times New Roman" w:cs="Times New Roman"/>
        </w:rPr>
        <w:t xml:space="preserve"> </w:t>
      </w:r>
      <w:r w:rsidR="00875C25" w:rsidRPr="00875C25">
        <w:rPr>
          <w:rFonts w:ascii="Times New Roman" w:hAnsi="Times New Roman" w:cs="Times New Roman"/>
        </w:rPr>
        <w:t>y encaminar a través de acciones correctivas, los aciertos o desaciertos.</w:t>
      </w:r>
      <w:r w:rsidR="00E17C1A">
        <w:rPr>
          <w:rFonts w:ascii="Times New Roman" w:hAnsi="Times New Roman" w:cs="Times New Roman"/>
        </w:rPr>
        <w:t xml:space="preserve"> </w:t>
      </w:r>
      <w:r w:rsidR="00772F4D">
        <w:rPr>
          <w:rFonts w:ascii="Times New Roman" w:hAnsi="Times New Roman" w:cs="Times New Roman"/>
        </w:rPr>
        <w:t xml:space="preserve"> </w:t>
      </w:r>
      <w:r w:rsidR="00875C25">
        <w:rPr>
          <w:rFonts w:ascii="Times New Roman" w:hAnsi="Times New Roman" w:cs="Times New Roman"/>
        </w:rPr>
        <w:t>Al treinta</w:t>
      </w:r>
      <w:r w:rsidR="00875C25" w:rsidRPr="00875C25">
        <w:rPr>
          <w:rFonts w:ascii="Times New Roman" w:hAnsi="Times New Roman" w:cs="Times New Roman"/>
        </w:rPr>
        <w:t xml:space="preserve"> de septiembre de 2018, de una ejecución programada acumulada del 75% con respecto al total del año, se ha logrado una ejecución del 69.88%; existiendo una diferencia de 5.12%; dicha ejecución es aceptable pero puede ser mejorada en el último trimestre del corriente eje</w:t>
      </w:r>
      <w:r w:rsidR="00772F4D">
        <w:rPr>
          <w:rFonts w:ascii="Times New Roman" w:hAnsi="Times New Roman" w:cs="Times New Roman"/>
        </w:rPr>
        <w:t xml:space="preserve">rcicio. Lo anterior está contenido en el </w:t>
      </w:r>
      <w:r w:rsidR="00E470C3">
        <w:rPr>
          <w:rFonts w:ascii="Times New Roman" w:hAnsi="Times New Roman" w:cs="Times New Roman"/>
          <w:b/>
          <w:color w:val="548DD4" w:themeColor="text2" w:themeTint="99"/>
          <w:u w:val="single"/>
        </w:rPr>
        <w:t>Anexo 02</w:t>
      </w:r>
      <w:r w:rsidR="00772F4D" w:rsidRPr="00305551">
        <w:rPr>
          <w:rFonts w:ascii="Times New Roman" w:hAnsi="Times New Roman" w:cs="Times New Roman"/>
          <w:color w:val="548DD4" w:themeColor="text2" w:themeTint="99"/>
        </w:rPr>
        <w:t xml:space="preserve"> </w:t>
      </w:r>
      <w:r w:rsidR="00772F4D">
        <w:rPr>
          <w:rFonts w:ascii="Times New Roman" w:hAnsi="Times New Roman" w:cs="Times New Roman"/>
        </w:rPr>
        <w:t xml:space="preserve">de la presente acta. </w:t>
      </w:r>
      <w:r w:rsidR="00305551">
        <w:rPr>
          <w:rFonts w:ascii="Times New Roman" w:hAnsi="Times New Roman" w:cs="Times New Roman"/>
        </w:rPr>
        <w:t xml:space="preserve"> </w:t>
      </w:r>
      <w:r w:rsidR="00772F4D" w:rsidRPr="00772F4D">
        <w:rPr>
          <w:rFonts w:ascii="Times New Roman" w:hAnsi="Times New Roman" w:cs="Times New Roman"/>
        </w:rPr>
        <w:t>En base a lo antes expuesto, la Dirección Ejecutiva solicita al honorable Concejo Directivo, dar por recibido el presente informe, de acuerdo en lo establecido en el artículo 13 de la Ley Especial para la Constitución del Fondo para la Atención a Víctimas de Accidentes de Tránsito.</w:t>
      </w:r>
      <w:r w:rsidR="00305551">
        <w:rPr>
          <w:rFonts w:ascii="Times New Roman" w:hAnsi="Times New Roman" w:cs="Times New Roman"/>
        </w:rPr>
        <w:t xml:space="preserve"> El pleno acuerda dar por recibido el informe de ejecución del tercer trimestre del plan operativo anual </w:t>
      </w:r>
      <w:r w:rsidR="0011384E">
        <w:rPr>
          <w:rFonts w:ascii="Times New Roman" w:hAnsi="Times New Roman" w:cs="Times New Roman"/>
        </w:rPr>
        <w:t>2018, y darlo por aprobado.-----</w:t>
      </w:r>
    </w:p>
    <w:p w14:paraId="449B62BB" w14:textId="2446918A" w:rsidR="00E470C3" w:rsidRDefault="00B02B74" w:rsidP="001A6263">
      <w:pPr>
        <w:spacing w:after="0" w:line="360" w:lineRule="auto"/>
        <w:jc w:val="both"/>
        <w:rPr>
          <w:rFonts w:ascii="Times New Roman" w:hAnsi="Times New Roman" w:cs="Times New Roman"/>
          <w:b/>
        </w:rPr>
      </w:pPr>
      <w:r>
        <w:rPr>
          <w:rFonts w:ascii="Times New Roman" w:hAnsi="Times New Roman" w:cs="Times New Roman"/>
          <w:b/>
        </w:rPr>
        <w:t>3</w:t>
      </w:r>
      <w:r w:rsidR="001A6263" w:rsidRPr="00ED0521">
        <w:rPr>
          <w:rFonts w:ascii="Times New Roman" w:hAnsi="Times New Roman" w:cs="Times New Roman"/>
          <w:b/>
        </w:rPr>
        <w:t xml:space="preserve">. Se somete a conocimiento y consideración informe financiero con cierre al mes de septiembre del año 2018.-------------------------------------------------------------------------------------------------------- </w:t>
      </w:r>
    </w:p>
    <w:p w14:paraId="2374C4AA" w14:textId="4060A36C" w:rsidR="006F36CB" w:rsidRDefault="00EB687E" w:rsidP="00E74A5F">
      <w:pPr>
        <w:spacing w:after="0" w:line="360" w:lineRule="auto"/>
        <w:jc w:val="both"/>
        <w:rPr>
          <w:rFonts w:ascii="Times New Roman" w:hAnsi="Times New Roman" w:cs="Times New Roman"/>
        </w:rPr>
      </w:pPr>
      <w:r>
        <w:rPr>
          <w:rFonts w:ascii="Times New Roman" w:hAnsi="Times New Roman" w:cs="Times New Roman"/>
          <w:b/>
        </w:rPr>
        <w:t xml:space="preserve">El </w:t>
      </w:r>
      <w:r>
        <w:rPr>
          <w:rFonts w:ascii="Times New Roman" w:hAnsi="Times New Roman" w:cs="Times New Roman"/>
        </w:rPr>
        <w:t xml:space="preserve">Presidente le concede la intervención al gerente financiero, </w:t>
      </w:r>
      <w:proofErr w:type="spellStart"/>
      <w:r>
        <w:rPr>
          <w:rFonts w:ascii="Times New Roman" w:hAnsi="Times New Roman" w:cs="Times New Roman"/>
        </w:rPr>
        <w:t>lic.</w:t>
      </w:r>
      <w:proofErr w:type="spellEnd"/>
      <w:r>
        <w:rPr>
          <w:rFonts w:ascii="Times New Roman" w:hAnsi="Times New Roman" w:cs="Times New Roman"/>
        </w:rPr>
        <w:t xml:space="preserve"> Carlos Silva quien procede a exponer sobre los ingresos presupuestados provenientes del cobro de las multas por infracciones de </w:t>
      </w:r>
      <w:r w:rsidR="00DE0605">
        <w:rPr>
          <w:rFonts w:ascii="Times New Roman" w:hAnsi="Times New Roman" w:cs="Times New Roman"/>
        </w:rPr>
        <w:t>tránsito</w:t>
      </w:r>
      <w:r>
        <w:rPr>
          <w:rFonts w:ascii="Times New Roman" w:hAnsi="Times New Roman" w:cs="Times New Roman"/>
        </w:rPr>
        <w:t xml:space="preserve"> para el ejercicio fiscal 2018, y los que han sido devengados al treinta </w:t>
      </w:r>
      <w:r w:rsidR="00DE0605">
        <w:rPr>
          <w:rFonts w:ascii="Times New Roman" w:hAnsi="Times New Roman" w:cs="Times New Roman"/>
        </w:rPr>
        <w:t>de septiembre</w:t>
      </w:r>
      <w:r w:rsidR="00030E0B">
        <w:rPr>
          <w:rFonts w:ascii="Times New Roman" w:hAnsi="Times New Roman" w:cs="Times New Roman"/>
        </w:rPr>
        <w:t>: Ingresos</w:t>
      </w:r>
      <w:r w:rsidR="00DE0605" w:rsidRPr="00DE0605">
        <w:rPr>
          <w:rFonts w:ascii="Times New Roman" w:hAnsi="Times New Roman" w:cs="Times New Roman"/>
        </w:rPr>
        <w:t xml:space="preserve"> co</w:t>
      </w:r>
      <w:r w:rsidR="00DE0605">
        <w:rPr>
          <w:rFonts w:ascii="Times New Roman" w:hAnsi="Times New Roman" w:cs="Times New Roman"/>
        </w:rPr>
        <w:t xml:space="preserve">rrespondientes a enero 2018 - </w:t>
      </w:r>
      <w:r w:rsidR="00DE0605" w:rsidRPr="00DE0605">
        <w:rPr>
          <w:rFonts w:ascii="Times New Roman" w:hAnsi="Times New Roman" w:cs="Times New Roman"/>
        </w:rPr>
        <w:t>$ 419,838.33</w:t>
      </w:r>
      <w:r w:rsidR="00DE0605">
        <w:rPr>
          <w:rFonts w:ascii="Times New Roman" w:hAnsi="Times New Roman" w:cs="Times New Roman"/>
        </w:rPr>
        <w:t xml:space="preserve">; </w:t>
      </w:r>
      <w:r w:rsidR="00DE0605" w:rsidRPr="00DE0605">
        <w:rPr>
          <w:rFonts w:ascii="Times New Roman" w:hAnsi="Times New Roman" w:cs="Times New Roman"/>
        </w:rPr>
        <w:t>Ingresos co</w:t>
      </w:r>
      <w:r w:rsidR="00DE0605">
        <w:rPr>
          <w:rFonts w:ascii="Times New Roman" w:hAnsi="Times New Roman" w:cs="Times New Roman"/>
        </w:rPr>
        <w:t xml:space="preserve">rrespondientes a febrero 2018 - </w:t>
      </w:r>
      <w:r w:rsidR="00DE0605" w:rsidRPr="00DE0605">
        <w:rPr>
          <w:rFonts w:ascii="Times New Roman" w:hAnsi="Times New Roman" w:cs="Times New Roman"/>
        </w:rPr>
        <w:t>$ 501,887.67</w:t>
      </w:r>
      <w:r w:rsidR="00030E0B">
        <w:rPr>
          <w:rFonts w:ascii="Times New Roman" w:hAnsi="Times New Roman" w:cs="Times New Roman"/>
        </w:rPr>
        <w:t xml:space="preserve">; </w:t>
      </w:r>
      <w:r w:rsidR="00030E0B" w:rsidRPr="00030E0B">
        <w:rPr>
          <w:rFonts w:ascii="Times New Roman" w:hAnsi="Times New Roman" w:cs="Times New Roman"/>
        </w:rPr>
        <w:t>Ingresos co</w:t>
      </w:r>
      <w:r w:rsidR="00030E0B">
        <w:rPr>
          <w:rFonts w:ascii="Times New Roman" w:hAnsi="Times New Roman" w:cs="Times New Roman"/>
        </w:rPr>
        <w:t xml:space="preserve">rrespondientes a marzo 2018 - </w:t>
      </w:r>
      <w:r w:rsidR="00030E0B" w:rsidRPr="00030E0B">
        <w:rPr>
          <w:rFonts w:ascii="Times New Roman" w:hAnsi="Times New Roman" w:cs="Times New Roman"/>
        </w:rPr>
        <w:t>$ 288,561.30</w:t>
      </w:r>
      <w:r w:rsidR="00030E0B">
        <w:rPr>
          <w:rFonts w:ascii="Times New Roman" w:hAnsi="Times New Roman" w:cs="Times New Roman"/>
        </w:rPr>
        <w:t xml:space="preserve">; </w:t>
      </w:r>
      <w:r w:rsidR="00030E0B" w:rsidRPr="00030E0B">
        <w:rPr>
          <w:rFonts w:ascii="Times New Roman" w:hAnsi="Times New Roman" w:cs="Times New Roman"/>
        </w:rPr>
        <w:t>Ingresos corres</w:t>
      </w:r>
      <w:r w:rsidR="00030E0B">
        <w:rPr>
          <w:rFonts w:ascii="Times New Roman" w:hAnsi="Times New Roman" w:cs="Times New Roman"/>
        </w:rPr>
        <w:t xml:space="preserve">pondientes a abril 2018 - $ 248,306.00; </w:t>
      </w:r>
      <w:r w:rsidR="00030E0B" w:rsidRPr="00030E0B">
        <w:rPr>
          <w:rFonts w:ascii="Times New Roman" w:hAnsi="Times New Roman" w:cs="Times New Roman"/>
        </w:rPr>
        <w:t>Ingresos cor</w:t>
      </w:r>
      <w:r w:rsidR="00030E0B">
        <w:rPr>
          <w:rFonts w:ascii="Times New Roman" w:hAnsi="Times New Roman" w:cs="Times New Roman"/>
        </w:rPr>
        <w:t xml:space="preserve">respondientes a mayo 2018 - </w:t>
      </w:r>
      <w:r w:rsidR="00030E0B" w:rsidRPr="00030E0B">
        <w:rPr>
          <w:rFonts w:ascii="Times New Roman" w:hAnsi="Times New Roman" w:cs="Times New Roman"/>
        </w:rPr>
        <w:t>$ 277,994.83</w:t>
      </w:r>
      <w:r w:rsidR="00AB21C4">
        <w:rPr>
          <w:rFonts w:ascii="Times New Roman" w:hAnsi="Times New Roman" w:cs="Times New Roman"/>
        </w:rPr>
        <w:t xml:space="preserve">; </w:t>
      </w:r>
      <w:r w:rsidR="00AB21C4" w:rsidRPr="00AB21C4">
        <w:rPr>
          <w:rFonts w:ascii="Times New Roman" w:hAnsi="Times New Roman" w:cs="Times New Roman"/>
        </w:rPr>
        <w:t>Ingresos cor</w:t>
      </w:r>
      <w:r w:rsidR="00AB21C4">
        <w:rPr>
          <w:rFonts w:ascii="Times New Roman" w:hAnsi="Times New Roman" w:cs="Times New Roman"/>
        </w:rPr>
        <w:t xml:space="preserve">respondientes a mayo 2018 - </w:t>
      </w:r>
      <w:r w:rsidR="00AB21C4" w:rsidRPr="00AB21C4">
        <w:rPr>
          <w:rFonts w:ascii="Times New Roman" w:hAnsi="Times New Roman" w:cs="Times New Roman"/>
        </w:rPr>
        <w:t>$ 277,994.83</w:t>
      </w:r>
      <w:r w:rsidR="00AB21C4">
        <w:rPr>
          <w:rFonts w:ascii="Times New Roman" w:hAnsi="Times New Roman" w:cs="Times New Roman"/>
        </w:rPr>
        <w:t xml:space="preserve">; </w:t>
      </w:r>
      <w:r w:rsidR="00AB21C4" w:rsidRPr="00AB21C4">
        <w:rPr>
          <w:rFonts w:ascii="Times New Roman" w:hAnsi="Times New Roman" w:cs="Times New Roman"/>
        </w:rPr>
        <w:t>Ingresos corresp</w:t>
      </w:r>
      <w:r w:rsidR="00AB21C4">
        <w:rPr>
          <w:rFonts w:ascii="Times New Roman" w:hAnsi="Times New Roman" w:cs="Times New Roman"/>
        </w:rPr>
        <w:t xml:space="preserve">ondientes a junio 2018 - </w:t>
      </w:r>
      <w:r w:rsidR="00AB21C4" w:rsidRPr="00AB21C4">
        <w:rPr>
          <w:rFonts w:ascii="Times New Roman" w:hAnsi="Times New Roman" w:cs="Times New Roman"/>
        </w:rPr>
        <w:t>$ 268,247.53</w:t>
      </w:r>
      <w:r w:rsidR="00C36E63">
        <w:rPr>
          <w:rFonts w:ascii="Times New Roman" w:hAnsi="Times New Roman" w:cs="Times New Roman"/>
        </w:rPr>
        <w:t xml:space="preserve">; </w:t>
      </w:r>
      <w:r w:rsidR="00AB21C4" w:rsidRPr="00AB21C4">
        <w:rPr>
          <w:rFonts w:ascii="Times New Roman" w:hAnsi="Times New Roman" w:cs="Times New Roman"/>
        </w:rPr>
        <w:t>Ingresos correspo</w:t>
      </w:r>
      <w:r w:rsidR="00AB21C4">
        <w:rPr>
          <w:rFonts w:ascii="Times New Roman" w:hAnsi="Times New Roman" w:cs="Times New Roman"/>
        </w:rPr>
        <w:t xml:space="preserve">ndientes a julio 2018 - </w:t>
      </w:r>
      <w:r w:rsidR="00AB21C4" w:rsidRPr="00AB21C4">
        <w:rPr>
          <w:rFonts w:ascii="Times New Roman" w:hAnsi="Times New Roman" w:cs="Times New Roman"/>
        </w:rPr>
        <w:t>$ 268,394.17</w:t>
      </w:r>
      <w:r w:rsidR="00C36E63">
        <w:rPr>
          <w:rFonts w:ascii="Times New Roman" w:hAnsi="Times New Roman" w:cs="Times New Roman"/>
        </w:rPr>
        <w:t xml:space="preserve">; </w:t>
      </w:r>
      <w:r w:rsidR="00C36E63" w:rsidRPr="00C36E63">
        <w:rPr>
          <w:rFonts w:ascii="Times New Roman" w:hAnsi="Times New Roman" w:cs="Times New Roman"/>
        </w:rPr>
        <w:t>Ingresos corr</w:t>
      </w:r>
      <w:r w:rsidR="00C36E63">
        <w:rPr>
          <w:rFonts w:ascii="Times New Roman" w:hAnsi="Times New Roman" w:cs="Times New Roman"/>
        </w:rPr>
        <w:t xml:space="preserve">espondientes a agosto 2018 - </w:t>
      </w:r>
      <w:r w:rsidR="00C36E63" w:rsidRPr="00C36E63">
        <w:rPr>
          <w:rFonts w:ascii="Times New Roman" w:hAnsi="Times New Roman" w:cs="Times New Roman"/>
        </w:rPr>
        <w:t>$ 292,146.43</w:t>
      </w:r>
      <w:r w:rsidR="00C36E63">
        <w:rPr>
          <w:rFonts w:ascii="Times New Roman" w:hAnsi="Times New Roman" w:cs="Times New Roman"/>
        </w:rPr>
        <w:t xml:space="preserve">; </w:t>
      </w:r>
      <w:r w:rsidR="00C36E63" w:rsidRPr="00C36E63">
        <w:rPr>
          <w:rFonts w:ascii="Times New Roman" w:hAnsi="Times New Roman" w:cs="Times New Roman"/>
        </w:rPr>
        <w:t>Ingresos pendientes de devengar 2018 (Fondo General)</w:t>
      </w:r>
      <w:r w:rsidR="001E6A6E">
        <w:rPr>
          <w:rFonts w:ascii="Times New Roman" w:hAnsi="Times New Roman" w:cs="Times New Roman"/>
        </w:rPr>
        <w:t xml:space="preserve"> - </w:t>
      </w:r>
      <w:r w:rsidR="001E6A6E" w:rsidRPr="001E6A6E">
        <w:t xml:space="preserve"> </w:t>
      </w:r>
      <w:r w:rsidR="001E6A6E" w:rsidRPr="001E6A6E">
        <w:rPr>
          <w:rFonts w:ascii="Times New Roman" w:hAnsi="Times New Roman" w:cs="Times New Roman"/>
        </w:rPr>
        <w:t>$ 2,599,258.68</w:t>
      </w:r>
      <w:r w:rsidR="001E6A6E">
        <w:rPr>
          <w:rFonts w:ascii="Times New Roman" w:hAnsi="Times New Roman" w:cs="Times New Roman"/>
        </w:rPr>
        <w:t xml:space="preserve">; </w:t>
      </w:r>
      <w:r w:rsidR="00C36E63" w:rsidRPr="00C36E63">
        <w:rPr>
          <w:rFonts w:ascii="Times New Roman" w:hAnsi="Times New Roman" w:cs="Times New Roman"/>
        </w:rPr>
        <w:t>Porcentaje devengado del total de ingresos</w:t>
      </w:r>
      <w:r w:rsidR="001E6A6E">
        <w:rPr>
          <w:rFonts w:ascii="Times New Roman" w:hAnsi="Times New Roman" w:cs="Times New Roman"/>
        </w:rPr>
        <w:t xml:space="preserve">: </w:t>
      </w:r>
      <w:r w:rsidR="001E6A6E" w:rsidRPr="001E6A6E">
        <w:rPr>
          <w:rFonts w:ascii="Times New Roman" w:hAnsi="Times New Roman" w:cs="Times New Roman"/>
        </w:rPr>
        <w:t>49.67%</w:t>
      </w:r>
      <w:r w:rsidR="001E6A6E">
        <w:rPr>
          <w:rFonts w:ascii="Times New Roman" w:hAnsi="Times New Roman" w:cs="Times New Roman"/>
        </w:rPr>
        <w:t xml:space="preserve">; </w:t>
      </w:r>
      <w:r w:rsidR="00C36E63" w:rsidRPr="00C36E63">
        <w:rPr>
          <w:rFonts w:ascii="Times New Roman" w:hAnsi="Times New Roman" w:cs="Times New Roman"/>
        </w:rPr>
        <w:t>Porcentaje pendiente de devengar del total de ingresos</w:t>
      </w:r>
      <w:r w:rsidR="00A51764">
        <w:rPr>
          <w:rFonts w:ascii="Times New Roman" w:hAnsi="Times New Roman" w:cs="Times New Roman"/>
        </w:rPr>
        <w:t>:</w:t>
      </w:r>
      <w:r w:rsidR="00A51764" w:rsidRPr="00A51764">
        <w:t xml:space="preserve"> </w:t>
      </w:r>
      <w:r w:rsidR="00A51764" w:rsidRPr="00A51764">
        <w:rPr>
          <w:rFonts w:ascii="Times New Roman" w:hAnsi="Times New Roman" w:cs="Times New Roman"/>
        </w:rPr>
        <w:t>50.33%</w:t>
      </w:r>
      <w:r w:rsidR="00A51764">
        <w:rPr>
          <w:rFonts w:ascii="Times New Roman" w:hAnsi="Times New Roman" w:cs="Times New Roman"/>
        </w:rPr>
        <w:t xml:space="preserve">; además brinda una comparación de los ingresos percibidos en comparación con el año dos mil diecisiete; </w:t>
      </w:r>
      <w:r w:rsidR="009A29FE">
        <w:rPr>
          <w:rFonts w:ascii="Times New Roman" w:hAnsi="Times New Roman" w:cs="Times New Roman"/>
        </w:rPr>
        <w:t xml:space="preserve">en cuanto a los INGRESOS </w:t>
      </w:r>
      <w:r w:rsidR="00A51764">
        <w:rPr>
          <w:rFonts w:ascii="Times New Roman" w:hAnsi="Times New Roman" w:cs="Times New Roman"/>
        </w:rPr>
        <w:t>manifiesta que a</w:t>
      </w:r>
      <w:r w:rsidR="00A51764" w:rsidRPr="00A51764">
        <w:rPr>
          <w:rFonts w:ascii="Times New Roman" w:hAnsi="Times New Roman" w:cs="Times New Roman"/>
        </w:rPr>
        <w:t>l mes de septiembre, se han recibido de parte de la División de Contabilidad de la Dirección General de Tesorería, las certificaciones de ingresos hasta el mes de julio de 2018, con la cual se procedió a efectuar el requerimiento correspondiente al mes de agosto.</w:t>
      </w:r>
      <w:r w:rsidR="009A29FE">
        <w:rPr>
          <w:rFonts w:ascii="Times New Roman" w:hAnsi="Times New Roman" w:cs="Times New Roman"/>
        </w:rPr>
        <w:t xml:space="preserve"> </w:t>
      </w:r>
      <w:r w:rsidR="00EC33DF">
        <w:rPr>
          <w:rFonts w:ascii="Times New Roman" w:hAnsi="Times New Roman" w:cs="Times New Roman"/>
        </w:rPr>
        <w:t xml:space="preserve">Considera que </w:t>
      </w:r>
      <w:r w:rsidR="00CB375A" w:rsidRPr="00CB375A">
        <w:rPr>
          <w:rFonts w:ascii="Times New Roman" w:hAnsi="Times New Roman" w:cs="Times New Roman"/>
        </w:rPr>
        <w:t>será casi imposible recibir el total de ingresos presupuestados para el corriente ejercicio por la siguiente razón:</w:t>
      </w:r>
      <w:r w:rsidR="00EC33DF">
        <w:rPr>
          <w:rFonts w:ascii="Times New Roman" w:hAnsi="Times New Roman" w:cs="Times New Roman"/>
        </w:rPr>
        <w:t xml:space="preserve"> </w:t>
      </w:r>
      <w:r w:rsidR="00EC33DF" w:rsidRPr="00EC33DF">
        <w:rPr>
          <w:rFonts w:ascii="Times New Roman" w:hAnsi="Times New Roman" w:cs="Times New Roman"/>
        </w:rPr>
        <w:t>De septiembre a diciembre 2018</w:t>
      </w:r>
      <w:r w:rsidR="00F92BBE">
        <w:rPr>
          <w:rFonts w:ascii="Times New Roman" w:hAnsi="Times New Roman" w:cs="Times New Roman"/>
        </w:rPr>
        <w:t xml:space="preserve">, </w:t>
      </w:r>
      <w:r w:rsidR="00F92BBE">
        <w:rPr>
          <w:rFonts w:ascii="Times New Roman" w:hAnsi="Times New Roman" w:cs="Times New Roman"/>
        </w:rPr>
        <w:lastRenderedPageBreak/>
        <w:t xml:space="preserve">promedio mensual </w:t>
      </w:r>
      <w:r w:rsidR="00F92BBE" w:rsidRPr="00F92BBE">
        <w:rPr>
          <w:rFonts w:ascii="Times New Roman" w:hAnsi="Times New Roman" w:cs="Times New Roman"/>
        </w:rPr>
        <w:t>$ 320,672.04</w:t>
      </w:r>
      <w:r w:rsidR="00F92BBE">
        <w:rPr>
          <w:rFonts w:ascii="Times New Roman" w:hAnsi="Times New Roman" w:cs="Times New Roman"/>
        </w:rPr>
        <w:t xml:space="preserve">, total </w:t>
      </w:r>
      <w:r w:rsidR="00F92BBE" w:rsidRPr="00F92BBE">
        <w:rPr>
          <w:rFonts w:ascii="Times New Roman" w:hAnsi="Times New Roman" w:cs="Times New Roman"/>
        </w:rPr>
        <w:t>$ 1,282,688.16</w:t>
      </w:r>
      <w:r w:rsidR="00462070">
        <w:rPr>
          <w:rFonts w:ascii="Times New Roman" w:hAnsi="Times New Roman" w:cs="Times New Roman"/>
        </w:rPr>
        <w:t>;</w:t>
      </w:r>
      <w:r w:rsidR="00462070" w:rsidRPr="00462070">
        <w:t xml:space="preserve"> </w:t>
      </w:r>
      <w:r w:rsidR="00462070" w:rsidRPr="00462070">
        <w:rPr>
          <w:rFonts w:ascii="Times New Roman" w:hAnsi="Times New Roman" w:cs="Times New Roman"/>
        </w:rPr>
        <w:t>Ingresos pendientes de recibir al 30 de septiembre de 2018</w:t>
      </w:r>
      <w:r w:rsidR="00462070">
        <w:rPr>
          <w:rFonts w:ascii="Times New Roman" w:hAnsi="Times New Roman" w:cs="Times New Roman"/>
        </w:rPr>
        <w:t xml:space="preserve">  </w:t>
      </w:r>
      <w:r w:rsidR="00462070" w:rsidRPr="00462070">
        <w:rPr>
          <w:rFonts w:ascii="Times New Roman" w:hAnsi="Times New Roman" w:cs="Times New Roman"/>
        </w:rPr>
        <w:t>$  2,599,258.68</w:t>
      </w:r>
      <w:r w:rsidR="00462070">
        <w:rPr>
          <w:rFonts w:ascii="Times New Roman" w:hAnsi="Times New Roman" w:cs="Times New Roman"/>
        </w:rPr>
        <w:t xml:space="preserve">; </w:t>
      </w:r>
      <w:r w:rsidR="00462070" w:rsidRPr="00462070">
        <w:rPr>
          <w:rFonts w:ascii="Times New Roman" w:hAnsi="Times New Roman" w:cs="Times New Roman"/>
        </w:rPr>
        <w:t>Proyección de ingresos que no podrían recibirse si los ingresos se continúan recibiendo en los mismos promedios</w:t>
      </w:r>
      <w:r w:rsidR="00A37A19">
        <w:rPr>
          <w:rFonts w:ascii="Times New Roman" w:hAnsi="Times New Roman" w:cs="Times New Roman"/>
        </w:rPr>
        <w:t xml:space="preserve"> $ 1,316,570.52 - promedio calculado sobre los ocho </w:t>
      </w:r>
      <w:r w:rsidR="00A37A19" w:rsidRPr="00A37A19">
        <w:rPr>
          <w:rFonts w:ascii="Times New Roman" w:hAnsi="Times New Roman" w:cs="Times New Roman"/>
        </w:rPr>
        <w:t xml:space="preserve">requerimientos de fondos al 30 de septiembre de 2018 </w:t>
      </w:r>
      <w:r w:rsidR="00A37A19">
        <w:rPr>
          <w:rFonts w:ascii="Times New Roman" w:hAnsi="Times New Roman" w:cs="Times New Roman"/>
        </w:rPr>
        <w:t>-, e</w:t>
      </w:r>
      <w:r w:rsidR="00462070" w:rsidRPr="00462070">
        <w:rPr>
          <w:rFonts w:ascii="Times New Roman" w:hAnsi="Times New Roman" w:cs="Times New Roman"/>
        </w:rPr>
        <w:t xml:space="preserve">l valor de $ 1,316,570.52 proyectado de ingresos que no podrán recibirse representa un 25% de los ingresos totales e impactaría en la ejecución de los compromisos de gasto e inversión, SOBRE TODO EN LA ENTREGA DE PRESTACIÓN ECONÓMICA.  </w:t>
      </w:r>
      <w:r w:rsidR="00345B73">
        <w:rPr>
          <w:rFonts w:ascii="Times New Roman" w:hAnsi="Times New Roman" w:cs="Times New Roman"/>
        </w:rPr>
        <w:t>En cuanto a los EGRESOS, L</w:t>
      </w:r>
      <w:r w:rsidR="00345B73" w:rsidRPr="00345B73">
        <w:rPr>
          <w:rFonts w:ascii="Times New Roman" w:hAnsi="Times New Roman" w:cs="Times New Roman"/>
        </w:rPr>
        <w:t xml:space="preserve">a ejecución presupuestaria de egresos de conformidad a controles financieros auxiliares de la Gerencia de Administración y Finanzas, incluyendo los compromisos por las </w:t>
      </w:r>
      <w:r w:rsidR="00426A90" w:rsidRPr="00345B73">
        <w:rPr>
          <w:rFonts w:ascii="Times New Roman" w:hAnsi="Times New Roman" w:cs="Times New Roman"/>
        </w:rPr>
        <w:t>órdenes</w:t>
      </w:r>
      <w:r w:rsidR="00345B73" w:rsidRPr="00345B73">
        <w:rPr>
          <w:rFonts w:ascii="Times New Roman" w:hAnsi="Times New Roman" w:cs="Times New Roman"/>
        </w:rPr>
        <w:t xml:space="preserve"> de compra emitidas, refleja los siguientes resultados:</w:t>
      </w:r>
      <w:r w:rsidR="00D87134">
        <w:rPr>
          <w:rFonts w:ascii="Times New Roman" w:hAnsi="Times New Roman" w:cs="Times New Roman"/>
        </w:rPr>
        <w:t xml:space="preserve"> </w:t>
      </w:r>
      <w:r w:rsidR="008B2ADE">
        <w:rPr>
          <w:rFonts w:ascii="Times New Roman" w:hAnsi="Times New Roman" w:cs="Times New Roman"/>
        </w:rPr>
        <w:t xml:space="preserve"> </w:t>
      </w:r>
      <w:r w:rsidR="008B2ADE" w:rsidRPr="008B2ADE">
        <w:rPr>
          <w:rFonts w:ascii="Times New Roman" w:hAnsi="Times New Roman" w:cs="Times New Roman"/>
        </w:rPr>
        <w:t>Estructura Presupuestaria: Dirección</w:t>
      </w:r>
      <w:r w:rsidR="008B2ADE">
        <w:rPr>
          <w:rFonts w:ascii="Times New Roman" w:hAnsi="Times New Roman" w:cs="Times New Roman"/>
        </w:rPr>
        <w:t xml:space="preserve"> y Administración Institucional, Presupuesto: $ 808,190, Ejecutado: $ 49</w:t>
      </w:r>
      <w:r w:rsidR="00353D4B">
        <w:rPr>
          <w:rFonts w:ascii="Times New Roman" w:hAnsi="Times New Roman" w:cs="Times New Roman"/>
        </w:rPr>
        <w:t>9,700.28, Saldo: $ 308,489.72,</w:t>
      </w:r>
      <w:r w:rsidR="008B2ADE">
        <w:rPr>
          <w:rFonts w:ascii="Times New Roman" w:hAnsi="Times New Roman" w:cs="Times New Roman"/>
        </w:rPr>
        <w:t xml:space="preserve"> </w:t>
      </w:r>
      <w:r w:rsidR="008B2ADE" w:rsidRPr="008B2ADE">
        <w:rPr>
          <w:rFonts w:ascii="Times New Roman" w:hAnsi="Times New Roman" w:cs="Times New Roman"/>
        </w:rPr>
        <w:t>% Ejecutado: 62%</w:t>
      </w:r>
      <w:r w:rsidR="00753814">
        <w:rPr>
          <w:rFonts w:ascii="Times New Roman" w:hAnsi="Times New Roman" w:cs="Times New Roman"/>
        </w:rPr>
        <w:t xml:space="preserve">; </w:t>
      </w:r>
      <w:r w:rsidR="00D87134" w:rsidRPr="00D87134">
        <w:rPr>
          <w:rFonts w:ascii="Times New Roman" w:hAnsi="Times New Roman" w:cs="Times New Roman"/>
        </w:rPr>
        <w:t>Estructura Presupuestaria</w:t>
      </w:r>
      <w:r w:rsidR="00753814">
        <w:rPr>
          <w:rFonts w:ascii="Times New Roman" w:hAnsi="Times New Roman" w:cs="Times New Roman"/>
        </w:rPr>
        <w:t>:</w:t>
      </w:r>
      <w:r w:rsidR="00753814" w:rsidRPr="00753814">
        <w:t xml:space="preserve"> </w:t>
      </w:r>
      <w:r w:rsidR="00753814" w:rsidRPr="00753814">
        <w:rPr>
          <w:rFonts w:ascii="Times New Roman" w:hAnsi="Times New Roman" w:cs="Times New Roman"/>
        </w:rPr>
        <w:t>Pago de Prestaciones Económicas</w:t>
      </w:r>
      <w:r w:rsidR="00353D4B">
        <w:rPr>
          <w:rFonts w:ascii="Times New Roman" w:hAnsi="Times New Roman" w:cs="Times New Roman"/>
        </w:rPr>
        <w:t xml:space="preserve">: </w:t>
      </w:r>
      <w:r w:rsidR="00D87134" w:rsidRPr="00D87134">
        <w:rPr>
          <w:rFonts w:ascii="Times New Roman" w:hAnsi="Times New Roman" w:cs="Times New Roman"/>
        </w:rPr>
        <w:t>Presupuesto</w:t>
      </w:r>
      <w:r w:rsidR="0086671C">
        <w:rPr>
          <w:rFonts w:ascii="Times New Roman" w:hAnsi="Times New Roman" w:cs="Times New Roman"/>
        </w:rPr>
        <w:t xml:space="preserve">: </w:t>
      </w:r>
      <w:r w:rsidR="00D14931" w:rsidRPr="00D14931">
        <w:rPr>
          <w:rFonts w:ascii="Times New Roman" w:hAnsi="Times New Roman" w:cs="Times New Roman"/>
        </w:rPr>
        <w:t>$ 3,375,670</w:t>
      </w:r>
      <w:r w:rsidR="00353D4B">
        <w:rPr>
          <w:rFonts w:ascii="Times New Roman" w:hAnsi="Times New Roman" w:cs="Times New Roman"/>
        </w:rPr>
        <w:t xml:space="preserve">, </w:t>
      </w:r>
      <w:r w:rsidR="00D87134" w:rsidRPr="00D87134">
        <w:rPr>
          <w:rFonts w:ascii="Times New Roman" w:hAnsi="Times New Roman" w:cs="Times New Roman"/>
        </w:rPr>
        <w:t>Ejecutado</w:t>
      </w:r>
      <w:r w:rsidR="00753814">
        <w:rPr>
          <w:rFonts w:ascii="Times New Roman" w:hAnsi="Times New Roman" w:cs="Times New Roman"/>
        </w:rPr>
        <w:t>:</w:t>
      </w:r>
      <w:r w:rsidR="00D14931">
        <w:rPr>
          <w:rFonts w:ascii="Times New Roman" w:hAnsi="Times New Roman" w:cs="Times New Roman"/>
        </w:rPr>
        <w:t xml:space="preserve"> </w:t>
      </w:r>
      <w:r w:rsidR="00D14931" w:rsidRPr="00D14931">
        <w:rPr>
          <w:rFonts w:ascii="Times New Roman" w:hAnsi="Times New Roman" w:cs="Times New Roman"/>
        </w:rPr>
        <w:t>$ 1,331,370.14</w:t>
      </w:r>
      <w:r w:rsidR="00353D4B">
        <w:rPr>
          <w:rFonts w:ascii="Times New Roman" w:hAnsi="Times New Roman" w:cs="Times New Roman"/>
        </w:rPr>
        <w:t xml:space="preserve">, </w:t>
      </w:r>
      <w:r w:rsidR="0086671C" w:rsidRPr="0086671C">
        <w:rPr>
          <w:rFonts w:ascii="Times New Roman" w:hAnsi="Times New Roman" w:cs="Times New Roman"/>
        </w:rPr>
        <w:t>Saldo</w:t>
      </w:r>
      <w:r w:rsidR="00426A90">
        <w:rPr>
          <w:rFonts w:ascii="Times New Roman" w:hAnsi="Times New Roman" w:cs="Times New Roman"/>
        </w:rPr>
        <w:t xml:space="preserve">: </w:t>
      </w:r>
      <w:r w:rsidR="00D14931" w:rsidRPr="00D14931">
        <w:rPr>
          <w:rFonts w:ascii="Times New Roman" w:hAnsi="Times New Roman" w:cs="Times New Roman"/>
        </w:rPr>
        <w:t>$2,044,299.86</w:t>
      </w:r>
      <w:r w:rsidR="00353D4B">
        <w:rPr>
          <w:rFonts w:ascii="Times New Roman" w:hAnsi="Times New Roman" w:cs="Times New Roman"/>
        </w:rPr>
        <w:t xml:space="preserve">, </w:t>
      </w:r>
      <w:r w:rsidR="0086671C" w:rsidRPr="0086671C">
        <w:rPr>
          <w:rFonts w:ascii="Times New Roman" w:hAnsi="Times New Roman" w:cs="Times New Roman"/>
        </w:rPr>
        <w:t>% Ejecutado</w:t>
      </w:r>
      <w:r w:rsidR="00753814">
        <w:rPr>
          <w:rFonts w:ascii="Times New Roman" w:hAnsi="Times New Roman" w:cs="Times New Roman"/>
        </w:rPr>
        <w:t>:</w:t>
      </w:r>
      <w:r w:rsidR="00D14931" w:rsidRPr="00D14931">
        <w:t xml:space="preserve"> </w:t>
      </w:r>
      <w:r w:rsidR="00D14931" w:rsidRPr="00D14931">
        <w:rPr>
          <w:rFonts w:ascii="Times New Roman" w:hAnsi="Times New Roman" w:cs="Times New Roman"/>
        </w:rPr>
        <w:t>39%</w:t>
      </w:r>
      <w:r w:rsidR="00353D4B">
        <w:rPr>
          <w:rFonts w:ascii="Times New Roman" w:hAnsi="Times New Roman" w:cs="Times New Roman"/>
        </w:rPr>
        <w:t xml:space="preserve">; </w:t>
      </w:r>
      <w:r w:rsidR="00353D4B" w:rsidRPr="00D87134">
        <w:rPr>
          <w:rFonts w:ascii="Times New Roman" w:hAnsi="Times New Roman" w:cs="Times New Roman"/>
        </w:rPr>
        <w:t>Estructura Presupuestaria</w:t>
      </w:r>
      <w:r w:rsidR="00353D4B">
        <w:rPr>
          <w:rFonts w:ascii="Times New Roman" w:hAnsi="Times New Roman" w:cs="Times New Roman"/>
        </w:rPr>
        <w:t>:</w:t>
      </w:r>
      <w:r w:rsidR="00353D4B" w:rsidRPr="00753814">
        <w:t xml:space="preserve"> </w:t>
      </w:r>
      <w:r w:rsidR="00353D4B" w:rsidRPr="006F36CB">
        <w:rPr>
          <w:rFonts w:ascii="Times New Roman" w:hAnsi="Times New Roman" w:cs="Times New Roman"/>
        </w:rPr>
        <w:t>Consejo Nacional de Seguridad Vial</w:t>
      </w:r>
      <w:r w:rsidR="006F36CB">
        <w:rPr>
          <w:rFonts w:ascii="Times New Roman" w:hAnsi="Times New Roman" w:cs="Times New Roman"/>
        </w:rPr>
        <w:t xml:space="preserve">, </w:t>
      </w:r>
      <w:r w:rsidR="00353D4B" w:rsidRPr="00D87134">
        <w:rPr>
          <w:rFonts w:ascii="Times New Roman" w:hAnsi="Times New Roman" w:cs="Times New Roman"/>
        </w:rPr>
        <w:t>Presupuesto</w:t>
      </w:r>
      <w:r w:rsidR="00353D4B">
        <w:rPr>
          <w:rFonts w:ascii="Times New Roman" w:hAnsi="Times New Roman" w:cs="Times New Roman"/>
        </w:rPr>
        <w:t xml:space="preserve">: </w:t>
      </w:r>
      <w:r w:rsidR="006F36CB" w:rsidRPr="006F36CB">
        <w:rPr>
          <w:rFonts w:ascii="Times New Roman" w:hAnsi="Times New Roman" w:cs="Times New Roman"/>
        </w:rPr>
        <w:t>$ 1,039,995</w:t>
      </w:r>
      <w:r w:rsidR="006F36CB">
        <w:rPr>
          <w:rFonts w:ascii="Times New Roman" w:hAnsi="Times New Roman" w:cs="Times New Roman"/>
        </w:rPr>
        <w:t xml:space="preserve">, </w:t>
      </w:r>
      <w:r w:rsidR="00353D4B" w:rsidRPr="00D87134">
        <w:rPr>
          <w:rFonts w:ascii="Times New Roman" w:hAnsi="Times New Roman" w:cs="Times New Roman"/>
        </w:rPr>
        <w:t>Ejecutado</w:t>
      </w:r>
      <w:r w:rsidR="00353D4B">
        <w:rPr>
          <w:rFonts w:ascii="Times New Roman" w:hAnsi="Times New Roman" w:cs="Times New Roman"/>
        </w:rPr>
        <w:t>:</w:t>
      </w:r>
      <w:r w:rsidR="006F36CB" w:rsidRPr="006F36CB">
        <w:rPr>
          <w:rFonts w:ascii="Times New Roman" w:hAnsi="Times New Roman" w:cs="Times New Roman"/>
        </w:rPr>
        <w:t xml:space="preserve"> $ 559,099.19</w:t>
      </w:r>
      <w:r w:rsidR="006F36CB">
        <w:rPr>
          <w:rFonts w:ascii="Times New Roman" w:hAnsi="Times New Roman" w:cs="Times New Roman"/>
        </w:rPr>
        <w:t xml:space="preserve">, </w:t>
      </w:r>
      <w:r w:rsidR="00353D4B" w:rsidRPr="0086671C">
        <w:rPr>
          <w:rFonts w:ascii="Times New Roman" w:hAnsi="Times New Roman" w:cs="Times New Roman"/>
        </w:rPr>
        <w:t>Saldo</w:t>
      </w:r>
      <w:r w:rsidR="00353D4B">
        <w:rPr>
          <w:rFonts w:ascii="Times New Roman" w:hAnsi="Times New Roman" w:cs="Times New Roman"/>
        </w:rPr>
        <w:t xml:space="preserve">: </w:t>
      </w:r>
      <w:r w:rsidR="006F36CB" w:rsidRPr="006F36CB">
        <w:rPr>
          <w:rFonts w:ascii="Times New Roman" w:hAnsi="Times New Roman" w:cs="Times New Roman"/>
        </w:rPr>
        <w:t>$ 480,895.81</w:t>
      </w:r>
      <w:r w:rsidR="006F36CB">
        <w:rPr>
          <w:rFonts w:ascii="Times New Roman" w:hAnsi="Times New Roman" w:cs="Times New Roman"/>
        </w:rPr>
        <w:t xml:space="preserve">, </w:t>
      </w:r>
      <w:r w:rsidR="00353D4B" w:rsidRPr="0086671C">
        <w:rPr>
          <w:rFonts w:ascii="Times New Roman" w:hAnsi="Times New Roman" w:cs="Times New Roman"/>
        </w:rPr>
        <w:t>% Ejecutado</w:t>
      </w:r>
      <w:r w:rsidR="00353D4B">
        <w:rPr>
          <w:rFonts w:ascii="Times New Roman" w:hAnsi="Times New Roman" w:cs="Times New Roman"/>
        </w:rPr>
        <w:t>:</w:t>
      </w:r>
      <w:r w:rsidR="00353D4B" w:rsidRPr="006F36CB">
        <w:rPr>
          <w:rFonts w:ascii="Times New Roman" w:hAnsi="Times New Roman" w:cs="Times New Roman"/>
        </w:rPr>
        <w:t xml:space="preserve"> </w:t>
      </w:r>
      <w:r w:rsidR="006F36CB" w:rsidRPr="006F36CB">
        <w:rPr>
          <w:rFonts w:ascii="Times New Roman" w:hAnsi="Times New Roman" w:cs="Times New Roman"/>
        </w:rPr>
        <w:t>54%</w:t>
      </w:r>
      <w:r w:rsidR="00902F60">
        <w:rPr>
          <w:rFonts w:ascii="Times New Roman" w:hAnsi="Times New Roman" w:cs="Times New Roman"/>
        </w:rPr>
        <w:t xml:space="preserve">; TOTALES: </w:t>
      </w:r>
      <w:r w:rsidR="00E44A53">
        <w:rPr>
          <w:rFonts w:ascii="Times New Roman" w:hAnsi="Times New Roman" w:cs="Times New Roman"/>
        </w:rPr>
        <w:t>P</w:t>
      </w:r>
      <w:r w:rsidR="006F36CB" w:rsidRPr="00D87134">
        <w:rPr>
          <w:rFonts w:ascii="Times New Roman" w:hAnsi="Times New Roman" w:cs="Times New Roman"/>
        </w:rPr>
        <w:t>resupuesto</w:t>
      </w:r>
      <w:r w:rsidR="006F36CB">
        <w:rPr>
          <w:rFonts w:ascii="Times New Roman" w:hAnsi="Times New Roman" w:cs="Times New Roman"/>
        </w:rPr>
        <w:t xml:space="preserve">: </w:t>
      </w:r>
      <w:r w:rsidR="00902F60" w:rsidRPr="00902F60">
        <w:rPr>
          <w:rFonts w:ascii="Times New Roman" w:hAnsi="Times New Roman" w:cs="Times New Roman"/>
        </w:rPr>
        <w:t>$ 5,223,855</w:t>
      </w:r>
      <w:r w:rsidR="00E44A53">
        <w:rPr>
          <w:rFonts w:ascii="Times New Roman" w:hAnsi="Times New Roman" w:cs="Times New Roman"/>
        </w:rPr>
        <w:t xml:space="preserve">, </w:t>
      </w:r>
      <w:r w:rsidR="006F36CB" w:rsidRPr="00D87134">
        <w:rPr>
          <w:rFonts w:ascii="Times New Roman" w:hAnsi="Times New Roman" w:cs="Times New Roman"/>
        </w:rPr>
        <w:t>Ejecutado</w:t>
      </w:r>
      <w:r w:rsidR="006F36CB">
        <w:rPr>
          <w:rFonts w:ascii="Times New Roman" w:hAnsi="Times New Roman" w:cs="Times New Roman"/>
        </w:rPr>
        <w:t>:</w:t>
      </w:r>
      <w:r w:rsidR="006F36CB" w:rsidRPr="006F36CB">
        <w:rPr>
          <w:rFonts w:ascii="Times New Roman" w:hAnsi="Times New Roman" w:cs="Times New Roman"/>
        </w:rPr>
        <w:t xml:space="preserve"> </w:t>
      </w:r>
      <w:r w:rsidR="00902F60" w:rsidRPr="00902F60">
        <w:rPr>
          <w:rFonts w:ascii="Times New Roman" w:hAnsi="Times New Roman" w:cs="Times New Roman"/>
        </w:rPr>
        <w:t>$ 2,390,169.61</w:t>
      </w:r>
      <w:r w:rsidR="00EF3680">
        <w:rPr>
          <w:rFonts w:ascii="Times New Roman" w:hAnsi="Times New Roman" w:cs="Times New Roman"/>
        </w:rPr>
        <w:t xml:space="preserve">, </w:t>
      </w:r>
      <w:r w:rsidR="006F36CB" w:rsidRPr="0086671C">
        <w:rPr>
          <w:rFonts w:ascii="Times New Roman" w:hAnsi="Times New Roman" w:cs="Times New Roman"/>
        </w:rPr>
        <w:t>Saldo</w:t>
      </w:r>
      <w:r w:rsidR="006F36CB">
        <w:rPr>
          <w:rFonts w:ascii="Times New Roman" w:hAnsi="Times New Roman" w:cs="Times New Roman"/>
        </w:rPr>
        <w:t xml:space="preserve">: </w:t>
      </w:r>
      <w:r w:rsidR="00E44A53" w:rsidRPr="00E44A53">
        <w:rPr>
          <w:rFonts w:ascii="Times New Roman" w:hAnsi="Times New Roman" w:cs="Times New Roman"/>
        </w:rPr>
        <w:t>$2,833,685.39</w:t>
      </w:r>
      <w:r w:rsidR="00EF3680">
        <w:rPr>
          <w:rFonts w:ascii="Times New Roman" w:hAnsi="Times New Roman" w:cs="Times New Roman"/>
        </w:rPr>
        <w:t xml:space="preserve">, </w:t>
      </w:r>
      <w:r w:rsidR="006F36CB" w:rsidRPr="0086671C">
        <w:rPr>
          <w:rFonts w:ascii="Times New Roman" w:hAnsi="Times New Roman" w:cs="Times New Roman"/>
        </w:rPr>
        <w:t>% Ejecutado</w:t>
      </w:r>
      <w:r w:rsidR="006F36CB">
        <w:rPr>
          <w:rFonts w:ascii="Times New Roman" w:hAnsi="Times New Roman" w:cs="Times New Roman"/>
        </w:rPr>
        <w:t>:</w:t>
      </w:r>
      <w:r w:rsidR="006F36CB" w:rsidRPr="006F36CB">
        <w:rPr>
          <w:rFonts w:ascii="Times New Roman" w:hAnsi="Times New Roman" w:cs="Times New Roman"/>
        </w:rPr>
        <w:t xml:space="preserve"> </w:t>
      </w:r>
      <w:r w:rsidR="00E44A53" w:rsidRPr="00E44A53">
        <w:rPr>
          <w:rFonts w:ascii="Times New Roman" w:hAnsi="Times New Roman" w:cs="Times New Roman"/>
        </w:rPr>
        <w:t>46%</w:t>
      </w:r>
      <w:r w:rsidR="00E74A5F">
        <w:rPr>
          <w:rFonts w:ascii="Times New Roman" w:hAnsi="Times New Roman" w:cs="Times New Roman"/>
        </w:rPr>
        <w:t xml:space="preserve">.- </w:t>
      </w:r>
      <w:r w:rsidR="00E74A5F" w:rsidRPr="00E74A5F">
        <w:rPr>
          <w:rFonts w:ascii="Times New Roman" w:hAnsi="Times New Roman" w:cs="Times New Roman"/>
        </w:rPr>
        <w:t xml:space="preserve">La diferencia de las ejecuciones presupuestarias entre los dos cuadros anteriores radican en que el estado de ejecución presupuestaria de egresos no refleja los montos comprometidos o adjudicados a través de los respectivos contratos u </w:t>
      </w:r>
      <w:r w:rsidR="005553EF" w:rsidRPr="00E74A5F">
        <w:rPr>
          <w:rFonts w:ascii="Times New Roman" w:hAnsi="Times New Roman" w:cs="Times New Roman"/>
        </w:rPr>
        <w:t>órdenes</w:t>
      </w:r>
      <w:r w:rsidR="00E74A5F" w:rsidRPr="00E74A5F">
        <w:rPr>
          <w:rFonts w:ascii="Times New Roman" w:hAnsi="Times New Roman" w:cs="Times New Roman"/>
        </w:rPr>
        <w:t xml:space="preserve"> </w:t>
      </w:r>
      <w:r w:rsidR="00E74A5F">
        <w:rPr>
          <w:rFonts w:ascii="Times New Roman" w:hAnsi="Times New Roman" w:cs="Times New Roman"/>
        </w:rPr>
        <w:t>de compra, b</w:t>
      </w:r>
      <w:r w:rsidR="00E74A5F" w:rsidRPr="00E74A5F">
        <w:rPr>
          <w:rFonts w:ascii="Times New Roman" w:hAnsi="Times New Roman" w:cs="Times New Roman"/>
        </w:rPr>
        <w:t>ajo la coordinación de la Dirección General del Presupuesto, se elaboraron las liquidaciones presupuestarias de los años 2013 al 2017; incorporando la totalidad de ingresos y egresos ejecutados (Fondo General y Recursos Propios); estableciendo la cantidad de $ 912,894.89  como superávit de la institución al 31 de diciembre de 2017; se está a la espera que el Ministerio de Hacienda emita una resolución a través de la cual autorice que dicho superávit se descuente del techo presupuestario del corr</w:t>
      </w:r>
      <w:r w:rsidR="004A2B5F">
        <w:rPr>
          <w:rFonts w:ascii="Times New Roman" w:hAnsi="Times New Roman" w:cs="Times New Roman"/>
        </w:rPr>
        <w:t xml:space="preserve">iente ejercicio fiscal; </w:t>
      </w:r>
      <w:r w:rsidR="00B50350">
        <w:rPr>
          <w:rFonts w:ascii="Times New Roman" w:hAnsi="Times New Roman" w:cs="Times New Roman"/>
        </w:rPr>
        <w:t xml:space="preserve">lo anterior se encuentra contenido en el </w:t>
      </w:r>
      <w:r w:rsidR="004A2B5F">
        <w:rPr>
          <w:rFonts w:ascii="Times New Roman" w:hAnsi="Times New Roman" w:cs="Times New Roman"/>
        </w:rPr>
        <w:t>así el informe del gerente financiero; solicita al honorable consejo, darse por enterados del informe brindado. Luego de las consultas pertinentes, el consejo directivo por unanimidad dar por recibido el informe de conformidad a lo estipulado en el punto en cuestión.</w:t>
      </w:r>
      <w:r w:rsidR="00A55EC4">
        <w:rPr>
          <w:rFonts w:ascii="Times New Roman" w:hAnsi="Times New Roman" w:cs="Times New Roman"/>
        </w:rPr>
        <w:t xml:space="preserve"> Todo lo anterior se encuentra contenido en el</w:t>
      </w:r>
      <w:r w:rsidR="00A55EC4" w:rsidRPr="00A55EC4">
        <w:rPr>
          <w:rFonts w:ascii="Times New Roman" w:hAnsi="Times New Roman" w:cs="Times New Roman"/>
          <w:b/>
          <w:color w:val="548DD4" w:themeColor="text2" w:themeTint="99"/>
          <w:u w:val="single"/>
        </w:rPr>
        <w:t xml:space="preserve"> </w:t>
      </w:r>
      <w:r w:rsidR="00A55EC4">
        <w:rPr>
          <w:rFonts w:ascii="Times New Roman" w:hAnsi="Times New Roman" w:cs="Times New Roman"/>
          <w:b/>
          <w:color w:val="548DD4" w:themeColor="text2" w:themeTint="99"/>
          <w:u w:val="single"/>
        </w:rPr>
        <w:t>Anexo 03</w:t>
      </w:r>
      <w:r w:rsidR="00A55EC4">
        <w:rPr>
          <w:rFonts w:ascii="Times New Roman" w:hAnsi="Times New Roman" w:cs="Times New Roman"/>
        </w:rPr>
        <w:t xml:space="preserve"> de la presente acta.</w:t>
      </w:r>
      <w:r w:rsidR="001F619D">
        <w:rPr>
          <w:rFonts w:ascii="Times New Roman" w:hAnsi="Times New Roman" w:cs="Times New Roman"/>
        </w:rPr>
        <w:t>-------</w:t>
      </w:r>
    </w:p>
    <w:p w14:paraId="13695162" w14:textId="3AD3B4C2" w:rsidR="00BB54C7" w:rsidRDefault="005907C3" w:rsidP="001A6263">
      <w:pPr>
        <w:spacing w:after="0" w:line="360" w:lineRule="auto"/>
        <w:jc w:val="both"/>
        <w:rPr>
          <w:rFonts w:ascii="Times New Roman" w:hAnsi="Times New Roman" w:cs="Times New Roman"/>
          <w:b/>
        </w:rPr>
      </w:pPr>
      <w:r>
        <w:rPr>
          <w:rFonts w:ascii="Times New Roman" w:hAnsi="Times New Roman" w:cs="Times New Roman"/>
          <w:b/>
        </w:rPr>
        <w:t>4</w:t>
      </w:r>
      <w:r w:rsidR="001A6263" w:rsidRPr="00ED0521">
        <w:rPr>
          <w:rFonts w:ascii="Times New Roman" w:hAnsi="Times New Roman" w:cs="Times New Roman"/>
          <w:b/>
        </w:rPr>
        <w:t>. Se somete a conocimiento y consideración informe de Auditoria Interna.-</w:t>
      </w:r>
      <w:r w:rsidR="00ED0521">
        <w:rPr>
          <w:rFonts w:ascii="Times New Roman" w:hAnsi="Times New Roman" w:cs="Times New Roman"/>
          <w:b/>
        </w:rPr>
        <w:t>------------------------</w:t>
      </w:r>
    </w:p>
    <w:p w14:paraId="5AC9274A" w14:textId="36D33175" w:rsidR="00BB54C7" w:rsidRPr="00481E9A" w:rsidRDefault="00DF4A8C" w:rsidP="001A6263">
      <w:pPr>
        <w:spacing w:after="0" w:line="360" w:lineRule="auto"/>
        <w:jc w:val="both"/>
        <w:rPr>
          <w:rFonts w:asciiTheme="majorHAnsi" w:hAnsiTheme="majorHAnsi"/>
        </w:rPr>
      </w:pPr>
      <w:r>
        <w:rPr>
          <w:rFonts w:asciiTheme="majorHAnsi" w:hAnsiTheme="majorHAnsi"/>
        </w:rPr>
        <w:t>El Presidente del Consejo Directivo le concede la intervención al Lic. Reinaldo Vanegas, auditor interno quien procede hacer del conocimiento informe de examen especial practicado</w:t>
      </w:r>
      <w:r w:rsidR="007E08AE">
        <w:rPr>
          <w:rFonts w:asciiTheme="majorHAnsi" w:hAnsiTheme="majorHAnsi"/>
        </w:rPr>
        <w:t>, el cual tiene como objetivo general r</w:t>
      </w:r>
      <w:r w:rsidRPr="00DF4A8C">
        <w:rPr>
          <w:rFonts w:asciiTheme="majorHAnsi" w:hAnsiTheme="majorHAnsi"/>
        </w:rPr>
        <w:t>ealizar auditoría de Examen Especial a la Ejecución Presupuestaria del Fondo para la Atención a las Víctimas de Accidentes de Tránsito (FONAT), por el período comprendido del 1 de enero al 31 de diciembre de 2017 de conformidad a las Normas de Auditoría I</w:t>
      </w:r>
      <w:r w:rsidR="007E08AE">
        <w:rPr>
          <w:rFonts w:asciiTheme="majorHAnsi" w:hAnsiTheme="majorHAnsi"/>
        </w:rPr>
        <w:t xml:space="preserve">nterna del Sector Gubernamental, </w:t>
      </w:r>
      <w:r w:rsidR="00155C7D">
        <w:rPr>
          <w:rFonts w:asciiTheme="majorHAnsi" w:hAnsiTheme="majorHAnsi"/>
        </w:rPr>
        <w:t xml:space="preserve"> y que tiene como alcance r</w:t>
      </w:r>
      <w:r w:rsidR="00155C7D" w:rsidRPr="00155C7D">
        <w:rPr>
          <w:rFonts w:asciiTheme="majorHAnsi" w:hAnsiTheme="majorHAnsi"/>
        </w:rPr>
        <w:t xml:space="preserve">ealizar </w:t>
      </w:r>
      <w:r w:rsidR="00155C7D" w:rsidRPr="00155C7D">
        <w:rPr>
          <w:rFonts w:asciiTheme="majorHAnsi" w:hAnsiTheme="majorHAnsi"/>
        </w:rPr>
        <w:lastRenderedPageBreak/>
        <w:t xml:space="preserve">auditoria de Examen Especial a la Ejecución presupuestaria por el período comprendido del 1 de enero al 31 de diciembre de 2017 de conformidad a las Normas de Auditoría Interna del Sector Gubernamental emitidas por la Corte de Cuentas de la República. Para tal efecto se aplicaron pruebas en las áreas identificadas como críticas, con base a procedimientos descritos en el programa de auditoria </w:t>
      </w:r>
      <w:r w:rsidR="00155C7D">
        <w:rPr>
          <w:rFonts w:asciiTheme="majorHAnsi" w:hAnsiTheme="majorHAnsi"/>
        </w:rPr>
        <w:t xml:space="preserve">y que responden a los objetivos,  </w:t>
      </w:r>
      <w:r w:rsidR="00155C7D" w:rsidRPr="00155C7D">
        <w:rPr>
          <w:rFonts w:asciiTheme="majorHAnsi" w:hAnsiTheme="majorHAnsi"/>
        </w:rPr>
        <w:t xml:space="preserve">De acuerdo a los procedimientos de auditoria aplicados en el Examen Especial a la Ejecución Presupuestaria, </w:t>
      </w:r>
      <w:r w:rsidR="00155C7D">
        <w:rPr>
          <w:rFonts w:asciiTheme="majorHAnsi" w:hAnsiTheme="majorHAnsi"/>
        </w:rPr>
        <w:t xml:space="preserve">el </w:t>
      </w:r>
      <w:proofErr w:type="spellStart"/>
      <w:r w:rsidR="00155C7D">
        <w:rPr>
          <w:rFonts w:asciiTheme="majorHAnsi" w:hAnsiTheme="majorHAnsi"/>
        </w:rPr>
        <w:t>lic.</w:t>
      </w:r>
      <w:proofErr w:type="spellEnd"/>
      <w:r w:rsidR="00155C7D">
        <w:rPr>
          <w:rFonts w:asciiTheme="majorHAnsi" w:hAnsiTheme="majorHAnsi"/>
        </w:rPr>
        <w:t xml:space="preserve"> Vanegas informa que no hay </w:t>
      </w:r>
      <w:r w:rsidR="00155C7D" w:rsidRPr="00155C7D">
        <w:rPr>
          <w:rFonts w:asciiTheme="majorHAnsi" w:hAnsiTheme="majorHAnsi"/>
        </w:rPr>
        <w:t>condicio</w:t>
      </w:r>
      <w:r w:rsidR="00155C7D">
        <w:rPr>
          <w:rFonts w:asciiTheme="majorHAnsi" w:hAnsiTheme="majorHAnsi"/>
        </w:rPr>
        <w:t xml:space="preserve">nes que merezcan ser reportadas, </w:t>
      </w:r>
      <w:r w:rsidR="00973621" w:rsidRPr="00973621">
        <w:rPr>
          <w:rFonts w:asciiTheme="majorHAnsi" w:hAnsiTheme="majorHAnsi"/>
        </w:rPr>
        <w:t>se concluye que la Gerencia de Administración y Finanzas del Fondo para la Atención a las Víctimas de Accidentes de Tránsito (FONAT) ha cumplido con las leyes, reglamentos y demás disposiciones aplicables en la aplicación de los registros contables.</w:t>
      </w:r>
      <w:r w:rsidR="0060139B">
        <w:rPr>
          <w:rFonts w:asciiTheme="majorHAnsi" w:hAnsiTheme="majorHAnsi"/>
        </w:rPr>
        <w:t xml:space="preserve"> Aclara que dicho</w:t>
      </w:r>
      <w:r w:rsidR="0060139B" w:rsidRPr="0060139B">
        <w:rPr>
          <w:rFonts w:asciiTheme="majorHAnsi" w:hAnsiTheme="majorHAnsi"/>
        </w:rPr>
        <w:t xml:space="preserve"> informe se refiere al Examen Especial a la Ejecución Presupuestaria por el período comprendido del 1 de enero al 31 de diciembre de 2017 del Fondo para la Atención a las Víctimas de Accidentes de Tránsito (FONAT) elaborado para comunicarlo al Presidente del Concejo Directivo que actuó durante el período del 1 de enero al 31 de diciembre de 2017, y para uso de la Corte de Cuentas de la República.</w:t>
      </w:r>
      <w:r w:rsidR="0060139B">
        <w:rPr>
          <w:rFonts w:asciiTheme="majorHAnsi" w:hAnsiTheme="majorHAnsi"/>
        </w:rPr>
        <w:t xml:space="preserve"> </w:t>
      </w:r>
      <w:r w:rsidR="00903961">
        <w:rPr>
          <w:rFonts w:asciiTheme="majorHAnsi" w:hAnsiTheme="majorHAnsi"/>
        </w:rPr>
        <w:t>Así</w:t>
      </w:r>
      <w:r w:rsidR="0060139B">
        <w:rPr>
          <w:rFonts w:asciiTheme="majorHAnsi" w:hAnsiTheme="majorHAnsi"/>
        </w:rPr>
        <w:t xml:space="preserve"> mismo </w:t>
      </w:r>
      <w:r w:rsidR="00903961">
        <w:rPr>
          <w:rFonts w:asciiTheme="majorHAnsi" w:hAnsiTheme="majorHAnsi"/>
        </w:rPr>
        <w:t>continúa</w:t>
      </w:r>
      <w:r w:rsidR="0060139B">
        <w:rPr>
          <w:rFonts w:asciiTheme="majorHAnsi" w:hAnsiTheme="majorHAnsi"/>
        </w:rPr>
        <w:t xml:space="preserve"> exponiendo al pleno </w:t>
      </w:r>
      <w:r w:rsidR="00903961">
        <w:rPr>
          <w:rFonts w:asciiTheme="majorHAnsi" w:hAnsiTheme="majorHAnsi"/>
        </w:rPr>
        <w:t>práctico</w:t>
      </w:r>
      <w:r w:rsidR="0060139B">
        <w:rPr>
          <w:rFonts w:asciiTheme="majorHAnsi" w:hAnsiTheme="majorHAnsi"/>
        </w:rPr>
        <w:t xml:space="preserve"> </w:t>
      </w:r>
      <w:r w:rsidR="00903961">
        <w:rPr>
          <w:rFonts w:asciiTheme="majorHAnsi" w:hAnsiTheme="majorHAnsi"/>
        </w:rPr>
        <w:t xml:space="preserve">examen especial </w:t>
      </w:r>
      <w:r w:rsidR="00903961" w:rsidRPr="00903961">
        <w:rPr>
          <w:rFonts w:asciiTheme="majorHAnsi" w:hAnsiTheme="majorHAnsi"/>
        </w:rPr>
        <w:t xml:space="preserve">AL OTORGAMIENTO DE AYUDAS ECONOMICAS A LAS VICTIMAS </w:t>
      </w:r>
      <w:r w:rsidR="00903961">
        <w:rPr>
          <w:rFonts w:asciiTheme="majorHAnsi" w:hAnsiTheme="majorHAnsi"/>
        </w:rPr>
        <w:t xml:space="preserve">DE ACCIDENTES DE TRANSITO 2017, </w:t>
      </w:r>
      <w:r w:rsidR="00615AD6">
        <w:rPr>
          <w:rFonts w:asciiTheme="majorHAnsi" w:hAnsiTheme="majorHAnsi"/>
        </w:rPr>
        <w:t>cuyo objetivo fue r</w:t>
      </w:r>
      <w:r w:rsidR="00903961" w:rsidRPr="00903961">
        <w:rPr>
          <w:rFonts w:asciiTheme="majorHAnsi" w:hAnsiTheme="majorHAnsi"/>
        </w:rPr>
        <w:t>ealizar auditoría de Examen Especial al Otorgamiento de Ayudas Económicas a las Víctimas de Accidentes de Tránsito del Fondo para la Atención a las Víctimas de Accidentes de Tránsito (FONAT), por el período comprendido del 1 de enero al 31 de diciembre de 2017 de conformidad a las Normas de Auditoría Interna del Sector Gubernamental.</w:t>
      </w:r>
      <w:r w:rsidR="009F08CA">
        <w:rPr>
          <w:rFonts w:asciiTheme="majorHAnsi" w:hAnsiTheme="majorHAnsi"/>
        </w:rPr>
        <w:t xml:space="preserve"> Cuyo alcance es r</w:t>
      </w:r>
      <w:r w:rsidR="009F08CA" w:rsidRPr="009F08CA">
        <w:rPr>
          <w:rFonts w:asciiTheme="majorHAnsi" w:hAnsiTheme="majorHAnsi"/>
        </w:rPr>
        <w:t xml:space="preserve">ealizar auditoria de Examen Especial al Otorgamiento de Ayudas Económicas a las Víctimas de Accidentes de Tránsito por el período comprendido del 1 de enero al 31 de diciembre de 2017 de conformidad a las Normas de Auditoría Interna del Sector Gubernamental emitidas por la Corte de Cuentas de la República. Para tal efecto se aplicaron pruebas en las áreas identificadas como críticas, con base a procedimientos descritos en el programa de auditoria </w:t>
      </w:r>
      <w:r w:rsidR="009F08CA">
        <w:rPr>
          <w:rFonts w:asciiTheme="majorHAnsi" w:hAnsiTheme="majorHAnsi"/>
        </w:rPr>
        <w:t>y que responden a los objetivos, y de este mismo se concluyó que d</w:t>
      </w:r>
      <w:r w:rsidR="009F08CA" w:rsidRPr="009F08CA">
        <w:rPr>
          <w:rFonts w:asciiTheme="majorHAnsi" w:hAnsiTheme="majorHAnsi"/>
        </w:rPr>
        <w:t>e acuerdo a los resultados del Examen Especial relacionado con el Otorgamiento de Ayudas Económicas a las Víctimas de Accidentes de Tránsito por el período comprendido del 1 de enero al 31 de diciembre de 2017, se concluye que la Unidad Jurídica del Fondo para la Atención a las Víctimas de Accidentes de Tránsito (FONAT) ha cumplido con las leyes, reglamentos y demás disposiciones aplicables en lo relacionado al otorgamiento de ayudas económicas a las víctim</w:t>
      </w:r>
      <w:r w:rsidR="009F08CA">
        <w:rPr>
          <w:rFonts w:asciiTheme="majorHAnsi" w:hAnsiTheme="majorHAnsi"/>
        </w:rPr>
        <w:t xml:space="preserve">as de accidentes de tránsito; </w:t>
      </w:r>
      <w:r w:rsidR="004071D0">
        <w:rPr>
          <w:rFonts w:asciiTheme="majorHAnsi" w:hAnsiTheme="majorHAnsi"/>
        </w:rPr>
        <w:t xml:space="preserve">aclara además </w:t>
      </w:r>
      <w:r w:rsidR="004071D0" w:rsidRPr="004071D0">
        <w:rPr>
          <w:rFonts w:asciiTheme="majorHAnsi" w:hAnsiTheme="majorHAnsi"/>
        </w:rPr>
        <w:t xml:space="preserve">Este informe se refiere al Examen Especial al Otorgamiento de Ayudas Económicas a las Víctimas de Accidentes de Tránsito por el período comprendido del 1 de enero </w:t>
      </w:r>
      <w:r w:rsidR="004071D0" w:rsidRPr="004071D0">
        <w:rPr>
          <w:rFonts w:asciiTheme="majorHAnsi" w:hAnsiTheme="majorHAnsi"/>
        </w:rPr>
        <w:lastRenderedPageBreak/>
        <w:t>al 31 de diciembre de 2017 del Fondo para la Atención a las Víctimas de Accidentes de Tránsito (FONAT) elaborado para comunicarlo al Presidente del Concejo Directivo que actuó durante el período del 1 de enero al 31 de diciembre de 2017, y para uso de la C</w:t>
      </w:r>
      <w:r w:rsidR="005D121A">
        <w:rPr>
          <w:rFonts w:asciiTheme="majorHAnsi" w:hAnsiTheme="majorHAnsi"/>
        </w:rPr>
        <w:t xml:space="preserve">orte de Cuentas de la República. Lo anterior de conformidad a lo contenido en </w:t>
      </w:r>
      <w:r w:rsidR="00A55EC4">
        <w:rPr>
          <w:rFonts w:ascii="Times New Roman" w:hAnsi="Times New Roman" w:cs="Times New Roman"/>
          <w:b/>
          <w:color w:val="548DD4" w:themeColor="text2" w:themeTint="99"/>
          <w:u w:val="single"/>
        </w:rPr>
        <w:t xml:space="preserve">Anexo 04 </w:t>
      </w:r>
      <w:r w:rsidR="00A55EC4">
        <w:rPr>
          <w:rFonts w:ascii="Times New Roman" w:hAnsi="Times New Roman" w:cs="Times New Roman"/>
        </w:rPr>
        <w:t>de la presente acta.</w:t>
      </w:r>
      <w:r w:rsidR="00481E9A">
        <w:rPr>
          <w:rFonts w:ascii="Times New Roman" w:hAnsi="Times New Roman" w:cs="Times New Roman"/>
        </w:rPr>
        <w:t xml:space="preserve"> Luego de las consideraciones sobre el punto en relación el consejo directivo acuerda: dar por recibidos </w:t>
      </w:r>
      <w:r w:rsidR="00BB54C7" w:rsidRPr="001138D6">
        <w:rPr>
          <w:rFonts w:asciiTheme="majorHAnsi" w:hAnsiTheme="majorHAnsi"/>
        </w:rPr>
        <w:t>los informes de auditoría relacionado con los resultados final</w:t>
      </w:r>
      <w:r w:rsidR="006F116F">
        <w:rPr>
          <w:rFonts w:asciiTheme="majorHAnsi" w:hAnsiTheme="majorHAnsi"/>
        </w:rPr>
        <w:t>es de los exámenes especiales: a</w:t>
      </w:r>
      <w:r w:rsidR="00BB54C7" w:rsidRPr="001138D6">
        <w:rPr>
          <w:rFonts w:asciiTheme="majorHAnsi" w:hAnsiTheme="majorHAnsi"/>
        </w:rPr>
        <w:t>) DE LA EJEC</w:t>
      </w:r>
      <w:r w:rsidR="006F116F">
        <w:rPr>
          <w:rFonts w:asciiTheme="majorHAnsi" w:hAnsiTheme="majorHAnsi"/>
        </w:rPr>
        <w:t>UCION  PRESUPUESTARIA 2017, y b</w:t>
      </w:r>
      <w:r w:rsidR="00BB54C7" w:rsidRPr="001138D6">
        <w:rPr>
          <w:rFonts w:asciiTheme="majorHAnsi" w:hAnsiTheme="majorHAnsi"/>
        </w:rPr>
        <w:t>) AL OTORGAMIENTO DE AYUDAS ECONOMICAS A LAS VICTIMAS DE ACCIDENTES DE TRANSITO 2017</w:t>
      </w:r>
      <w:r w:rsidR="006F116F">
        <w:rPr>
          <w:rFonts w:asciiTheme="majorHAnsi" w:hAnsiTheme="majorHAnsi"/>
        </w:rPr>
        <w:t xml:space="preserve">; y </w:t>
      </w:r>
      <w:r w:rsidR="006F116F" w:rsidRPr="006F116F">
        <w:rPr>
          <w:rFonts w:asciiTheme="majorHAnsi" w:hAnsiTheme="majorHAnsi"/>
        </w:rPr>
        <w:t>Autorizar al Licenciado Reinaldo Enrique Vanegas Rodríguez, Auditor Interno del FONAT, para que remita a la Corte de Cuenta de la Republica los exámenes especiales practicados: a) Examen Especial de la ejecución presupuestaria 2017; y b) Examen Especial al otorgamiento de ayudas económicas a las víctimas de accidentes de tránsito 2017.-</w:t>
      </w:r>
      <w:r w:rsidR="006345E1">
        <w:rPr>
          <w:rFonts w:asciiTheme="majorHAnsi" w:hAnsiTheme="majorHAnsi"/>
        </w:rPr>
        <w:t>--------------------------------------------------------------------</w:t>
      </w:r>
    </w:p>
    <w:p w14:paraId="2BA40B3A" w14:textId="7BB716BD" w:rsidR="00773E70" w:rsidRDefault="005907C3" w:rsidP="001A6263">
      <w:pPr>
        <w:spacing w:after="0" w:line="360" w:lineRule="auto"/>
        <w:jc w:val="both"/>
        <w:rPr>
          <w:rFonts w:ascii="Times New Roman" w:hAnsi="Times New Roman" w:cs="Times New Roman"/>
        </w:rPr>
      </w:pPr>
      <w:r>
        <w:rPr>
          <w:rFonts w:ascii="Times New Roman" w:hAnsi="Times New Roman" w:cs="Times New Roman"/>
          <w:b/>
        </w:rPr>
        <w:t>5</w:t>
      </w:r>
      <w:r w:rsidR="001A6263" w:rsidRPr="00ED0521">
        <w:rPr>
          <w:rFonts w:ascii="Times New Roman" w:hAnsi="Times New Roman" w:cs="Times New Roman"/>
          <w:b/>
        </w:rPr>
        <w:t>. Se somete a conocimiento y consideración solicitud de reforma al presupuesto institucional del año 2018.----------------------------------------------------------------------------</w:t>
      </w:r>
      <w:r w:rsidR="00ED0521" w:rsidRPr="00ED0521">
        <w:rPr>
          <w:rFonts w:ascii="Times New Roman" w:hAnsi="Times New Roman" w:cs="Times New Roman"/>
          <w:b/>
        </w:rPr>
        <w:t>----------------------------</w:t>
      </w:r>
      <w:r w:rsidR="001A6263" w:rsidRPr="00ED0521">
        <w:rPr>
          <w:rFonts w:ascii="Times New Roman" w:hAnsi="Times New Roman" w:cs="Times New Roman"/>
          <w:b/>
        </w:rPr>
        <w:t xml:space="preserve"> </w:t>
      </w:r>
      <w:r w:rsidR="00773E70" w:rsidRPr="007057C8">
        <w:rPr>
          <w:rFonts w:ascii="Times New Roman" w:hAnsi="Times New Roman" w:cs="Times New Roman"/>
        </w:rPr>
        <w:t xml:space="preserve">El Presidente del Consejo </w:t>
      </w:r>
      <w:r w:rsidR="007057C8" w:rsidRPr="007057C8">
        <w:rPr>
          <w:rFonts w:ascii="Times New Roman" w:hAnsi="Times New Roman" w:cs="Times New Roman"/>
        </w:rPr>
        <w:t>directivo le concede la intervención al Gerente de Administración</w:t>
      </w:r>
      <w:r w:rsidR="007057C8">
        <w:rPr>
          <w:rFonts w:ascii="Times New Roman" w:hAnsi="Times New Roman" w:cs="Times New Roman"/>
          <w:b/>
        </w:rPr>
        <w:t xml:space="preserve"> </w:t>
      </w:r>
      <w:r w:rsidR="00E026C2" w:rsidRPr="00E026C2">
        <w:rPr>
          <w:rFonts w:ascii="Times New Roman" w:hAnsi="Times New Roman" w:cs="Times New Roman"/>
        </w:rPr>
        <w:t xml:space="preserve">quien procede a someter a consideración </w:t>
      </w:r>
      <w:r w:rsidR="00773E70" w:rsidRPr="00773E70">
        <w:rPr>
          <w:rFonts w:ascii="Times New Roman" w:hAnsi="Times New Roman" w:cs="Times New Roman"/>
        </w:rPr>
        <w:t xml:space="preserve">la quinta modificación y reforma al presupuesto institucional 2018, en el sentido de amentar y disminuir las cifras presupuestarias de conformidad al detalle siguiente: reforma al presupuesto FONAT, Área de Gestión, Unidad Presupuestaria, Línea de Trabajo, Fuente de Financiamiento: 4-01-02-1, AUMENTOS: cifra presupuestaria 51301, Horas extraordinarias, dos mil dólares exactos ($2,000.00); cifra presupuestaria 51403, Por remuneraciones extraordinarias, ciento setenta dólares exactos ($170.00); cifra presupuestaria 51503, Por remuneraciones extraordinarias, ciento cincuenta y cinco dólares exactos ($155.00); cifra presupuestaria 54107, Productos químicos, quinientos sesenta y cinco dólares exactos ($565.00); cifra presupuestaria 54114, Materiales de oficina, trescientos setenta y cinco dólares exactos ($375.00); cifra presupuestaria 54199, Bienes de uso y consumo diversos, un mil ochocientos dólares exactos ($1,800.00); cifra presupuestaria 54303, Mantenimientos y reparaciones de bienes inmuebles, un mil setecientos dólares exactos ($1,700.00); cifra presupuestaria 61101, Mobiliarios, seiscientos dólares exactos ($600.00);  cifra presupuestaria 61102, Maquinaria y Equipos, ochocientos setenta dólares exactos ($870.00);  cifra presupuestaria 61104, Equipos informáticos, once mil ciento setenta dólares exactos ($11,170.00);  sumando  un   total  de  DIECINUEVE  MIL  CUATROCIENTOS  CINCO  00/100 DOLARES ($19,405.00).- DISMINUCIONES: cifra presupuestaria 54203, Servicios de Telecomunicaciones, seiscientos cinco dólares exactos ($605.00); cifra presupuestaria 54504, Servicios de contabilidad y auditoría, siete mil dólares exactos ($7,000.00); cifra presupuestaria 54507, Desarrollos informáticos, once mil ochocientos dólares exactos ($11,800.00); sumando  un   </w:t>
      </w:r>
      <w:r w:rsidR="00773E70" w:rsidRPr="00773E70">
        <w:rPr>
          <w:rFonts w:ascii="Times New Roman" w:hAnsi="Times New Roman" w:cs="Times New Roman"/>
        </w:rPr>
        <w:lastRenderedPageBreak/>
        <w:t>total  de  DIECINUEVE  MIL  CUATROCIENTOS  CINCO  00/100 DOLARES ($19,405.00).- Reforma al presupuesto CONASEVI, Área de Gestión, Unidad Presupuestaria, Línea de Trabajo, Fuente de Financiamiento: 4-02-02-1, AUMENTOS: cifra presupuestaria 51301, Horas extraordinarias, tres mil quinientos dólares exactos ($3,500.00); cifra presupuestaria  51403,  Por remuneraciones  extraordinarias, trescientos dólares exactos ($300.00); cifra presupuestaria 51503, Por remuneraciones extraordinarias, doscientos setenta y cinco dólares exactos ($275.00); cifra presupuestaria 54116, Libros, Textos útiles de enseñanza y publicaciones, un mil doscientos dólares exactos ($1,200.00); cifra presupuestaria 54118, Herramientas, repuestos y accesorios, ciento cincuenta dólares exactos ($150.00); cifra presupuestaria 54403, Viáticos por comisión interna, dos mil dólares exactos ($2,000.00); cifra presupuestaria 61102, Maquinaria y Equipos, sesenta y seis mil cincuenta dólares exactos ($66,050.00); sumando  un   total  de  SETENTA Y TRES MIL CUATROCIENTOS SETENTA Y CINCO 00/100 DOLARES ($73,475.00).- DISMINUCIONES: cifra presupuestaria 54305, Servicios de Publicidad, cuarenta y dos mil dólares exactos ($42,000.00); cifra presupuestaria 54313, Impresiones, publicaciones y reproducciones, veintiún mil  cuatrocientos setenta y cinco dólares exactos ($21,475.00); cifra presupuestaria 54599, Consultorías, estudios e investigaciones diversas, diez mil dólares exactos ($10,000.00); sumando  un   total  de  SETENTA Y TRES MIL CUATROCIENTOS SETENTA Y CIN</w:t>
      </w:r>
      <w:r w:rsidR="00E026C2">
        <w:rPr>
          <w:rFonts w:ascii="Times New Roman" w:hAnsi="Times New Roman" w:cs="Times New Roman"/>
        </w:rPr>
        <w:t xml:space="preserve">CO 00/100 DOLARES ($73,475.00). </w:t>
      </w:r>
      <w:r w:rsidR="005C2D13">
        <w:rPr>
          <w:rFonts w:asciiTheme="majorHAnsi" w:hAnsiTheme="majorHAnsi"/>
        </w:rPr>
        <w:t xml:space="preserve">Lo anterior de conformidad a lo contenido en </w:t>
      </w:r>
      <w:r w:rsidR="005C2D13">
        <w:rPr>
          <w:rFonts w:ascii="Times New Roman" w:hAnsi="Times New Roman" w:cs="Times New Roman"/>
          <w:b/>
          <w:color w:val="548DD4" w:themeColor="text2" w:themeTint="99"/>
          <w:u w:val="single"/>
        </w:rPr>
        <w:t xml:space="preserve">Anexo 05 </w:t>
      </w:r>
      <w:r w:rsidR="005C2D13">
        <w:rPr>
          <w:rFonts w:ascii="Times New Roman" w:hAnsi="Times New Roman" w:cs="Times New Roman"/>
        </w:rPr>
        <w:t xml:space="preserve">de la presente acta. </w:t>
      </w:r>
      <w:r w:rsidR="00E026C2">
        <w:rPr>
          <w:rFonts w:ascii="Times New Roman" w:hAnsi="Times New Roman" w:cs="Times New Roman"/>
        </w:rPr>
        <w:t xml:space="preserve">Una vez </w:t>
      </w:r>
      <w:r w:rsidR="00BE3078">
        <w:rPr>
          <w:rFonts w:ascii="Times New Roman" w:hAnsi="Times New Roman" w:cs="Times New Roman"/>
        </w:rPr>
        <w:t xml:space="preserve">realizadas las consideraciones sobre el punto en cuestión, los miembros presentes acuerdan: </w:t>
      </w:r>
      <w:r w:rsidR="00EE10E4">
        <w:rPr>
          <w:rFonts w:ascii="Times New Roman" w:hAnsi="Times New Roman" w:cs="Times New Roman"/>
        </w:rPr>
        <w:t>darse por enterados de la necesidad de reformar el presupuesto institucional y aprobar las reformas de conformidad a lo establecido en</w:t>
      </w:r>
      <w:r w:rsidR="00EA3CC7" w:rsidRPr="00EA3CC7">
        <w:rPr>
          <w:rFonts w:asciiTheme="majorHAnsi" w:hAnsiTheme="majorHAnsi"/>
        </w:rPr>
        <w:t xml:space="preserve"> </w:t>
      </w:r>
      <w:r w:rsidR="00EA3CC7">
        <w:rPr>
          <w:rFonts w:asciiTheme="majorHAnsi" w:hAnsiTheme="majorHAnsi"/>
        </w:rPr>
        <w:t xml:space="preserve">el </w:t>
      </w:r>
      <w:r w:rsidR="00EA3CC7">
        <w:rPr>
          <w:rFonts w:ascii="Times New Roman" w:hAnsi="Times New Roman" w:cs="Times New Roman"/>
          <w:b/>
          <w:color w:val="548DD4" w:themeColor="text2" w:themeTint="99"/>
          <w:u w:val="single"/>
        </w:rPr>
        <w:t xml:space="preserve">Anexo 05 </w:t>
      </w:r>
      <w:r w:rsidR="00EA3CC7">
        <w:rPr>
          <w:rFonts w:ascii="Times New Roman" w:hAnsi="Times New Roman" w:cs="Times New Roman"/>
        </w:rPr>
        <w:t>de la presente acta</w:t>
      </w:r>
      <w:r w:rsidR="006167EA">
        <w:rPr>
          <w:rFonts w:ascii="Times New Roman" w:hAnsi="Times New Roman" w:cs="Times New Roman"/>
        </w:rPr>
        <w:t>.----------------------------------------------------</w:t>
      </w:r>
      <w:r w:rsidR="00EA3CC7">
        <w:rPr>
          <w:rFonts w:ascii="Times New Roman" w:hAnsi="Times New Roman" w:cs="Times New Roman"/>
        </w:rPr>
        <w:t>------------</w:t>
      </w:r>
    </w:p>
    <w:p w14:paraId="4041E606" w14:textId="53B9DBB0" w:rsidR="00E927E8" w:rsidRPr="007D47AF" w:rsidRDefault="005907C3" w:rsidP="00991CF9">
      <w:pPr>
        <w:spacing w:after="0" w:line="360" w:lineRule="auto"/>
        <w:jc w:val="both"/>
        <w:rPr>
          <w:rFonts w:ascii="Times New Roman" w:hAnsi="Times New Roman" w:cs="Times New Roman"/>
        </w:rPr>
      </w:pPr>
      <w:r>
        <w:rPr>
          <w:rFonts w:ascii="Times New Roman" w:hAnsi="Times New Roman" w:cs="Times New Roman"/>
          <w:b/>
        </w:rPr>
        <w:t>6</w:t>
      </w:r>
      <w:r w:rsidR="001A6263" w:rsidRPr="00ED0521">
        <w:rPr>
          <w:rFonts w:ascii="Times New Roman" w:hAnsi="Times New Roman" w:cs="Times New Roman"/>
          <w:b/>
        </w:rPr>
        <w:t>. Se somete a conocimiento y consideración solicitud de modificación al Plan de Compras 2018.---</w:t>
      </w:r>
      <w:r w:rsidR="00ED0521">
        <w:rPr>
          <w:rFonts w:ascii="Times New Roman" w:hAnsi="Times New Roman" w:cs="Times New Roman"/>
          <w:b/>
        </w:rPr>
        <w:t>--------------------------------------------------------------------------------------------------------------</w:t>
      </w:r>
      <w:r w:rsidR="002515E5" w:rsidRPr="008224F3">
        <w:rPr>
          <w:rFonts w:ascii="Times New Roman" w:hAnsi="Times New Roman" w:cs="Times New Roman"/>
        </w:rPr>
        <w:t xml:space="preserve">El Presidente del Consejo Directivo le concede la intervención al </w:t>
      </w:r>
      <w:proofErr w:type="spellStart"/>
      <w:r w:rsidR="002515E5" w:rsidRPr="008224F3">
        <w:rPr>
          <w:rFonts w:ascii="Times New Roman" w:hAnsi="Times New Roman" w:cs="Times New Roman"/>
        </w:rPr>
        <w:t>lic.</w:t>
      </w:r>
      <w:proofErr w:type="spellEnd"/>
      <w:r w:rsidR="002515E5" w:rsidRPr="008224F3">
        <w:rPr>
          <w:rFonts w:ascii="Times New Roman" w:hAnsi="Times New Roman" w:cs="Times New Roman"/>
        </w:rPr>
        <w:t xml:space="preserve"> Carlos Canizalez, Gerente de Adquisiciones y Contrataciones del FONAT, quien procede a e</w:t>
      </w:r>
      <w:r w:rsidR="00A37EDC" w:rsidRPr="008224F3">
        <w:rPr>
          <w:rFonts w:ascii="Times New Roman" w:hAnsi="Times New Roman" w:cs="Times New Roman"/>
        </w:rPr>
        <w:t>xponer a los miembros presentes</w:t>
      </w:r>
      <w:r w:rsidR="008224F3">
        <w:rPr>
          <w:rFonts w:ascii="Times New Roman" w:hAnsi="Times New Roman" w:cs="Times New Roman"/>
        </w:rPr>
        <w:t xml:space="preserve"> </w:t>
      </w:r>
      <w:r w:rsidR="00456277">
        <w:rPr>
          <w:rFonts w:ascii="Times New Roman" w:hAnsi="Times New Roman" w:cs="Times New Roman"/>
        </w:rPr>
        <w:t xml:space="preserve">que es necesario someter a consideración </w:t>
      </w:r>
      <w:r w:rsidR="00456277" w:rsidRPr="00456277">
        <w:rPr>
          <w:rFonts w:ascii="Times New Roman" w:hAnsi="Times New Roman" w:cs="Times New Roman"/>
        </w:rPr>
        <w:t>la</w:t>
      </w:r>
      <w:r w:rsidR="00456277">
        <w:rPr>
          <w:rFonts w:ascii="Times New Roman" w:hAnsi="Times New Roman" w:cs="Times New Roman"/>
        </w:rPr>
        <w:t>s siguientes</w:t>
      </w:r>
      <w:r w:rsidR="0005040F">
        <w:rPr>
          <w:rFonts w:ascii="Times New Roman" w:hAnsi="Times New Roman" w:cs="Times New Roman"/>
        </w:rPr>
        <w:t xml:space="preserve"> modificaciones</w:t>
      </w:r>
      <w:r w:rsidR="00456277" w:rsidRPr="00456277">
        <w:rPr>
          <w:rFonts w:ascii="Times New Roman" w:hAnsi="Times New Roman" w:cs="Times New Roman"/>
        </w:rPr>
        <w:t xml:space="preserve"> al Plan de Compras del corriente año, en el sentido de a) INCORPORAR A LOS PROCESOS POR LIBRE GESTION los siguientes requerimientos: Adquisición de computadoras y escáner hasta por un monto de $1,120.00, Adquisición de reloj biométrico hasta por un monto de $500.00, Adquisición de tres pantallas de mensajes viales hasta por un monto de $65,000.00, Adquisición de máquina trituradora hasta por un monto de $370.00, Adquisición de cuatro estantes hasta por un monto de $700.00, Suministro e instalación de rótulos de identificación para regionales, hasta por un monto de $1,800.00, Suministro e instalación de cartelera informativa, hasta por un monto de $375.00, Adquisición de veinticinco señales de tránsito para enseñanza, hasta por un monto de $1,125.00, Suministro de accesorios para </w:t>
      </w:r>
      <w:r w:rsidR="00456277" w:rsidRPr="00456277">
        <w:rPr>
          <w:rFonts w:ascii="Times New Roman" w:hAnsi="Times New Roman" w:cs="Times New Roman"/>
        </w:rPr>
        <w:lastRenderedPageBreak/>
        <w:t xml:space="preserve">sonido por un monto de $1,200.00, Suministro de artículos de seguridad vial, hasta por un monto de $10,000.00; Suministro de remolques para pantallas de mensajes vial, hasta por un monto de $5,000.00; y b) MODIFICAR LOS SIGUIENTES PROCESOS:  i) Proceso N° 12 (FONAT), modificando el monto asignado, aumentando a dicho monto la cantidad de $600.00, en el sentido de incorporar en él, la compra de cuatro extintores, ii) Proceso N° 9 (CONASEVI), modificando la modalidad de compra de Licitación Pública a Libre gestión,  hasta por un monto total de $70,000.00,  iii) Proceso N° 33 “suministro de tarimas desmontables y </w:t>
      </w:r>
      <w:proofErr w:type="spellStart"/>
      <w:r w:rsidR="00456277" w:rsidRPr="00456277">
        <w:rPr>
          <w:rFonts w:ascii="Times New Roman" w:hAnsi="Times New Roman" w:cs="Times New Roman"/>
        </w:rPr>
        <w:t>backing</w:t>
      </w:r>
      <w:proofErr w:type="spellEnd"/>
      <w:r w:rsidR="00456277" w:rsidRPr="00456277">
        <w:rPr>
          <w:rFonts w:ascii="Times New Roman" w:hAnsi="Times New Roman" w:cs="Times New Roman"/>
        </w:rPr>
        <w:t xml:space="preserve">,  en  el sentido de eliminar la compra de las tarimas desmontables y realizar la adquisición de tres </w:t>
      </w:r>
      <w:proofErr w:type="spellStart"/>
      <w:r w:rsidR="00456277" w:rsidRPr="00456277">
        <w:rPr>
          <w:rFonts w:ascii="Times New Roman" w:hAnsi="Times New Roman" w:cs="Times New Roman"/>
        </w:rPr>
        <w:t>backing</w:t>
      </w:r>
      <w:proofErr w:type="spellEnd"/>
      <w:r w:rsidR="00456277" w:rsidRPr="00456277">
        <w:rPr>
          <w:rFonts w:ascii="Times New Roman" w:hAnsi="Times New Roman" w:cs="Times New Roman"/>
        </w:rPr>
        <w:t xml:space="preserve"> hasta por un monto total de $1,600.00, inicialmente para dicho proceso se tenía una asignación presupuestaria de $2,500.00, por lo que quedara un remanente de $900.00, los cuales se autoriza para que sean reorientados al proceso N° 35 “suministro de toldos para uso del CONASEVI”; iv) Proceso N° 35 “suministro de toldos para uso de CONASEVI”, en el sentido de incorporar la compra de </w:t>
      </w:r>
      <w:proofErr w:type="spellStart"/>
      <w:r w:rsidR="00456277" w:rsidRPr="00456277">
        <w:rPr>
          <w:rFonts w:ascii="Times New Roman" w:hAnsi="Times New Roman" w:cs="Times New Roman"/>
        </w:rPr>
        <w:t>canopis</w:t>
      </w:r>
      <w:proofErr w:type="spellEnd"/>
      <w:r w:rsidR="00456277" w:rsidRPr="00456277">
        <w:rPr>
          <w:rFonts w:ascii="Times New Roman" w:hAnsi="Times New Roman" w:cs="Times New Roman"/>
        </w:rPr>
        <w:t xml:space="preserve">, kioscos y extensiones para los </w:t>
      </w:r>
      <w:proofErr w:type="spellStart"/>
      <w:r w:rsidR="00456277" w:rsidRPr="00456277">
        <w:rPr>
          <w:rFonts w:ascii="Times New Roman" w:hAnsi="Times New Roman" w:cs="Times New Roman"/>
        </w:rPr>
        <w:t>canopis</w:t>
      </w:r>
      <w:proofErr w:type="spellEnd"/>
      <w:r w:rsidR="00456277" w:rsidRPr="00456277">
        <w:rPr>
          <w:rFonts w:ascii="Times New Roman" w:hAnsi="Times New Roman" w:cs="Times New Roman"/>
        </w:rPr>
        <w:t xml:space="preserve"> existentes, en dicho proceso se tenía una asignación presupuestaria de $1,300.00, autorizando que se aumente a dicho monto la cantidad de $900.00, contándose con una disponibilidad presupuestaria de $ 2,200.00; y v) Eliminar los procesos N° 21 (CONASEVI) por no existir solicitudes que contengan  requerimientos de misiones  oficiales al exterior  del país, y  N° 38 (CONASEVI),  por no tener asignado en dicho proceso disponib</w:t>
      </w:r>
      <w:r w:rsidR="0005040F">
        <w:rPr>
          <w:rFonts w:ascii="Times New Roman" w:hAnsi="Times New Roman" w:cs="Times New Roman"/>
        </w:rPr>
        <w:t xml:space="preserve">ilidad presupuestaria. El Pleno después de concluidas las consideraciones sobre el </w:t>
      </w:r>
      <w:r w:rsidR="00D979DF">
        <w:rPr>
          <w:rFonts w:ascii="Times New Roman" w:hAnsi="Times New Roman" w:cs="Times New Roman"/>
        </w:rPr>
        <w:t>particular, acuerdan autorizar las modificaciones al plan de compras de acuerdo a lo relacionado previamente y a</w:t>
      </w:r>
      <w:r w:rsidR="00456277" w:rsidRPr="00456277">
        <w:rPr>
          <w:rFonts w:ascii="Times New Roman" w:hAnsi="Times New Roman" w:cs="Times New Roman"/>
        </w:rPr>
        <w:t>utorizar al Presidente del Consejo Directivo para que firme  la respectiva modificación del Plan Anual de Compras 2018 vigente, en el que se incluyan las modificaciones aprobada</w:t>
      </w:r>
      <w:r w:rsidR="002473C2">
        <w:rPr>
          <w:rFonts w:ascii="Times New Roman" w:hAnsi="Times New Roman" w:cs="Times New Roman"/>
        </w:rPr>
        <w:t>s de</w:t>
      </w:r>
      <w:r w:rsidR="00EA3CC7">
        <w:rPr>
          <w:rFonts w:ascii="Times New Roman" w:hAnsi="Times New Roman" w:cs="Times New Roman"/>
        </w:rPr>
        <w:t xml:space="preserve"> conformidad a lo que antecede.--------------------</w:t>
      </w:r>
    </w:p>
    <w:p w14:paraId="48A7C692" w14:textId="3EB2EDA1" w:rsidR="00E927E8" w:rsidRPr="001138D6" w:rsidRDefault="00E927E8" w:rsidP="00E927E8">
      <w:pPr>
        <w:framePr w:hSpace="141" w:wrap="around" w:vAnchor="text" w:hAnchor="margin" w:xAlign="center" w:y="-180"/>
        <w:spacing w:after="0" w:line="240" w:lineRule="auto"/>
        <w:suppressOverlap/>
        <w:jc w:val="both"/>
        <w:rPr>
          <w:rFonts w:asciiTheme="majorHAnsi" w:hAnsiTheme="majorHAnsi" w:cs="Times New Roman"/>
        </w:rPr>
      </w:pPr>
    </w:p>
    <w:p w14:paraId="3CCA3548" w14:textId="6C60369C" w:rsidR="00AA08AF" w:rsidRDefault="004D26F8" w:rsidP="00E0420B">
      <w:pPr>
        <w:pStyle w:val="Encabezado"/>
        <w:tabs>
          <w:tab w:val="left" w:pos="2592"/>
        </w:tabs>
        <w:spacing w:line="360" w:lineRule="auto"/>
        <w:jc w:val="both"/>
        <w:rPr>
          <w:sz w:val="22"/>
          <w:szCs w:val="22"/>
        </w:rPr>
      </w:pPr>
      <w:r w:rsidRPr="002838CD">
        <w:rPr>
          <w:b/>
          <w:sz w:val="22"/>
          <w:szCs w:val="22"/>
        </w:rPr>
        <w:t>ACUERDOS.</w:t>
      </w:r>
      <w:r w:rsidR="003D3E4A" w:rsidRPr="002838CD">
        <w:rPr>
          <w:sz w:val="22"/>
          <w:szCs w:val="22"/>
        </w:rPr>
        <w:t>-</w:t>
      </w:r>
      <w:r w:rsidRPr="002838CD">
        <w:rPr>
          <w:sz w:val="22"/>
          <w:szCs w:val="22"/>
        </w:rPr>
        <w:t>-----------</w:t>
      </w:r>
      <w:r w:rsidR="003D3E4A" w:rsidRPr="002838CD">
        <w:rPr>
          <w:sz w:val="22"/>
          <w:szCs w:val="22"/>
        </w:rPr>
        <w:t>-------</w:t>
      </w:r>
      <w:r w:rsidR="002549CD">
        <w:rPr>
          <w:sz w:val="22"/>
          <w:szCs w:val="22"/>
        </w:rPr>
        <w:t>------------------</w:t>
      </w:r>
      <w:r w:rsidR="004B1D76">
        <w:rPr>
          <w:sz w:val="22"/>
          <w:szCs w:val="22"/>
        </w:rPr>
        <w:t>------</w:t>
      </w:r>
      <w:r w:rsidR="00AA08AF">
        <w:rPr>
          <w:sz w:val="22"/>
          <w:szCs w:val="22"/>
        </w:rPr>
        <w:t>-----------------------------------------------------</w:t>
      </w:r>
      <w:r w:rsidR="00B06C72" w:rsidRPr="002838CD">
        <w:rPr>
          <w:sz w:val="22"/>
          <w:szCs w:val="22"/>
        </w:rPr>
        <w:t xml:space="preserve"> </w:t>
      </w:r>
    </w:p>
    <w:p w14:paraId="58EAE220" w14:textId="785B8923" w:rsidR="003D3E4A" w:rsidRPr="00FA2C24" w:rsidRDefault="003D3E4A" w:rsidP="00E0420B">
      <w:pPr>
        <w:pStyle w:val="Encabezado"/>
        <w:tabs>
          <w:tab w:val="left" w:pos="2592"/>
        </w:tabs>
        <w:spacing w:line="360" w:lineRule="auto"/>
        <w:jc w:val="both"/>
        <w:rPr>
          <w:sz w:val="21"/>
          <w:szCs w:val="21"/>
        </w:rPr>
      </w:pPr>
      <w:r w:rsidRPr="002838CD">
        <w:rPr>
          <w:sz w:val="22"/>
          <w:szCs w:val="22"/>
        </w:rPr>
        <w:t xml:space="preserve">Con relación a cada uno de los puntos discutidos y previamente expuestos, el Consejo Directivo </w:t>
      </w:r>
      <w:r w:rsidR="00B06C72" w:rsidRPr="002838CD">
        <w:rPr>
          <w:b/>
          <w:sz w:val="22"/>
          <w:szCs w:val="22"/>
        </w:rPr>
        <w:t xml:space="preserve">ACUERDA: </w:t>
      </w:r>
      <w:r w:rsidR="009D7785" w:rsidRPr="00AA08AF">
        <w:rPr>
          <w:b/>
          <w:sz w:val="22"/>
          <w:szCs w:val="22"/>
          <w:lang w:val="es-MX"/>
        </w:rPr>
        <w:t>I) Dar por recibido</w:t>
      </w:r>
      <w:r w:rsidR="009D7785" w:rsidRPr="009D7785">
        <w:rPr>
          <w:sz w:val="22"/>
          <w:szCs w:val="22"/>
          <w:lang w:val="es-MX"/>
        </w:rPr>
        <w:t xml:space="preserve"> el informe administrativo de la licenciada Loyda Alfaro en su calidad de Directora Ejecutiva.</w:t>
      </w:r>
      <w:r w:rsidR="00AA08AF">
        <w:rPr>
          <w:b/>
          <w:sz w:val="22"/>
          <w:szCs w:val="22"/>
        </w:rPr>
        <w:t xml:space="preserve">- </w:t>
      </w:r>
      <w:r w:rsidR="009D7785" w:rsidRPr="00AA08AF">
        <w:rPr>
          <w:b/>
          <w:sz w:val="22"/>
          <w:szCs w:val="22"/>
          <w:lang w:val="es-MX"/>
        </w:rPr>
        <w:t>II) Darse por enterados</w:t>
      </w:r>
      <w:r w:rsidR="009D7785" w:rsidRPr="009D7785">
        <w:rPr>
          <w:sz w:val="22"/>
          <w:szCs w:val="22"/>
          <w:lang w:val="es-MX"/>
        </w:rPr>
        <w:t xml:space="preserve"> de las actividades relevantes ejecutadas por el FONAT, así como las solicitudes de prestaciones económicas recibidas.</w:t>
      </w:r>
      <w:r w:rsidR="00AA08AF">
        <w:rPr>
          <w:b/>
          <w:sz w:val="22"/>
          <w:szCs w:val="22"/>
        </w:rPr>
        <w:t xml:space="preserve">- </w:t>
      </w:r>
      <w:r w:rsidR="009D7785" w:rsidRPr="00AA08AF">
        <w:rPr>
          <w:b/>
          <w:sz w:val="22"/>
          <w:szCs w:val="22"/>
          <w:lang w:val="es-MX"/>
        </w:rPr>
        <w:t>III) Dar por recibido</w:t>
      </w:r>
      <w:r w:rsidR="009D7785" w:rsidRPr="009D7785">
        <w:rPr>
          <w:sz w:val="22"/>
          <w:szCs w:val="22"/>
          <w:lang w:val="es-MX"/>
        </w:rPr>
        <w:t xml:space="preserve"> el informe de ejecución del tercer trimestre del Plan Operativo Anual 2018.</w:t>
      </w:r>
      <w:r w:rsidR="00AA08AF">
        <w:rPr>
          <w:b/>
          <w:sz w:val="22"/>
          <w:szCs w:val="22"/>
        </w:rPr>
        <w:t xml:space="preserve">- </w:t>
      </w:r>
      <w:r w:rsidR="009D7785" w:rsidRPr="00AA08AF">
        <w:rPr>
          <w:b/>
          <w:sz w:val="22"/>
          <w:szCs w:val="22"/>
          <w:lang w:val="es-MX"/>
        </w:rPr>
        <w:t xml:space="preserve">IV) Dar por aprobado </w:t>
      </w:r>
      <w:r w:rsidR="009D7785" w:rsidRPr="009D7785">
        <w:rPr>
          <w:sz w:val="22"/>
          <w:szCs w:val="22"/>
          <w:lang w:val="es-MX"/>
        </w:rPr>
        <w:t>el informe de ejecución del Plan Operativo Anual  2018, correspondiente al tercer trimestre.</w:t>
      </w:r>
      <w:r w:rsidR="00AA08AF">
        <w:rPr>
          <w:b/>
          <w:sz w:val="22"/>
          <w:szCs w:val="22"/>
        </w:rPr>
        <w:t xml:space="preserve">- </w:t>
      </w:r>
      <w:r w:rsidR="009D7785" w:rsidRPr="00AA08AF">
        <w:rPr>
          <w:b/>
          <w:sz w:val="22"/>
          <w:szCs w:val="22"/>
          <w:lang w:val="es-MX"/>
        </w:rPr>
        <w:t>V) Darse por enterados</w:t>
      </w:r>
      <w:r w:rsidR="009D7785" w:rsidRPr="009D7785">
        <w:rPr>
          <w:sz w:val="22"/>
          <w:szCs w:val="22"/>
          <w:lang w:val="es-MX"/>
        </w:rPr>
        <w:t xml:space="preserve"> del informe financiero, con cierre a septiembre del año 2018.</w:t>
      </w:r>
      <w:r w:rsidR="00AA08AF">
        <w:rPr>
          <w:b/>
          <w:sz w:val="22"/>
          <w:szCs w:val="22"/>
        </w:rPr>
        <w:t xml:space="preserve">- </w:t>
      </w:r>
      <w:r w:rsidR="009D7785" w:rsidRPr="00AA08AF">
        <w:rPr>
          <w:b/>
          <w:sz w:val="22"/>
          <w:szCs w:val="22"/>
          <w:lang w:val="es-MX"/>
        </w:rPr>
        <w:t>VI) Dar por recibido</w:t>
      </w:r>
      <w:r w:rsidR="009D7785" w:rsidRPr="009D7785">
        <w:rPr>
          <w:sz w:val="22"/>
          <w:szCs w:val="22"/>
          <w:lang w:val="es-MX"/>
        </w:rPr>
        <w:t xml:space="preserve"> los informes de auditoría relacionado con los resultados finales de los exámenes </w:t>
      </w:r>
      <w:r w:rsidR="006B2B70">
        <w:rPr>
          <w:sz w:val="22"/>
          <w:szCs w:val="22"/>
          <w:lang w:val="es-MX"/>
        </w:rPr>
        <w:t xml:space="preserve">especiales: i) DE LA EJECUCION </w:t>
      </w:r>
      <w:r w:rsidR="009D7785" w:rsidRPr="009D7785">
        <w:rPr>
          <w:sz w:val="22"/>
          <w:szCs w:val="22"/>
          <w:lang w:val="es-MX"/>
        </w:rPr>
        <w:t xml:space="preserve">PRESUPUESTARIA 2017, y ii) AL OTORGAMIENTO DE AYUDAS ECONOMICAS A LAS VICTIMAS DE ACCIDENTES DE TRANSITO 2017.- </w:t>
      </w:r>
      <w:r w:rsidR="009D7785" w:rsidRPr="006B2B70">
        <w:rPr>
          <w:b/>
          <w:sz w:val="22"/>
          <w:szCs w:val="22"/>
          <w:lang w:val="es-MX"/>
        </w:rPr>
        <w:t>VII) Darse por enterados</w:t>
      </w:r>
      <w:r w:rsidR="009D7785" w:rsidRPr="009D7785">
        <w:rPr>
          <w:sz w:val="22"/>
          <w:szCs w:val="22"/>
          <w:lang w:val="es-MX"/>
        </w:rPr>
        <w:t xml:space="preserve"> del contenido de las cartas de gerencia emanada de los resultados finales de los exámenes especiales DE LA EJE</w:t>
      </w:r>
      <w:r w:rsidR="006B2B70">
        <w:rPr>
          <w:sz w:val="22"/>
          <w:szCs w:val="22"/>
          <w:lang w:val="es-MX"/>
        </w:rPr>
        <w:t xml:space="preserve">CUCION  PRESUPUESTARIA 2017, y </w:t>
      </w:r>
      <w:r w:rsidR="009D7785" w:rsidRPr="009D7785">
        <w:rPr>
          <w:sz w:val="22"/>
          <w:szCs w:val="22"/>
          <w:lang w:val="es-MX"/>
        </w:rPr>
        <w:t xml:space="preserve">AL OTORGAMIENTO DE </w:t>
      </w:r>
      <w:r w:rsidR="009D7785" w:rsidRPr="00FA2C24">
        <w:rPr>
          <w:sz w:val="21"/>
          <w:szCs w:val="21"/>
          <w:lang w:val="es-MX"/>
        </w:rPr>
        <w:lastRenderedPageBreak/>
        <w:t xml:space="preserve">AYUDAS ECONOMICAS A LAS VICTIMAS DE ACCIDENTES DE TRANSITO 2017, emitidas por el Auditor Interno del FONAT.- </w:t>
      </w:r>
      <w:r w:rsidR="009D7785" w:rsidRPr="00FA2C24">
        <w:rPr>
          <w:b/>
          <w:sz w:val="21"/>
          <w:szCs w:val="21"/>
          <w:lang w:val="es-MX"/>
        </w:rPr>
        <w:t>VIII) Autorizar</w:t>
      </w:r>
      <w:r w:rsidR="009D7785" w:rsidRPr="00FA2C24">
        <w:rPr>
          <w:sz w:val="21"/>
          <w:szCs w:val="21"/>
          <w:lang w:val="es-MX"/>
        </w:rPr>
        <w:t xml:space="preserve"> al Licenciado Reinaldo Enrique Vanegas Rodríguez, Auditor Interno del FONAT, para que remita a la Corte de Cuenta de la Republica los exámenes especiales practicados: a) Examen Especial de la ejecución presupuestaria 2017; y b) Examen Especial al otorgamiento de ayudas económicas a las víctimas de accidentes de tránsito 2017.-</w:t>
      </w:r>
      <w:r w:rsidR="006B2B70" w:rsidRPr="00FA2C24">
        <w:rPr>
          <w:b/>
          <w:sz w:val="21"/>
          <w:szCs w:val="21"/>
        </w:rPr>
        <w:t xml:space="preserve"> </w:t>
      </w:r>
      <w:r w:rsidR="009D7785" w:rsidRPr="00FA2C24">
        <w:rPr>
          <w:b/>
          <w:sz w:val="21"/>
          <w:szCs w:val="21"/>
          <w:lang w:val="es-MX"/>
        </w:rPr>
        <w:t>IX) Darse por enterados</w:t>
      </w:r>
      <w:r w:rsidR="009D7785" w:rsidRPr="00FA2C24">
        <w:rPr>
          <w:sz w:val="21"/>
          <w:szCs w:val="21"/>
          <w:lang w:val="es-MX"/>
        </w:rPr>
        <w:t xml:space="preserve"> de la propuesta de modificación al presupuesto institucional 2018.</w:t>
      </w:r>
      <w:r w:rsidR="007E28C7" w:rsidRPr="00FA2C24">
        <w:rPr>
          <w:b/>
          <w:sz w:val="21"/>
          <w:szCs w:val="21"/>
        </w:rPr>
        <w:t xml:space="preserve">- </w:t>
      </w:r>
      <w:r w:rsidR="009D7785" w:rsidRPr="00FA2C24">
        <w:rPr>
          <w:b/>
          <w:sz w:val="21"/>
          <w:szCs w:val="21"/>
          <w:lang w:val="es-MX"/>
        </w:rPr>
        <w:t>X) Aprobar</w:t>
      </w:r>
      <w:r w:rsidR="009D7785" w:rsidRPr="00FA2C24">
        <w:rPr>
          <w:sz w:val="21"/>
          <w:szCs w:val="21"/>
          <w:lang w:val="es-MX"/>
        </w:rPr>
        <w:t xml:space="preserve"> la quinta modifica</w:t>
      </w:r>
      <w:bookmarkStart w:id="0" w:name="_GoBack"/>
      <w:bookmarkEnd w:id="0"/>
      <w:r w:rsidR="009D7785" w:rsidRPr="00FA2C24">
        <w:rPr>
          <w:sz w:val="21"/>
          <w:szCs w:val="21"/>
          <w:lang w:val="es-MX"/>
        </w:rPr>
        <w:t xml:space="preserve">ción y reforma al presupuesto institucional 2018, en el sentido de amentar y disminuir las cifras presupuestarias de conformidad al detalle siguiente: reforma al presupuesto FONAT, Área de Gestión, Unidad Presupuestaria, Línea de Trabajo, Fuente de Financiamiento: 4-01-02-1, AUMENTOS: cifra presupuestaria 51301, Horas extraordinarias, dos mil dólares exactos ($2,000.00); cifra presupuestaria 51403, Por remuneraciones extraordinarias, ciento setenta dólares exactos ($170.00); cifra presupuestaria 51503, Por remuneraciones extraordinarias, ciento cincuenta y cinco dólares exactos ($155.00); cifra presupuestaria 54107, Productos químicos, quinientos sesenta y cinco dólares exactos ($565.00); cifra presupuestaria 54114, Materiales de oficina, trescientos setenta y cinco dólares exactos ($375.00); cifra presupuestaria 54199, Bienes de uso y consumo diversos, un mil ochocientos dólares exactos ($1,800.00); cifra presupuestaria 54303, Mantenimientos y reparaciones de bienes inmuebles, un mil setecientos dólares exactos ($1,700.00); cifra presupuestaria 61101, Mobiliarios, seiscientos dólares exactos ($600.00);  cifra presupuestaria 61102, Maquinaria y Equipos, ochocientos setenta dólares exactos ($870.00);  cifra presupuestaria 61104, Equipos informáticos, once mil ciento setenta dólares exactos ($11,170.00);  sumando  un   total  de  DIECINUEVE  MIL  CUATROCIENTOS  CINCO  00/100 DOLARES ($19,405.00).- DISMINUCIONES: cifra presupuestaria 54203, Servicios de Telecomunicaciones, seiscientos cinco dólares exactos ($605.00); cifra presupuestaria 54504, Servicios de contabilidad y auditoría, siete mil dólares exactos ($7,000.00); cifra presupuestaria 54507, Desarrollos informáticos, once mil ochocientos dólares exactos ($11,800.00); sumando  un   total  de  DIECINUEVE  MIL  CUATROCIENTOS  CINCO  00/100 DOLARES ($19,405.00).- Reforma al presupuesto CONASEVI, Área de Gestión, Unidad Presupuestaria, Línea de Trabajo, Fuente de Financiamiento: 4-02-02-1, AUMENTOS: cifra presupuestaria 51301, Horas extraordinarias, tres mil quinientos dólares exactos ($3,500.00); cifra presupuestaria  51403,  Por remuneraciones  extraordinarias, trescientos dólares exactos ($300.00); cifra presupuestaria 51503, Por remuneraciones extraordinarias, doscientos setenta y cinco dólares exactos ($275.00); cifra presupuestaria 54116, Libros, Textos útiles de enseñanza y publicaciones, un mil doscientos dólares exactos ($1,200.00); cifra presupuestaria 54118, Herramientas, repuestos y accesorios, ciento cincuenta dólares exactos ($150.00); cifra presupuestaria 54403, Viáticos por comisión interna, dos mil dólares exactos ($2,000.00); cifra presupuestaria 61102, Maquinaria y Equipos, sesenta y seis mil cincuenta dólares exactos ($66,050.00); sumando  un   total  de  SETENTA Y TRES MIL CUATROCIENTOS SETENTA Y CINCO 00/100 DOLARES ($73,475.00).- DISMINUCIONES: cifra presupuestaria 54305, Servicios de Publicidad, cuarenta y dos mil dólares exactos ($42,000.00); cifra </w:t>
      </w:r>
      <w:r w:rsidR="009D7785" w:rsidRPr="00FA2C24">
        <w:rPr>
          <w:sz w:val="21"/>
          <w:szCs w:val="21"/>
          <w:lang w:val="es-MX"/>
        </w:rPr>
        <w:lastRenderedPageBreak/>
        <w:t>presupuestaria 54313, Impresiones, publicaciones y reproducciones, veintiún mil  cuatrocientos setenta y cinco dólares exactos ($21,475.00); cifra presupuestaria 54599, Consultorías, estudios e investigaciones diversas, diez mil dólares exactos ($10,000.00); sumando  un   total  de  SETENTA Y TRES MIL CUATROCIENTOS SETENTA Y CINCO 00/100 DOLARES ($73,475.00).-</w:t>
      </w:r>
      <w:r w:rsidR="003B071F" w:rsidRPr="00FA2C24">
        <w:rPr>
          <w:b/>
          <w:sz w:val="21"/>
          <w:szCs w:val="21"/>
        </w:rPr>
        <w:t xml:space="preserve"> </w:t>
      </w:r>
      <w:r w:rsidR="009D7785" w:rsidRPr="00FA2C24">
        <w:rPr>
          <w:b/>
          <w:sz w:val="21"/>
          <w:szCs w:val="21"/>
          <w:lang w:val="es-MX"/>
        </w:rPr>
        <w:t>XI) Darse</w:t>
      </w:r>
      <w:r w:rsidR="009D7785" w:rsidRPr="00FA2C24">
        <w:rPr>
          <w:sz w:val="21"/>
          <w:szCs w:val="21"/>
          <w:lang w:val="es-MX"/>
        </w:rPr>
        <w:t xml:space="preserve"> por enterados de la necesidad de modificar el plan de compras del año 2018.</w:t>
      </w:r>
      <w:r w:rsidR="003B071F" w:rsidRPr="00FA2C24">
        <w:rPr>
          <w:b/>
          <w:sz w:val="21"/>
          <w:szCs w:val="21"/>
        </w:rPr>
        <w:t xml:space="preserve">- </w:t>
      </w:r>
      <w:r w:rsidR="009D7785" w:rsidRPr="00FA2C24">
        <w:rPr>
          <w:b/>
          <w:sz w:val="21"/>
          <w:szCs w:val="21"/>
          <w:lang w:val="es-MX"/>
        </w:rPr>
        <w:t>XII) Aprobar</w:t>
      </w:r>
      <w:r w:rsidR="009D7785" w:rsidRPr="00FA2C24">
        <w:rPr>
          <w:sz w:val="21"/>
          <w:szCs w:val="21"/>
          <w:lang w:val="es-MX"/>
        </w:rPr>
        <w:t xml:space="preserve"> la modificación al Plan de Compras del corriente año, en el sentido de a) INCORPORAR A LOS PROCESOS POR LIBRE GESTION los siguientes requerimientos: Adquisición de computadoras y escáner hasta por un monto de $11,200</w:t>
      </w:r>
      <w:r w:rsidR="005B609A" w:rsidRPr="00FA2C24">
        <w:rPr>
          <w:sz w:val="21"/>
          <w:szCs w:val="21"/>
          <w:lang w:val="es-MX"/>
        </w:rPr>
        <w:t>.00</w:t>
      </w:r>
      <w:r w:rsidR="009D7785" w:rsidRPr="00FA2C24">
        <w:rPr>
          <w:sz w:val="21"/>
          <w:szCs w:val="21"/>
          <w:lang w:val="es-MX"/>
        </w:rPr>
        <w:t xml:space="preserve">, Adquisición de reloj biométrico hasta por un monto de $500.00, Adquisición de tres pantallas de mensajes viales hasta por un monto de $65,000.00, Adquisición de máquina trituradora hasta por un monto de $370.00, Adquisición de cuatro estantes hasta por un monto de $700.00, Suministro e instalación de rótulos de identificación para regionales, hasta por un monto de $1,800.00, Suministro e instalación de cartelera informativa, hasta por un monto de $375.00, Adquisición de veinticinco señales de tránsito para enseñanza, hasta por un monto de $1,125.00, Suministro de accesorios para sonido por un monto de $1,200.00, Suministro de artículos de seguridad vial, hasta por un monto de $10,000.00; </w:t>
      </w:r>
      <w:r w:rsidR="00CA7BAB" w:rsidRPr="00FA2C24">
        <w:rPr>
          <w:sz w:val="21"/>
          <w:szCs w:val="21"/>
        </w:rPr>
        <w:t xml:space="preserve">; Suministro de remolques para pantallas de mensajes vial, hasta por un monto de $5,000.00; </w:t>
      </w:r>
      <w:r w:rsidR="009D7785" w:rsidRPr="00FA2C24">
        <w:rPr>
          <w:sz w:val="21"/>
          <w:szCs w:val="21"/>
          <w:lang w:val="es-MX"/>
        </w:rPr>
        <w:t>y b)</w:t>
      </w:r>
      <w:r w:rsidR="000E44EB" w:rsidRPr="00FA2C24">
        <w:rPr>
          <w:sz w:val="21"/>
          <w:szCs w:val="21"/>
        </w:rPr>
        <w:t xml:space="preserve"> </w:t>
      </w:r>
      <w:r w:rsidR="000E44EB" w:rsidRPr="00FA2C24">
        <w:rPr>
          <w:sz w:val="21"/>
          <w:szCs w:val="21"/>
          <w:lang w:val="es-MX"/>
        </w:rPr>
        <w:t xml:space="preserve">i) Proceso N° 12 (FONAT), modificando el monto asignado, aumentando a dicho monto la cantidad de $600.00, en el sentido de incorporar en él, la compra de cuatro extintores, ii) Proceso N° 9 (CONASEVI), modificando la modalidad de compra de Licitación Pública a Libre gestión,  hasta por un monto total de $70,000.00,  iii) Proceso N° 33 “suministro de tarimas desmontables y </w:t>
      </w:r>
      <w:proofErr w:type="spellStart"/>
      <w:r w:rsidR="000E44EB" w:rsidRPr="00FA2C24">
        <w:rPr>
          <w:sz w:val="21"/>
          <w:szCs w:val="21"/>
          <w:lang w:val="es-MX"/>
        </w:rPr>
        <w:t>backing</w:t>
      </w:r>
      <w:proofErr w:type="spellEnd"/>
      <w:r w:rsidR="000E44EB" w:rsidRPr="00FA2C24">
        <w:rPr>
          <w:sz w:val="21"/>
          <w:szCs w:val="21"/>
          <w:lang w:val="es-MX"/>
        </w:rPr>
        <w:t xml:space="preserve">,  en  el sentido de eliminar la compra de las tarimas desmontables y realizar la adquisición de tres </w:t>
      </w:r>
      <w:proofErr w:type="spellStart"/>
      <w:r w:rsidR="000E44EB" w:rsidRPr="00FA2C24">
        <w:rPr>
          <w:sz w:val="21"/>
          <w:szCs w:val="21"/>
          <w:lang w:val="es-MX"/>
        </w:rPr>
        <w:t>backing</w:t>
      </w:r>
      <w:proofErr w:type="spellEnd"/>
      <w:r w:rsidR="000E44EB" w:rsidRPr="00FA2C24">
        <w:rPr>
          <w:sz w:val="21"/>
          <w:szCs w:val="21"/>
          <w:lang w:val="es-MX"/>
        </w:rPr>
        <w:t xml:space="preserve"> hasta por un monto total de $1,600.00, inicialmente para dicho proceso se tenía una asignación presupuestaria de $2,500.00, por lo que quedara un remanente de $900.00, los cuales se autoriza para que sean reorientados al proceso N° 35 “suministro de toldos para uso del CONASEVI”; iv) Proceso N° 35 “suministro de toldos para uso de CONASEVI”, en el sentido de incorporar la compra de </w:t>
      </w:r>
      <w:proofErr w:type="spellStart"/>
      <w:r w:rsidR="000E44EB" w:rsidRPr="00FA2C24">
        <w:rPr>
          <w:sz w:val="21"/>
          <w:szCs w:val="21"/>
          <w:lang w:val="es-MX"/>
        </w:rPr>
        <w:t>canopis</w:t>
      </w:r>
      <w:proofErr w:type="spellEnd"/>
      <w:r w:rsidR="000E44EB" w:rsidRPr="00FA2C24">
        <w:rPr>
          <w:sz w:val="21"/>
          <w:szCs w:val="21"/>
          <w:lang w:val="es-MX"/>
        </w:rPr>
        <w:t xml:space="preserve">, kioscos y extensiones para los </w:t>
      </w:r>
      <w:proofErr w:type="spellStart"/>
      <w:r w:rsidR="000E44EB" w:rsidRPr="00FA2C24">
        <w:rPr>
          <w:sz w:val="21"/>
          <w:szCs w:val="21"/>
          <w:lang w:val="es-MX"/>
        </w:rPr>
        <w:t>canopis</w:t>
      </w:r>
      <w:proofErr w:type="spellEnd"/>
      <w:r w:rsidR="000E44EB" w:rsidRPr="00FA2C24">
        <w:rPr>
          <w:sz w:val="21"/>
          <w:szCs w:val="21"/>
          <w:lang w:val="es-MX"/>
        </w:rPr>
        <w:t xml:space="preserve"> existentes, en dicho proceso se tenía una asignación presupuestaria de $1,300.00, autorizando que se aumente a dicho monto la cantidad de $900.00, contándose con una disponibilidad presupuestaria de $ 2,200.00; y v) Eliminar los procesos N° 21 (CONASEVI) por no existir solicitudes que contengan  requerimientos de misiones  oficiales al exterior  del país, y  N° 38 (CONASEVI),  por no tener asignado en dicho proceso disponibilidad presupuestaria. </w:t>
      </w:r>
      <w:r w:rsidR="009D7785" w:rsidRPr="00FA2C24">
        <w:rPr>
          <w:sz w:val="21"/>
          <w:szCs w:val="21"/>
          <w:lang w:val="es-MX"/>
        </w:rPr>
        <w:t xml:space="preserve"> </w:t>
      </w:r>
      <w:r w:rsidR="003B071F" w:rsidRPr="00FA2C24">
        <w:rPr>
          <w:b/>
          <w:sz w:val="21"/>
          <w:szCs w:val="21"/>
          <w:lang w:val="es-MX"/>
        </w:rPr>
        <w:t>III)</w:t>
      </w:r>
      <w:r w:rsidR="009D7785" w:rsidRPr="00FA2C24">
        <w:rPr>
          <w:b/>
          <w:sz w:val="21"/>
          <w:szCs w:val="21"/>
          <w:lang w:val="es-MX"/>
        </w:rPr>
        <w:t xml:space="preserve"> Autorizar </w:t>
      </w:r>
      <w:r w:rsidR="009D7785" w:rsidRPr="00FA2C24">
        <w:rPr>
          <w:sz w:val="21"/>
          <w:szCs w:val="21"/>
          <w:lang w:val="es-MX"/>
        </w:rPr>
        <w:t>al Presidente del Consejo Directivo para que firme  la respectiva modificación del Plan Anual de Compras 2018 vigente, en el que se incluyan las modificaciones aprobadas de conformidad al acuerdo XII)</w:t>
      </w:r>
      <w:r w:rsidR="00B94800" w:rsidRPr="00FA2C24">
        <w:rPr>
          <w:sz w:val="21"/>
          <w:szCs w:val="21"/>
          <w:lang w:val="es-MX"/>
        </w:rPr>
        <w:t xml:space="preserve">.- </w:t>
      </w:r>
      <w:r w:rsidR="002B6ABE" w:rsidRPr="00FA2C24">
        <w:rPr>
          <w:sz w:val="21"/>
          <w:szCs w:val="21"/>
        </w:rPr>
        <w:t>No habiendo nada más que hacer constar se cierra la presente acta y leída que fue, para constancia firmamos</w:t>
      </w:r>
      <w:r w:rsidR="00403DA1" w:rsidRPr="00FA2C24">
        <w:rPr>
          <w:sz w:val="21"/>
          <w:szCs w:val="21"/>
        </w:rPr>
        <w:t>.--</w:t>
      </w:r>
      <w:r w:rsidR="00B80DD2" w:rsidRPr="00FA2C24">
        <w:rPr>
          <w:sz w:val="21"/>
          <w:szCs w:val="21"/>
        </w:rPr>
        <w:t>---------------------------------------------</w:t>
      </w:r>
      <w:r w:rsidR="00FA2C24">
        <w:rPr>
          <w:sz w:val="21"/>
          <w:szCs w:val="21"/>
        </w:rPr>
        <w:t>-----------------</w:t>
      </w:r>
      <w:r w:rsidR="00B80DD2" w:rsidRPr="00FA2C24">
        <w:rPr>
          <w:sz w:val="21"/>
          <w:szCs w:val="21"/>
        </w:rPr>
        <w:t>------</w:t>
      </w:r>
      <w:r w:rsidR="00B06C72" w:rsidRPr="00FA2C24">
        <w:rPr>
          <w:sz w:val="21"/>
          <w:szCs w:val="21"/>
        </w:rPr>
        <w:t xml:space="preserve"> </w:t>
      </w:r>
    </w:p>
    <w:p w14:paraId="1099D3B5" w14:textId="77777777" w:rsidR="00FA2C24" w:rsidRPr="00FA2C24" w:rsidRDefault="00FA2C24" w:rsidP="00E0420B">
      <w:pPr>
        <w:spacing w:after="0" w:line="360" w:lineRule="auto"/>
        <w:jc w:val="both"/>
        <w:rPr>
          <w:rFonts w:ascii="Times New Roman" w:eastAsia="Times New Roman" w:hAnsi="Times New Roman" w:cs="Times New Roman"/>
          <w:sz w:val="21"/>
          <w:szCs w:val="21"/>
          <w:lang w:val="es-ES" w:eastAsia="es-ES"/>
        </w:rPr>
      </w:pPr>
    </w:p>
    <w:p w14:paraId="30045DF9" w14:textId="77777777" w:rsidR="00B06C72" w:rsidRPr="00FA2C24" w:rsidRDefault="00B06C72" w:rsidP="00E0420B">
      <w:pPr>
        <w:spacing w:after="0" w:line="360" w:lineRule="auto"/>
        <w:jc w:val="both"/>
        <w:rPr>
          <w:rFonts w:ascii="Times New Roman" w:eastAsia="Times New Roman" w:hAnsi="Times New Roman" w:cs="Times New Roman"/>
          <w:sz w:val="21"/>
          <w:szCs w:val="21"/>
          <w:lang w:val="es-ES" w:eastAsia="es-ES"/>
        </w:rPr>
      </w:pPr>
    </w:p>
    <w:p w14:paraId="77D3F327" w14:textId="77777777" w:rsidR="002411AF" w:rsidRPr="00FA2C24" w:rsidRDefault="00CD0AA1" w:rsidP="00A17F30">
      <w:pPr>
        <w:spacing w:after="0" w:line="240" w:lineRule="auto"/>
        <w:jc w:val="center"/>
        <w:rPr>
          <w:rFonts w:ascii="Times New Roman" w:hAnsi="Times New Roman" w:cs="Times New Roman"/>
          <w:b/>
          <w:sz w:val="21"/>
          <w:szCs w:val="21"/>
        </w:rPr>
      </w:pPr>
      <w:r w:rsidRPr="00FA2C24">
        <w:rPr>
          <w:rFonts w:ascii="Times New Roman" w:hAnsi="Times New Roman" w:cs="Times New Roman"/>
          <w:b/>
          <w:sz w:val="21"/>
          <w:szCs w:val="21"/>
        </w:rPr>
        <w:t xml:space="preserve"> </w:t>
      </w:r>
      <w:r w:rsidR="002411AF" w:rsidRPr="00FA2C24">
        <w:rPr>
          <w:rFonts w:ascii="Times New Roman" w:hAnsi="Times New Roman" w:cs="Times New Roman"/>
          <w:b/>
          <w:sz w:val="21"/>
          <w:szCs w:val="21"/>
        </w:rPr>
        <w:t>Lic. Nelson García Rodríguez</w:t>
      </w:r>
    </w:p>
    <w:p w14:paraId="5472A4CE" w14:textId="6AA9015E" w:rsidR="00FA2C24" w:rsidRPr="00FA2C24" w:rsidRDefault="002411AF" w:rsidP="00FA2C24">
      <w:pPr>
        <w:spacing w:after="0" w:line="240" w:lineRule="auto"/>
        <w:jc w:val="center"/>
        <w:rPr>
          <w:rFonts w:ascii="Times New Roman" w:hAnsi="Times New Roman" w:cs="Times New Roman"/>
          <w:b/>
          <w:sz w:val="21"/>
          <w:szCs w:val="21"/>
        </w:rPr>
      </w:pPr>
      <w:r w:rsidRPr="00FA2C24">
        <w:rPr>
          <w:rFonts w:ascii="Times New Roman" w:hAnsi="Times New Roman" w:cs="Times New Roman"/>
          <w:b/>
          <w:sz w:val="21"/>
          <w:szCs w:val="21"/>
        </w:rPr>
        <w:t>Presidente</w:t>
      </w:r>
    </w:p>
    <w:p w14:paraId="4D294315" w14:textId="77777777" w:rsidR="00FA2C24" w:rsidRDefault="00FA2C24" w:rsidP="00A17F30">
      <w:pPr>
        <w:spacing w:after="0" w:line="240" w:lineRule="auto"/>
        <w:rPr>
          <w:rFonts w:ascii="Times New Roman" w:hAnsi="Times New Roman" w:cs="Times New Roman"/>
          <w:b/>
        </w:rPr>
      </w:pPr>
    </w:p>
    <w:p w14:paraId="4451C906" w14:textId="77777777" w:rsidR="00FA2C24" w:rsidRPr="002838CD" w:rsidRDefault="00FA2C24" w:rsidP="00A17F30">
      <w:pPr>
        <w:spacing w:after="0" w:line="240" w:lineRule="auto"/>
        <w:rPr>
          <w:rFonts w:ascii="Times New Roman" w:hAnsi="Times New Roman" w:cs="Times New Roman"/>
          <w:b/>
        </w:rPr>
      </w:pPr>
    </w:p>
    <w:p w14:paraId="35C3F55A" w14:textId="77777777" w:rsidR="002411AF" w:rsidRPr="002838CD" w:rsidRDefault="002411AF" w:rsidP="00A17F30">
      <w:pPr>
        <w:spacing w:after="0" w:line="240" w:lineRule="auto"/>
        <w:rPr>
          <w:rFonts w:ascii="Times New Roman" w:hAnsi="Times New Roman" w:cs="Times New Roman"/>
          <w:b/>
        </w:rPr>
      </w:pPr>
    </w:p>
    <w:p w14:paraId="39A84DDF" w14:textId="77777777" w:rsidR="002411AF" w:rsidRPr="002838CD" w:rsidRDefault="002411AF" w:rsidP="00A17F30">
      <w:pPr>
        <w:spacing w:after="0" w:line="240" w:lineRule="auto"/>
        <w:jc w:val="center"/>
        <w:rPr>
          <w:rFonts w:ascii="Times New Roman" w:hAnsi="Times New Roman" w:cs="Times New Roman"/>
          <w:b/>
        </w:rPr>
      </w:pPr>
    </w:p>
    <w:p w14:paraId="08C02521" w14:textId="7624D1AA" w:rsidR="002411AF" w:rsidRPr="002838CD" w:rsidRDefault="002411AF" w:rsidP="00A17F30">
      <w:pPr>
        <w:spacing w:after="0" w:line="240" w:lineRule="auto"/>
        <w:rPr>
          <w:rFonts w:ascii="Times New Roman" w:hAnsi="Times New Roman" w:cs="Times New Roman"/>
          <w:b/>
        </w:rPr>
      </w:pPr>
      <w:proofErr w:type="spellStart"/>
      <w:r w:rsidRPr="002838CD">
        <w:rPr>
          <w:rFonts w:ascii="Times New Roman" w:hAnsi="Times New Roman" w:cs="Times New Roman"/>
          <w:b/>
        </w:rPr>
        <w:t>Comis</w:t>
      </w:r>
      <w:proofErr w:type="spellEnd"/>
      <w:r w:rsidRPr="002838CD">
        <w:rPr>
          <w:rFonts w:ascii="Times New Roman" w:hAnsi="Times New Roman" w:cs="Times New Roman"/>
          <w:b/>
        </w:rPr>
        <w:t>. Cesar B. Flores Murillo</w:t>
      </w:r>
      <w:r w:rsidRPr="002838CD">
        <w:rPr>
          <w:rFonts w:ascii="Times New Roman" w:hAnsi="Times New Roman" w:cs="Times New Roman"/>
          <w:b/>
        </w:rPr>
        <w:tab/>
      </w:r>
      <w:r w:rsidRPr="002838CD">
        <w:rPr>
          <w:rFonts w:ascii="Times New Roman" w:hAnsi="Times New Roman" w:cs="Times New Roman"/>
          <w:b/>
        </w:rPr>
        <w:tab/>
        <w:t xml:space="preserve">     </w:t>
      </w:r>
      <w:r w:rsidR="002549CD">
        <w:rPr>
          <w:rFonts w:ascii="Times New Roman" w:hAnsi="Times New Roman" w:cs="Times New Roman"/>
          <w:b/>
        </w:rPr>
        <w:t xml:space="preserve">                   Lic. Krissia Argueta De Paz</w:t>
      </w:r>
    </w:p>
    <w:p w14:paraId="4E5D108B" w14:textId="46F693D6" w:rsidR="002411AF" w:rsidRPr="002838CD" w:rsidRDefault="002411AF" w:rsidP="00A17F30">
      <w:pPr>
        <w:spacing w:after="0" w:line="240" w:lineRule="auto"/>
        <w:rPr>
          <w:rFonts w:ascii="Times New Roman" w:hAnsi="Times New Roman" w:cs="Times New Roman"/>
          <w:b/>
        </w:rPr>
      </w:pPr>
      <w:r w:rsidRPr="002838CD">
        <w:rPr>
          <w:rFonts w:ascii="Times New Roman" w:hAnsi="Times New Roman" w:cs="Times New Roman"/>
          <w:b/>
        </w:rPr>
        <w:t xml:space="preserve">           Delegado Propietario </w:t>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t xml:space="preserve">       </w:t>
      </w:r>
      <w:r w:rsidR="002549CD">
        <w:rPr>
          <w:rFonts w:ascii="Times New Roman" w:hAnsi="Times New Roman" w:cs="Times New Roman"/>
          <w:b/>
        </w:rPr>
        <w:t xml:space="preserve">             Delegada Suplente</w:t>
      </w:r>
    </w:p>
    <w:p w14:paraId="63508F1E" w14:textId="67F6A271" w:rsidR="002411AF" w:rsidRPr="002838CD" w:rsidRDefault="002411AF" w:rsidP="00A17F30">
      <w:pPr>
        <w:spacing w:after="0" w:line="240" w:lineRule="auto"/>
        <w:rPr>
          <w:rFonts w:ascii="Times New Roman" w:hAnsi="Times New Roman" w:cs="Times New Roman"/>
          <w:b/>
        </w:rPr>
      </w:pPr>
      <w:r w:rsidRPr="002838CD">
        <w:rPr>
          <w:rFonts w:ascii="Times New Roman" w:hAnsi="Times New Roman" w:cs="Times New Roman"/>
          <w:b/>
        </w:rPr>
        <w:t xml:space="preserve">      </w:t>
      </w:r>
      <w:r w:rsidR="002549CD">
        <w:rPr>
          <w:rFonts w:ascii="Times New Roman" w:hAnsi="Times New Roman" w:cs="Times New Roman"/>
          <w:b/>
        </w:rPr>
        <w:t xml:space="preserve">  División de Transito, PNC</w:t>
      </w:r>
      <w:r w:rsidR="002549CD">
        <w:rPr>
          <w:rFonts w:ascii="Times New Roman" w:hAnsi="Times New Roman" w:cs="Times New Roman"/>
          <w:b/>
        </w:rPr>
        <w:tab/>
      </w:r>
      <w:r w:rsidR="002549CD">
        <w:rPr>
          <w:rFonts w:ascii="Times New Roman" w:hAnsi="Times New Roman" w:cs="Times New Roman"/>
          <w:b/>
        </w:rPr>
        <w:tab/>
        <w:t xml:space="preserve">                                   </w:t>
      </w:r>
      <w:r w:rsidRPr="002838CD">
        <w:rPr>
          <w:rFonts w:ascii="Times New Roman" w:hAnsi="Times New Roman" w:cs="Times New Roman"/>
          <w:b/>
        </w:rPr>
        <w:t xml:space="preserve">   BANDESAL</w:t>
      </w:r>
    </w:p>
    <w:p w14:paraId="248F5DF2" w14:textId="77777777" w:rsidR="002411AF" w:rsidRPr="002838CD" w:rsidRDefault="002411AF" w:rsidP="00A17F30">
      <w:pPr>
        <w:spacing w:after="0" w:line="240" w:lineRule="auto"/>
        <w:rPr>
          <w:rFonts w:ascii="Times New Roman" w:hAnsi="Times New Roman" w:cs="Times New Roman"/>
          <w:b/>
        </w:rPr>
      </w:pPr>
    </w:p>
    <w:p w14:paraId="2B13E3E8" w14:textId="77777777" w:rsidR="002411AF" w:rsidRPr="002838CD" w:rsidRDefault="002411AF" w:rsidP="00A17F30">
      <w:pPr>
        <w:spacing w:after="0" w:line="240" w:lineRule="auto"/>
        <w:rPr>
          <w:rFonts w:ascii="Times New Roman" w:hAnsi="Times New Roman" w:cs="Times New Roman"/>
          <w:b/>
        </w:rPr>
      </w:pPr>
    </w:p>
    <w:p w14:paraId="483F3902" w14:textId="77777777" w:rsidR="00793EC0" w:rsidRDefault="00793EC0" w:rsidP="00A17F30">
      <w:pPr>
        <w:spacing w:after="0" w:line="240" w:lineRule="auto"/>
        <w:rPr>
          <w:rFonts w:ascii="Times New Roman" w:hAnsi="Times New Roman" w:cs="Times New Roman"/>
          <w:b/>
        </w:rPr>
      </w:pPr>
    </w:p>
    <w:p w14:paraId="5DD072C3" w14:textId="77777777" w:rsidR="002549CD" w:rsidRPr="002838CD" w:rsidRDefault="002549CD" w:rsidP="00A17F30">
      <w:pPr>
        <w:spacing w:after="0" w:line="240" w:lineRule="auto"/>
        <w:rPr>
          <w:rFonts w:ascii="Times New Roman" w:hAnsi="Times New Roman" w:cs="Times New Roman"/>
          <w:b/>
        </w:rPr>
      </w:pPr>
    </w:p>
    <w:p w14:paraId="351B10B3" w14:textId="77777777" w:rsidR="002411AF" w:rsidRPr="002838CD" w:rsidRDefault="002411AF" w:rsidP="00A17F30">
      <w:pPr>
        <w:spacing w:after="0" w:line="240" w:lineRule="auto"/>
        <w:rPr>
          <w:rFonts w:ascii="Times New Roman" w:hAnsi="Times New Roman" w:cs="Times New Roman"/>
          <w:b/>
        </w:rPr>
      </w:pPr>
    </w:p>
    <w:p w14:paraId="20F383BE" w14:textId="3750D6D7" w:rsidR="00793EC0" w:rsidRPr="002838CD" w:rsidRDefault="002549CD" w:rsidP="00A17F30">
      <w:pPr>
        <w:spacing w:after="0" w:line="240" w:lineRule="auto"/>
        <w:rPr>
          <w:rFonts w:ascii="Times New Roman" w:hAnsi="Times New Roman" w:cs="Times New Roman"/>
          <w:b/>
        </w:rPr>
      </w:pPr>
      <w:r>
        <w:rPr>
          <w:rFonts w:ascii="Times New Roman" w:hAnsi="Times New Roman" w:cs="Times New Roman"/>
          <w:b/>
        </w:rPr>
        <w:t xml:space="preserve">      Dr. Julio Robles Ticas</w:t>
      </w:r>
      <w:r w:rsidR="00793EC0" w:rsidRPr="002838CD">
        <w:rPr>
          <w:rFonts w:ascii="Times New Roman" w:hAnsi="Times New Roman" w:cs="Times New Roman"/>
          <w:b/>
        </w:rPr>
        <w:t xml:space="preserve">                     </w:t>
      </w:r>
      <w:r w:rsidR="00793EC0" w:rsidRPr="002838CD">
        <w:rPr>
          <w:rFonts w:ascii="Times New Roman" w:hAnsi="Times New Roman" w:cs="Times New Roman"/>
          <w:b/>
        </w:rPr>
        <w:tab/>
      </w:r>
      <w:r w:rsidR="00793EC0" w:rsidRPr="002838CD">
        <w:rPr>
          <w:rFonts w:ascii="Times New Roman" w:hAnsi="Times New Roman" w:cs="Times New Roman"/>
          <w:b/>
        </w:rPr>
        <w:tab/>
        <w:t xml:space="preserve">               Lic. Luis Balmore Amaya                                                                         </w:t>
      </w:r>
    </w:p>
    <w:p w14:paraId="3911DF86" w14:textId="71ABE729" w:rsidR="00793EC0" w:rsidRPr="002838CD" w:rsidRDefault="002549CD" w:rsidP="00A17F30">
      <w:pPr>
        <w:spacing w:after="0" w:line="240" w:lineRule="auto"/>
        <w:rPr>
          <w:rFonts w:ascii="Times New Roman" w:hAnsi="Times New Roman" w:cs="Times New Roman"/>
          <w:b/>
        </w:rPr>
      </w:pPr>
      <w:r>
        <w:rPr>
          <w:rFonts w:ascii="Times New Roman" w:hAnsi="Times New Roman" w:cs="Times New Roman"/>
          <w:b/>
        </w:rPr>
        <w:t xml:space="preserve">      Delegado Propietario</w:t>
      </w:r>
      <w:r w:rsidR="00793EC0" w:rsidRPr="002838CD">
        <w:rPr>
          <w:rFonts w:ascii="Times New Roman" w:hAnsi="Times New Roman" w:cs="Times New Roman"/>
          <w:b/>
        </w:rPr>
        <w:tab/>
      </w:r>
      <w:r w:rsidR="00793EC0" w:rsidRPr="002838CD">
        <w:rPr>
          <w:rFonts w:ascii="Times New Roman" w:hAnsi="Times New Roman" w:cs="Times New Roman"/>
          <w:b/>
        </w:rPr>
        <w:tab/>
        <w:t xml:space="preserve">                                           Delegado Propietario</w:t>
      </w:r>
    </w:p>
    <w:p w14:paraId="79969DA9" w14:textId="3C7AEE13" w:rsidR="002411AF" w:rsidRPr="002838CD" w:rsidRDefault="00793EC0" w:rsidP="00A17F30">
      <w:pPr>
        <w:spacing w:after="0" w:line="240" w:lineRule="auto"/>
        <w:rPr>
          <w:rFonts w:ascii="Times New Roman" w:hAnsi="Times New Roman" w:cs="Times New Roman"/>
          <w:b/>
        </w:rPr>
      </w:pPr>
      <w:r w:rsidRPr="002838CD">
        <w:rPr>
          <w:rFonts w:ascii="Times New Roman" w:hAnsi="Times New Roman" w:cs="Times New Roman"/>
          <w:b/>
        </w:rPr>
        <w:t xml:space="preserve">       Ministerio de Salud</w:t>
      </w:r>
      <w:r w:rsidRPr="002838CD">
        <w:rPr>
          <w:rFonts w:ascii="Times New Roman" w:hAnsi="Times New Roman" w:cs="Times New Roman"/>
          <w:b/>
        </w:rPr>
        <w:tab/>
      </w:r>
      <w:r w:rsidRPr="002838CD">
        <w:rPr>
          <w:rFonts w:ascii="Times New Roman" w:hAnsi="Times New Roman" w:cs="Times New Roman"/>
          <w:b/>
        </w:rPr>
        <w:tab/>
        <w:t xml:space="preserve">                                        Ministerio de Educación</w:t>
      </w:r>
    </w:p>
    <w:p w14:paraId="530C1B67" w14:textId="77777777" w:rsidR="00793EC0" w:rsidRPr="002838CD" w:rsidRDefault="00793EC0" w:rsidP="00A17F30">
      <w:pPr>
        <w:spacing w:after="0" w:line="240" w:lineRule="auto"/>
        <w:rPr>
          <w:rFonts w:ascii="Times New Roman" w:hAnsi="Times New Roman" w:cs="Times New Roman"/>
          <w:b/>
        </w:rPr>
      </w:pPr>
    </w:p>
    <w:p w14:paraId="222B613F" w14:textId="77777777" w:rsidR="002411AF" w:rsidRDefault="002411AF" w:rsidP="00A17F30">
      <w:pPr>
        <w:spacing w:after="0" w:line="240" w:lineRule="auto"/>
        <w:rPr>
          <w:rFonts w:ascii="Times New Roman" w:hAnsi="Times New Roman" w:cs="Times New Roman"/>
          <w:b/>
        </w:rPr>
      </w:pPr>
    </w:p>
    <w:p w14:paraId="505EA278" w14:textId="77777777" w:rsidR="002549CD" w:rsidRDefault="002549CD" w:rsidP="00A17F30">
      <w:pPr>
        <w:spacing w:after="0" w:line="240" w:lineRule="auto"/>
        <w:rPr>
          <w:rFonts w:ascii="Times New Roman" w:hAnsi="Times New Roman" w:cs="Times New Roman"/>
          <w:b/>
        </w:rPr>
      </w:pPr>
    </w:p>
    <w:p w14:paraId="598BA89D" w14:textId="77777777" w:rsidR="002549CD" w:rsidRPr="002838CD" w:rsidRDefault="002549CD" w:rsidP="00A17F30">
      <w:pPr>
        <w:spacing w:after="0" w:line="240" w:lineRule="auto"/>
        <w:rPr>
          <w:rFonts w:ascii="Times New Roman" w:hAnsi="Times New Roman" w:cs="Times New Roman"/>
          <w:b/>
        </w:rPr>
      </w:pPr>
    </w:p>
    <w:p w14:paraId="36492B06" w14:textId="77777777" w:rsidR="00B06C72" w:rsidRPr="002838CD" w:rsidRDefault="00B06C72" w:rsidP="00A17F30">
      <w:pPr>
        <w:spacing w:after="0" w:line="240" w:lineRule="auto"/>
        <w:rPr>
          <w:rFonts w:ascii="Times New Roman" w:hAnsi="Times New Roman" w:cs="Times New Roman"/>
          <w:b/>
        </w:rPr>
      </w:pPr>
    </w:p>
    <w:p w14:paraId="753E634F" w14:textId="49E9CD8F" w:rsidR="002411AF" w:rsidRPr="002838CD" w:rsidRDefault="002411AF" w:rsidP="00A17F30">
      <w:pPr>
        <w:spacing w:after="0" w:line="240" w:lineRule="auto"/>
        <w:jc w:val="center"/>
        <w:rPr>
          <w:rFonts w:ascii="Times New Roman" w:hAnsi="Times New Roman" w:cs="Times New Roman"/>
          <w:b/>
        </w:rPr>
      </w:pPr>
      <w:r w:rsidRPr="002838CD">
        <w:rPr>
          <w:rFonts w:ascii="Times New Roman" w:hAnsi="Times New Roman" w:cs="Times New Roman"/>
          <w:b/>
        </w:rPr>
        <w:t>Licda. Heysel</w:t>
      </w:r>
      <w:r w:rsidR="002549CD">
        <w:rPr>
          <w:rFonts w:ascii="Times New Roman" w:hAnsi="Times New Roman" w:cs="Times New Roman"/>
          <w:b/>
        </w:rPr>
        <w:t xml:space="preserve"> P.</w:t>
      </w:r>
      <w:r w:rsidRPr="002838CD">
        <w:rPr>
          <w:rFonts w:ascii="Times New Roman" w:hAnsi="Times New Roman" w:cs="Times New Roman"/>
          <w:b/>
        </w:rPr>
        <w:t xml:space="preserve"> Alarcón </w:t>
      </w:r>
      <w:proofErr w:type="spellStart"/>
      <w:r w:rsidRPr="002838CD">
        <w:rPr>
          <w:rFonts w:ascii="Times New Roman" w:hAnsi="Times New Roman" w:cs="Times New Roman"/>
          <w:b/>
        </w:rPr>
        <w:t>Vallecíos</w:t>
      </w:r>
      <w:proofErr w:type="spellEnd"/>
    </w:p>
    <w:p w14:paraId="7574BB17" w14:textId="22EBEFE3" w:rsidR="002411AF" w:rsidRPr="002838CD" w:rsidRDefault="002549CD" w:rsidP="00A17F30">
      <w:pPr>
        <w:spacing w:after="0" w:line="240" w:lineRule="auto"/>
        <w:jc w:val="center"/>
        <w:rPr>
          <w:rFonts w:ascii="Times New Roman" w:hAnsi="Times New Roman" w:cs="Times New Roman"/>
          <w:b/>
        </w:rPr>
      </w:pPr>
      <w:r>
        <w:rPr>
          <w:rFonts w:ascii="Times New Roman" w:hAnsi="Times New Roman" w:cs="Times New Roman"/>
          <w:b/>
        </w:rPr>
        <w:t>Secretaria de Actas</w:t>
      </w:r>
    </w:p>
    <w:p w14:paraId="7919C9B6" w14:textId="0716269C" w:rsidR="002707F1" w:rsidRPr="002838CD" w:rsidRDefault="002707F1" w:rsidP="00A17F30">
      <w:pPr>
        <w:spacing w:after="0" w:line="240" w:lineRule="auto"/>
        <w:jc w:val="center"/>
        <w:rPr>
          <w:rFonts w:ascii="Times New Roman" w:hAnsi="Times New Roman" w:cs="Times New Roman"/>
          <w:b/>
        </w:rPr>
      </w:pPr>
    </w:p>
    <w:p w14:paraId="4ACE24A3" w14:textId="77777777" w:rsidR="00E0420B" w:rsidRPr="002838CD" w:rsidRDefault="00E0420B">
      <w:pPr>
        <w:spacing w:after="0" w:line="360" w:lineRule="auto"/>
        <w:jc w:val="center"/>
        <w:rPr>
          <w:rFonts w:ascii="Times New Roman" w:hAnsi="Times New Roman" w:cs="Times New Roman"/>
          <w:b/>
        </w:rPr>
      </w:pPr>
    </w:p>
    <w:p w14:paraId="756A8AE2" w14:textId="77777777" w:rsidR="009A789E" w:rsidRDefault="009A789E">
      <w:pPr>
        <w:spacing w:after="0" w:line="360" w:lineRule="auto"/>
        <w:jc w:val="center"/>
        <w:rPr>
          <w:rFonts w:ascii="Times New Roman" w:hAnsi="Times New Roman" w:cs="Times New Roman"/>
          <w:b/>
        </w:rPr>
      </w:pPr>
    </w:p>
    <w:p w14:paraId="127C42EE" w14:textId="77777777" w:rsidR="00EA649C" w:rsidRPr="002838CD" w:rsidRDefault="00EA649C">
      <w:pPr>
        <w:spacing w:after="0" w:line="360" w:lineRule="auto"/>
        <w:jc w:val="center"/>
        <w:rPr>
          <w:rFonts w:ascii="Times New Roman" w:hAnsi="Times New Roman" w:cs="Times New Roman"/>
          <w:b/>
        </w:rPr>
      </w:pPr>
    </w:p>
    <w:sectPr w:rsidR="00EA649C" w:rsidRPr="002838CD"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A3A"/>
    <w:multiLevelType w:val="hybridMultilevel"/>
    <w:tmpl w:val="B866C4F6"/>
    <w:lvl w:ilvl="0" w:tplc="A5BA79FE">
      <w:start w:val="1"/>
      <w:numFmt w:val="bullet"/>
      <w:lvlText w:val="-"/>
      <w:lvlJc w:val="left"/>
      <w:pPr>
        <w:tabs>
          <w:tab w:val="num" w:pos="720"/>
        </w:tabs>
        <w:ind w:left="720" w:hanging="360"/>
      </w:pPr>
      <w:rPr>
        <w:rFonts w:ascii="Times New Roman" w:hAnsi="Times New Roman" w:hint="default"/>
      </w:rPr>
    </w:lvl>
    <w:lvl w:ilvl="1" w:tplc="7F4639C4" w:tentative="1">
      <w:start w:val="1"/>
      <w:numFmt w:val="bullet"/>
      <w:lvlText w:val="-"/>
      <w:lvlJc w:val="left"/>
      <w:pPr>
        <w:tabs>
          <w:tab w:val="num" w:pos="1440"/>
        </w:tabs>
        <w:ind w:left="1440" w:hanging="360"/>
      </w:pPr>
      <w:rPr>
        <w:rFonts w:ascii="Times New Roman" w:hAnsi="Times New Roman" w:hint="default"/>
      </w:rPr>
    </w:lvl>
    <w:lvl w:ilvl="2" w:tplc="7110D110" w:tentative="1">
      <w:start w:val="1"/>
      <w:numFmt w:val="bullet"/>
      <w:lvlText w:val="-"/>
      <w:lvlJc w:val="left"/>
      <w:pPr>
        <w:tabs>
          <w:tab w:val="num" w:pos="2160"/>
        </w:tabs>
        <w:ind w:left="2160" w:hanging="360"/>
      </w:pPr>
      <w:rPr>
        <w:rFonts w:ascii="Times New Roman" w:hAnsi="Times New Roman" w:hint="default"/>
      </w:rPr>
    </w:lvl>
    <w:lvl w:ilvl="3" w:tplc="FF946146" w:tentative="1">
      <w:start w:val="1"/>
      <w:numFmt w:val="bullet"/>
      <w:lvlText w:val="-"/>
      <w:lvlJc w:val="left"/>
      <w:pPr>
        <w:tabs>
          <w:tab w:val="num" w:pos="2880"/>
        </w:tabs>
        <w:ind w:left="2880" w:hanging="360"/>
      </w:pPr>
      <w:rPr>
        <w:rFonts w:ascii="Times New Roman" w:hAnsi="Times New Roman" w:hint="default"/>
      </w:rPr>
    </w:lvl>
    <w:lvl w:ilvl="4" w:tplc="252C9262" w:tentative="1">
      <w:start w:val="1"/>
      <w:numFmt w:val="bullet"/>
      <w:lvlText w:val="-"/>
      <w:lvlJc w:val="left"/>
      <w:pPr>
        <w:tabs>
          <w:tab w:val="num" w:pos="3600"/>
        </w:tabs>
        <w:ind w:left="3600" w:hanging="360"/>
      </w:pPr>
      <w:rPr>
        <w:rFonts w:ascii="Times New Roman" w:hAnsi="Times New Roman" w:hint="default"/>
      </w:rPr>
    </w:lvl>
    <w:lvl w:ilvl="5" w:tplc="3B14EF8E" w:tentative="1">
      <w:start w:val="1"/>
      <w:numFmt w:val="bullet"/>
      <w:lvlText w:val="-"/>
      <w:lvlJc w:val="left"/>
      <w:pPr>
        <w:tabs>
          <w:tab w:val="num" w:pos="4320"/>
        </w:tabs>
        <w:ind w:left="4320" w:hanging="360"/>
      </w:pPr>
      <w:rPr>
        <w:rFonts w:ascii="Times New Roman" w:hAnsi="Times New Roman" w:hint="default"/>
      </w:rPr>
    </w:lvl>
    <w:lvl w:ilvl="6" w:tplc="B2026BB4" w:tentative="1">
      <w:start w:val="1"/>
      <w:numFmt w:val="bullet"/>
      <w:lvlText w:val="-"/>
      <w:lvlJc w:val="left"/>
      <w:pPr>
        <w:tabs>
          <w:tab w:val="num" w:pos="5040"/>
        </w:tabs>
        <w:ind w:left="5040" w:hanging="360"/>
      </w:pPr>
      <w:rPr>
        <w:rFonts w:ascii="Times New Roman" w:hAnsi="Times New Roman" w:hint="default"/>
      </w:rPr>
    </w:lvl>
    <w:lvl w:ilvl="7" w:tplc="594AF7E4" w:tentative="1">
      <w:start w:val="1"/>
      <w:numFmt w:val="bullet"/>
      <w:lvlText w:val="-"/>
      <w:lvlJc w:val="left"/>
      <w:pPr>
        <w:tabs>
          <w:tab w:val="num" w:pos="5760"/>
        </w:tabs>
        <w:ind w:left="5760" w:hanging="360"/>
      </w:pPr>
      <w:rPr>
        <w:rFonts w:ascii="Times New Roman" w:hAnsi="Times New Roman" w:hint="default"/>
      </w:rPr>
    </w:lvl>
    <w:lvl w:ilvl="8" w:tplc="98ACA8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BC2512C"/>
    <w:multiLevelType w:val="hybridMultilevel"/>
    <w:tmpl w:val="9496BF36"/>
    <w:lvl w:ilvl="0" w:tplc="0FFEF202">
      <w:start w:val="1"/>
      <w:numFmt w:val="bullet"/>
      <w:lvlText w:val="•"/>
      <w:lvlJc w:val="left"/>
      <w:pPr>
        <w:tabs>
          <w:tab w:val="num" w:pos="720"/>
        </w:tabs>
        <w:ind w:left="720" w:hanging="360"/>
      </w:pPr>
      <w:rPr>
        <w:rFonts w:ascii="Arial" w:hAnsi="Arial" w:hint="default"/>
      </w:rPr>
    </w:lvl>
    <w:lvl w:ilvl="1" w:tplc="EF504E14" w:tentative="1">
      <w:start w:val="1"/>
      <w:numFmt w:val="bullet"/>
      <w:lvlText w:val="•"/>
      <w:lvlJc w:val="left"/>
      <w:pPr>
        <w:tabs>
          <w:tab w:val="num" w:pos="1440"/>
        </w:tabs>
        <w:ind w:left="1440" w:hanging="360"/>
      </w:pPr>
      <w:rPr>
        <w:rFonts w:ascii="Arial" w:hAnsi="Arial" w:hint="default"/>
      </w:rPr>
    </w:lvl>
    <w:lvl w:ilvl="2" w:tplc="DBAC002C" w:tentative="1">
      <w:start w:val="1"/>
      <w:numFmt w:val="bullet"/>
      <w:lvlText w:val="•"/>
      <w:lvlJc w:val="left"/>
      <w:pPr>
        <w:tabs>
          <w:tab w:val="num" w:pos="2160"/>
        </w:tabs>
        <w:ind w:left="2160" w:hanging="360"/>
      </w:pPr>
      <w:rPr>
        <w:rFonts w:ascii="Arial" w:hAnsi="Arial" w:hint="default"/>
      </w:rPr>
    </w:lvl>
    <w:lvl w:ilvl="3" w:tplc="F33CE458" w:tentative="1">
      <w:start w:val="1"/>
      <w:numFmt w:val="bullet"/>
      <w:lvlText w:val="•"/>
      <w:lvlJc w:val="left"/>
      <w:pPr>
        <w:tabs>
          <w:tab w:val="num" w:pos="2880"/>
        </w:tabs>
        <w:ind w:left="2880" w:hanging="360"/>
      </w:pPr>
      <w:rPr>
        <w:rFonts w:ascii="Arial" w:hAnsi="Arial" w:hint="default"/>
      </w:rPr>
    </w:lvl>
    <w:lvl w:ilvl="4" w:tplc="B7583E44" w:tentative="1">
      <w:start w:val="1"/>
      <w:numFmt w:val="bullet"/>
      <w:lvlText w:val="•"/>
      <w:lvlJc w:val="left"/>
      <w:pPr>
        <w:tabs>
          <w:tab w:val="num" w:pos="3600"/>
        </w:tabs>
        <w:ind w:left="3600" w:hanging="360"/>
      </w:pPr>
      <w:rPr>
        <w:rFonts w:ascii="Arial" w:hAnsi="Arial" w:hint="default"/>
      </w:rPr>
    </w:lvl>
    <w:lvl w:ilvl="5" w:tplc="0DEEAA66" w:tentative="1">
      <w:start w:val="1"/>
      <w:numFmt w:val="bullet"/>
      <w:lvlText w:val="•"/>
      <w:lvlJc w:val="left"/>
      <w:pPr>
        <w:tabs>
          <w:tab w:val="num" w:pos="4320"/>
        </w:tabs>
        <w:ind w:left="4320" w:hanging="360"/>
      </w:pPr>
      <w:rPr>
        <w:rFonts w:ascii="Arial" w:hAnsi="Arial" w:hint="default"/>
      </w:rPr>
    </w:lvl>
    <w:lvl w:ilvl="6" w:tplc="ABB4AA3E" w:tentative="1">
      <w:start w:val="1"/>
      <w:numFmt w:val="bullet"/>
      <w:lvlText w:val="•"/>
      <w:lvlJc w:val="left"/>
      <w:pPr>
        <w:tabs>
          <w:tab w:val="num" w:pos="5040"/>
        </w:tabs>
        <w:ind w:left="5040" w:hanging="360"/>
      </w:pPr>
      <w:rPr>
        <w:rFonts w:ascii="Arial" w:hAnsi="Arial" w:hint="default"/>
      </w:rPr>
    </w:lvl>
    <w:lvl w:ilvl="7" w:tplc="B9823AAC" w:tentative="1">
      <w:start w:val="1"/>
      <w:numFmt w:val="bullet"/>
      <w:lvlText w:val="•"/>
      <w:lvlJc w:val="left"/>
      <w:pPr>
        <w:tabs>
          <w:tab w:val="num" w:pos="5760"/>
        </w:tabs>
        <w:ind w:left="5760" w:hanging="360"/>
      </w:pPr>
      <w:rPr>
        <w:rFonts w:ascii="Arial" w:hAnsi="Arial" w:hint="default"/>
      </w:rPr>
    </w:lvl>
    <w:lvl w:ilvl="8" w:tplc="647C5F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F4374B4"/>
    <w:multiLevelType w:val="hybridMultilevel"/>
    <w:tmpl w:val="85E077A8"/>
    <w:lvl w:ilvl="0" w:tplc="F68C0D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0C4"/>
    <w:rsid w:val="0001150D"/>
    <w:rsid w:val="00012073"/>
    <w:rsid w:val="00012191"/>
    <w:rsid w:val="00012825"/>
    <w:rsid w:val="0001289C"/>
    <w:rsid w:val="0001354F"/>
    <w:rsid w:val="000142AB"/>
    <w:rsid w:val="00014452"/>
    <w:rsid w:val="000144F6"/>
    <w:rsid w:val="0001527F"/>
    <w:rsid w:val="000153B6"/>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0E0B"/>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5EBC"/>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40F"/>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22D"/>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1F18"/>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5EE"/>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389"/>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4EB"/>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4E"/>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0BB"/>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37F85"/>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5C7D"/>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A55"/>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263"/>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0E69"/>
    <w:rsid w:val="001C10E4"/>
    <w:rsid w:val="001C1405"/>
    <w:rsid w:val="001C142E"/>
    <w:rsid w:val="001C14A7"/>
    <w:rsid w:val="001C18E9"/>
    <w:rsid w:val="001C23D8"/>
    <w:rsid w:val="001C286F"/>
    <w:rsid w:val="001C2CC7"/>
    <w:rsid w:val="001C3165"/>
    <w:rsid w:val="001C3922"/>
    <w:rsid w:val="001C3A96"/>
    <w:rsid w:val="001C3E8A"/>
    <w:rsid w:val="001C4168"/>
    <w:rsid w:val="001C4439"/>
    <w:rsid w:val="001C4A24"/>
    <w:rsid w:val="001C51BD"/>
    <w:rsid w:val="001C5616"/>
    <w:rsid w:val="001C5ED0"/>
    <w:rsid w:val="001C629A"/>
    <w:rsid w:val="001C675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77"/>
    <w:rsid w:val="001E3685"/>
    <w:rsid w:val="001E3EB7"/>
    <w:rsid w:val="001E42B3"/>
    <w:rsid w:val="001E447E"/>
    <w:rsid w:val="001E44C6"/>
    <w:rsid w:val="001E4EB9"/>
    <w:rsid w:val="001E58A1"/>
    <w:rsid w:val="001E668A"/>
    <w:rsid w:val="001E680E"/>
    <w:rsid w:val="001E6A6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19D"/>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A53"/>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3C2"/>
    <w:rsid w:val="00247A12"/>
    <w:rsid w:val="00247E42"/>
    <w:rsid w:val="00250025"/>
    <w:rsid w:val="00250140"/>
    <w:rsid w:val="00250CE8"/>
    <w:rsid w:val="00250DD7"/>
    <w:rsid w:val="00250DD8"/>
    <w:rsid w:val="00251183"/>
    <w:rsid w:val="002515E5"/>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9CD"/>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5E7F"/>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8CD"/>
    <w:rsid w:val="00283C96"/>
    <w:rsid w:val="00283CB9"/>
    <w:rsid w:val="00284348"/>
    <w:rsid w:val="0028513A"/>
    <w:rsid w:val="0028538C"/>
    <w:rsid w:val="00285A7D"/>
    <w:rsid w:val="00285B1F"/>
    <w:rsid w:val="00285C62"/>
    <w:rsid w:val="00285E9D"/>
    <w:rsid w:val="00286592"/>
    <w:rsid w:val="00286B2B"/>
    <w:rsid w:val="00286BA2"/>
    <w:rsid w:val="0028717F"/>
    <w:rsid w:val="00287547"/>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48D"/>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90F"/>
    <w:rsid w:val="002E0D3D"/>
    <w:rsid w:val="002E1ED5"/>
    <w:rsid w:val="002E1EE3"/>
    <w:rsid w:val="002E258C"/>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13A"/>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94B"/>
    <w:rsid w:val="00304ECA"/>
    <w:rsid w:val="003051A2"/>
    <w:rsid w:val="00305201"/>
    <w:rsid w:val="00305550"/>
    <w:rsid w:val="00305551"/>
    <w:rsid w:val="003056B0"/>
    <w:rsid w:val="003058CF"/>
    <w:rsid w:val="003059D9"/>
    <w:rsid w:val="0030627F"/>
    <w:rsid w:val="003062DA"/>
    <w:rsid w:val="00306846"/>
    <w:rsid w:val="00306CCE"/>
    <w:rsid w:val="003071E4"/>
    <w:rsid w:val="003072EE"/>
    <w:rsid w:val="00307306"/>
    <w:rsid w:val="003079A8"/>
    <w:rsid w:val="00307ACE"/>
    <w:rsid w:val="00307D10"/>
    <w:rsid w:val="00310626"/>
    <w:rsid w:val="00310961"/>
    <w:rsid w:val="00310A6B"/>
    <w:rsid w:val="00310B3D"/>
    <w:rsid w:val="0031151E"/>
    <w:rsid w:val="0031156F"/>
    <w:rsid w:val="00311A07"/>
    <w:rsid w:val="00311B03"/>
    <w:rsid w:val="00311E05"/>
    <w:rsid w:val="00312208"/>
    <w:rsid w:val="00312337"/>
    <w:rsid w:val="00312C39"/>
    <w:rsid w:val="00312DF9"/>
    <w:rsid w:val="00313008"/>
    <w:rsid w:val="00313095"/>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2F6"/>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B73"/>
    <w:rsid w:val="00345FAC"/>
    <w:rsid w:val="0034630C"/>
    <w:rsid w:val="0034663F"/>
    <w:rsid w:val="00346B4F"/>
    <w:rsid w:val="00346C9D"/>
    <w:rsid w:val="00350057"/>
    <w:rsid w:val="003502A0"/>
    <w:rsid w:val="00350E30"/>
    <w:rsid w:val="00350F43"/>
    <w:rsid w:val="003519C4"/>
    <w:rsid w:val="00352B43"/>
    <w:rsid w:val="00353A4D"/>
    <w:rsid w:val="00353AFE"/>
    <w:rsid w:val="00353D4B"/>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136"/>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6C7"/>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906"/>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71F"/>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5F7"/>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227"/>
    <w:rsid w:val="003F0600"/>
    <w:rsid w:val="003F06D3"/>
    <w:rsid w:val="003F07D2"/>
    <w:rsid w:val="003F0CD3"/>
    <w:rsid w:val="003F1222"/>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9A4"/>
    <w:rsid w:val="00402A99"/>
    <w:rsid w:val="00403283"/>
    <w:rsid w:val="004036C3"/>
    <w:rsid w:val="00403DA1"/>
    <w:rsid w:val="004050C8"/>
    <w:rsid w:val="0040548E"/>
    <w:rsid w:val="00405B2D"/>
    <w:rsid w:val="00405EE2"/>
    <w:rsid w:val="0040650D"/>
    <w:rsid w:val="004066D4"/>
    <w:rsid w:val="00406E65"/>
    <w:rsid w:val="00406E90"/>
    <w:rsid w:val="004071D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1AB"/>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6A90"/>
    <w:rsid w:val="00427319"/>
    <w:rsid w:val="004274C5"/>
    <w:rsid w:val="0042793A"/>
    <w:rsid w:val="004300EC"/>
    <w:rsid w:val="00430FD6"/>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5C86"/>
    <w:rsid w:val="00436162"/>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78C"/>
    <w:rsid w:val="00455FC2"/>
    <w:rsid w:val="00456277"/>
    <w:rsid w:val="004563D6"/>
    <w:rsid w:val="00456BF5"/>
    <w:rsid w:val="00456DA8"/>
    <w:rsid w:val="00456F00"/>
    <w:rsid w:val="004571DB"/>
    <w:rsid w:val="00457222"/>
    <w:rsid w:val="0045748F"/>
    <w:rsid w:val="00457916"/>
    <w:rsid w:val="00461623"/>
    <w:rsid w:val="0046179C"/>
    <w:rsid w:val="00462070"/>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4C9"/>
    <w:rsid w:val="004808E1"/>
    <w:rsid w:val="00480B2F"/>
    <w:rsid w:val="00481047"/>
    <w:rsid w:val="00481959"/>
    <w:rsid w:val="0048197F"/>
    <w:rsid w:val="00481DDA"/>
    <w:rsid w:val="00481E9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B5F"/>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D76"/>
    <w:rsid w:val="004B1FDE"/>
    <w:rsid w:val="004B210C"/>
    <w:rsid w:val="004B26A6"/>
    <w:rsid w:val="004B29E6"/>
    <w:rsid w:val="004B2A58"/>
    <w:rsid w:val="004B2B29"/>
    <w:rsid w:val="004B2DC1"/>
    <w:rsid w:val="004B2EF8"/>
    <w:rsid w:val="004B327F"/>
    <w:rsid w:val="004B3568"/>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88D"/>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5B4D"/>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402"/>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5648"/>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3EF"/>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434"/>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610"/>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7E9"/>
    <w:rsid w:val="005858B8"/>
    <w:rsid w:val="00585B82"/>
    <w:rsid w:val="005861FD"/>
    <w:rsid w:val="0058661E"/>
    <w:rsid w:val="005866DA"/>
    <w:rsid w:val="00587347"/>
    <w:rsid w:val="00587592"/>
    <w:rsid w:val="00587A81"/>
    <w:rsid w:val="00590107"/>
    <w:rsid w:val="005907C3"/>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09A"/>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2D13"/>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21A"/>
    <w:rsid w:val="005D1353"/>
    <w:rsid w:val="005D1670"/>
    <w:rsid w:val="005D212A"/>
    <w:rsid w:val="005D27E4"/>
    <w:rsid w:val="005D3389"/>
    <w:rsid w:val="005D51B4"/>
    <w:rsid w:val="005D5219"/>
    <w:rsid w:val="005D558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14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39B"/>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4A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5AD6"/>
    <w:rsid w:val="006161EC"/>
    <w:rsid w:val="00616211"/>
    <w:rsid w:val="00616355"/>
    <w:rsid w:val="006167EA"/>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670"/>
    <w:rsid w:val="00633801"/>
    <w:rsid w:val="00633D76"/>
    <w:rsid w:val="0063402C"/>
    <w:rsid w:val="0063422B"/>
    <w:rsid w:val="00634519"/>
    <w:rsid w:val="006345E1"/>
    <w:rsid w:val="0063492C"/>
    <w:rsid w:val="00634A93"/>
    <w:rsid w:val="00635459"/>
    <w:rsid w:val="00635800"/>
    <w:rsid w:val="006359A1"/>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5E49"/>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5DF"/>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361"/>
    <w:rsid w:val="006747BB"/>
    <w:rsid w:val="00674E66"/>
    <w:rsid w:val="00675112"/>
    <w:rsid w:val="00675151"/>
    <w:rsid w:val="00675B37"/>
    <w:rsid w:val="00675D10"/>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C6C"/>
    <w:rsid w:val="00695DB7"/>
    <w:rsid w:val="00695EE5"/>
    <w:rsid w:val="006964D7"/>
    <w:rsid w:val="00696845"/>
    <w:rsid w:val="00696B37"/>
    <w:rsid w:val="00697DF1"/>
    <w:rsid w:val="00697FEA"/>
    <w:rsid w:val="006A0550"/>
    <w:rsid w:val="006A20A3"/>
    <w:rsid w:val="006A22B5"/>
    <w:rsid w:val="006A23F6"/>
    <w:rsid w:val="006A324E"/>
    <w:rsid w:val="006A33F3"/>
    <w:rsid w:val="006A3CE6"/>
    <w:rsid w:val="006A3D2F"/>
    <w:rsid w:val="006A3F02"/>
    <w:rsid w:val="006A4148"/>
    <w:rsid w:val="006A4473"/>
    <w:rsid w:val="006A45AD"/>
    <w:rsid w:val="006A47B8"/>
    <w:rsid w:val="006A4905"/>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2B70"/>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16F"/>
    <w:rsid w:val="006F1324"/>
    <w:rsid w:val="006F134E"/>
    <w:rsid w:val="006F17D0"/>
    <w:rsid w:val="006F1929"/>
    <w:rsid w:val="006F21E5"/>
    <w:rsid w:val="006F28EA"/>
    <w:rsid w:val="006F29E4"/>
    <w:rsid w:val="006F2C71"/>
    <w:rsid w:val="006F30F5"/>
    <w:rsid w:val="006F3176"/>
    <w:rsid w:val="006F36CB"/>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57C8"/>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1C86"/>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6E4"/>
    <w:rsid w:val="00751AF7"/>
    <w:rsid w:val="00751D86"/>
    <w:rsid w:val="007521DF"/>
    <w:rsid w:val="00752983"/>
    <w:rsid w:val="00752CB7"/>
    <w:rsid w:val="007533C1"/>
    <w:rsid w:val="007533C3"/>
    <w:rsid w:val="00753449"/>
    <w:rsid w:val="00753814"/>
    <w:rsid w:val="007539C1"/>
    <w:rsid w:val="00753E54"/>
    <w:rsid w:val="00754727"/>
    <w:rsid w:val="00754FAB"/>
    <w:rsid w:val="0075506A"/>
    <w:rsid w:val="00755313"/>
    <w:rsid w:val="00755FCB"/>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4D"/>
    <w:rsid w:val="00772FA5"/>
    <w:rsid w:val="00773022"/>
    <w:rsid w:val="00773440"/>
    <w:rsid w:val="00773627"/>
    <w:rsid w:val="00773C9A"/>
    <w:rsid w:val="00773E70"/>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3EC0"/>
    <w:rsid w:val="007944D2"/>
    <w:rsid w:val="00794DE4"/>
    <w:rsid w:val="00794DEC"/>
    <w:rsid w:val="00795167"/>
    <w:rsid w:val="0079561F"/>
    <w:rsid w:val="00795877"/>
    <w:rsid w:val="00795D9A"/>
    <w:rsid w:val="00795FD8"/>
    <w:rsid w:val="00796978"/>
    <w:rsid w:val="00797050"/>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206"/>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B7BFB"/>
    <w:rsid w:val="007C002C"/>
    <w:rsid w:val="007C0399"/>
    <w:rsid w:val="007C0B42"/>
    <w:rsid w:val="007C0E0F"/>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C7FF5"/>
    <w:rsid w:val="007D0386"/>
    <w:rsid w:val="007D069E"/>
    <w:rsid w:val="007D14F6"/>
    <w:rsid w:val="007D1B27"/>
    <w:rsid w:val="007D252A"/>
    <w:rsid w:val="007D365C"/>
    <w:rsid w:val="007D4155"/>
    <w:rsid w:val="007D42BE"/>
    <w:rsid w:val="007D47AF"/>
    <w:rsid w:val="007D4F5B"/>
    <w:rsid w:val="007D544F"/>
    <w:rsid w:val="007D54D0"/>
    <w:rsid w:val="007D577B"/>
    <w:rsid w:val="007D618E"/>
    <w:rsid w:val="007D64A0"/>
    <w:rsid w:val="007D65BA"/>
    <w:rsid w:val="007D697D"/>
    <w:rsid w:val="007D71F4"/>
    <w:rsid w:val="007D73A9"/>
    <w:rsid w:val="007D7702"/>
    <w:rsid w:val="007E009D"/>
    <w:rsid w:val="007E0487"/>
    <w:rsid w:val="007E04A6"/>
    <w:rsid w:val="007E06E6"/>
    <w:rsid w:val="007E07D8"/>
    <w:rsid w:val="007E08AE"/>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8C7"/>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0D84"/>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3F"/>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4D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4F3"/>
    <w:rsid w:val="00822877"/>
    <w:rsid w:val="00822C9E"/>
    <w:rsid w:val="00822FE1"/>
    <w:rsid w:val="00824060"/>
    <w:rsid w:val="008243B1"/>
    <w:rsid w:val="008243BF"/>
    <w:rsid w:val="008247A5"/>
    <w:rsid w:val="00824DBE"/>
    <w:rsid w:val="008251FF"/>
    <w:rsid w:val="0082594A"/>
    <w:rsid w:val="008259A0"/>
    <w:rsid w:val="00825A16"/>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89D"/>
    <w:rsid w:val="00834CA4"/>
    <w:rsid w:val="008352D9"/>
    <w:rsid w:val="00835CCE"/>
    <w:rsid w:val="00835D22"/>
    <w:rsid w:val="0083752F"/>
    <w:rsid w:val="0083782D"/>
    <w:rsid w:val="00837C8C"/>
    <w:rsid w:val="008405A2"/>
    <w:rsid w:val="0084067B"/>
    <w:rsid w:val="00840919"/>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71C"/>
    <w:rsid w:val="00866ABC"/>
    <w:rsid w:val="00866ECE"/>
    <w:rsid w:val="00866F1E"/>
    <w:rsid w:val="00867008"/>
    <w:rsid w:val="0086707F"/>
    <w:rsid w:val="008672E0"/>
    <w:rsid w:val="00867452"/>
    <w:rsid w:val="00867B5D"/>
    <w:rsid w:val="008701AB"/>
    <w:rsid w:val="00871031"/>
    <w:rsid w:val="00871889"/>
    <w:rsid w:val="008720C5"/>
    <w:rsid w:val="0087267F"/>
    <w:rsid w:val="00872B19"/>
    <w:rsid w:val="00872B3E"/>
    <w:rsid w:val="00872D70"/>
    <w:rsid w:val="00873B25"/>
    <w:rsid w:val="00873CC3"/>
    <w:rsid w:val="008740AA"/>
    <w:rsid w:val="008741B7"/>
    <w:rsid w:val="00874810"/>
    <w:rsid w:val="00874FC9"/>
    <w:rsid w:val="008752ED"/>
    <w:rsid w:val="008758B4"/>
    <w:rsid w:val="00875A32"/>
    <w:rsid w:val="00875C04"/>
    <w:rsid w:val="00875C25"/>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5D5"/>
    <w:rsid w:val="0088676C"/>
    <w:rsid w:val="00886A1D"/>
    <w:rsid w:val="00886D06"/>
    <w:rsid w:val="00886E7A"/>
    <w:rsid w:val="008871A7"/>
    <w:rsid w:val="00887308"/>
    <w:rsid w:val="0088762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ADE"/>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223"/>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BC0"/>
    <w:rsid w:val="00902F5C"/>
    <w:rsid w:val="00902F60"/>
    <w:rsid w:val="0090307B"/>
    <w:rsid w:val="009032CA"/>
    <w:rsid w:val="00903566"/>
    <w:rsid w:val="00903961"/>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3691"/>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21"/>
    <w:rsid w:val="009736F9"/>
    <w:rsid w:val="0097389B"/>
    <w:rsid w:val="00974400"/>
    <w:rsid w:val="009748C3"/>
    <w:rsid w:val="00974E74"/>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1CF9"/>
    <w:rsid w:val="009927D2"/>
    <w:rsid w:val="00992C87"/>
    <w:rsid w:val="00992EEF"/>
    <w:rsid w:val="0099387D"/>
    <w:rsid w:val="0099395D"/>
    <w:rsid w:val="00993B42"/>
    <w:rsid w:val="00994794"/>
    <w:rsid w:val="00994942"/>
    <w:rsid w:val="00994FA4"/>
    <w:rsid w:val="00996477"/>
    <w:rsid w:val="009965E1"/>
    <w:rsid w:val="00996C2A"/>
    <w:rsid w:val="00996D12"/>
    <w:rsid w:val="0099713B"/>
    <w:rsid w:val="0099715A"/>
    <w:rsid w:val="00997693"/>
    <w:rsid w:val="00997A7F"/>
    <w:rsid w:val="00997C5C"/>
    <w:rsid w:val="00997F8B"/>
    <w:rsid w:val="009A065D"/>
    <w:rsid w:val="009A06C0"/>
    <w:rsid w:val="009A0B96"/>
    <w:rsid w:val="009A0DBC"/>
    <w:rsid w:val="009A0F82"/>
    <w:rsid w:val="009A1021"/>
    <w:rsid w:val="009A1062"/>
    <w:rsid w:val="009A133A"/>
    <w:rsid w:val="009A1454"/>
    <w:rsid w:val="009A197D"/>
    <w:rsid w:val="009A1E45"/>
    <w:rsid w:val="009A202C"/>
    <w:rsid w:val="009A25BA"/>
    <w:rsid w:val="009A29FE"/>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89E"/>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803"/>
    <w:rsid w:val="009C3B57"/>
    <w:rsid w:val="009C58D5"/>
    <w:rsid w:val="009C601A"/>
    <w:rsid w:val="009C61F0"/>
    <w:rsid w:val="009C62DB"/>
    <w:rsid w:val="009C673B"/>
    <w:rsid w:val="009C6EE0"/>
    <w:rsid w:val="009C77BB"/>
    <w:rsid w:val="009C7FA5"/>
    <w:rsid w:val="009D0496"/>
    <w:rsid w:val="009D0641"/>
    <w:rsid w:val="009D07A9"/>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785"/>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1CA"/>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8CA"/>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17F30"/>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A19"/>
    <w:rsid w:val="00A37E29"/>
    <w:rsid w:val="00A37E65"/>
    <w:rsid w:val="00A37EDC"/>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764"/>
    <w:rsid w:val="00A51B97"/>
    <w:rsid w:val="00A51BC1"/>
    <w:rsid w:val="00A51DC8"/>
    <w:rsid w:val="00A51EED"/>
    <w:rsid w:val="00A5277C"/>
    <w:rsid w:val="00A528D6"/>
    <w:rsid w:val="00A52E16"/>
    <w:rsid w:val="00A535F5"/>
    <w:rsid w:val="00A53AF6"/>
    <w:rsid w:val="00A54028"/>
    <w:rsid w:val="00A54416"/>
    <w:rsid w:val="00A5483E"/>
    <w:rsid w:val="00A54BE7"/>
    <w:rsid w:val="00A54CF5"/>
    <w:rsid w:val="00A54E2E"/>
    <w:rsid w:val="00A555F6"/>
    <w:rsid w:val="00A55ADA"/>
    <w:rsid w:val="00A55EC4"/>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98C"/>
    <w:rsid w:val="00A94D74"/>
    <w:rsid w:val="00A954A0"/>
    <w:rsid w:val="00A95BA0"/>
    <w:rsid w:val="00A96674"/>
    <w:rsid w:val="00A9685A"/>
    <w:rsid w:val="00A96AA2"/>
    <w:rsid w:val="00A96C48"/>
    <w:rsid w:val="00A96C78"/>
    <w:rsid w:val="00A96C88"/>
    <w:rsid w:val="00A9760F"/>
    <w:rsid w:val="00A97D2C"/>
    <w:rsid w:val="00AA0567"/>
    <w:rsid w:val="00AA08AF"/>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3D5"/>
    <w:rsid w:val="00AB1A9C"/>
    <w:rsid w:val="00AB1CE6"/>
    <w:rsid w:val="00AB21C4"/>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0DDE"/>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B74"/>
    <w:rsid w:val="00B02EFB"/>
    <w:rsid w:val="00B03584"/>
    <w:rsid w:val="00B03D76"/>
    <w:rsid w:val="00B0422F"/>
    <w:rsid w:val="00B04FC0"/>
    <w:rsid w:val="00B06667"/>
    <w:rsid w:val="00B066C6"/>
    <w:rsid w:val="00B068BA"/>
    <w:rsid w:val="00B0692E"/>
    <w:rsid w:val="00B06C72"/>
    <w:rsid w:val="00B06DD8"/>
    <w:rsid w:val="00B070D4"/>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B88"/>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0350"/>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311"/>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0DD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0E"/>
    <w:rsid w:val="00B91DE6"/>
    <w:rsid w:val="00B9297F"/>
    <w:rsid w:val="00B92D49"/>
    <w:rsid w:val="00B92FF7"/>
    <w:rsid w:val="00B93B54"/>
    <w:rsid w:val="00B93F8B"/>
    <w:rsid w:val="00B9414B"/>
    <w:rsid w:val="00B947A5"/>
    <w:rsid w:val="00B94800"/>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849"/>
    <w:rsid w:val="00BA2A09"/>
    <w:rsid w:val="00BA2B77"/>
    <w:rsid w:val="00BA3E0D"/>
    <w:rsid w:val="00BA3EBF"/>
    <w:rsid w:val="00BA44D8"/>
    <w:rsid w:val="00BA5088"/>
    <w:rsid w:val="00BA537C"/>
    <w:rsid w:val="00BA5ED0"/>
    <w:rsid w:val="00BA613C"/>
    <w:rsid w:val="00BA68EE"/>
    <w:rsid w:val="00BA6B21"/>
    <w:rsid w:val="00BA75E3"/>
    <w:rsid w:val="00BA7677"/>
    <w:rsid w:val="00BA7922"/>
    <w:rsid w:val="00BA7D70"/>
    <w:rsid w:val="00BB01C2"/>
    <w:rsid w:val="00BB040C"/>
    <w:rsid w:val="00BB0634"/>
    <w:rsid w:val="00BB0A48"/>
    <w:rsid w:val="00BB2062"/>
    <w:rsid w:val="00BB23BF"/>
    <w:rsid w:val="00BB3B8A"/>
    <w:rsid w:val="00BB3BA0"/>
    <w:rsid w:val="00BB436F"/>
    <w:rsid w:val="00BB4AA1"/>
    <w:rsid w:val="00BB527A"/>
    <w:rsid w:val="00BB54C7"/>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05"/>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078"/>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34CB"/>
    <w:rsid w:val="00C041A9"/>
    <w:rsid w:val="00C042ED"/>
    <w:rsid w:val="00C049B8"/>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39"/>
    <w:rsid w:val="00C127D8"/>
    <w:rsid w:val="00C130D6"/>
    <w:rsid w:val="00C1363F"/>
    <w:rsid w:val="00C141C8"/>
    <w:rsid w:val="00C1437C"/>
    <w:rsid w:val="00C145F2"/>
    <w:rsid w:val="00C14711"/>
    <w:rsid w:val="00C14768"/>
    <w:rsid w:val="00C14D42"/>
    <w:rsid w:val="00C1532D"/>
    <w:rsid w:val="00C15835"/>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6E63"/>
    <w:rsid w:val="00C36F41"/>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57D4A"/>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679CE"/>
    <w:rsid w:val="00C700ED"/>
    <w:rsid w:val="00C7022A"/>
    <w:rsid w:val="00C702CB"/>
    <w:rsid w:val="00C7044A"/>
    <w:rsid w:val="00C705F1"/>
    <w:rsid w:val="00C70684"/>
    <w:rsid w:val="00C70FC1"/>
    <w:rsid w:val="00C71290"/>
    <w:rsid w:val="00C72337"/>
    <w:rsid w:val="00C729EC"/>
    <w:rsid w:val="00C72C69"/>
    <w:rsid w:val="00C72F7A"/>
    <w:rsid w:val="00C73691"/>
    <w:rsid w:val="00C73938"/>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2A9"/>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3F4"/>
    <w:rsid w:val="00CA7BAB"/>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75A"/>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31"/>
    <w:rsid w:val="00D149FE"/>
    <w:rsid w:val="00D14BD3"/>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62C"/>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635"/>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1E02"/>
    <w:rsid w:val="00D62748"/>
    <w:rsid w:val="00D62840"/>
    <w:rsid w:val="00D62D59"/>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790E"/>
    <w:rsid w:val="00D77A68"/>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134"/>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979DF"/>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365"/>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48"/>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66"/>
    <w:rsid w:val="00DE00D2"/>
    <w:rsid w:val="00DE03FB"/>
    <w:rsid w:val="00DE0605"/>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A8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6C2"/>
    <w:rsid w:val="00E0289A"/>
    <w:rsid w:val="00E028E9"/>
    <w:rsid w:val="00E0325C"/>
    <w:rsid w:val="00E0384B"/>
    <w:rsid w:val="00E03DA1"/>
    <w:rsid w:val="00E03E35"/>
    <w:rsid w:val="00E0420B"/>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1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84"/>
    <w:rsid w:val="00E35BCE"/>
    <w:rsid w:val="00E360FD"/>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A53"/>
    <w:rsid w:val="00E44D15"/>
    <w:rsid w:val="00E45357"/>
    <w:rsid w:val="00E459B8"/>
    <w:rsid w:val="00E45DD8"/>
    <w:rsid w:val="00E460DA"/>
    <w:rsid w:val="00E46271"/>
    <w:rsid w:val="00E4642F"/>
    <w:rsid w:val="00E46684"/>
    <w:rsid w:val="00E470C3"/>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4A5F"/>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406"/>
    <w:rsid w:val="00E87C51"/>
    <w:rsid w:val="00E905EC"/>
    <w:rsid w:val="00E9074D"/>
    <w:rsid w:val="00E9077C"/>
    <w:rsid w:val="00E9144F"/>
    <w:rsid w:val="00E914E8"/>
    <w:rsid w:val="00E91D78"/>
    <w:rsid w:val="00E92053"/>
    <w:rsid w:val="00E92730"/>
    <w:rsid w:val="00E927E8"/>
    <w:rsid w:val="00E92CBA"/>
    <w:rsid w:val="00E9351A"/>
    <w:rsid w:val="00E93AF3"/>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42A"/>
    <w:rsid w:val="00EA390F"/>
    <w:rsid w:val="00EA3CC7"/>
    <w:rsid w:val="00EA40D5"/>
    <w:rsid w:val="00EA4129"/>
    <w:rsid w:val="00EA52C1"/>
    <w:rsid w:val="00EA55A5"/>
    <w:rsid w:val="00EA59ED"/>
    <w:rsid w:val="00EA5B55"/>
    <w:rsid w:val="00EA649C"/>
    <w:rsid w:val="00EA64E9"/>
    <w:rsid w:val="00EA6AF3"/>
    <w:rsid w:val="00EA780C"/>
    <w:rsid w:val="00EA7DBD"/>
    <w:rsid w:val="00EB023D"/>
    <w:rsid w:val="00EB0C58"/>
    <w:rsid w:val="00EB0E1A"/>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87E"/>
    <w:rsid w:val="00EB6E86"/>
    <w:rsid w:val="00EB6FE5"/>
    <w:rsid w:val="00EB7203"/>
    <w:rsid w:val="00EB7404"/>
    <w:rsid w:val="00EB74CF"/>
    <w:rsid w:val="00EB794B"/>
    <w:rsid w:val="00EB7A5A"/>
    <w:rsid w:val="00EC0379"/>
    <w:rsid w:val="00EC04EB"/>
    <w:rsid w:val="00EC056B"/>
    <w:rsid w:val="00EC2381"/>
    <w:rsid w:val="00EC2805"/>
    <w:rsid w:val="00EC2E44"/>
    <w:rsid w:val="00EC31AF"/>
    <w:rsid w:val="00EC33DF"/>
    <w:rsid w:val="00EC3743"/>
    <w:rsid w:val="00EC38D8"/>
    <w:rsid w:val="00EC3992"/>
    <w:rsid w:val="00EC3C5A"/>
    <w:rsid w:val="00EC3D3F"/>
    <w:rsid w:val="00EC45D5"/>
    <w:rsid w:val="00EC4894"/>
    <w:rsid w:val="00EC4B9C"/>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521"/>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0E4"/>
    <w:rsid w:val="00EE1133"/>
    <w:rsid w:val="00EE1367"/>
    <w:rsid w:val="00EE1BD0"/>
    <w:rsid w:val="00EE1D7F"/>
    <w:rsid w:val="00EE304A"/>
    <w:rsid w:val="00EE3261"/>
    <w:rsid w:val="00EE3B80"/>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680"/>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49B1"/>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8F5"/>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4E4"/>
    <w:rsid w:val="00F826D3"/>
    <w:rsid w:val="00F830E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BBE"/>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754"/>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24"/>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CFD"/>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445"/>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8F5"/>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27764889">
      <w:bodyDiv w:val="1"/>
      <w:marLeft w:val="0"/>
      <w:marRight w:val="0"/>
      <w:marTop w:val="0"/>
      <w:marBottom w:val="0"/>
      <w:divBdr>
        <w:top w:val="none" w:sz="0" w:space="0" w:color="auto"/>
        <w:left w:val="none" w:sz="0" w:space="0" w:color="auto"/>
        <w:bottom w:val="none" w:sz="0" w:space="0" w:color="auto"/>
        <w:right w:val="none" w:sz="0" w:space="0" w:color="auto"/>
      </w:divBdr>
      <w:divsChild>
        <w:div w:id="1462266707">
          <w:marLeft w:val="547"/>
          <w:marRight w:val="0"/>
          <w:marTop w:val="0"/>
          <w:marBottom w:val="0"/>
          <w:divBdr>
            <w:top w:val="none" w:sz="0" w:space="0" w:color="auto"/>
            <w:left w:val="none" w:sz="0" w:space="0" w:color="auto"/>
            <w:bottom w:val="none" w:sz="0" w:space="0" w:color="auto"/>
            <w:right w:val="none" w:sz="0" w:space="0" w:color="auto"/>
          </w:divBdr>
        </w:div>
        <w:div w:id="430706804">
          <w:marLeft w:val="547"/>
          <w:marRight w:val="0"/>
          <w:marTop w:val="0"/>
          <w:marBottom w:val="0"/>
          <w:divBdr>
            <w:top w:val="none" w:sz="0" w:space="0" w:color="auto"/>
            <w:left w:val="none" w:sz="0" w:space="0" w:color="auto"/>
            <w:bottom w:val="none" w:sz="0" w:space="0" w:color="auto"/>
            <w:right w:val="none" w:sz="0" w:space="0" w:color="auto"/>
          </w:divBdr>
        </w:div>
        <w:div w:id="15278177">
          <w:marLeft w:val="547"/>
          <w:marRight w:val="0"/>
          <w:marTop w:val="0"/>
          <w:marBottom w:val="0"/>
          <w:divBdr>
            <w:top w:val="none" w:sz="0" w:space="0" w:color="auto"/>
            <w:left w:val="none" w:sz="0" w:space="0" w:color="auto"/>
            <w:bottom w:val="none" w:sz="0" w:space="0" w:color="auto"/>
            <w:right w:val="none" w:sz="0" w:space="0" w:color="auto"/>
          </w:divBdr>
        </w:div>
        <w:div w:id="948582721">
          <w:marLeft w:val="547"/>
          <w:marRight w:val="0"/>
          <w:marTop w:val="0"/>
          <w:marBottom w:val="0"/>
          <w:divBdr>
            <w:top w:val="none" w:sz="0" w:space="0" w:color="auto"/>
            <w:left w:val="none" w:sz="0" w:space="0" w:color="auto"/>
            <w:bottom w:val="none" w:sz="0" w:space="0" w:color="auto"/>
            <w:right w:val="none" w:sz="0" w:space="0" w:color="auto"/>
          </w:divBdr>
        </w:div>
        <w:div w:id="1618371356">
          <w:marLeft w:val="547"/>
          <w:marRight w:val="0"/>
          <w:marTop w:val="0"/>
          <w:marBottom w:val="0"/>
          <w:divBdr>
            <w:top w:val="none" w:sz="0" w:space="0" w:color="auto"/>
            <w:left w:val="none" w:sz="0" w:space="0" w:color="auto"/>
            <w:bottom w:val="none" w:sz="0" w:space="0" w:color="auto"/>
            <w:right w:val="none" w:sz="0" w:space="0" w:color="auto"/>
          </w:divBdr>
        </w:div>
        <w:div w:id="2024280711">
          <w:marLeft w:val="547"/>
          <w:marRight w:val="0"/>
          <w:marTop w:val="0"/>
          <w:marBottom w:val="0"/>
          <w:divBdr>
            <w:top w:val="none" w:sz="0" w:space="0" w:color="auto"/>
            <w:left w:val="none" w:sz="0" w:space="0" w:color="auto"/>
            <w:bottom w:val="none" w:sz="0" w:space="0" w:color="auto"/>
            <w:right w:val="none" w:sz="0" w:space="0" w:color="auto"/>
          </w:divBdr>
        </w:div>
        <w:div w:id="1277784823">
          <w:marLeft w:val="547"/>
          <w:marRight w:val="0"/>
          <w:marTop w:val="0"/>
          <w:marBottom w:val="0"/>
          <w:divBdr>
            <w:top w:val="none" w:sz="0" w:space="0" w:color="auto"/>
            <w:left w:val="none" w:sz="0" w:space="0" w:color="auto"/>
            <w:bottom w:val="none" w:sz="0" w:space="0" w:color="auto"/>
            <w:right w:val="none" w:sz="0" w:space="0" w:color="auto"/>
          </w:divBdr>
        </w:div>
        <w:div w:id="677662706">
          <w:marLeft w:val="547"/>
          <w:marRight w:val="0"/>
          <w:marTop w:val="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309750041">
      <w:bodyDiv w:val="1"/>
      <w:marLeft w:val="0"/>
      <w:marRight w:val="0"/>
      <w:marTop w:val="0"/>
      <w:marBottom w:val="0"/>
      <w:divBdr>
        <w:top w:val="none" w:sz="0" w:space="0" w:color="auto"/>
        <w:left w:val="none" w:sz="0" w:space="0" w:color="auto"/>
        <w:bottom w:val="none" w:sz="0" w:space="0" w:color="auto"/>
        <w:right w:val="none" w:sz="0" w:space="0" w:color="auto"/>
      </w:divBdr>
      <w:divsChild>
        <w:div w:id="2065058235">
          <w:marLeft w:val="547"/>
          <w:marRight w:val="0"/>
          <w:marTop w:val="0"/>
          <w:marBottom w:val="0"/>
          <w:divBdr>
            <w:top w:val="none" w:sz="0" w:space="0" w:color="auto"/>
            <w:left w:val="none" w:sz="0" w:space="0" w:color="auto"/>
            <w:bottom w:val="none" w:sz="0" w:space="0" w:color="auto"/>
            <w:right w:val="none" w:sz="0" w:space="0" w:color="auto"/>
          </w:divBdr>
        </w:div>
        <w:div w:id="403185400">
          <w:marLeft w:val="547"/>
          <w:marRight w:val="0"/>
          <w:marTop w:val="0"/>
          <w:marBottom w:val="0"/>
          <w:divBdr>
            <w:top w:val="none" w:sz="0" w:space="0" w:color="auto"/>
            <w:left w:val="none" w:sz="0" w:space="0" w:color="auto"/>
            <w:bottom w:val="none" w:sz="0" w:space="0" w:color="auto"/>
            <w:right w:val="none" w:sz="0" w:space="0" w:color="auto"/>
          </w:divBdr>
        </w:div>
        <w:div w:id="1520896282">
          <w:marLeft w:val="547"/>
          <w:marRight w:val="0"/>
          <w:marTop w:val="0"/>
          <w:marBottom w:val="0"/>
          <w:divBdr>
            <w:top w:val="none" w:sz="0" w:space="0" w:color="auto"/>
            <w:left w:val="none" w:sz="0" w:space="0" w:color="auto"/>
            <w:bottom w:val="none" w:sz="0" w:space="0" w:color="auto"/>
            <w:right w:val="none" w:sz="0" w:space="0" w:color="auto"/>
          </w:divBdr>
        </w:div>
        <w:div w:id="1187906776">
          <w:marLeft w:val="547"/>
          <w:marRight w:val="0"/>
          <w:marTop w:val="0"/>
          <w:marBottom w:val="0"/>
          <w:divBdr>
            <w:top w:val="none" w:sz="0" w:space="0" w:color="auto"/>
            <w:left w:val="none" w:sz="0" w:space="0" w:color="auto"/>
            <w:bottom w:val="none" w:sz="0" w:space="0" w:color="auto"/>
            <w:right w:val="none" w:sz="0" w:space="0" w:color="auto"/>
          </w:divBdr>
        </w:div>
        <w:div w:id="93868611">
          <w:marLeft w:val="547"/>
          <w:marRight w:val="0"/>
          <w:marTop w:val="0"/>
          <w:marBottom w:val="0"/>
          <w:divBdr>
            <w:top w:val="none" w:sz="0" w:space="0" w:color="auto"/>
            <w:left w:val="none" w:sz="0" w:space="0" w:color="auto"/>
            <w:bottom w:val="none" w:sz="0" w:space="0" w:color="auto"/>
            <w:right w:val="none" w:sz="0" w:space="0" w:color="auto"/>
          </w:divBdr>
        </w:div>
        <w:div w:id="1847595436">
          <w:marLeft w:val="547"/>
          <w:marRight w:val="0"/>
          <w:marTop w:val="0"/>
          <w:marBottom w:val="0"/>
          <w:divBdr>
            <w:top w:val="none" w:sz="0" w:space="0" w:color="auto"/>
            <w:left w:val="none" w:sz="0" w:space="0" w:color="auto"/>
            <w:bottom w:val="none" w:sz="0" w:space="0" w:color="auto"/>
            <w:right w:val="none" w:sz="0" w:space="0" w:color="auto"/>
          </w:divBdr>
        </w:div>
        <w:div w:id="103500909">
          <w:marLeft w:val="547"/>
          <w:marRight w:val="0"/>
          <w:marTop w:val="0"/>
          <w:marBottom w:val="0"/>
          <w:divBdr>
            <w:top w:val="none" w:sz="0" w:space="0" w:color="auto"/>
            <w:left w:val="none" w:sz="0" w:space="0" w:color="auto"/>
            <w:bottom w:val="none" w:sz="0" w:space="0" w:color="auto"/>
            <w:right w:val="none" w:sz="0" w:space="0" w:color="auto"/>
          </w:divBdr>
        </w:div>
        <w:div w:id="597063574">
          <w:marLeft w:val="547"/>
          <w:marRight w:val="0"/>
          <w:marTop w:val="0"/>
          <w:marBottom w:val="0"/>
          <w:divBdr>
            <w:top w:val="none" w:sz="0" w:space="0" w:color="auto"/>
            <w:left w:val="none" w:sz="0" w:space="0" w:color="auto"/>
            <w:bottom w:val="none" w:sz="0" w:space="0" w:color="auto"/>
            <w:right w:val="none" w:sz="0" w:space="0" w:color="auto"/>
          </w:divBdr>
        </w:div>
      </w:divsChild>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3276914">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661514">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780300069">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53415340">
      <w:bodyDiv w:val="1"/>
      <w:marLeft w:val="0"/>
      <w:marRight w:val="0"/>
      <w:marTop w:val="0"/>
      <w:marBottom w:val="0"/>
      <w:divBdr>
        <w:top w:val="none" w:sz="0" w:space="0" w:color="auto"/>
        <w:left w:val="none" w:sz="0" w:space="0" w:color="auto"/>
        <w:bottom w:val="none" w:sz="0" w:space="0" w:color="auto"/>
        <w:right w:val="none" w:sz="0" w:space="0" w:color="auto"/>
      </w:divBdr>
    </w:div>
    <w:div w:id="1382896921">
      <w:bodyDiv w:val="1"/>
      <w:marLeft w:val="0"/>
      <w:marRight w:val="0"/>
      <w:marTop w:val="0"/>
      <w:marBottom w:val="0"/>
      <w:divBdr>
        <w:top w:val="none" w:sz="0" w:space="0" w:color="auto"/>
        <w:left w:val="none" w:sz="0" w:space="0" w:color="auto"/>
        <w:bottom w:val="none" w:sz="0" w:space="0" w:color="auto"/>
        <w:right w:val="none" w:sz="0" w:space="0" w:color="auto"/>
      </w:divBdr>
    </w:div>
    <w:div w:id="1400665459">
      <w:bodyDiv w:val="1"/>
      <w:marLeft w:val="0"/>
      <w:marRight w:val="0"/>
      <w:marTop w:val="0"/>
      <w:marBottom w:val="0"/>
      <w:divBdr>
        <w:top w:val="none" w:sz="0" w:space="0" w:color="auto"/>
        <w:left w:val="none" w:sz="0" w:space="0" w:color="auto"/>
        <w:bottom w:val="none" w:sz="0" w:space="0" w:color="auto"/>
        <w:right w:val="none" w:sz="0" w:space="0" w:color="auto"/>
      </w:divBdr>
      <w:divsChild>
        <w:div w:id="1793594126">
          <w:marLeft w:val="547"/>
          <w:marRight w:val="0"/>
          <w:marTop w:val="0"/>
          <w:marBottom w:val="0"/>
          <w:divBdr>
            <w:top w:val="none" w:sz="0" w:space="0" w:color="auto"/>
            <w:left w:val="none" w:sz="0" w:space="0" w:color="auto"/>
            <w:bottom w:val="none" w:sz="0" w:space="0" w:color="auto"/>
            <w:right w:val="none" w:sz="0" w:space="0" w:color="auto"/>
          </w:divBdr>
        </w:div>
        <w:div w:id="1174688316">
          <w:marLeft w:val="547"/>
          <w:marRight w:val="0"/>
          <w:marTop w:val="0"/>
          <w:marBottom w:val="0"/>
          <w:divBdr>
            <w:top w:val="none" w:sz="0" w:space="0" w:color="auto"/>
            <w:left w:val="none" w:sz="0" w:space="0" w:color="auto"/>
            <w:bottom w:val="none" w:sz="0" w:space="0" w:color="auto"/>
            <w:right w:val="none" w:sz="0" w:space="0" w:color="auto"/>
          </w:divBdr>
        </w:div>
        <w:div w:id="72240513">
          <w:marLeft w:val="547"/>
          <w:marRight w:val="0"/>
          <w:marTop w:val="0"/>
          <w:marBottom w:val="0"/>
          <w:divBdr>
            <w:top w:val="none" w:sz="0" w:space="0" w:color="auto"/>
            <w:left w:val="none" w:sz="0" w:space="0" w:color="auto"/>
            <w:bottom w:val="none" w:sz="0" w:space="0" w:color="auto"/>
            <w:right w:val="none" w:sz="0" w:space="0" w:color="auto"/>
          </w:divBdr>
        </w:div>
        <w:div w:id="324939580">
          <w:marLeft w:val="547"/>
          <w:marRight w:val="0"/>
          <w:marTop w:val="0"/>
          <w:marBottom w:val="0"/>
          <w:divBdr>
            <w:top w:val="none" w:sz="0" w:space="0" w:color="auto"/>
            <w:left w:val="none" w:sz="0" w:space="0" w:color="auto"/>
            <w:bottom w:val="none" w:sz="0" w:space="0" w:color="auto"/>
            <w:right w:val="none" w:sz="0" w:space="0" w:color="auto"/>
          </w:divBdr>
        </w:div>
        <w:div w:id="1302081428">
          <w:marLeft w:val="547"/>
          <w:marRight w:val="0"/>
          <w:marTop w:val="0"/>
          <w:marBottom w:val="0"/>
          <w:divBdr>
            <w:top w:val="none" w:sz="0" w:space="0" w:color="auto"/>
            <w:left w:val="none" w:sz="0" w:space="0" w:color="auto"/>
            <w:bottom w:val="none" w:sz="0" w:space="0" w:color="auto"/>
            <w:right w:val="none" w:sz="0" w:space="0" w:color="auto"/>
          </w:divBdr>
        </w:div>
      </w:divsChild>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22759441">
      <w:bodyDiv w:val="1"/>
      <w:marLeft w:val="0"/>
      <w:marRight w:val="0"/>
      <w:marTop w:val="0"/>
      <w:marBottom w:val="0"/>
      <w:divBdr>
        <w:top w:val="none" w:sz="0" w:space="0" w:color="auto"/>
        <w:left w:val="none" w:sz="0" w:space="0" w:color="auto"/>
        <w:bottom w:val="none" w:sz="0" w:space="0" w:color="auto"/>
        <w:right w:val="none" w:sz="0" w:space="0" w:color="auto"/>
      </w:divBdr>
      <w:divsChild>
        <w:div w:id="1003170448">
          <w:marLeft w:val="360"/>
          <w:marRight w:val="0"/>
          <w:marTop w:val="200"/>
          <w:marBottom w:val="0"/>
          <w:divBdr>
            <w:top w:val="none" w:sz="0" w:space="0" w:color="auto"/>
            <w:left w:val="none" w:sz="0" w:space="0" w:color="auto"/>
            <w:bottom w:val="none" w:sz="0" w:space="0" w:color="auto"/>
            <w:right w:val="none" w:sz="0" w:space="0" w:color="auto"/>
          </w:divBdr>
        </w:div>
        <w:div w:id="1908147399">
          <w:marLeft w:val="360"/>
          <w:marRight w:val="0"/>
          <w:marTop w:val="200"/>
          <w:marBottom w:val="0"/>
          <w:divBdr>
            <w:top w:val="none" w:sz="0" w:space="0" w:color="auto"/>
            <w:left w:val="none" w:sz="0" w:space="0" w:color="auto"/>
            <w:bottom w:val="none" w:sz="0" w:space="0" w:color="auto"/>
            <w:right w:val="none" w:sz="0" w:space="0" w:color="auto"/>
          </w:divBdr>
        </w:div>
        <w:div w:id="762847947">
          <w:marLeft w:val="360"/>
          <w:marRight w:val="0"/>
          <w:marTop w:val="200"/>
          <w:marBottom w:val="0"/>
          <w:divBdr>
            <w:top w:val="none" w:sz="0" w:space="0" w:color="auto"/>
            <w:left w:val="none" w:sz="0" w:space="0" w:color="auto"/>
            <w:bottom w:val="none" w:sz="0" w:space="0" w:color="auto"/>
            <w:right w:val="none" w:sz="0" w:space="0" w:color="auto"/>
          </w:divBdr>
        </w:div>
      </w:divsChild>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794975816">
      <w:bodyDiv w:val="1"/>
      <w:marLeft w:val="0"/>
      <w:marRight w:val="0"/>
      <w:marTop w:val="0"/>
      <w:marBottom w:val="0"/>
      <w:divBdr>
        <w:top w:val="none" w:sz="0" w:space="0" w:color="auto"/>
        <w:left w:val="none" w:sz="0" w:space="0" w:color="auto"/>
        <w:bottom w:val="none" w:sz="0" w:space="0" w:color="auto"/>
        <w:right w:val="none" w:sz="0" w:space="0" w:color="auto"/>
      </w:divBdr>
    </w:div>
    <w:div w:id="1799449818">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1965623778">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2127688">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076270452">
      <w:bodyDiv w:val="1"/>
      <w:marLeft w:val="0"/>
      <w:marRight w:val="0"/>
      <w:marTop w:val="0"/>
      <w:marBottom w:val="0"/>
      <w:divBdr>
        <w:top w:val="none" w:sz="0" w:space="0" w:color="auto"/>
        <w:left w:val="none" w:sz="0" w:space="0" w:color="auto"/>
        <w:bottom w:val="none" w:sz="0" w:space="0" w:color="auto"/>
        <w:right w:val="none" w:sz="0" w:space="0" w:color="auto"/>
      </w:divBdr>
    </w:div>
    <w:div w:id="207981558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0E5A7-DBC6-4853-9CE1-50CF01D7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11</Pages>
  <Words>5162</Words>
  <Characters>28396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76</cp:revision>
  <cp:lastPrinted>2019-07-09T15:00:00Z</cp:lastPrinted>
  <dcterms:created xsi:type="dcterms:W3CDTF">2019-01-21T20:56:00Z</dcterms:created>
  <dcterms:modified xsi:type="dcterms:W3CDTF">2019-07-09T15:00:00Z</dcterms:modified>
</cp:coreProperties>
</file>