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08" w:rsidRDefault="00B66854">
      <w:pPr>
        <w:pStyle w:val="Textoindependiente"/>
        <w:spacing w:before="89" w:line="297" w:lineRule="auto"/>
        <w:ind w:left="2632"/>
        <w:jc w:val="center"/>
      </w:pPr>
      <w:bookmarkStart w:id="0" w:name="_GoBack"/>
      <w:bookmarkEnd w:id="0"/>
      <w:r>
        <w:t>Fondo para la Atención a las Víctimas de Accidentes de Tránsito ESTADO DE FLUJO DE FONDOS</w:t>
      </w:r>
    </w:p>
    <w:p w:rsidR="006D4508" w:rsidRDefault="00B66854">
      <w:pPr>
        <w:pStyle w:val="Textoindependiente"/>
        <w:spacing w:before="1" w:line="316" w:lineRule="auto"/>
        <w:ind w:left="2912" w:right="281"/>
        <w:jc w:val="center"/>
      </w:pPr>
      <w:r>
        <w:t>Del 1 de Enero al 31 de Diciembre (Definitivo)  del  2018 (EN</w:t>
      </w:r>
      <w:r>
        <w:rPr>
          <w:spacing w:val="1"/>
        </w:rPr>
        <w:t xml:space="preserve"> </w:t>
      </w:r>
      <w:r>
        <w:t>DOLARES)</w:t>
      </w:r>
    </w:p>
    <w:p w:rsidR="006D4508" w:rsidRDefault="00B66854">
      <w:pPr>
        <w:pStyle w:val="Textoindependiente"/>
        <w:spacing w:before="104"/>
        <w:ind w:right="98"/>
        <w:jc w:val="right"/>
      </w:pPr>
      <w:r>
        <w:rPr>
          <w:b w:val="0"/>
        </w:rPr>
        <w:br w:type="column"/>
      </w:r>
      <w:r>
        <w:t>18/01/2019</w:t>
      </w:r>
    </w:p>
    <w:p w:rsidR="006D4508" w:rsidRDefault="00B66854">
      <w:pPr>
        <w:pStyle w:val="Textoindependiente"/>
        <w:spacing w:before="61"/>
        <w:ind w:right="98"/>
        <w:jc w:val="right"/>
      </w:pPr>
      <w:r>
        <w:t>Pag. 1 de</w:t>
      </w:r>
      <w:r>
        <w:rPr>
          <w:spacing w:val="2"/>
        </w:rPr>
        <w:t xml:space="preserve"> </w:t>
      </w:r>
      <w:r>
        <w:t>1</w:t>
      </w:r>
    </w:p>
    <w:p w:rsidR="006D4508" w:rsidRDefault="006D4508">
      <w:pPr>
        <w:jc w:val="right"/>
        <w:sectPr w:rsidR="006D4508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7760" w:space="40"/>
            <w:col w:w="3280"/>
          </w:cols>
        </w:sect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spacing w:before="1"/>
        <w:rPr>
          <w:sz w:val="20"/>
        </w:rPr>
      </w:pPr>
    </w:p>
    <w:p w:rsidR="006D4508" w:rsidRDefault="00B66854">
      <w:pPr>
        <w:pStyle w:val="Textoindependiente"/>
        <w:spacing w:before="101"/>
        <w:ind w:left="103"/>
      </w:pPr>
      <w:r>
        <w:t>Institucional</w:t>
      </w: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763" w:type="dxa"/>
        <w:tblBorders>
          <w:top w:val="single" w:sz="34" w:space="0" w:color="F4F7FC"/>
          <w:left w:val="single" w:sz="34" w:space="0" w:color="F4F7FC"/>
          <w:bottom w:val="single" w:sz="34" w:space="0" w:color="F4F7FC"/>
          <w:right w:val="single" w:sz="34" w:space="0" w:color="F4F7FC"/>
          <w:insideH w:val="single" w:sz="34" w:space="0" w:color="F4F7FC"/>
          <w:insideV w:val="single" w:sz="34" w:space="0" w:color="F4F7FC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2072"/>
        <w:gridCol w:w="140"/>
        <w:gridCol w:w="1916"/>
        <w:gridCol w:w="153"/>
      </w:tblGrid>
      <w:tr w:rsidR="006D4508">
        <w:trPr>
          <w:trHeight w:val="211"/>
        </w:trPr>
        <w:tc>
          <w:tcPr>
            <w:tcW w:w="4604" w:type="dxa"/>
            <w:tcBorders>
              <w:left w:val="single" w:sz="48" w:space="0" w:color="F4F7FC"/>
              <w:bottom w:val="single" w:sz="48" w:space="0" w:color="F4F7FC"/>
            </w:tcBorders>
            <w:shd w:val="clear" w:color="auto" w:fill="C0C0C0"/>
          </w:tcPr>
          <w:p w:rsidR="006D4508" w:rsidRDefault="00B66854">
            <w:pPr>
              <w:pStyle w:val="TableParagraph"/>
              <w:spacing w:before="25" w:line="166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</w:p>
        </w:tc>
        <w:tc>
          <w:tcPr>
            <w:tcW w:w="2072" w:type="dxa"/>
            <w:tcBorders>
              <w:bottom w:val="single" w:sz="48" w:space="0" w:color="F4F7FC"/>
              <w:right w:val="single" w:sz="48" w:space="0" w:color="F4F7FC"/>
            </w:tcBorders>
            <w:shd w:val="clear" w:color="auto" w:fill="C0C0C0"/>
          </w:tcPr>
          <w:p w:rsidR="006D4508" w:rsidRDefault="00B66854">
            <w:pPr>
              <w:pStyle w:val="TableParagraph"/>
              <w:spacing w:before="25" w:line="166" w:lineRule="exact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CORRIENTE</w:t>
            </w:r>
          </w:p>
        </w:tc>
        <w:tc>
          <w:tcPr>
            <w:tcW w:w="130" w:type="dxa"/>
            <w:tcBorders>
              <w:left w:val="single" w:sz="48" w:space="0" w:color="F4F7FC"/>
              <w:bottom w:val="single" w:sz="48" w:space="0" w:color="F4F7FC"/>
              <w:right w:val="single" w:sz="48" w:space="0" w:color="F4F7FC"/>
            </w:tcBorders>
            <w:shd w:val="clear" w:color="auto" w:fill="C0C0C0"/>
          </w:tcPr>
          <w:p w:rsidR="006D4508" w:rsidRDefault="006D450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gridSpan w:val="2"/>
            <w:tcBorders>
              <w:left w:val="single" w:sz="48" w:space="0" w:color="F4F7FC"/>
              <w:bottom w:val="single" w:sz="48" w:space="0" w:color="F4F7FC"/>
            </w:tcBorders>
            <w:shd w:val="clear" w:color="auto" w:fill="C0C0C0"/>
          </w:tcPr>
          <w:p w:rsidR="006D4508" w:rsidRDefault="00B66854">
            <w:pPr>
              <w:pStyle w:val="TableParagraph"/>
              <w:spacing w:before="25" w:line="166" w:lineRule="exact"/>
              <w:ind w:left="-70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6D4508">
        <w:trPr>
          <w:trHeight w:val="171"/>
        </w:trPr>
        <w:tc>
          <w:tcPr>
            <w:tcW w:w="4604" w:type="dxa"/>
            <w:tcBorders>
              <w:top w:val="single" w:sz="48" w:space="0" w:color="F4F7F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spacing w:line="151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72" w:type="dxa"/>
            <w:tcBorders>
              <w:top w:val="single" w:sz="48" w:space="0" w:color="F4F7FC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spacing w:line="151" w:lineRule="exact"/>
              <w:ind w:left="973"/>
              <w:rPr>
                <w:b/>
                <w:sz w:val="16"/>
              </w:rPr>
            </w:pPr>
            <w:r>
              <w:rPr>
                <w:b/>
                <w:sz w:val="16"/>
              </w:rPr>
              <w:t>1,059,786.94</w:t>
            </w:r>
          </w:p>
        </w:tc>
        <w:tc>
          <w:tcPr>
            <w:tcW w:w="2046" w:type="dxa"/>
            <w:gridSpan w:val="2"/>
            <w:tcBorders>
              <w:top w:val="single" w:sz="48" w:space="0" w:color="F4F7FC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spacing w:line="151" w:lineRule="exact"/>
              <w:ind w:right="-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3" w:type="dxa"/>
            <w:tcBorders>
              <w:left w:val="single" w:sz="2" w:space="0" w:color="000000"/>
              <w:bottom w:val="nil"/>
              <w:right w:val="nil"/>
            </w:tcBorders>
          </w:tcPr>
          <w:p w:rsidR="006D4508" w:rsidRDefault="006D4508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6D4508" w:rsidRDefault="00B66854">
      <w:pPr>
        <w:pStyle w:val="Textoindependiente"/>
        <w:tabs>
          <w:tab w:val="left" w:pos="6223"/>
          <w:tab w:val="left" w:pos="9028"/>
        </w:tabs>
        <w:spacing w:before="55" w:after="20"/>
        <w:ind w:left="1454"/>
      </w:pP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/>
          <w:b w:val="0"/>
          <w:position w:val="1"/>
        </w:rPr>
        <w:tab/>
      </w:r>
      <w:r>
        <w:t>1,059,786.94</w:t>
      </w:r>
      <w:r>
        <w:tab/>
        <w:t>0.00</w:t>
      </w:r>
    </w:p>
    <w:tbl>
      <w:tblPr>
        <w:tblStyle w:val="TableNormal"/>
        <w:tblW w:w="0" w:type="auto"/>
        <w:tblInd w:w="7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093"/>
        <w:gridCol w:w="2093"/>
      </w:tblGrid>
      <w:tr w:rsidR="006D4508">
        <w:trPr>
          <w:trHeight w:val="191"/>
        </w:trPr>
        <w:tc>
          <w:tcPr>
            <w:tcW w:w="4500" w:type="dxa"/>
            <w:shd w:val="clear" w:color="auto" w:fill="C0C0C0"/>
          </w:tcPr>
          <w:p w:rsidR="006D4508" w:rsidRDefault="00B66854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3" w:type="dxa"/>
            <w:tcBorders>
              <w:righ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(465,895.75)</w:t>
            </w:r>
          </w:p>
        </w:tc>
        <w:tc>
          <w:tcPr>
            <w:tcW w:w="2093" w:type="dxa"/>
            <w:tcBorders>
              <w:lef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6D4508" w:rsidRDefault="006D4508">
      <w:pPr>
        <w:jc w:val="right"/>
        <w:rPr>
          <w:sz w:val="16"/>
        </w:rPr>
        <w:sectPr w:rsidR="006D4508">
          <w:type w:val="continuous"/>
          <w:pgSz w:w="11900" w:h="16840"/>
          <w:pgMar w:top="300" w:right="220" w:bottom="280" w:left="600" w:header="720" w:footer="720" w:gutter="0"/>
          <w:cols w:space="720"/>
        </w:sectPr>
      </w:pPr>
    </w:p>
    <w:p w:rsidR="006D4508" w:rsidRDefault="00B66854">
      <w:pPr>
        <w:pStyle w:val="Textoindependiente"/>
        <w:spacing w:before="51" w:line="259" w:lineRule="auto"/>
        <w:ind w:left="1454" w:right="34"/>
      </w:pPr>
      <w:r>
        <w:t>FUENTES OPERACIONALES USOS OPERACIONALES</w:t>
      </w:r>
    </w:p>
    <w:p w:rsidR="006D4508" w:rsidRDefault="00B66854">
      <w:pPr>
        <w:pStyle w:val="Textoindependiente"/>
        <w:tabs>
          <w:tab w:val="left" w:pos="4259"/>
        </w:tabs>
        <w:spacing w:before="65"/>
        <w:ind w:left="1454"/>
      </w:pPr>
      <w:r>
        <w:rPr>
          <w:b w:val="0"/>
        </w:rPr>
        <w:br w:type="column"/>
      </w:r>
      <w:r>
        <w:t>3,005,543.92</w:t>
      </w:r>
      <w:r>
        <w:rPr>
          <w:rFonts w:ascii="Times New Roman"/>
          <w:b w:val="0"/>
        </w:rPr>
        <w:tab/>
      </w:r>
      <w:r>
        <w:t>0.00</w:t>
      </w:r>
    </w:p>
    <w:p w:rsidR="006D4508" w:rsidRDefault="00B66854">
      <w:pPr>
        <w:pStyle w:val="Textoindependiente"/>
        <w:tabs>
          <w:tab w:val="left" w:pos="4259"/>
        </w:tabs>
        <w:spacing w:before="16"/>
        <w:ind w:left="1454"/>
      </w:pPr>
      <w:r>
        <w:t>3,471,439.67</w:t>
      </w:r>
      <w:r>
        <w:rPr>
          <w:rFonts w:ascii="Times New Roman"/>
          <w:b w:val="0"/>
        </w:rPr>
        <w:tab/>
      </w:r>
      <w:r>
        <w:t>0.00</w:t>
      </w:r>
    </w:p>
    <w:p w:rsidR="006D4508" w:rsidRDefault="006D4508">
      <w:pPr>
        <w:sectPr w:rsidR="006D4508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3670" w:space="1099"/>
            <w:col w:w="6311"/>
          </w:cols>
        </w:sectPr>
      </w:pPr>
    </w:p>
    <w:tbl>
      <w:tblPr>
        <w:tblStyle w:val="TableNormal"/>
        <w:tblW w:w="0" w:type="auto"/>
        <w:tblInd w:w="7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093"/>
        <w:gridCol w:w="2093"/>
      </w:tblGrid>
      <w:tr w:rsidR="006D4508">
        <w:trPr>
          <w:trHeight w:val="191"/>
        </w:trPr>
        <w:tc>
          <w:tcPr>
            <w:tcW w:w="4500" w:type="dxa"/>
            <w:shd w:val="clear" w:color="auto" w:fill="C0C0C0"/>
          </w:tcPr>
          <w:p w:rsidR="006D4508" w:rsidRDefault="00B66854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NO OPERACIONAL NETO</w:t>
            </w:r>
          </w:p>
        </w:tc>
        <w:tc>
          <w:tcPr>
            <w:tcW w:w="2093" w:type="dxa"/>
            <w:tcBorders>
              <w:righ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(3.00)</w:t>
            </w:r>
          </w:p>
        </w:tc>
        <w:tc>
          <w:tcPr>
            <w:tcW w:w="2093" w:type="dxa"/>
            <w:tcBorders>
              <w:lef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6D4508" w:rsidRDefault="00B66854">
      <w:pPr>
        <w:pStyle w:val="Textoindependiente"/>
        <w:tabs>
          <w:tab w:val="left" w:pos="6943"/>
          <w:tab w:val="left" w:pos="9028"/>
        </w:tabs>
        <w:spacing w:before="74"/>
        <w:ind w:left="1454"/>
      </w:pPr>
      <w:r>
        <w:rPr>
          <w:position w:val="1"/>
        </w:rPr>
        <w:t>USOS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4"/>
          <w:position w:val="1"/>
        </w:rPr>
        <w:t xml:space="preserve"> </w:t>
      </w:r>
      <w:r>
        <w:rPr>
          <w:position w:val="1"/>
        </w:rPr>
        <w:t>OPERACIONALES</w:t>
      </w:r>
      <w:r>
        <w:rPr>
          <w:rFonts w:ascii="Times New Roman"/>
          <w:b w:val="0"/>
          <w:position w:val="1"/>
        </w:rPr>
        <w:tab/>
      </w:r>
      <w:r>
        <w:t>3.00</w:t>
      </w:r>
      <w:r>
        <w:tab/>
        <w:t>0.00</w:t>
      </w:r>
    </w:p>
    <w:p w:rsidR="006D4508" w:rsidRDefault="006D4508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1"/>
        <w:gridCol w:w="2085"/>
      </w:tblGrid>
      <w:tr w:rsidR="006D4508">
        <w:trPr>
          <w:trHeight w:val="191"/>
        </w:trPr>
        <w:tc>
          <w:tcPr>
            <w:tcW w:w="4508" w:type="dxa"/>
            <w:tcBorders>
              <w:righ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1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left="1143"/>
              <w:rPr>
                <w:b/>
                <w:sz w:val="16"/>
              </w:rPr>
            </w:pPr>
            <w:r>
              <w:rPr>
                <w:b/>
                <w:sz w:val="16"/>
              </w:rPr>
              <w:t>593,888.19</w:t>
            </w:r>
          </w:p>
        </w:tc>
        <w:tc>
          <w:tcPr>
            <w:tcW w:w="2085" w:type="dxa"/>
            <w:tcBorders>
              <w:left w:val="double" w:sz="1" w:space="0" w:color="000000"/>
            </w:tcBorders>
            <w:shd w:val="clear" w:color="auto" w:fill="C0C0C0"/>
          </w:tcPr>
          <w:p w:rsidR="006D4508" w:rsidRDefault="00B66854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rPr>
          <w:sz w:val="20"/>
        </w:rPr>
      </w:pPr>
    </w:p>
    <w:p w:rsidR="006D4508" w:rsidRDefault="006D4508">
      <w:pPr>
        <w:pStyle w:val="Textoindependiente"/>
        <w:spacing w:before="7"/>
        <w:rPr>
          <w:sz w:val="19"/>
        </w:rPr>
      </w:pPr>
    </w:p>
    <w:p w:rsidR="006D4508" w:rsidRDefault="006D4508">
      <w:pPr>
        <w:rPr>
          <w:sz w:val="19"/>
        </w:rPr>
        <w:sectPr w:rsidR="006D4508">
          <w:type w:val="continuous"/>
          <w:pgSz w:w="11900" w:h="16840"/>
          <w:pgMar w:top="300" w:right="220" w:bottom="280" w:left="600" w:header="720" w:footer="720" w:gutter="0"/>
          <w:cols w:space="720"/>
        </w:sectPr>
      </w:pPr>
    </w:p>
    <w:p w:rsidR="006D4508" w:rsidRDefault="00B66854">
      <w:pPr>
        <w:pStyle w:val="Ttulo1"/>
        <w:spacing w:before="9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0"/>
                <wp:effectExtent l="18415" t="9525" r="1079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B02EE"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3.95pt" to="167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Hj4GJ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6D4508" w:rsidRDefault="00B66854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6D4508" w:rsidRDefault="00B66854">
      <w:pPr>
        <w:spacing w:before="142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6D4508" w:rsidRDefault="00B66854">
      <w:pPr>
        <w:pStyle w:val="Ttulo1"/>
        <w:spacing w:line="225" w:lineRule="exact"/>
        <w:ind w:left="969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-26670</wp:posOffset>
                </wp:positionV>
                <wp:extent cx="1466215" cy="0"/>
                <wp:effectExtent l="9525" t="10160" r="1016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D233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2.1pt" to="565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pFj5o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p w:rsidR="006D4508" w:rsidRDefault="006D4508">
      <w:pPr>
        <w:spacing w:line="225" w:lineRule="exact"/>
        <w:sectPr w:rsidR="006D4508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2043" w:space="5923"/>
            <w:col w:w="3114"/>
          </w:cols>
        </w:sectPr>
      </w:pPr>
    </w:p>
    <w:p w:rsidR="006D4508" w:rsidRDefault="006D4508">
      <w:pPr>
        <w:pStyle w:val="Textoindependiente"/>
        <w:spacing w:before="4"/>
        <w:rPr>
          <w:rFonts w:ascii="Times New Roman"/>
          <w:b w:val="0"/>
          <w:sz w:val="17"/>
        </w:rPr>
      </w:pPr>
    </w:p>
    <w:sectPr w:rsidR="006D4508">
      <w:pgSz w:w="11900" w:h="16840"/>
      <w:pgMar w:top="160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08"/>
    <w:rsid w:val="006D4508"/>
    <w:rsid w:val="00B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F3391-BFFE-4E0C-8290-FC761021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imes New Roman"/>
      <w:lang w:val="gl" w:eastAsia="gl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flujo de fondos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flujo de fondos</dc:title>
  <dc:creator>mirna.baires</dc:creator>
  <cp:keywords>()</cp:keywords>
  <cp:lastModifiedBy>Mirna Judith Baires García</cp:lastModifiedBy>
  <cp:revision>2</cp:revision>
  <dcterms:created xsi:type="dcterms:W3CDTF">2019-01-18T18:14:00Z</dcterms:created>
  <dcterms:modified xsi:type="dcterms:W3CDTF">2019-01-18T18:14:00Z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2019-01-18T00:00:00Z</vt:filetime>
  </property>
</Properties>
</file>