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848" w:rsidRPr="001A4FDD" w:rsidRDefault="004B6848" w:rsidP="004B6848">
      <w:pPr>
        <w:suppressAutoHyphens w:val="0"/>
        <w:jc w:val="both"/>
        <w:rPr>
          <w:rFonts w:asciiTheme="minorHAnsi" w:eastAsiaTheme="minorHAnsi" w:hAnsiTheme="minorHAnsi"/>
          <w:b/>
          <w:sz w:val="28"/>
          <w:lang w:val="es-MX" w:eastAsia="en-US"/>
        </w:rPr>
      </w:pPr>
      <w:r w:rsidRPr="001A4FDD">
        <w:rPr>
          <w:rFonts w:asciiTheme="minorHAnsi" w:eastAsiaTheme="minorHAnsi" w:hAnsiTheme="minorHAnsi"/>
          <w:b/>
          <w:sz w:val="28"/>
          <w:lang w:val="es-MX" w:eastAsia="en-US"/>
        </w:rPr>
        <w:t>REQUISITOS PARA SOLICITUDES DE PRESTACIÓN ECONÓMICA POR DISCAPACIDAD</w:t>
      </w:r>
    </w:p>
    <w:p w:rsidR="004B6848" w:rsidRPr="001A4FDD" w:rsidRDefault="004B6848" w:rsidP="004B6848">
      <w:pPr>
        <w:suppressAutoHyphens w:val="0"/>
        <w:jc w:val="both"/>
        <w:rPr>
          <w:rFonts w:asciiTheme="minorHAnsi" w:eastAsiaTheme="minorHAnsi" w:hAnsiTheme="minorHAnsi"/>
          <w:b/>
          <w:lang w:val="es-MX" w:eastAsia="en-US"/>
        </w:rPr>
      </w:pPr>
    </w:p>
    <w:p w:rsidR="004B6848" w:rsidRPr="001A4FDD" w:rsidRDefault="004B6848" w:rsidP="004B6848">
      <w:pPr>
        <w:suppressAutoHyphens w:val="0"/>
        <w:jc w:val="both"/>
        <w:rPr>
          <w:rFonts w:asciiTheme="minorHAnsi" w:hAnsiTheme="minorHAnsi"/>
          <w:lang w:val="es-MX" w:eastAsia="es-MX"/>
        </w:rPr>
      </w:pPr>
      <w:r w:rsidRPr="001A4FDD">
        <w:rPr>
          <w:rFonts w:asciiTheme="minorHAnsi" w:eastAsiaTheme="minorHAnsi" w:hAnsiTheme="minorHAnsi"/>
          <w:lang w:val="es-MX" w:eastAsia="en-US"/>
        </w:rPr>
        <w:t>Cuando</w:t>
      </w:r>
      <w:r w:rsidRPr="001A4FDD">
        <w:rPr>
          <w:rFonts w:asciiTheme="minorHAnsi" w:hAnsiTheme="minorHAnsi"/>
          <w:lang w:val="es-MX" w:eastAsia="es-MX"/>
        </w:rPr>
        <w:t xml:space="preserve"> se trate de solicitudes de prestación económica por discapacidad, además de verificarse que la víctima aparezca relacionada en el acta de inspección policial, la persona solicitante deberá presentar lo siguiente:</w:t>
      </w:r>
    </w:p>
    <w:p w:rsidR="004B6848" w:rsidRPr="001A4FDD" w:rsidRDefault="004B6848" w:rsidP="004B6848">
      <w:pPr>
        <w:suppressAutoHyphens w:val="0"/>
        <w:ind w:firstLine="708"/>
        <w:jc w:val="both"/>
        <w:rPr>
          <w:rFonts w:asciiTheme="minorHAnsi" w:hAnsiTheme="minorHAnsi"/>
          <w:lang w:val="es-MX" w:eastAsia="es-MX"/>
        </w:rPr>
      </w:pPr>
    </w:p>
    <w:p w:rsidR="004B6848" w:rsidRPr="001A4FDD" w:rsidRDefault="004B6848" w:rsidP="004B6848">
      <w:pPr>
        <w:pStyle w:val="Prrafodelista"/>
        <w:numPr>
          <w:ilvl w:val="0"/>
          <w:numId w:val="1"/>
        </w:numPr>
        <w:suppressAutoHyphens w:val="0"/>
        <w:spacing w:after="200"/>
        <w:jc w:val="both"/>
        <w:rPr>
          <w:rFonts w:asciiTheme="minorHAnsi" w:eastAsiaTheme="minorHAnsi" w:hAnsiTheme="minorHAnsi"/>
          <w:lang w:val="es-MX" w:eastAsia="en-US"/>
        </w:rPr>
      </w:pPr>
      <w:r w:rsidRPr="001A4FDD">
        <w:rPr>
          <w:rFonts w:asciiTheme="minorHAnsi" w:eastAsiaTheme="minorHAnsi" w:hAnsiTheme="minorHAnsi"/>
          <w:lang w:val="es-MX" w:eastAsia="en-US"/>
        </w:rPr>
        <w:t>Formulario de solicitud proporcionada por El FONAT.</w:t>
      </w:r>
    </w:p>
    <w:p w:rsidR="004B6848" w:rsidRPr="001A4FDD" w:rsidRDefault="004B6848" w:rsidP="004B6848">
      <w:pPr>
        <w:numPr>
          <w:ilvl w:val="0"/>
          <w:numId w:val="1"/>
        </w:numPr>
        <w:suppressAutoHyphens w:val="0"/>
        <w:spacing w:after="200"/>
        <w:jc w:val="both"/>
        <w:rPr>
          <w:rFonts w:asciiTheme="minorHAnsi" w:eastAsiaTheme="minorHAnsi" w:hAnsiTheme="minorHAnsi"/>
          <w:lang w:val="es-MX" w:eastAsia="en-US"/>
        </w:rPr>
      </w:pPr>
      <w:r w:rsidRPr="001A4FDD">
        <w:rPr>
          <w:rFonts w:asciiTheme="minorHAnsi" w:eastAsiaTheme="minorHAnsi" w:hAnsiTheme="minorHAnsi"/>
          <w:lang w:val="es-MX" w:eastAsia="en-US"/>
        </w:rPr>
        <w:t>Copia de DUI y NIT (ampliados al 150%) del solicitante y originales para su confrontación.</w:t>
      </w:r>
    </w:p>
    <w:p w:rsidR="004B6848" w:rsidRPr="001A4FDD" w:rsidRDefault="004B6848" w:rsidP="004B6848">
      <w:pPr>
        <w:numPr>
          <w:ilvl w:val="0"/>
          <w:numId w:val="1"/>
        </w:numPr>
        <w:suppressAutoHyphens w:val="0"/>
        <w:spacing w:after="200"/>
        <w:jc w:val="both"/>
        <w:rPr>
          <w:rFonts w:asciiTheme="minorHAnsi" w:eastAsiaTheme="minorHAnsi" w:hAnsiTheme="minorHAnsi"/>
          <w:lang w:val="es-MX" w:eastAsia="en-US"/>
        </w:rPr>
      </w:pPr>
      <w:r w:rsidRPr="001A4FDD">
        <w:rPr>
          <w:rFonts w:asciiTheme="minorHAnsi" w:eastAsiaTheme="minorHAnsi" w:hAnsiTheme="minorHAnsi"/>
          <w:lang w:val="es-MX" w:eastAsia="en-US"/>
        </w:rPr>
        <w:t>Constancia medica por discapacidad, extendida por el Ministerio de Salud, Instituto Salvadoreño del Seguro Social o establecimientos e instituciones de salud pública, que exprese que la persona atendida presenta algún grado de discapacidad a consecuencia de un accidente de tránsito. En caso de haber recibido atención médica en un hospital privado u otro tipo de sistema de salud, deberá homologar dicha constancia ante el Ministerio de Salud.</w:t>
      </w:r>
    </w:p>
    <w:p w:rsidR="004B6848" w:rsidRPr="001A4FDD" w:rsidRDefault="004B6848" w:rsidP="004B6848">
      <w:pPr>
        <w:pStyle w:val="Prrafodelista"/>
        <w:numPr>
          <w:ilvl w:val="0"/>
          <w:numId w:val="1"/>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En el caso que la víctima sea menor de edad, deberá presentarse el documento que acredite la representación legal de este.</w:t>
      </w:r>
    </w:p>
    <w:p w:rsidR="004B6848" w:rsidRPr="001A4FDD" w:rsidRDefault="004B6848" w:rsidP="004B6848">
      <w:pPr>
        <w:pStyle w:val="Prrafodelista"/>
        <w:suppressAutoHyphens w:val="0"/>
        <w:jc w:val="both"/>
        <w:rPr>
          <w:rFonts w:asciiTheme="minorHAnsi" w:eastAsiaTheme="minorHAnsi" w:hAnsiTheme="minorHAnsi"/>
          <w:lang w:val="es-MX" w:eastAsia="en-US"/>
        </w:rPr>
      </w:pPr>
    </w:p>
    <w:p w:rsidR="004B6848" w:rsidRPr="001A4FDD" w:rsidRDefault="004B6848" w:rsidP="00AF03AA">
      <w:pPr>
        <w:suppressAutoHyphens w:val="0"/>
        <w:jc w:val="center"/>
        <w:rPr>
          <w:rFonts w:asciiTheme="minorHAnsi" w:eastAsiaTheme="minorHAnsi" w:hAnsiTheme="minorHAnsi"/>
          <w:b/>
          <w:lang w:val="es-MX" w:eastAsia="en-US"/>
        </w:rPr>
      </w:pPr>
      <w:r w:rsidRPr="001A4FDD">
        <w:rPr>
          <w:rFonts w:asciiTheme="minorHAnsi" w:eastAsiaTheme="minorHAnsi" w:hAnsiTheme="minorHAnsi"/>
          <w:b/>
          <w:lang w:val="es-MX" w:eastAsia="en-US"/>
        </w:rPr>
        <w:t>DE LA CONSTANCIA MÉDICA POR DISCAPACIDAD:</w:t>
      </w:r>
    </w:p>
    <w:p w:rsidR="004B6848" w:rsidRPr="001A4FDD" w:rsidRDefault="004B6848" w:rsidP="004B6848">
      <w:pPr>
        <w:suppressAutoHyphens w:val="0"/>
        <w:jc w:val="both"/>
        <w:rPr>
          <w:rFonts w:asciiTheme="minorHAnsi" w:eastAsiaTheme="minorHAnsi" w:hAnsiTheme="minorHAnsi"/>
          <w:b/>
          <w:lang w:val="es-MX" w:eastAsia="en-US"/>
        </w:rPr>
      </w:pPr>
    </w:p>
    <w:p w:rsidR="004B6848" w:rsidRPr="001A4FDD" w:rsidRDefault="004B6848" w:rsidP="004B6848">
      <w:pPr>
        <w:suppressAutoHyphens w:val="0"/>
        <w:jc w:val="both"/>
        <w:rPr>
          <w:rFonts w:asciiTheme="minorHAnsi" w:eastAsiaTheme="minorHAnsi" w:hAnsiTheme="minorHAnsi"/>
          <w:b/>
          <w:lang w:val="es-MX" w:eastAsia="en-US"/>
        </w:rPr>
      </w:pPr>
      <w:r w:rsidRPr="001A4FDD">
        <w:rPr>
          <w:rFonts w:asciiTheme="minorHAnsi" w:eastAsiaTheme="minorHAnsi" w:hAnsiTheme="minorHAnsi"/>
          <w:lang w:val="es-MX" w:eastAsia="en-US"/>
        </w:rPr>
        <w:t>El Ministerio de Salud, Instituto Salvadoreño del Seguro Social o establecimientos e instituciones de salud pública</w:t>
      </w:r>
      <w:r w:rsidR="00E15597">
        <w:rPr>
          <w:rFonts w:asciiTheme="minorHAnsi" w:eastAsiaTheme="minorHAnsi" w:hAnsiTheme="minorHAnsi"/>
          <w:lang w:val="es-MX" w:eastAsia="en-US"/>
        </w:rPr>
        <w:t xml:space="preserve"> o privada</w:t>
      </w:r>
      <w:bookmarkStart w:id="0" w:name="_GoBack"/>
      <w:bookmarkEnd w:id="0"/>
      <w:r w:rsidRPr="001A4FDD">
        <w:rPr>
          <w:rFonts w:asciiTheme="minorHAnsi" w:eastAsiaTheme="minorHAnsi" w:hAnsiTheme="minorHAnsi"/>
          <w:lang w:val="es-MX" w:eastAsia="en-US"/>
        </w:rPr>
        <w:t>, deberán emitir un documento que contengan los lineamientos técnicos para el llenado de la constancia médica por discapacidad, de las víctimas de un accidente de tránsito, los cuales tendrán como objetivo definir el procedimiento a seguir para el adecuado llenado de la constancia, así como también deberá contener anexo el formulario a utilizar con la finalidad de que este sea estandarizado en todos los centros hospitalarios que brinden asistencia médica.</w:t>
      </w:r>
    </w:p>
    <w:p w:rsidR="004B6848" w:rsidRPr="001A4FDD" w:rsidRDefault="004B6848" w:rsidP="004B6848">
      <w:pPr>
        <w:suppressAutoHyphens w:val="0"/>
        <w:jc w:val="both"/>
        <w:rPr>
          <w:rFonts w:asciiTheme="minorHAnsi" w:eastAsiaTheme="minorHAnsi" w:hAnsiTheme="minorHAnsi"/>
          <w:lang w:val="es-MX" w:eastAsia="en-US"/>
        </w:rPr>
      </w:pPr>
    </w:p>
    <w:p w:rsidR="004B6848" w:rsidRPr="001A4FDD" w:rsidRDefault="004B6848" w:rsidP="004B6848">
      <w:p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La constancia médica por discapacidad deberá contener:</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Nombre del médico que la extiende.</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Nombre del establecimiento de salud.</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Nombre de la víctima según Documento Único de Identidad u otro a fin</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 xml:space="preserve"> Fecha de ingreso y egreso del Centro Hospitalario.</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Las dificultades, deficiencias o limitaciones que presenta la victima al egreso del centro hospitalario; haciendo referencia si se considera temporal o permanente.</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Diagnóstico médico</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Causa externa (fecha y hora del accidente de tránsito)</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Fecha y hora en la que se extiende.</w:t>
      </w:r>
    </w:p>
    <w:p w:rsidR="004B6848" w:rsidRPr="001A4FDD" w:rsidRDefault="004B6848" w:rsidP="004B6848">
      <w:pPr>
        <w:pStyle w:val="Prrafodelista"/>
        <w:numPr>
          <w:ilvl w:val="0"/>
          <w:numId w:val="10"/>
        </w:numPr>
        <w:suppressAutoHyphens w:val="0"/>
        <w:jc w:val="both"/>
        <w:rPr>
          <w:rFonts w:asciiTheme="minorHAnsi" w:eastAsiaTheme="minorHAnsi" w:hAnsiTheme="minorHAnsi"/>
          <w:lang w:val="es-MX" w:eastAsia="en-US"/>
        </w:rPr>
      </w:pPr>
      <w:r w:rsidRPr="001A4FDD">
        <w:rPr>
          <w:rFonts w:asciiTheme="minorHAnsi" w:eastAsiaTheme="minorHAnsi" w:hAnsiTheme="minorHAnsi"/>
          <w:lang w:val="es-MX" w:eastAsia="en-US"/>
        </w:rPr>
        <w:t>Firma y sello del médico que la extiende y del director o directora, o en su defecto por el  subdirector o subdirectora del establecimiento de salud.</w:t>
      </w:r>
    </w:p>
    <w:p w:rsidR="001A4FDD" w:rsidRPr="001A4FDD" w:rsidRDefault="001A4FDD" w:rsidP="001A4FDD">
      <w:pPr>
        <w:suppressAutoHyphens w:val="0"/>
        <w:jc w:val="both"/>
        <w:rPr>
          <w:rFonts w:asciiTheme="minorHAnsi" w:hAnsiTheme="minorHAnsi" w:cs="Lucida Sans Unicode"/>
        </w:rPr>
      </w:pPr>
    </w:p>
    <w:p w:rsidR="004B6848" w:rsidRPr="001A4FDD" w:rsidRDefault="004B6848" w:rsidP="004B6848">
      <w:pPr>
        <w:suppressAutoHyphens w:val="0"/>
        <w:jc w:val="both"/>
        <w:rPr>
          <w:rFonts w:asciiTheme="minorHAnsi" w:eastAsiaTheme="minorHAnsi" w:hAnsiTheme="minorHAnsi"/>
          <w:lang w:eastAsia="en-US"/>
        </w:rPr>
      </w:pPr>
    </w:p>
    <w:p w:rsidR="001A4FDD" w:rsidRPr="001A4FDD" w:rsidRDefault="004B6848" w:rsidP="004B6848">
      <w:pPr>
        <w:suppressAutoHyphens w:val="0"/>
        <w:jc w:val="both"/>
        <w:rPr>
          <w:rFonts w:asciiTheme="minorHAnsi" w:eastAsiaTheme="minorHAnsi" w:hAnsiTheme="minorHAnsi"/>
          <w:b/>
          <w:lang w:val="es-MX" w:eastAsia="en-US"/>
        </w:rPr>
      </w:pPr>
      <w:r w:rsidRPr="001A4FDD">
        <w:rPr>
          <w:rFonts w:asciiTheme="minorHAnsi" w:eastAsiaTheme="minorHAnsi" w:hAnsiTheme="minorHAnsi"/>
          <w:b/>
          <w:lang w:val="es-MX" w:eastAsia="en-US"/>
        </w:rPr>
        <w:t>*DESCARGAR FORMATO DE CONSTANCIA MEDICA</w:t>
      </w:r>
      <w:r w:rsidR="00AF03AA">
        <w:rPr>
          <w:rFonts w:asciiTheme="minorHAnsi" w:eastAsiaTheme="minorHAnsi" w:hAnsiTheme="minorHAnsi"/>
          <w:b/>
          <w:lang w:val="es-MX" w:eastAsia="en-US"/>
        </w:rPr>
        <w:t xml:space="preserve"> en </w:t>
      </w:r>
      <w:hyperlink r:id="rId5" w:history="1">
        <w:r w:rsidR="00AF03AA" w:rsidRPr="000F67E9">
          <w:rPr>
            <w:rStyle w:val="Hipervnculo"/>
            <w:rFonts w:asciiTheme="minorHAnsi" w:eastAsiaTheme="minorHAnsi" w:hAnsiTheme="minorHAnsi"/>
            <w:b/>
            <w:lang w:val="es-MX" w:eastAsia="en-US"/>
          </w:rPr>
          <w:t>www.fonat.gob.sv</w:t>
        </w:r>
      </w:hyperlink>
      <w:r w:rsidR="00AF03AA">
        <w:rPr>
          <w:rFonts w:asciiTheme="minorHAnsi" w:eastAsiaTheme="minorHAnsi" w:hAnsiTheme="minorHAnsi"/>
          <w:b/>
          <w:lang w:val="es-MX" w:eastAsia="en-US"/>
        </w:rPr>
        <w:t xml:space="preserve"> </w:t>
      </w:r>
    </w:p>
    <w:p w:rsidR="004B6848" w:rsidRPr="001A4FDD" w:rsidRDefault="001A4FDD" w:rsidP="004B6848">
      <w:pPr>
        <w:suppressAutoHyphens w:val="0"/>
        <w:jc w:val="both"/>
        <w:rPr>
          <w:rFonts w:asciiTheme="minorHAnsi" w:eastAsiaTheme="minorHAnsi" w:hAnsiTheme="minorHAnsi"/>
          <w:b/>
          <w:lang w:val="es-MX" w:eastAsia="en-US"/>
        </w:rPr>
      </w:pPr>
      <w:r w:rsidRPr="001A4FDD">
        <w:rPr>
          <w:rFonts w:asciiTheme="minorHAnsi" w:eastAsiaTheme="minorHAnsi" w:hAnsiTheme="minorHAnsi"/>
          <w:b/>
          <w:lang w:val="es-MX" w:eastAsia="en-US"/>
        </w:rPr>
        <w:t>*LINEAMIENTOS PARA EL LLENADO DE LA CONSTANCIA MEDICA FONAT-MINSAL</w:t>
      </w:r>
    </w:p>
    <w:p w:rsidR="004B6848" w:rsidRPr="001A4FDD" w:rsidRDefault="004B6848" w:rsidP="004B6848">
      <w:pPr>
        <w:suppressAutoHyphens w:val="0"/>
        <w:jc w:val="both"/>
        <w:rPr>
          <w:rFonts w:asciiTheme="minorHAnsi" w:eastAsiaTheme="minorHAnsi" w:hAnsiTheme="minorHAnsi"/>
          <w:b/>
          <w:lang w:val="es-MX" w:eastAsia="en-US"/>
        </w:rPr>
      </w:pPr>
    </w:p>
    <w:p w:rsidR="004B6848" w:rsidRPr="001A4FDD" w:rsidRDefault="004B6848" w:rsidP="004B6848">
      <w:pPr>
        <w:suppressAutoHyphens w:val="0"/>
        <w:jc w:val="both"/>
        <w:rPr>
          <w:rFonts w:asciiTheme="minorHAnsi" w:eastAsiaTheme="minorHAnsi" w:hAnsiTheme="minorHAnsi"/>
          <w:b/>
          <w:lang w:val="es-MX" w:eastAsia="en-US"/>
        </w:rPr>
      </w:pPr>
    </w:p>
    <w:p w:rsidR="004B6848" w:rsidRPr="001A4FDD" w:rsidRDefault="004B6848" w:rsidP="004B6848">
      <w:pPr>
        <w:suppressAutoHyphens w:val="0"/>
        <w:jc w:val="center"/>
        <w:rPr>
          <w:rFonts w:asciiTheme="minorHAnsi" w:eastAsiaTheme="minorHAnsi" w:hAnsiTheme="minorHAnsi"/>
          <w:b/>
          <w:sz w:val="28"/>
          <w:lang w:val="es-MX" w:eastAsia="en-US"/>
        </w:rPr>
      </w:pPr>
      <w:r w:rsidRPr="001A4FDD">
        <w:rPr>
          <w:rFonts w:asciiTheme="minorHAnsi" w:eastAsiaTheme="minorHAnsi" w:hAnsiTheme="minorHAnsi"/>
          <w:b/>
          <w:sz w:val="28"/>
          <w:lang w:val="es-MX" w:eastAsia="en-US"/>
        </w:rPr>
        <w:lastRenderedPageBreak/>
        <w:t>REQUISITOS PARA SOLICITUDES DE PRESTACIÓN ECONÓMICA POR FALLECIMIENTO:</w:t>
      </w:r>
    </w:p>
    <w:p w:rsidR="004B6848" w:rsidRPr="001A4FDD" w:rsidRDefault="004B6848" w:rsidP="004B6848">
      <w:pPr>
        <w:suppressAutoHyphens w:val="0"/>
        <w:jc w:val="both"/>
        <w:rPr>
          <w:rFonts w:asciiTheme="minorHAnsi" w:eastAsiaTheme="minorHAnsi" w:hAnsiTheme="minorHAnsi"/>
          <w:b/>
          <w:lang w:val="es-MX" w:eastAsia="en-US"/>
        </w:rPr>
      </w:pPr>
    </w:p>
    <w:p w:rsidR="004B6848" w:rsidRPr="001A4FDD" w:rsidRDefault="004B6848" w:rsidP="004B6848">
      <w:pPr>
        <w:suppressAutoHyphens w:val="0"/>
        <w:jc w:val="both"/>
        <w:rPr>
          <w:rFonts w:asciiTheme="minorHAnsi" w:hAnsiTheme="minorHAnsi"/>
          <w:lang w:val="es-MX" w:eastAsia="es-MX"/>
        </w:rPr>
      </w:pPr>
      <w:r w:rsidRPr="001A4FDD">
        <w:rPr>
          <w:rFonts w:asciiTheme="minorHAnsi" w:eastAsiaTheme="minorHAnsi" w:hAnsiTheme="minorHAnsi"/>
          <w:lang w:val="es-MX" w:eastAsia="en-US"/>
        </w:rPr>
        <w:t>Cuando</w:t>
      </w:r>
      <w:r w:rsidRPr="001A4FDD">
        <w:rPr>
          <w:rFonts w:asciiTheme="minorHAnsi" w:hAnsiTheme="minorHAnsi"/>
          <w:lang w:val="es-MX" w:eastAsia="es-MX"/>
        </w:rPr>
        <w:t xml:space="preserve"> se trate de solicitudes de prestación económica por fallecimiento, además de verificarse que la víctima aparezca relacionada en el acta de inspección policial, el o los beneficiarios deberán presentar lo siguiente: </w:t>
      </w:r>
    </w:p>
    <w:p w:rsidR="004B6848" w:rsidRPr="001A4FDD" w:rsidRDefault="004B6848" w:rsidP="004B6848">
      <w:pPr>
        <w:suppressAutoHyphens w:val="0"/>
        <w:ind w:firstLine="360"/>
        <w:jc w:val="both"/>
        <w:rPr>
          <w:rFonts w:asciiTheme="minorHAnsi" w:hAnsiTheme="minorHAnsi"/>
          <w:lang w:val="es-MX" w:eastAsia="es-MX"/>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 xml:space="preserve">Cuando quien solicita la prestación económica es el HIJO o HIJA del fallecido mayores de edad: </w:t>
      </w:r>
    </w:p>
    <w:p w:rsidR="004B6848" w:rsidRPr="001A4FDD" w:rsidRDefault="004B6848" w:rsidP="004B6848">
      <w:pPr>
        <w:pStyle w:val="Prrafodelista"/>
        <w:numPr>
          <w:ilvl w:val="0"/>
          <w:numId w:val="3"/>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Copia certificada por notario del Documento Único de Identidad de los beneficiarios. </w:t>
      </w:r>
    </w:p>
    <w:p w:rsidR="004B6848" w:rsidRPr="001A4FDD" w:rsidRDefault="004B6848" w:rsidP="004B6848">
      <w:pPr>
        <w:pStyle w:val="Prrafodelista"/>
        <w:numPr>
          <w:ilvl w:val="0"/>
          <w:numId w:val="3"/>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de Documento Único de Identidad del fallecido, y original para su confrontación.</w:t>
      </w:r>
    </w:p>
    <w:p w:rsidR="004B6848" w:rsidRPr="001A4FDD" w:rsidRDefault="004B6848" w:rsidP="004B6848">
      <w:pPr>
        <w:pStyle w:val="Prrafodelista"/>
        <w:numPr>
          <w:ilvl w:val="0"/>
          <w:numId w:val="3"/>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de la víctima.</w:t>
      </w:r>
    </w:p>
    <w:p w:rsidR="004B6848" w:rsidRPr="001A4FDD" w:rsidRDefault="004B6848" w:rsidP="004B6848">
      <w:pPr>
        <w:pStyle w:val="Prrafodelista"/>
        <w:numPr>
          <w:ilvl w:val="0"/>
          <w:numId w:val="3"/>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 Boleta de defunción del hospital en que fue atendido, o del Instituto de Medicina Legal, en caso que está haya realizado el reconocimiento pericial.</w:t>
      </w:r>
    </w:p>
    <w:p w:rsidR="004B6848" w:rsidRPr="001A4FDD" w:rsidRDefault="004B6848" w:rsidP="004B6848">
      <w:pPr>
        <w:pStyle w:val="Prrafodelista"/>
        <w:numPr>
          <w:ilvl w:val="0"/>
          <w:numId w:val="3"/>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partida de nacimiento de los beneficiarios, en la que se demuestren el parentesco.</w:t>
      </w:r>
    </w:p>
    <w:p w:rsidR="004B6848" w:rsidRPr="001A4FDD" w:rsidRDefault="004B6848" w:rsidP="004B6848">
      <w:pPr>
        <w:pStyle w:val="Prrafodelista"/>
        <w:numPr>
          <w:ilvl w:val="0"/>
          <w:numId w:val="3"/>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el o los solicitantes manifiesten que no existe otro beneficiario con mejor derecho a reclamar las prestaciones correspondientes.</w:t>
      </w:r>
    </w:p>
    <w:p w:rsidR="004B6848" w:rsidRPr="001A4FDD" w:rsidRDefault="004B6848" w:rsidP="004B6848">
      <w:pPr>
        <w:pStyle w:val="Prrafodelista"/>
        <w:ind w:left="1080"/>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Cuando el beneficio sea solicitado para HIJO(S) del fallecido menores de edad:</w:t>
      </w:r>
    </w:p>
    <w:p w:rsidR="004B6848" w:rsidRPr="001A4FDD" w:rsidRDefault="004B6848" w:rsidP="004B6848">
      <w:pPr>
        <w:pStyle w:val="Prrafodelista"/>
        <w:numPr>
          <w:ilvl w:val="0"/>
          <w:numId w:val="4"/>
        </w:numPr>
        <w:jc w:val="both"/>
        <w:rPr>
          <w:rFonts w:asciiTheme="minorHAnsi" w:hAnsiTheme="minorHAnsi" w:cs="Lucida Sans Unicode"/>
        </w:rPr>
      </w:pPr>
      <w:r w:rsidRPr="001A4FDD">
        <w:rPr>
          <w:rFonts w:asciiTheme="minorHAnsi" w:hAnsiTheme="minorHAnsi" w:cs="Lucida Sans Unicode"/>
        </w:rPr>
        <w:t>Copia certificada por notario del Documento Único de Identidad del representante legal y/o el documento legal que acredite tal representación.</w:t>
      </w:r>
    </w:p>
    <w:p w:rsidR="004B6848" w:rsidRPr="001A4FDD" w:rsidRDefault="004B6848" w:rsidP="004B6848">
      <w:pPr>
        <w:pStyle w:val="Prrafodelista"/>
        <w:numPr>
          <w:ilvl w:val="0"/>
          <w:numId w:val="4"/>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Certificación de partida de nacimiento de los menores de edad. </w:t>
      </w:r>
    </w:p>
    <w:p w:rsidR="004B6848" w:rsidRPr="001A4FDD" w:rsidRDefault="004B6848" w:rsidP="004B6848">
      <w:pPr>
        <w:pStyle w:val="Prrafodelista"/>
        <w:numPr>
          <w:ilvl w:val="0"/>
          <w:numId w:val="4"/>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Copia de Documento Único de Identidad del fallecido, y original para su confrontación. </w:t>
      </w:r>
    </w:p>
    <w:p w:rsidR="004B6848" w:rsidRPr="001A4FDD" w:rsidRDefault="004B6848" w:rsidP="004B6848">
      <w:pPr>
        <w:pStyle w:val="Prrafodelista"/>
        <w:numPr>
          <w:ilvl w:val="0"/>
          <w:numId w:val="4"/>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de la víctima.</w:t>
      </w:r>
    </w:p>
    <w:p w:rsidR="004B6848" w:rsidRPr="001A4FDD" w:rsidRDefault="004B6848" w:rsidP="004B6848">
      <w:pPr>
        <w:pStyle w:val="Prrafodelista"/>
        <w:numPr>
          <w:ilvl w:val="0"/>
          <w:numId w:val="4"/>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Boleta de defunción del hospital en que fue atendido, o del Instituto de Medicina Legal, en caso que está haya realizado el reconocimiento pericial; </w:t>
      </w:r>
    </w:p>
    <w:p w:rsidR="004B6848" w:rsidRPr="001A4FDD" w:rsidRDefault="004B6848" w:rsidP="004B6848">
      <w:pPr>
        <w:pStyle w:val="Prrafodelista"/>
        <w:numPr>
          <w:ilvl w:val="0"/>
          <w:numId w:val="4"/>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el o los solicitantes manifiesten que no existe otro beneficiario con mejor derecho a reclamar las prestaciones correspondientes, debiendo hacer mención de todos los hijos que procreo la víctima.</w:t>
      </w:r>
    </w:p>
    <w:p w:rsidR="004B6848" w:rsidRPr="001A4FDD" w:rsidRDefault="004B6848" w:rsidP="004B6848">
      <w:pPr>
        <w:pStyle w:val="Prrafodelista"/>
        <w:suppressAutoHyphens w:val="0"/>
        <w:spacing w:after="160"/>
        <w:ind w:left="1080"/>
        <w:contextualSpacing/>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 xml:space="preserve">Cuando quien lo solicita es el o la CÓNYUGE de la víctima: </w:t>
      </w:r>
    </w:p>
    <w:p w:rsidR="004B6848" w:rsidRPr="001A4FDD" w:rsidRDefault="004B6848" w:rsidP="004B6848">
      <w:pPr>
        <w:pStyle w:val="Prrafodelista"/>
        <w:numPr>
          <w:ilvl w:val="0"/>
          <w:numId w:val="5"/>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certificada por notario Documento Único de Identidad del beneficiario.</w:t>
      </w:r>
    </w:p>
    <w:p w:rsidR="004B6848" w:rsidRPr="001A4FDD" w:rsidRDefault="004B6848" w:rsidP="004B6848">
      <w:pPr>
        <w:pStyle w:val="Prrafodelista"/>
        <w:numPr>
          <w:ilvl w:val="0"/>
          <w:numId w:val="5"/>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de Documento Único de Identidad del fallecido, y original para su confrontación.</w:t>
      </w:r>
    </w:p>
    <w:p w:rsidR="004B6848" w:rsidRPr="001A4FDD" w:rsidRDefault="004B6848" w:rsidP="004B6848">
      <w:pPr>
        <w:pStyle w:val="Prrafodelista"/>
        <w:numPr>
          <w:ilvl w:val="0"/>
          <w:numId w:val="5"/>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de la víctima;</w:t>
      </w:r>
    </w:p>
    <w:p w:rsidR="004B6848" w:rsidRPr="001A4FDD" w:rsidRDefault="004B6848" w:rsidP="004B6848">
      <w:pPr>
        <w:pStyle w:val="Prrafodelista"/>
        <w:numPr>
          <w:ilvl w:val="0"/>
          <w:numId w:val="5"/>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Boleta de defunción del hospital en que fue atendido, o del Instituto de Medicina Legal, en caso que está haya realizado el reconocimiento pericial; </w:t>
      </w:r>
    </w:p>
    <w:p w:rsidR="004B6848" w:rsidRPr="001A4FDD" w:rsidRDefault="004B6848" w:rsidP="004B6848">
      <w:pPr>
        <w:pStyle w:val="Prrafodelista"/>
        <w:numPr>
          <w:ilvl w:val="0"/>
          <w:numId w:val="5"/>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partida de matrimonio, o certificación de la partida de nacimiento del/la beneficiario(a), en el que se compruebe el vínculo.</w:t>
      </w:r>
    </w:p>
    <w:p w:rsidR="004B6848" w:rsidRPr="001A4FDD" w:rsidRDefault="004B6848" w:rsidP="004B6848">
      <w:pPr>
        <w:pStyle w:val="Prrafodelista"/>
        <w:numPr>
          <w:ilvl w:val="0"/>
          <w:numId w:val="5"/>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el/la solicitante manifiesten que no existe otro beneficiario con mejor derecho a reclamar las prestaciones correspondientes, en caso de haber procreado hijos deberá hacerse mención de los mismos.</w:t>
      </w:r>
    </w:p>
    <w:p w:rsidR="004B6848" w:rsidRPr="001A4FDD" w:rsidRDefault="004B6848" w:rsidP="004B6848">
      <w:pPr>
        <w:pStyle w:val="Prrafodelista"/>
        <w:suppressAutoHyphens w:val="0"/>
        <w:spacing w:after="160"/>
        <w:ind w:left="1080"/>
        <w:contextualSpacing/>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 xml:space="preserve"> Cuando quien lo solicita es el o la CONVIVIENTE de la víctima:</w:t>
      </w:r>
    </w:p>
    <w:p w:rsidR="004B6848" w:rsidRPr="001A4FDD" w:rsidRDefault="004B6848" w:rsidP="004B6848">
      <w:pPr>
        <w:pStyle w:val="Prrafodelista"/>
        <w:numPr>
          <w:ilvl w:val="0"/>
          <w:numId w:val="6"/>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certificada por notario del Documento Único de Identidad del beneficiario.</w:t>
      </w:r>
    </w:p>
    <w:p w:rsidR="004B6848" w:rsidRPr="001A4FDD" w:rsidRDefault="004B6848" w:rsidP="004B6848">
      <w:pPr>
        <w:pStyle w:val="Prrafodelista"/>
        <w:numPr>
          <w:ilvl w:val="0"/>
          <w:numId w:val="6"/>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lastRenderedPageBreak/>
        <w:t>Copia de Documento Único de Identidad del fallecido, y original para su confrontación.</w:t>
      </w:r>
    </w:p>
    <w:p w:rsidR="004B6848" w:rsidRPr="001A4FDD" w:rsidRDefault="004B6848" w:rsidP="004B6848">
      <w:pPr>
        <w:pStyle w:val="Prrafodelista"/>
        <w:numPr>
          <w:ilvl w:val="0"/>
          <w:numId w:val="6"/>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de la víctima.</w:t>
      </w:r>
    </w:p>
    <w:p w:rsidR="004B6848" w:rsidRPr="001A4FDD" w:rsidRDefault="004B6848" w:rsidP="004B6848">
      <w:pPr>
        <w:pStyle w:val="Prrafodelista"/>
        <w:numPr>
          <w:ilvl w:val="0"/>
          <w:numId w:val="6"/>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 xml:space="preserve">Boleta de defunción del hospital en que fue atendido, o del Instituto de Medicina Legal, en caso que está haya realizado el reconocimiento pericial. </w:t>
      </w:r>
    </w:p>
    <w:p w:rsidR="004B6848" w:rsidRPr="001A4FDD" w:rsidRDefault="004B6848" w:rsidP="004B6848">
      <w:pPr>
        <w:pStyle w:val="Prrafodelista"/>
        <w:numPr>
          <w:ilvl w:val="0"/>
          <w:numId w:val="6"/>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certificada por notario de sentencia de declaración judicial de la unión no matrimonial.</w:t>
      </w:r>
    </w:p>
    <w:p w:rsidR="004B6848" w:rsidRPr="001A4FDD" w:rsidRDefault="004B6848" w:rsidP="004B6848">
      <w:pPr>
        <w:pStyle w:val="Prrafodelista"/>
        <w:numPr>
          <w:ilvl w:val="0"/>
          <w:numId w:val="6"/>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el o los solicitantes manifiesten que no existe otro beneficiario con mejor derecho a reclamar las prestaciones correspondientes, en caso de haber procreado hijos deberá hacerse mención de los mismos.</w:t>
      </w:r>
    </w:p>
    <w:p w:rsidR="004B6848" w:rsidRPr="001A4FDD" w:rsidRDefault="004B6848" w:rsidP="004B6848">
      <w:pPr>
        <w:pStyle w:val="Prrafodelista"/>
        <w:suppressAutoHyphens w:val="0"/>
        <w:spacing w:after="160"/>
        <w:contextualSpacing/>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Cuando quien lo solicita es el PADRE y/o MADRE de la víctima:</w:t>
      </w:r>
    </w:p>
    <w:p w:rsidR="004B6848" w:rsidRPr="001A4FDD" w:rsidRDefault="004B6848" w:rsidP="004B6848">
      <w:pPr>
        <w:pStyle w:val="Prrafodelista"/>
        <w:numPr>
          <w:ilvl w:val="0"/>
          <w:numId w:val="7"/>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certificada por notario del Documento Único de Identidad de los beneficiarios.;</w:t>
      </w:r>
    </w:p>
    <w:p w:rsidR="004B6848" w:rsidRPr="001A4FDD" w:rsidRDefault="004B6848" w:rsidP="004B6848">
      <w:pPr>
        <w:pStyle w:val="Prrafodelista"/>
        <w:numPr>
          <w:ilvl w:val="0"/>
          <w:numId w:val="7"/>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de Documento Único de Identidad del fallecido, y original para su confrontación.</w:t>
      </w:r>
    </w:p>
    <w:p w:rsidR="004B6848" w:rsidRPr="001A4FDD" w:rsidRDefault="004B6848" w:rsidP="004B6848">
      <w:pPr>
        <w:pStyle w:val="Prrafodelista"/>
        <w:numPr>
          <w:ilvl w:val="0"/>
          <w:numId w:val="7"/>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de la víctima;</w:t>
      </w:r>
    </w:p>
    <w:p w:rsidR="004B6848" w:rsidRPr="001A4FDD" w:rsidRDefault="004B6848" w:rsidP="004B6848">
      <w:pPr>
        <w:pStyle w:val="Prrafodelista"/>
        <w:numPr>
          <w:ilvl w:val="0"/>
          <w:numId w:val="7"/>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Boleta de defunción del hospital en que fue atendido, o del Instituto de Medicina Legal, en caso que está haya realizado el reconocimiento pericial.</w:t>
      </w:r>
    </w:p>
    <w:p w:rsidR="004B6848" w:rsidRPr="001A4FDD" w:rsidRDefault="004B6848" w:rsidP="004B6848">
      <w:pPr>
        <w:pStyle w:val="Prrafodelista"/>
        <w:numPr>
          <w:ilvl w:val="0"/>
          <w:numId w:val="7"/>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partida de nacimiento de la víctima con la que se compruebe el parentesco.</w:t>
      </w:r>
    </w:p>
    <w:p w:rsidR="004B6848" w:rsidRPr="001A4FDD" w:rsidRDefault="004B6848" w:rsidP="004B6848">
      <w:pPr>
        <w:pStyle w:val="Prrafodelista"/>
        <w:numPr>
          <w:ilvl w:val="0"/>
          <w:numId w:val="7"/>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el o los solicitantes manifiesten que no existe otro beneficiario con mejor derecho a reclamar las prestaciones correspondientes.</w:t>
      </w:r>
    </w:p>
    <w:p w:rsidR="004B6848" w:rsidRPr="001A4FDD" w:rsidRDefault="004B6848" w:rsidP="004B6848">
      <w:pPr>
        <w:pStyle w:val="Prrafodelista"/>
        <w:ind w:left="1080"/>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Cuando quien lo solicita son los ABUELOS y demás ascendientes de la víctima:</w:t>
      </w:r>
    </w:p>
    <w:p w:rsidR="004B6848" w:rsidRPr="001A4FDD" w:rsidRDefault="004B6848" w:rsidP="004B6848">
      <w:pPr>
        <w:pStyle w:val="Prrafodelista"/>
        <w:numPr>
          <w:ilvl w:val="0"/>
          <w:numId w:val="8"/>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certificada por notario del Documento Único de Identidad de los beneficiarios.</w:t>
      </w:r>
    </w:p>
    <w:p w:rsidR="004B6848" w:rsidRPr="001A4FDD" w:rsidRDefault="004B6848" w:rsidP="004B6848">
      <w:pPr>
        <w:pStyle w:val="Prrafodelista"/>
        <w:numPr>
          <w:ilvl w:val="0"/>
          <w:numId w:val="8"/>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de Documento Único de Identidad del fallecido, y original para su confrontación.</w:t>
      </w:r>
    </w:p>
    <w:p w:rsidR="004B6848" w:rsidRPr="001A4FDD" w:rsidRDefault="004B6848" w:rsidP="004B6848">
      <w:pPr>
        <w:pStyle w:val="Prrafodelista"/>
        <w:numPr>
          <w:ilvl w:val="0"/>
          <w:numId w:val="8"/>
        </w:numPr>
        <w:jc w:val="both"/>
        <w:rPr>
          <w:rFonts w:asciiTheme="minorHAnsi" w:hAnsiTheme="minorHAnsi" w:cs="Lucida Sans Unicode"/>
        </w:rPr>
      </w:pPr>
      <w:r w:rsidRPr="001A4FDD">
        <w:rPr>
          <w:rFonts w:asciiTheme="minorHAnsi" w:hAnsiTheme="minorHAnsi" w:cs="Lucida Sans Unicode"/>
        </w:rPr>
        <w:t>Certificación de partida de defunción y de nacimiento de la víctima, en el que se demuestre el parentesco.</w:t>
      </w:r>
    </w:p>
    <w:p w:rsidR="004B6848" w:rsidRPr="001A4FDD" w:rsidRDefault="004B6848" w:rsidP="004B6848">
      <w:pPr>
        <w:pStyle w:val="Prrafodelista"/>
        <w:numPr>
          <w:ilvl w:val="0"/>
          <w:numId w:val="8"/>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Boleta de defunción del hospital en que fue atendido, o del Instituto de Medicina Legal, en caso que está haya realizado el reconocimiento pericial.</w:t>
      </w:r>
    </w:p>
    <w:p w:rsidR="004B6848" w:rsidRPr="001A4FDD" w:rsidRDefault="004B6848" w:rsidP="004B6848">
      <w:pPr>
        <w:pStyle w:val="Prrafodelista"/>
        <w:numPr>
          <w:ilvl w:val="0"/>
          <w:numId w:val="8"/>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las partidas de defunción de los padres de la víctima.</w:t>
      </w:r>
    </w:p>
    <w:p w:rsidR="004B6848" w:rsidRPr="001A4FDD" w:rsidRDefault="004B6848" w:rsidP="004B6848">
      <w:pPr>
        <w:pStyle w:val="Prrafodelista"/>
        <w:numPr>
          <w:ilvl w:val="0"/>
          <w:numId w:val="8"/>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las partidas de nacimiento de los padres de la víctima.</w:t>
      </w:r>
    </w:p>
    <w:p w:rsidR="004B6848" w:rsidRPr="001A4FDD" w:rsidRDefault="004B6848" w:rsidP="004B6848">
      <w:pPr>
        <w:pStyle w:val="Prrafodelista"/>
        <w:numPr>
          <w:ilvl w:val="0"/>
          <w:numId w:val="8"/>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él o los solicitantes manifiesten que no existe otro beneficiario con mejor derecho a reclamar las prestaciones correspondientes.</w:t>
      </w:r>
    </w:p>
    <w:p w:rsidR="004B6848" w:rsidRPr="001A4FDD" w:rsidRDefault="004B6848" w:rsidP="004B6848">
      <w:pPr>
        <w:pStyle w:val="Prrafodelista"/>
        <w:suppressAutoHyphens w:val="0"/>
        <w:spacing w:after="160"/>
        <w:ind w:left="1080"/>
        <w:contextualSpacing/>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En el caso del o los HERMANOS de la víctima:</w:t>
      </w:r>
    </w:p>
    <w:p w:rsidR="004B6848" w:rsidRPr="001A4FDD" w:rsidRDefault="004B6848" w:rsidP="004B6848">
      <w:pPr>
        <w:pStyle w:val="Prrafodelista"/>
        <w:numPr>
          <w:ilvl w:val="0"/>
          <w:numId w:val="9"/>
        </w:numPr>
        <w:jc w:val="both"/>
        <w:rPr>
          <w:rFonts w:asciiTheme="minorHAnsi" w:hAnsiTheme="minorHAnsi" w:cs="Lucida Sans Unicode"/>
        </w:rPr>
      </w:pPr>
      <w:r w:rsidRPr="001A4FDD">
        <w:rPr>
          <w:rFonts w:asciiTheme="minorHAnsi" w:hAnsiTheme="minorHAnsi" w:cs="Lucida Sans Unicode"/>
        </w:rPr>
        <w:t>Copia certificada por notario del Documento Único de Identidad de los beneficiarios.</w:t>
      </w:r>
    </w:p>
    <w:p w:rsidR="004B6848" w:rsidRPr="001A4FDD" w:rsidRDefault="004B6848" w:rsidP="004B6848">
      <w:pPr>
        <w:pStyle w:val="Prrafodelista"/>
        <w:numPr>
          <w:ilvl w:val="0"/>
          <w:numId w:val="9"/>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Copia de Documento Único de Identidad del fallecido, y original para su confrontación.</w:t>
      </w:r>
    </w:p>
    <w:p w:rsidR="004B6848" w:rsidRPr="001A4FDD" w:rsidRDefault="004B6848" w:rsidP="004B6848">
      <w:pPr>
        <w:pStyle w:val="Prrafodelista"/>
        <w:numPr>
          <w:ilvl w:val="0"/>
          <w:numId w:val="9"/>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y de nacimiento de la víctima.</w:t>
      </w:r>
    </w:p>
    <w:p w:rsidR="004B6848" w:rsidRPr="001A4FDD" w:rsidRDefault="004B6848" w:rsidP="004B6848">
      <w:pPr>
        <w:pStyle w:val="Prrafodelista"/>
        <w:numPr>
          <w:ilvl w:val="0"/>
          <w:numId w:val="9"/>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Boleta de defunción del Hospital en que fue atendido, o del Instituto de Medicina Legal, en caso que está haya realizado el reconocimiento pericial.</w:t>
      </w:r>
    </w:p>
    <w:p w:rsidR="004B6848" w:rsidRPr="001A4FDD" w:rsidRDefault="004B6848" w:rsidP="004B6848">
      <w:pPr>
        <w:pStyle w:val="Prrafodelista"/>
        <w:numPr>
          <w:ilvl w:val="0"/>
          <w:numId w:val="9"/>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defunción de los padres y abuelos de la víctima.</w:t>
      </w:r>
    </w:p>
    <w:p w:rsidR="004B6848" w:rsidRPr="001A4FDD" w:rsidRDefault="004B6848" w:rsidP="004B6848">
      <w:pPr>
        <w:pStyle w:val="Prrafodelista"/>
        <w:numPr>
          <w:ilvl w:val="0"/>
          <w:numId w:val="9"/>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Certificación de la partida de nacimiento de los beneficiarios.</w:t>
      </w:r>
    </w:p>
    <w:p w:rsidR="004B6848" w:rsidRPr="001A4FDD" w:rsidRDefault="004B6848" w:rsidP="004B6848">
      <w:pPr>
        <w:pStyle w:val="Prrafodelista"/>
        <w:numPr>
          <w:ilvl w:val="0"/>
          <w:numId w:val="9"/>
        </w:numPr>
        <w:suppressAutoHyphens w:val="0"/>
        <w:spacing w:after="160"/>
        <w:contextualSpacing/>
        <w:jc w:val="both"/>
        <w:rPr>
          <w:rFonts w:asciiTheme="minorHAnsi" w:hAnsiTheme="minorHAnsi" w:cs="Lucida Sans Unicode"/>
        </w:rPr>
      </w:pPr>
      <w:r w:rsidRPr="001A4FDD">
        <w:rPr>
          <w:rFonts w:asciiTheme="minorHAnsi" w:hAnsiTheme="minorHAnsi" w:cs="Lucida Sans Unicode"/>
        </w:rPr>
        <w:t>Declaración jurada en la que el o los solicitantes manifiesten que no existe otro beneficiario con mejor derecho a reclamar las prestaciones correspondientes.</w:t>
      </w:r>
    </w:p>
    <w:p w:rsidR="004B6848" w:rsidRPr="001A4FDD" w:rsidRDefault="004B6848" w:rsidP="004B6848">
      <w:pPr>
        <w:pStyle w:val="Prrafodelista"/>
        <w:suppressAutoHyphens w:val="0"/>
        <w:spacing w:after="160"/>
        <w:ind w:left="1080"/>
        <w:contextualSpacing/>
        <w:jc w:val="both"/>
        <w:rPr>
          <w:rFonts w:asciiTheme="minorHAnsi" w:hAnsiTheme="minorHAnsi" w:cs="Lucida Sans Unicode"/>
        </w:rPr>
      </w:pPr>
    </w:p>
    <w:p w:rsidR="004B6848" w:rsidRPr="001A4FDD" w:rsidRDefault="004B6848" w:rsidP="004B6848">
      <w:pPr>
        <w:pStyle w:val="Prrafodelista"/>
        <w:numPr>
          <w:ilvl w:val="0"/>
          <w:numId w:val="2"/>
        </w:numPr>
        <w:suppressAutoHyphens w:val="0"/>
        <w:spacing w:after="160"/>
        <w:contextualSpacing/>
        <w:jc w:val="both"/>
        <w:rPr>
          <w:rFonts w:asciiTheme="minorHAnsi" w:hAnsiTheme="minorHAnsi" w:cs="Lucida Sans Unicode"/>
          <w:b/>
          <w:u w:val="single"/>
        </w:rPr>
      </w:pPr>
      <w:r w:rsidRPr="001A4FDD">
        <w:rPr>
          <w:rFonts w:asciiTheme="minorHAnsi" w:hAnsiTheme="minorHAnsi" w:cs="Lucida Sans Unicode"/>
          <w:b/>
          <w:u w:val="single"/>
        </w:rPr>
        <w:t>En el caso del o los SOBRINOS de la víctima:</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Copia certificada por notario del Documento Único de Identidad de los beneficiarios.</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Copia de Documento Único de Identidad del fallecido, y original para su confrontación.</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lastRenderedPageBreak/>
        <w:t>Certificación de la partida de defunción y de nacimiento de la víctima.</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Boleta de defunción del Hospital en que fue atendido, o del Instituto de Medicina Legal, en caso que está haya realizado el reconocimiento pericial.</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Certificación de la partida de defunción de los padres y abuelos de la víctima.</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Certificación de la partida de defunción de los hermanos de la victima</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Certificación de la partida de nacimiento de los beneficiarios.</w:t>
      </w:r>
    </w:p>
    <w:p w:rsidR="004B6848" w:rsidRPr="001A4FDD" w:rsidRDefault="004B6848" w:rsidP="004B6848">
      <w:pPr>
        <w:pStyle w:val="Prrafodelista"/>
        <w:numPr>
          <w:ilvl w:val="0"/>
          <w:numId w:val="11"/>
        </w:numPr>
        <w:jc w:val="both"/>
        <w:rPr>
          <w:rFonts w:asciiTheme="minorHAnsi" w:hAnsiTheme="minorHAnsi" w:cs="Lucida Sans Unicode"/>
        </w:rPr>
      </w:pPr>
      <w:r w:rsidRPr="001A4FDD">
        <w:rPr>
          <w:rFonts w:asciiTheme="minorHAnsi" w:hAnsiTheme="minorHAnsi" w:cs="Lucida Sans Unicode"/>
        </w:rPr>
        <w:t>Declaración jurada en la que el o los solicitantes manifiesten que no existe otro beneficiario con mejor derecho a reclamar las prestaciones correspondientes.</w:t>
      </w:r>
    </w:p>
    <w:p w:rsidR="004B6848" w:rsidRPr="001A4FDD" w:rsidRDefault="004B6848" w:rsidP="004B6848">
      <w:pPr>
        <w:suppressAutoHyphens w:val="0"/>
        <w:spacing w:after="160"/>
        <w:contextualSpacing/>
        <w:jc w:val="both"/>
        <w:rPr>
          <w:rFonts w:asciiTheme="minorHAnsi" w:hAnsiTheme="minorHAnsi" w:cs="Lucida Sans Unicode"/>
        </w:rPr>
      </w:pPr>
    </w:p>
    <w:p w:rsidR="004B6848" w:rsidRPr="001A4FDD" w:rsidRDefault="004B6848" w:rsidP="004B6848">
      <w:pPr>
        <w:suppressAutoHyphens w:val="0"/>
        <w:spacing w:after="160"/>
        <w:contextualSpacing/>
        <w:jc w:val="both"/>
        <w:rPr>
          <w:rFonts w:asciiTheme="minorHAnsi" w:hAnsiTheme="minorHAnsi" w:cs="Lucida Sans Unicode"/>
        </w:rPr>
      </w:pPr>
    </w:p>
    <w:p w:rsidR="004B6848" w:rsidRPr="001A4FDD" w:rsidRDefault="004B6848" w:rsidP="004B6848">
      <w:pPr>
        <w:suppressAutoHyphens w:val="0"/>
        <w:spacing w:after="160"/>
        <w:contextualSpacing/>
        <w:jc w:val="both"/>
        <w:rPr>
          <w:rFonts w:asciiTheme="minorHAnsi" w:hAnsiTheme="minorHAnsi" w:cs="Lucida Sans Unicode"/>
          <w:b/>
        </w:rPr>
      </w:pPr>
      <w:r w:rsidRPr="001A4FDD">
        <w:rPr>
          <w:rFonts w:asciiTheme="minorHAnsi" w:hAnsiTheme="minorHAnsi" w:cs="Lucida Sans Unicode"/>
          <w:b/>
          <w:highlight w:val="yellow"/>
        </w:rPr>
        <w:t xml:space="preserve">NOTA: </w:t>
      </w:r>
    </w:p>
    <w:p w:rsidR="004B6848" w:rsidRPr="001A4FDD" w:rsidRDefault="004B6848" w:rsidP="004B6848">
      <w:pPr>
        <w:suppressAutoHyphens w:val="0"/>
        <w:spacing w:after="160"/>
        <w:contextualSpacing/>
        <w:jc w:val="both"/>
        <w:rPr>
          <w:rFonts w:asciiTheme="minorHAnsi" w:hAnsiTheme="minorHAnsi" w:cs="Lucida Sans Unicode"/>
        </w:rPr>
      </w:pPr>
    </w:p>
    <w:p w:rsidR="004B6848" w:rsidRPr="001A4FDD" w:rsidRDefault="004B6848" w:rsidP="004B6848">
      <w:pPr>
        <w:suppressAutoHyphens w:val="0"/>
        <w:spacing w:after="160"/>
        <w:contextualSpacing/>
        <w:jc w:val="both"/>
        <w:rPr>
          <w:rFonts w:asciiTheme="minorHAnsi" w:hAnsiTheme="minorHAnsi" w:cs="Lucida Sans Unicode"/>
        </w:rPr>
      </w:pPr>
      <w:r w:rsidRPr="001A4FDD">
        <w:rPr>
          <w:rFonts w:asciiTheme="minorHAnsi" w:hAnsiTheme="minorHAnsi" w:cs="Lucida Sans Unicode"/>
        </w:rPr>
        <w:t>*Las certificaciones de partidas de nacimiento o defunción, no deberán ser mayor a seis meses de emitidas.</w:t>
      </w:r>
    </w:p>
    <w:p w:rsidR="004B6848" w:rsidRPr="001A4FDD" w:rsidRDefault="004B6848" w:rsidP="004B6848">
      <w:pPr>
        <w:suppressAutoHyphens w:val="0"/>
        <w:jc w:val="both"/>
        <w:rPr>
          <w:rFonts w:asciiTheme="minorHAnsi" w:hAnsiTheme="minorHAnsi" w:cs="Lucida Sans Unicode"/>
        </w:rPr>
      </w:pPr>
    </w:p>
    <w:p w:rsidR="004B6848" w:rsidRPr="001A4FDD" w:rsidRDefault="004B6848" w:rsidP="004B6848">
      <w:pPr>
        <w:suppressAutoHyphens w:val="0"/>
        <w:jc w:val="both"/>
        <w:rPr>
          <w:rFonts w:asciiTheme="minorHAnsi" w:hAnsiTheme="minorHAnsi" w:cs="Lucida Sans Unicode"/>
        </w:rPr>
      </w:pPr>
      <w:r w:rsidRPr="001A4FDD">
        <w:rPr>
          <w:rFonts w:asciiTheme="minorHAnsi" w:hAnsiTheme="minorHAnsi" w:cs="Lucida Sans Unicode"/>
        </w:rPr>
        <w:t>*Las fotocopias de DUI y NIT deben ser legibles y ampliadas al 150%.</w:t>
      </w:r>
    </w:p>
    <w:p w:rsidR="004B6848" w:rsidRPr="001A4FDD" w:rsidRDefault="004B6848" w:rsidP="004B6848">
      <w:pPr>
        <w:suppressAutoHyphens w:val="0"/>
        <w:jc w:val="both"/>
        <w:rPr>
          <w:rFonts w:asciiTheme="minorHAnsi" w:hAnsiTheme="minorHAnsi" w:cs="Lucida Sans Unicode"/>
        </w:rPr>
      </w:pPr>
    </w:p>
    <w:p w:rsidR="004B6848" w:rsidRPr="001A4FDD" w:rsidRDefault="004B6848" w:rsidP="004B6848">
      <w:pPr>
        <w:suppressAutoHyphens w:val="0"/>
        <w:jc w:val="both"/>
        <w:rPr>
          <w:rFonts w:asciiTheme="minorHAnsi" w:hAnsiTheme="minorHAnsi" w:cs="Lucida Sans Unicode"/>
        </w:rPr>
      </w:pPr>
      <w:r w:rsidRPr="001A4FDD">
        <w:rPr>
          <w:rFonts w:asciiTheme="minorHAnsi" w:hAnsiTheme="minorHAnsi" w:cs="Lucida Sans Unicode"/>
        </w:rPr>
        <w:t>*Ver formato de Declaración Jurada en d</w:t>
      </w:r>
      <w:r w:rsidR="00AF03AA">
        <w:rPr>
          <w:rFonts w:asciiTheme="minorHAnsi" w:hAnsiTheme="minorHAnsi" w:cs="Lucida Sans Unicode"/>
        </w:rPr>
        <w:t xml:space="preserve">escargables </w:t>
      </w:r>
      <w:r w:rsidR="00AF03AA" w:rsidRPr="00AF03AA">
        <w:rPr>
          <w:rFonts w:asciiTheme="minorHAnsi" w:eastAsiaTheme="minorHAnsi" w:hAnsiTheme="minorHAnsi"/>
          <w:b/>
          <w:lang w:val="es-MX" w:eastAsia="en-US"/>
        </w:rPr>
        <w:t xml:space="preserve"> </w:t>
      </w:r>
      <w:hyperlink r:id="rId6" w:history="1">
        <w:r w:rsidR="00AF03AA" w:rsidRPr="000F67E9">
          <w:rPr>
            <w:rStyle w:val="Hipervnculo"/>
            <w:rFonts w:asciiTheme="minorHAnsi" w:eastAsiaTheme="minorHAnsi" w:hAnsiTheme="minorHAnsi"/>
            <w:b/>
            <w:lang w:val="es-MX" w:eastAsia="en-US"/>
          </w:rPr>
          <w:t>www.fonat.gob.sv</w:t>
        </w:r>
      </w:hyperlink>
    </w:p>
    <w:p w:rsidR="004B6848" w:rsidRPr="001A4FDD" w:rsidRDefault="004B6848" w:rsidP="004B6848">
      <w:pPr>
        <w:suppressAutoHyphens w:val="0"/>
        <w:spacing w:after="160"/>
        <w:contextualSpacing/>
        <w:jc w:val="both"/>
        <w:rPr>
          <w:rFonts w:asciiTheme="minorHAnsi" w:hAnsiTheme="minorHAnsi" w:cs="Lucida Sans Unicode"/>
        </w:rPr>
      </w:pPr>
    </w:p>
    <w:p w:rsidR="004B6848" w:rsidRPr="001A4FDD" w:rsidRDefault="004B6848" w:rsidP="004B6848">
      <w:pPr>
        <w:suppressAutoHyphens w:val="0"/>
        <w:jc w:val="both"/>
        <w:rPr>
          <w:rFonts w:asciiTheme="minorHAnsi" w:hAnsiTheme="minorHAnsi" w:cs="Lucida Sans Unicode"/>
        </w:rPr>
      </w:pPr>
      <w:r w:rsidRPr="001A4FDD">
        <w:rPr>
          <w:rFonts w:asciiTheme="minorHAnsi" w:hAnsiTheme="minorHAnsi" w:cs="Lucida Sans Unicode"/>
        </w:rPr>
        <w:t>*En los casos que el o los  beneficiarios no puedan comprobar su parentesco con la víctima, perderán el derecho a reclamar los beneficios contemplados en la ley y el reglamento.</w:t>
      </w:r>
    </w:p>
    <w:p w:rsidR="004B6848" w:rsidRPr="001A4FDD" w:rsidRDefault="004B6848" w:rsidP="004B6848">
      <w:pPr>
        <w:suppressAutoHyphens w:val="0"/>
        <w:jc w:val="both"/>
        <w:rPr>
          <w:rFonts w:asciiTheme="minorHAnsi" w:hAnsiTheme="minorHAnsi" w:cs="Lucida Sans Unicode"/>
        </w:rPr>
      </w:pPr>
    </w:p>
    <w:p w:rsidR="004B6848" w:rsidRPr="001A4FDD" w:rsidRDefault="004B6848" w:rsidP="004B6848">
      <w:pPr>
        <w:suppressAutoHyphens w:val="0"/>
        <w:jc w:val="both"/>
        <w:rPr>
          <w:rFonts w:asciiTheme="minorHAnsi" w:eastAsiaTheme="minorHAnsi" w:hAnsiTheme="minorHAnsi"/>
          <w:b/>
          <w:lang w:eastAsia="en-US"/>
        </w:rPr>
      </w:pPr>
    </w:p>
    <w:p w:rsidR="004B6848" w:rsidRPr="001A4FDD" w:rsidRDefault="004B6848" w:rsidP="004B6848">
      <w:pPr>
        <w:suppressAutoHyphens w:val="0"/>
        <w:jc w:val="both"/>
        <w:rPr>
          <w:rFonts w:asciiTheme="minorHAnsi" w:eastAsiaTheme="minorHAnsi" w:hAnsiTheme="minorHAnsi"/>
          <w:b/>
          <w:lang w:eastAsia="en-US"/>
        </w:rPr>
      </w:pPr>
    </w:p>
    <w:p w:rsidR="004B6848" w:rsidRPr="001A4FDD" w:rsidRDefault="004B6848" w:rsidP="004B6848">
      <w:pPr>
        <w:suppressAutoHyphens w:val="0"/>
        <w:jc w:val="both"/>
        <w:rPr>
          <w:rFonts w:asciiTheme="minorHAnsi" w:eastAsiaTheme="minorHAnsi" w:hAnsiTheme="minorHAnsi"/>
          <w:b/>
          <w:lang w:eastAsia="en-US"/>
        </w:rPr>
      </w:pPr>
    </w:p>
    <w:p w:rsidR="004B6848" w:rsidRPr="001A4FDD" w:rsidRDefault="004B6848" w:rsidP="004B6848">
      <w:pPr>
        <w:suppressAutoHyphens w:val="0"/>
        <w:jc w:val="center"/>
        <w:rPr>
          <w:rFonts w:asciiTheme="minorHAnsi" w:eastAsiaTheme="minorHAnsi" w:hAnsiTheme="minorHAnsi"/>
          <w:b/>
          <w:sz w:val="28"/>
          <w:lang w:val="es-MX" w:eastAsia="en-US"/>
        </w:rPr>
      </w:pPr>
      <w:r w:rsidRPr="001A4FDD">
        <w:rPr>
          <w:rFonts w:asciiTheme="minorHAnsi" w:eastAsiaTheme="minorHAnsi" w:hAnsiTheme="minorHAnsi"/>
          <w:b/>
          <w:sz w:val="28"/>
          <w:lang w:val="es-MX" w:eastAsia="en-US"/>
        </w:rPr>
        <w:t>DE LA DECLARACIÓN JURADA:</w:t>
      </w:r>
    </w:p>
    <w:p w:rsidR="004B6848" w:rsidRPr="001A4FDD" w:rsidRDefault="004B6848" w:rsidP="004B6848">
      <w:pPr>
        <w:suppressAutoHyphens w:val="0"/>
        <w:jc w:val="both"/>
        <w:rPr>
          <w:rFonts w:asciiTheme="minorHAnsi" w:eastAsiaTheme="minorHAnsi" w:hAnsiTheme="minorHAnsi"/>
          <w:b/>
          <w:lang w:val="es-MX" w:eastAsia="en-US"/>
        </w:rPr>
      </w:pPr>
    </w:p>
    <w:p w:rsidR="004B6848" w:rsidRPr="001A4FDD" w:rsidRDefault="004B6848" w:rsidP="004B6848">
      <w:pPr>
        <w:suppressAutoHyphens w:val="0"/>
        <w:jc w:val="both"/>
        <w:rPr>
          <w:rFonts w:asciiTheme="minorHAnsi" w:hAnsiTheme="minorHAnsi" w:cs="Lucida Sans Unicode"/>
        </w:rPr>
      </w:pPr>
      <w:r w:rsidRPr="001A4FDD">
        <w:rPr>
          <w:rFonts w:asciiTheme="minorHAnsi" w:hAnsiTheme="minorHAnsi" w:cs="Lucida Sans Unicode"/>
          <w:lang w:val="es-MX"/>
        </w:rPr>
        <w:t xml:space="preserve">En el caso de los beneficiarios de aquellas victimas que fallezcan en </w:t>
      </w:r>
      <w:r w:rsidRPr="001A4FDD">
        <w:rPr>
          <w:rFonts w:asciiTheme="minorHAnsi" w:eastAsiaTheme="minorHAnsi" w:hAnsiTheme="minorHAnsi"/>
          <w:lang w:val="es-MX" w:eastAsia="en-US"/>
        </w:rPr>
        <w:t>accidentes</w:t>
      </w:r>
      <w:r w:rsidRPr="001A4FDD">
        <w:rPr>
          <w:rFonts w:asciiTheme="minorHAnsi" w:hAnsiTheme="minorHAnsi" w:cs="Lucida Sans Unicode"/>
          <w:lang w:val="es-MX"/>
        </w:rPr>
        <w:t xml:space="preserve"> de tránsito, además de los requisitos legales, deberán presentar una declaración jurada ante notario en la que relacionen: a) las generales de la víctima y del </w:t>
      </w:r>
      <w:r w:rsidRPr="001A4FDD">
        <w:rPr>
          <w:rFonts w:asciiTheme="minorHAnsi" w:eastAsiaTheme="minorHAnsi" w:hAnsiTheme="minorHAnsi"/>
          <w:lang w:val="es-MX" w:eastAsia="en-US"/>
        </w:rPr>
        <w:t>accidente</w:t>
      </w:r>
      <w:r w:rsidRPr="001A4FDD">
        <w:rPr>
          <w:rFonts w:asciiTheme="minorHAnsi" w:hAnsiTheme="minorHAnsi" w:cs="Lucida Sans Unicode"/>
          <w:lang w:val="es-MX"/>
        </w:rPr>
        <w:t xml:space="preserve"> de tránsito en el que resulto fallecida, b) el grado de parentesco con la víctima, y c) deberán relacionar expresamente que  </w:t>
      </w:r>
      <w:r w:rsidRPr="001A4FDD">
        <w:rPr>
          <w:rFonts w:asciiTheme="minorHAnsi" w:hAnsiTheme="minorHAnsi" w:cs="Lucida Sans Unicode"/>
        </w:rPr>
        <w:t>no existe otro beneficiario con mejor derecho a reclamar la prestación económica, según lo determinado en el artículo 20 de la ley, en dicha declaración  deberá incorporarse el testimonio de dos testigos que den fe de lo expresado, adjuntando a la misma  copia simple del Documento Único de Identidad  de los testigos.</w:t>
      </w:r>
    </w:p>
    <w:p w:rsidR="004B6848" w:rsidRPr="001A4FDD" w:rsidRDefault="004B6848" w:rsidP="004B6848">
      <w:pPr>
        <w:suppressAutoHyphens w:val="0"/>
        <w:jc w:val="both"/>
        <w:rPr>
          <w:rFonts w:asciiTheme="minorHAnsi" w:hAnsiTheme="minorHAnsi" w:cs="Lucida Sans Unicode"/>
        </w:rPr>
      </w:pPr>
    </w:p>
    <w:p w:rsidR="004B6848" w:rsidRPr="001A4FDD" w:rsidRDefault="004B6848" w:rsidP="004B6848">
      <w:pPr>
        <w:suppressAutoHyphens w:val="0"/>
        <w:jc w:val="both"/>
        <w:rPr>
          <w:rFonts w:asciiTheme="minorHAnsi" w:hAnsiTheme="minorHAnsi" w:cs="Lucida Sans Unicode"/>
        </w:rPr>
      </w:pPr>
      <w:r w:rsidRPr="001A4FDD">
        <w:rPr>
          <w:rFonts w:asciiTheme="minorHAnsi" w:hAnsiTheme="minorHAnsi" w:cs="Lucida Sans Unicode"/>
        </w:rPr>
        <w:t>El notario deberá dejar constancia que ha explicado a los otorgantes el valor e implicaciones jurídicas que tiene dicha declaración, debiendo hacer mención del artículo 284 del Código Penal.</w:t>
      </w:r>
    </w:p>
    <w:p w:rsidR="001A4FDD" w:rsidRPr="001A4FDD" w:rsidRDefault="001A4FDD" w:rsidP="004B6848">
      <w:pPr>
        <w:suppressAutoHyphens w:val="0"/>
        <w:jc w:val="both"/>
        <w:rPr>
          <w:rFonts w:asciiTheme="minorHAnsi" w:hAnsiTheme="minorHAnsi" w:cs="Lucida Sans Unicode"/>
        </w:rPr>
      </w:pPr>
    </w:p>
    <w:p w:rsidR="00257534" w:rsidRPr="001A4FDD" w:rsidRDefault="00257534"/>
    <w:p w:rsidR="004B6848" w:rsidRPr="001A4FDD" w:rsidRDefault="004B6848">
      <w:r w:rsidRPr="001A4FDD">
        <w:t>*DESCARGAR FORMATO</w:t>
      </w:r>
      <w:r w:rsidR="00AF03AA">
        <w:t xml:space="preserve"> en </w:t>
      </w:r>
      <w:hyperlink r:id="rId7" w:history="1">
        <w:r w:rsidR="00AF03AA" w:rsidRPr="000F67E9">
          <w:rPr>
            <w:rStyle w:val="Hipervnculo"/>
            <w:rFonts w:asciiTheme="minorHAnsi" w:eastAsiaTheme="minorHAnsi" w:hAnsiTheme="minorHAnsi"/>
            <w:b/>
            <w:lang w:val="es-MX" w:eastAsia="en-US"/>
          </w:rPr>
          <w:t>www.fonat.gob.sv</w:t>
        </w:r>
      </w:hyperlink>
    </w:p>
    <w:p w:rsidR="004B6848" w:rsidRPr="001A4FDD" w:rsidRDefault="004B6848"/>
    <w:p w:rsidR="004B6848" w:rsidRPr="001A4FDD" w:rsidRDefault="004B6848"/>
    <w:p w:rsidR="004B6848" w:rsidRPr="001A4FDD" w:rsidRDefault="004B6848"/>
    <w:sectPr w:rsidR="004B6848" w:rsidRPr="001A4FDD" w:rsidSect="004B6848">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D274B"/>
    <w:multiLevelType w:val="hybridMultilevel"/>
    <w:tmpl w:val="BB342F52"/>
    <w:lvl w:ilvl="0" w:tplc="907A376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E2A64AD"/>
    <w:multiLevelType w:val="hybridMultilevel"/>
    <w:tmpl w:val="851C28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6A41DFD"/>
    <w:multiLevelType w:val="hybridMultilevel"/>
    <w:tmpl w:val="2682A2F6"/>
    <w:lvl w:ilvl="0" w:tplc="823E0B2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4491367"/>
    <w:multiLevelType w:val="hybridMultilevel"/>
    <w:tmpl w:val="A6940124"/>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366C0232"/>
    <w:multiLevelType w:val="hybridMultilevel"/>
    <w:tmpl w:val="40DCB330"/>
    <w:lvl w:ilvl="0" w:tplc="5E08D2B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9BA5F2F"/>
    <w:multiLevelType w:val="hybridMultilevel"/>
    <w:tmpl w:val="C380B686"/>
    <w:lvl w:ilvl="0" w:tplc="4024380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B3343F0"/>
    <w:multiLevelType w:val="hybridMultilevel"/>
    <w:tmpl w:val="92622910"/>
    <w:lvl w:ilvl="0" w:tplc="CFFC732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51346E65"/>
    <w:multiLevelType w:val="hybridMultilevel"/>
    <w:tmpl w:val="EB14129A"/>
    <w:lvl w:ilvl="0" w:tplc="24924D74">
      <w:numFmt w:val="bullet"/>
      <w:lvlText w:val=""/>
      <w:lvlJc w:val="left"/>
      <w:pPr>
        <w:ind w:left="720" w:hanging="360"/>
      </w:pPr>
      <w:rPr>
        <w:rFonts w:ascii="Symbol" w:eastAsiaTheme="minorHAns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B481300"/>
    <w:multiLevelType w:val="hybridMultilevel"/>
    <w:tmpl w:val="B2EED24A"/>
    <w:lvl w:ilvl="0" w:tplc="35545AE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6759164C"/>
    <w:multiLevelType w:val="hybridMultilevel"/>
    <w:tmpl w:val="B52AA448"/>
    <w:lvl w:ilvl="0" w:tplc="3AA066F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6C8F7BC4"/>
    <w:multiLevelType w:val="hybridMultilevel"/>
    <w:tmpl w:val="51242E28"/>
    <w:lvl w:ilvl="0" w:tplc="438A955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B181259"/>
    <w:multiLevelType w:val="hybridMultilevel"/>
    <w:tmpl w:val="DC48589C"/>
    <w:lvl w:ilvl="0" w:tplc="BF70C6A2">
      <w:start w:val="1"/>
      <w:numFmt w:val="upperLetter"/>
      <w:lvlText w:val="%1)"/>
      <w:lvlJc w:val="left"/>
      <w:pPr>
        <w:ind w:left="720" w:hanging="360"/>
      </w:pPr>
      <w:rPr>
        <w:rFonts w:asciiTheme="minorHAnsi" w:eastAsiaTheme="minorHAnsi" w:hAnsiTheme="minorHAnsi"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2"/>
  </w:num>
  <w:num w:numId="5">
    <w:abstractNumId w:val="6"/>
  </w:num>
  <w:num w:numId="6">
    <w:abstractNumId w:val="10"/>
  </w:num>
  <w:num w:numId="7">
    <w:abstractNumId w:val="9"/>
  </w:num>
  <w:num w:numId="8">
    <w:abstractNumId w:val="8"/>
  </w:num>
  <w:num w:numId="9">
    <w:abstractNumId w:val="5"/>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48"/>
    <w:rsid w:val="001A4FDD"/>
    <w:rsid w:val="00257534"/>
    <w:rsid w:val="003549B3"/>
    <w:rsid w:val="004B6848"/>
    <w:rsid w:val="00922093"/>
    <w:rsid w:val="00A95746"/>
    <w:rsid w:val="00AF03AA"/>
    <w:rsid w:val="00B238F6"/>
    <w:rsid w:val="00E155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95B72-0119-42C0-A0DA-0442E098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48"/>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6848"/>
    <w:pPr>
      <w:ind w:left="720"/>
    </w:pPr>
  </w:style>
  <w:style w:type="character" w:styleId="Hipervnculo">
    <w:name w:val="Hyperlink"/>
    <w:basedOn w:val="Fuentedeprrafopredeter"/>
    <w:uiPriority w:val="99"/>
    <w:unhideWhenUsed/>
    <w:rsid w:val="00AF0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nat.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at.gob.sv" TargetMode="External"/><Relationship Id="rId5" Type="http://schemas.openxmlformats.org/officeDocument/2006/relationships/hyperlink" Target="http://www.fonat.gob.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Heysel Alarcon</dc:creator>
  <cp:keywords/>
  <dc:description/>
  <cp:lastModifiedBy>Jaqueline Portillo</cp:lastModifiedBy>
  <cp:revision>2</cp:revision>
  <dcterms:created xsi:type="dcterms:W3CDTF">2020-10-21T17:08:00Z</dcterms:created>
  <dcterms:modified xsi:type="dcterms:W3CDTF">2020-10-21T17:08:00Z</dcterms:modified>
</cp:coreProperties>
</file>