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jc w:val="center"/>
        <w:tblCellSpacing w:w="15" w:type="dxa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10035"/>
      </w:tblGrid>
      <w:tr w:rsidR="00BD018D" w:rsidRPr="007A596A" w:rsidTr="0034626A">
        <w:trPr>
          <w:tblCellSpacing w:w="15" w:type="dxa"/>
          <w:jc w:val="center"/>
        </w:trPr>
        <w:tc>
          <w:tcPr>
            <w:tcW w:w="9975" w:type="dxa"/>
            <w:shd w:val="clear" w:color="auto" w:fill="auto"/>
            <w:hideMark/>
          </w:tcPr>
          <w:p w:rsidR="00BD018D" w:rsidRPr="009428C3" w:rsidRDefault="00BD018D" w:rsidP="0034626A">
            <w:pPr>
              <w:pStyle w:val="NormalWeb"/>
              <w:jc w:val="center"/>
              <w:rPr>
                <w:rFonts w:ascii="Garamond" w:hAnsi="Garamond"/>
                <w:b/>
                <w:bCs/>
                <w:i/>
                <w:sz w:val="48"/>
                <w:szCs w:val="72"/>
              </w:rPr>
            </w:pPr>
            <w:bookmarkStart w:id="0" w:name="_GoBack"/>
            <w:bookmarkEnd w:id="0"/>
            <w:r>
              <w:rPr>
                <w:rFonts w:ascii="Garamond" w:hAnsi="Garamond"/>
                <w:b/>
                <w:bCs/>
                <w:i/>
                <w:sz w:val="48"/>
                <w:szCs w:val="72"/>
              </w:rPr>
              <w:t>Fondo para la Atención a las Víctimas de Accidentes de Tránsito</w:t>
            </w:r>
            <w:r w:rsidRPr="009428C3">
              <w:rPr>
                <w:rFonts w:ascii="Garamond" w:hAnsi="Garamond"/>
                <w:b/>
                <w:bCs/>
                <w:i/>
                <w:sz w:val="48"/>
                <w:szCs w:val="72"/>
              </w:rPr>
              <w:t xml:space="preserve"> </w:t>
            </w:r>
          </w:p>
          <w:p w:rsidR="00BD018D" w:rsidRPr="00031C6E" w:rsidRDefault="00BD018D" w:rsidP="0034626A">
            <w:pPr>
              <w:pStyle w:val="NormalWeb"/>
              <w:jc w:val="center"/>
              <w:rPr>
                <w:rFonts w:ascii="Garamond Bold" w:hAnsi="Garamond Bold"/>
                <w:bCs/>
                <w:i/>
                <w:sz w:val="10"/>
                <w:szCs w:val="72"/>
              </w:rPr>
            </w:pPr>
          </w:p>
        </w:tc>
      </w:tr>
      <w:tr w:rsidR="00BD018D" w:rsidRPr="007A596A" w:rsidTr="0034626A">
        <w:trPr>
          <w:trHeight w:val="1147"/>
          <w:tblCellSpacing w:w="15" w:type="dxa"/>
          <w:jc w:val="center"/>
        </w:trPr>
        <w:tc>
          <w:tcPr>
            <w:tcW w:w="99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D018D" w:rsidRDefault="00BD018D" w:rsidP="0034626A">
            <w:pPr>
              <w:pStyle w:val="NormalWeb"/>
              <w:rPr>
                <w:rFonts w:ascii="Futura MdCn BT" w:hAnsi="Futura MdCn BT"/>
                <w:b/>
                <w:bCs/>
                <w:sz w:val="28"/>
                <w:szCs w:val="72"/>
              </w:rPr>
            </w:pPr>
          </w:p>
          <w:p w:rsidR="00BD018D" w:rsidRPr="007A596A" w:rsidRDefault="00BD018D" w:rsidP="0034626A">
            <w:pPr>
              <w:pStyle w:val="NormalWeb"/>
              <w:rPr>
                <w:rFonts w:ascii="Futura MdCn BT" w:hAnsi="Futura MdCn BT"/>
                <w:b/>
                <w:bCs/>
                <w:sz w:val="28"/>
                <w:szCs w:val="72"/>
              </w:rPr>
            </w:pPr>
            <w:r w:rsidRPr="007A596A">
              <w:rPr>
                <w:rFonts w:ascii="Futura MdCn BT" w:hAnsi="Futura MdCn BT"/>
                <w:b/>
                <w:bCs/>
                <w:sz w:val="28"/>
                <w:szCs w:val="72"/>
              </w:rPr>
              <w:t xml:space="preserve">A. MARCO INSTITUCIONAL </w:t>
            </w:r>
          </w:p>
        </w:tc>
      </w:tr>
      <w:tr w:rsidR="00BD018D" w:rsidRPr="007A596A" w:rsidTr="0034626A">
        <w:trPr>
          <w:trHeight w:val="504"/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rPr>
                <w:rFonts w:ascii="Futura MdCn BT" w:hAnsi="Futura MdCn BT"/>
              </w:rPr>
            </w:pPr>
            <w:r w:rsidRPr="007A596A">
              <w:rPr>
                <w:rFonts w:ascii="Futura MdCn BT" w:hAnsi="Futura MdCn BT"/>
                <w:b/>
                <w:bCs/>
              </w:rPr>
              <w:t xml:space="preserve">1. Política </w:t>
            </w:r>
          </w:p>
        </w:tc>
      </w:tr>
      <w:tr w:rsidR="00BD018D" w:rsidRPr="007A596A" w:rsidTr="0034626A">
        <w:trPr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Garantizar la atención solidaria a las Víctimas de </w:t>
            </w:r>
            <w:r w:rsidR="00CF02CC">
              <w:rPr>
                <w:rFonts w:ascii="Futura MdCn BT" w:hAnsi="Futura MdCn BT"/>
                <w:sz w:val="18"/>
              </w:rPr>
              <w:t>Sinestros</w:t>
            </w:r>
            <w:r w:rsidRPr="00031C6E">
              <w:rPr>
                <w:rFonts w:ascii="Futura MdCn BT" w:hAnsi="Futura MdCn BT"/>
                <w:sz w:val="18"/>
              </w:rPr>
              <w:t xml:space="preserve"> de Tránsito que hayan resultado con algún grado de discapacidad o a sus beneficiarios en caso de fallecimiento</w:t>
            </w:r>
            <w:r w:rsidR="00CF02CC">
              <w:rPr>
                <w:rFonts w:ascii="Futura MdCn BT" w:hAnsi="Futura MdCn BT"/>
                <w:sz w:val="18"/>
              </w:rPr>
              <w:t>,</w:t>
            </w:r>
            <w:r w:rsidRPr="00031C6E">
              <w:rPr>
                <w:rFonts w:ascii="Futura MdCn BT" w:hAnsi="Futura MdCn BT"/>
                <w:sz w:val="18"/>
              </w:rPr>
              <w:t xml:space="preserve"> a través del otorgamiento de una prestación o ayuda económica que contribuya</w:t>
            </w:r>
            <w:r w:rsidR="00CF02CC">
              <w:rPr>
                <w:rFonts w:ascii="Futura MdCn BT" w:hAnsi="Futura MdCn BT"/>
                <w:sz w:val="18"/>
              </w:rPr>
              <w:t xml:space="preserve"> a disminuir el impacto negativo que en materia de daños económicos provocan.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ab/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Fomentar e implementar campañas y programas de seguridad, educación y prevención vial, con el objeto de reducir en forma sistemática los </w:t>
            </w:r>
            <w:r w:rsidR="00CF02CC">
              <w:rPr>
                <w:rFonts w:ascii="Futura MdCn BT" w:hAnsi="Futura MdCn BT"/>
                <w:sz w:val="18"/>
              </w:rPr>
              <w:t>siniestros</w:t>
            </w:r>
            <w:r w:rsidRPr="00031C6E">
              <w:rPr>
                <w:rFonts w:ascii="Futura MdCn BT" w:hAnsi="Futura MdCn BT"/>
                <w:sz w:val="18"/>
              </w:rPr>
              <w:t xml:space="preserve"> de tránsito; y en consecuencia la cantidad de víctimas.</w:t>
            </w:r>
          </w:p>
          <w:p w:rsidR="00BD018D" w:rsidRPr="007A596A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</w:tc>
      </w:tr>
      <w:tr w:rsidR="00BD018D" w:rsidRPr="007A596A" w:rsidTr="0034626A">
        <w:trPr>
          <w:trHeight w:val="740"/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rPr>
                <w:rFonts w:ascii="Futura MdCn BT" w:hAnsi="Futura MdCn BT"/>
              </w:rPr>
            </w:pPr>
            <w:r w:rsidRPr="007A596A">
              <w:rPr>
                <w:rFonts w:ascii="Futura MdCn BT" w:hAnsi="Futura MdCn BT"/>
              </w:rPr>
              <w:br/>
            </w:r>
            <w:r w:rsidRPr="007A596A">
              <w:rPr>
                <w:rFonts w:ascii="Futura MdCn BT" w:hAnsi="Futura MdCn BT"/>
                <w:b/>
                <w:bCs/>
              </w:rPr>
              <w:t xml:space="preserve">2. Prioridades en la Asignación de Recursos </w:t>
            </w:r>
          </w:p>
        </w:tc>
      </w:tr>
      <w:tr w:rsidR="00BD018D" w:rsidRPr="007A596A" w:rsidTr="0034626A">
        <w:trPr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Entregar una prestación o ayuda económica a toda persona que a consecuencia de un </w:t>
            </w:r>
            <w:r w:rsidR="00CF02CC">
              <w:rPr>
                <w:rFonts w:ascii="Futura MdCn BT" w:hAnsi="Futura MdCn BT"/>
                <w:sz w:val="18"/>
              </w:rPr>
              <w:t>siniestro</w:t>
            </w:r>
            <w:r w:rsidRPr="00031C6E">
              <w:rPr>
                <w:rFonts w:ascii="Futura MdCn BT" w:hAnsi="Futura MdCn BT"/>
                <w:sz w:val="18"/>
              </w:rPr>
              <w:t xml:space="preserve"> de tránsito haya resultado con algún grado de discapacidad temporal o permanente; o a sus beneficiarios en caso que haya resultado fallecida.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Facilitar los procesos legales y administrativos a los beneficiarios del Fondo para la Atención a las Víctimas de Accidentes de Tránsito, a través de la descentralización de los servicios institucionales. 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7A596A" w:rsidRDefault="00BD018D" w:rsidP="00CF02CC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>Fomentar e implementar campañas y programas de seguridad, educación y prevención vial, a través del Consejo Nacional de Seguridad Vial CONASEVI, así como mediante la acción o colaboración de otras entidades públicas o privadas</w:t>
            </w:r>
            <w:r w:rsidR="00CF02CC">
              <w:rPr>
                <w:rFonts w:ascii="Futura MdCn BT" w:hAnsi="Futura MdCn BT"/>
                <w:sz w:val="18"/>
              </w:rPr>
              <w:t>,</w:t>
            </w:r>
            <w:r w:rsidRPr="00031C6E">
              <w:rPr>
                <w:rFonts w:ascii="Futura MdCn BT" w:hAnsi="Futura MdCn BT"/>
                <w:sz w:val="18"/>
              </w:rPr>
              <w:t xml:space="preserve"> con el objeto de reducir en forma sistemática los accidentes de tránsito; y en consecuencia la cantidad de víctimas.</w:t>
            </w:r>
          </w:p>
        </w:tc>
      </w:tr>
      <w:tr w:rsidR="00BD018D" w:rsidRPr="007A596A" w:rsidTr="0034626A">
        <w:trPr>
          <w:trHeight w:val="823"/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rPr>
                <w:rFonts w:ascii="Futura MdCn BT" w:hAnsi="Futura MdCn BT"/>
              </w:rPr>
            </w:pPr>
            <w:r w:rsidRPr="007A596A">
              <w:rPr>
                <w:rFonts w:ascii="Futura MdCn BT" w:hAnsi="Futura MdCn BT"/>
              </w:rPr>
              <w:br/>
            </w:r>
            <w:r w:rsidRPr="007A596A">
              <w:rPr>
                <w:rFonts w:ascii="Futura MdCn BT" w:hAnsi="Futura MdCn BT"/>
                <w:b/>
                <w:bCs/>
              </w:rPr>
              <w:t xml:space="preserve">3. Objetivos </w:t>
            </w:r>
          </w:p>
        </w:tc>
      </w:tr>
      <w:tr w:rsidR="00BD018D" w:rsidRPr="007A596A" w:rsidTr="0034626A">
        <w:trPr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>Administrar con eficacia, eficiencia y economía los recursos financieros que se reciban.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Responder financieramente y de conformidad a los beneficios establecidos en la Ley del FONAT a las víctimas de </w:t>
            </w:r>
            <w:r w:rsidR="00CF02CC">
              <w:rPr>
                <w:rFonts w:ascii="Futura MdCn BT" w:hAnsi="Futura MdCn BT"/>
                <w:sz w:val="18"/>
              </w:rPr>
              <w:t>siniestros</w:t>
            </w:r>
            <w:r w:rsidRPr="00031C6E">
              <w:rPr>
                <w:rFonts w:ascii="Futura MdCn BT" w:hAnsi="Futura MdCn BT"/>
                <w:sz w:val="18"/>
              </w:rPr>
              <w:t xml:space="preserve"> de tránsito o a sus beneficiarios que cumplan con los requisitos </w:t>
            </w:r>
            <w:r w:rsidR="000C74E9">
              <w:rPr>
                <w:rFonts w:ascii="Futura MdCn BT" w:hAnsi="Futura MdCn BT"/>
                <w:sz w:val="18"/>
              </w:rPr>
              <w:t xml:space="preserve">legales </w:t>
            </w:r>
            <w:r w:rsidRPr="00031C6E">
              <w:rPr>
                <w:rFonts w:ascii="Futura MdCn BT" w:hAnsi="Futura MdCn BT"/>
                <w:sz w:val="18"/>
              </w:rPr>
              <w:t>correspondientes.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Establecer </w:t>
            </w:r>
            <w:r w:rsidR="000C74E9">
              <w:rPr>
                <w:rFonts w:ascii="Futura MdCn BT" w:hAnsi="Futura MdCn BT"/>
                <w:sz w:val="18"/>
              </w:rPr>
              <w:t>y administrar oficinas</w:t>
            </w:r>
            <w:r w:rsidRPr="00031C6E">
              <w:rPr>
                <w:rFonts w:ascii="Futura MdCn BT" w:hAnsi="Futura MdCn BT"/>
                <w:sz w:val="18"/>
              </w:rPr>
              <w:t xml:space="preserve"> regionales en el Oriente y en el Occidente del país</w:t>
            </w:r>
            <w:r w:rsidR="00FA44A8">
              <w:rPr>
                <w:rFonts w:ascii="Futura MdCn BT" w:hAnsi="Futura MdCn BT"/>
                <w:sz w:val="18"/>
              </w:rPr>
              <w:t>,</w:t>
            </w:r>
            <w:r w:rsidRPr="00031C6E">
              <w:rPr>
                <w:rFonts w:ascii="Futura MdCn BT" w:hAnsi="Futura MdCn BT"/>
                <w:sz w:val="18"/>
              </w:rPr>
              <w:t xml:space="preserve"> que faciliten a los beneficiarios del FONAT poder presentar su</w:t>
            </w:r>
            <w:r w:rsidR="00CF02CC">
              <w:rPr>
                <w:rFonts w:ascii="Futura MdCn BT" w:hAnsi="Futura MdCn BT"/>
                <w:sz w:val="18"/>
              </w:rPr>
              <w:t>s</w:t>
            </w:r>
            <w:r w:rsidRPr="00031C6E">
              <w:rPr>
                <w:rFonts w:ascii="Futura MdCn BT" w:hAnsi="Futura MdCn BT"/>
                <w:sz w:val="18"/>
              </w:rPr>
              <w:t xml:space="preserve"> solicitud</w:t>
            </w:r>
            <w:r w:rsidR="00CF02CC">
              <w:rPr>
                <w:rFonts w:ascii="Futura MdCn BT" w:hAnsi="Futura MdCn BT"/>
                <w:sz w:val="18"/>
              </w:rPr>
              <w:t>es</w:t>
            </w:r>
            <w:r w:rsidRPr="00031C6E">
              <w:rPr>
                <w:rFonts w:ascii="Futura MdCn BT" w:hAnsi="Futura MdCn BT"/>
                <w:sz w:val="18"/>
              </w:rPr>
              <w:t xml:space="preserve">; así como el proceso de evaluación médica para determinar el grado de discapacidad en el caso de lesionados </w:t>
            </w:r>
            <w:r w:rsidR="00CF02CC">
              <w:rPr>
                <w:rFonts w:ascii="Futura MdCn BT" w:hAnsi="Futura MdCn BT"/>
                <w:sz w:val="18"/>
              </w:rPr>
              <w:t>a causa de</w:t>
            </w:r>
            <w:r w:rsidRPr="00031C6E">
              <w:rPr>
                <w:rFonts w:ascii="Futura MdCn BT" w:hAnsi="Futura MdCn BT"/>
                <w:sz w:val="18"/>
              </w:rPr>
              <w:t xml:space="preserve"> </w:t>
            </w:r>
            <w:r w:rsidR="00CF02CC">
              <w:rPr>
                <w:rFonts w:ascii="Futura MdCn BT" w:hAnsi="Futura MdCn BT"/>
                <w:sz w:val="18"/>
              </w:rPr>
              <w:t>siniestros</w:t>
            </w:r>
            <w:r w:rsidRPr="00031C6E">
              <w:rPr>
                <w:rFonts w:ascii="Futura MdCn BT" w:hAnsi="Futura MdCn BT"/>
                <w:sz w:val="18"/>
              </w:rPr>
              <w:t xml:space="preserve"> de tránsito.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031C6E" w:rsidRDefault="000C74E9" w:rsidP="0034626A">
            <w:pPr>
              <w:jc w:val="both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Mantener y fortalecer</w:t>
            </w:r>
            <w:r w:rsidR="00BD018D" w:rsidRPr="00031C6E">
              <w:rPr>
                <w:rFonts w:ascii="Futura MdCn BT" w:hAnsi="Futura MdCn BT"/>
                <w:sz w:val="18"/>
              </w:rPr>
              <w:t xml:space="preserve"> con otras entidades del sector público </w:t>
            </w:r>
            <w:r>
              <w:rPr>
                <w:rFonts w:ascii="Futura MdCn BT" w:hAnsi="Futura MdCn BT"/>
                <w:sz w:val="18"/>
              </w:rPr>
              <w:t xml:space="preserve">la coordinación </w:t>
            </w:r>
            <w:r w:rsidR="00BD018D" w:rsidRPr="00031C6E">
              <w:rPr>
                <w:rFonts w:ascii="Futura MdCn BT" w:hAnsi="Futura MdCn BT"/>
                <w:sz w:val="18"/>
              </w:rPr>
              <w:t>necesaria</w:t>
            </w:r>
            <w:r>
              <w:rPr>
                <w:rFonts w:ascii="Futura MdCn BT" w:hAnsi="Futura MdCn BT"/>
                <w:sz w:val="18"/>
              </w:rPr>
              <w:t xml:space="preserve">, a fin de dar eficaz </w:t>
            </w:r>
            <w:r w:rsidR="00BD018D" w:rsidRPr="00031C6E">
              <w:rPr>
                <w:rFonts w:ascii="Futura MdCn BT" w:hAnsi="Futura MdCn BT"/>
                <w:sz w:val="18"/>
              </w:rPr>
              <w:t xml:space="preserve"> cumplimiento </w:t>
            </w:r>
            <w:r>
              <w:rPr>
                <w:rFonts w:ascii="Futura MdCn BT" w:hAnsi="Futura MdCn BT"/>
                <w:sz w:val="18"/>
              </w:rPr>
              <w:t>a</w:t>
            </w:r>
            <w:r w:rsidR="00BD018D" w:rsidRPr="00031C6E">
              <w:rPr>
                <w:rFonts w:ascii="Futura MdCn BT" w:hAnsi="Futura MdCn BT"/>
                <w:sz w:val="18"/>
              </w:rPr>
              <w:t xml:space="preserve"> las finalidades esenciales</w:t>
            </w:r>
            <w:r w:rsidR="00FA44A8">
              <w:rPr>
                <w:rFonts w:ascii="Futura MdCn BT" w:hAnsi="Futura MdCn BT"/>
                <w:sz w:val="18"/>
              </w:rPr>
              <w:t xml:space="preserve"> de la Institución establecidas en su Ley de creación.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 xml:space="preserve">Coordinar </w:t>
            </w:r>
            <w:r w:rsidR="00F61756">
              <w:rPr>
                <w:rFonts w:ascii="Futura MdCn BT" w:hAnsi="Futura MdCn BT"/>
                <w:sz w:val="18"/>
              </w:rPr>
              <w:t xml:space="preserve">y unir </w:t>
            </w:r>
            <w:r w:rsidRPr="00031C6E">
              <w:rPr>
                <w:rFonts w:ascii="Futura MdCn BT" w:hAnsi="Futura MdCn BT"/>
                <w:sz w:val="18"/>
              </w:rPr>
              <w:t xml:space="preserve">esfuerzos con entidades públicas y privadas </w:t>
            </w:r>
            <w:r w:rsidR="00F61756">
              <w:rPr>
                <w:rFonts w:ascii="Futura MdCn BT" w:hAnsi="Futura MdCn BT"/>
                <w:sz w:val="18"/>
              </w:rPr>
              <w:t>interesadas</w:t>
            </w:r>
            <w:r w:rsidRPr="00031C6E">
              <w:rPr>
                <w:rFonts w:ascii="Futura MdCn BT" w:hAnsi="Futura MdCn BT"/>
                <w:sz w:val="18"/>
              </w:rPr>
              <w:t xml:space="preserve"> </w:t>
            </w:r>
            <w:r w:rsidR="00F61756">
              <w:rPr>
                <w:rFonts w:ascii="Futura MdCn BT" w:hAnsi="Futura MdCn BT"/>
                <w:sz w:val="18"/>
              </w:rPr>
              <w:t>en</w:t>
            </w:r>
            <w:r w:rsidRPr="00031C6E">
              <w:rPr>
                <w:rFonts w:ascii="Futura MdCn BT" w:hAnsi="Futura MdCn BT"/>
                <w:sz w:val="18"/>
              </w:rPr>
              <w:t xml:space="preserve"> </w:t>
            </w:r>
            <w:r w:rsidR="00FA44A8">
              <w:rPr>
                <w:rFonts w:ascii="Futura MdCn BT" w:hAnsi="Futura MdCn BT"/>
                <w:sz w:val="18"/>
              </w:rPr>
              <w:t xml:space="preserve">la promoción de </w:t>
            </w:r>
            <w:r w:rsidRPr="00031C6E">
              <w:rPr>
                <w:rFonts w:ascii="Futura MdCn BT" w:hAnsi="Futura MdCn BT"/>
                <w:sz w:val="18"/>
              </w:rPr>
              <w:t xml:space="preserve">la seguridad, educación y prevención vial, </w:t>
            </w:r>
            <w:r w:rsidR="00F61756">
              <w:rPr>
                <w:rFonts w:ascii="Futura MdCn BT" w:hAnsi="Futura MdCn BT"/>
                <w:sz w:val="18"/>
              </w:rPr>
              <w:t>para el logro de mejores resultados en</w:t>
            </w:r>
            <w:r w:rsidRPr="00031C6E">
              <w:rPr>
                <w:rFonts w:ascii="Futura MdCn BT" w:hAnsi="Futura MdCn BT"/>
                <w:sz w:val="18"/>
              </w:rPr>
              <w:t xml:space="preserve"> la disminución de la accidentalidad vial de El Salvador.</w:t>
            </w:r>
          </w:p>
          <w:p w:rsidR="00BD018D" w:rsidRPr="00031C6E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  <w:r w:rsidRPr="00031C6E">
              <w:rPr>
                <w:rFonts w:ascii="Futura MdCn BT" w:hAnsi="Futura MdCn BT"/>
                <w:sz w:val="18"/>
              </w:rPr>
              <w:t>Apoyar en la medida de las posibilidades financieras a las instituciones que trabajan en la atención a las víc</w:t>
            </w:r>
            <w:r w:rsidR="00FA44A8">
              <w:rPr>
                <w:rFonts w:ascii="Futura MdCn BT" w:hAnsi="Futura MdCn BT"/>
                <w:sz w:val="18"/>
              </w:rPr>
              <w:t xml:space="preserve">timas de accidentes de tránsito; </w:t>
            </w:r>
            <w:r w:rsidRPr="00031C6E">
              <w:rPr>
                <w:rFonts w:ascii="Futura MdCn BT" w:hAnsi="Futura MdCn BT"/>
                <w:sz w:val="18"/>
              </w:rPr>
              <w:t xml:space="preserve">así como </w:t>
            </w:r>
            <w:r w:rsidR="00FA44A8">
              <w:rPr>
                <w:rFonts w:ascii="Futura MdCn BT" w:hAnsi="Futura MdCn BT"/>
                <w:sz w:val="18"/>
              </w:rPr>
              <w:t>a</w:t>
            </w:r>
            <w:r w:rsidRPr="00031C6E">
              <w:rPr>
                <w:rFonts w:ascii="Futura MdCn BT" w:hAnsi="Futura MdCn BT"/>
                <w:sz w:val="18"/>
              </w:rPr>
              <w:t xml:space="preserve"> las instituciones que mediante su gestión inciden en la disminución y prevención de accidentes de tránsito.</w:t>
            </w:r>
          </w:p>
          <w:p w:rsidR="00FA44A8" w:rsidRDefault="00FA44A8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FA44A8" w:rsidRDefault="00FA44A8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  <w:p w:rsidR="00BD018D" w:rsidRPr="007A596A" w:rsidRDefault="00BD018D" w:rsidP="0034626A">
            <w:pPr>
              <w:jc w:val="both"/>
              <w:rPr>
                <w:rFonts w:ascii="Futura MdCn BT" w:hAnsi="Futura MdCn BT"/>
                <w:sz w:val="18"/>
              </w:rPr>
            </w:pPr>
          </w:p>
        </w:tc>
      </w:tr>
      <w:tr w:rsidR="00BD018D" w:rsidRPr="007A596A" w:rsidTr="0034626A">
        <w:trPr>
          <w:tblCellSpacing w:w="15" w:type="dxa"/>
          <w:jc w:val="center"/>
        </w:trPr>
        <w:tc>
          <w:tcPr>
            <w:tcW w:w="9975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rPr>
                <w:rFonts w:ascii="Futura MdCn BT" w:hAnsi="Futura MdCn BT"/>
              </w:rPr>
            </w:pPr>
          </w:p>
        </w:tc>
      </w:tr>
    </w:tbl>
    <w:p w:rsidR="00BD018D" w:rsidRDefault="00BD018D" w:rsidP="00BD018D">
      <w:pPr>
        <w:rPr>
          <w:rFonts w:ascii="Futura MdCn BT" w:hAnsi="Futura MdCn BT"/>
          <w:sz w:val="28"/>
        </w:rPr>
      </w:pPr>
    </w:p>
    <w:p w:rsidR="00BD018D" w:rsidRDefault="00BD018D" w:rsidP="00BD018D">
      <w:pPr>
        <w:rPr>
          <w:rFonts w:ascii="Futura MdCn BT" w:hAnsi="Futura MdCn BT"/>
          <w:b/>
          <w:sz w:val="28"/>
        </w:rPr>
      </w:pPr>
      <w:r>
        <w:rPr>
          <w:rFonts w:ascii="Futura MdCn BT" w:hAnsi="Futura MdCn BT"/>
          <w:b/>
          <w:sz w:val="28"/>
        </w:rPr>
        <w:lastRenderedPageBreak/>
        <w:t>B. INGRESOS</w:t>
      </w:r>
    </w:p>
    <w:p w:rsidR="00BD018D" w:rsidRDefault="00BD018D" w:rsidP="00BD018D">
      <w:pPr>
        <w:rPr>
          <w:rFonts w:ascii="Futura MdCn BT" w:hAnsi="Futura MdCn BT"/>
          <w:b/>
          <w:sz w:val="4"/>
        </w:rPr>
      </w:pPr>
    </w:p>
    <w:p w:rsidR="00BD018D" w:rsidRDefault="00BD018D" w:rsidP="00BD018D">
      <w:pPr>
        <w:rPr>
          <w:rFonts w:ascii="Futura MdCn BT" w:hAnsi="Futura MdCn BT"/>
          <w:b/>
          <w:sz w:val="4"/>
        </w:rPr>
      </w:pPr>
    </w:p>
    <w:tbl>
      <w:tblPr>
        <w:tblW w:w="100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7"/>
        <w:gridCol w:w="1134"/>
        <w:gridCol w:w="1134"/>
      </w:tblGrid>
      <w:tr w:rsidR="00BD018D" w:rsidTr="0034626A">
        <w:tc>
          <w:tcPr>
            <w:tcW w:w="776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Ingresos Corrientes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15 Ingresos Financieros y Otros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5574B0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</w:t>
            </w:r>
            <w:r w:rsidR="00BD018D">
              <w:rPr>
                <w:rFonts w:ascii="Futura MdCn BT" w:hAnsi="Futura MdCn BT"/>
                <w:sz w:val="18"/>
              </w:rPr>
              <w:t>,000</w:t>
            </w: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157 Otros Ingresos no Calificados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15703 Rentabilidad de Cuentas Bancarias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5574B0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</w:t>
            </w:r>
            <w:r w:rsidR="00BD018D">
              <w:rPr>
                <w:rFonts w:ascii="Futura MdCn BT" w:hAnsi="Futura MdCn BT"/>
                <w:sz w:val="18"/>
              </w:rPr>
              <w:t>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16 Transferencias Corrientes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D018D" w:rsidRDefault="00C63088" w:rsidP="00C63088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5574B0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164</w:t>
            </w:r>
            <w:r w:rsidR="005574B0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635</w:t>
            </w: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162 Transferencias Corrientes del Sector Público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1624300 Ramo de Obras Públicas, Transporte y de Vivienda y Desarrollo Urbano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D018D" w:rsidRDefault="00C63088" w:rsidP="00C63088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5574B0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164</w:t>
            </w:r>
            <w:r w:rsidR="005574B0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635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Financiamiento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32 Saldos de Años Anteriores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C63088" w:rsidP="005A5B77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5A5B77">
              <w:rPr>
                <w:rFonts w:ascii="Futura MdCn BT" w:hAnsi="Futura MdCn BT"/>
                <w:sz w:val="18"/>
              </w:rPr>
              <w:t>7</w:t>
            </w:r>
            <w:r>
              <w:rPr>
                <w:rFonts w:ascii="Futura MdCn BT" w:hAnsi="Futura MdCn BT"/>
                <w:sz w:val="18"/>
              </w:rPr>
              <w:t>,</w:t>
            </w:r>
            <w:r w:rsidR="00A32A80">
              <w:rPr>
                <w:rFonts w:ascii="Futura MdCn BT" w:hAnsi="Futura MdCn BT"/>
                <w:sz w:val="18"/>
              </w:rPr>
              <w:t>220</w:t>
            </w: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321 Saldos Iniciales de Caja y Bancos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7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32102 Saldo Inicial en Bancos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18D" w:rsidRDefault="00C63088" w:rsidP="00A32A80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A32A80">
              <w:rPr>
                <w:rFonts w:ascii="Futura MdCn BT" w:hAnsi="Futura MdCn BT"/>
                <w:sz w:val="18"/>
              </w:rPr>
              <w:t>7</w:t>
            </w:r>
            <w:r w:rsidR="00536CE0">
              <w:rPr>
                <w:rFonts w:ascii="Futura MdCn BT" w:hAnsi="Futura MdCn BT"/>
                <w:sz w:val="18"/>
              </w:rPr>
              <w:t>,</w:t>
            </w:r>
            <w:r w:rsidR="00A32A80">
              <w:rPr>
                <w:rFonts w:ascii="Futura MdCn BT" w:hAnsi="Futura MdCn BT"/>
                <w:sz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018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</w:p>
        </w:tc>
      </w:tr>
      <w:tr w:rsidR="00BD018D" w:rsidTr="0034626A">
        <w:tc>
          <w:tcPr>
            <w:tcW w:w="8901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:rsidR="00BD018D" w:rsidRDefault="00C63088" w:rsidP="005A5B77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5574B0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2</w:t>
            </w:r>
            <w:r w:rsidR="005A5B77">
              <w:rPr>
                <w:rFonts w:ascii="Futura MdCn BT" w:hAnsi="Futura MdCn BT"/>
                <w:sz w:val="18"/>
              </w:rPr>
              <w:t>23,855</w:t>
            </w:r>
          </w:p>
        </w:tc>
      </w:tr>
    </w:tbl>
    <w:p w:rsidR="00BD018D" w:rsidRDefault="00BD018D" w:rsidP="00BD018D">
      <w:pPr>
        <w:rPr>
          <w:rFonts w:ascii="Futura MdCn BT" w:hAnsi="Futura MdCn BT"/>
          <w:sz w:val="28"/>
        </w:rPr>
      </w:pPr>
    </w:p>
    <w:p w:rsidR="00BD018D" w:rsidRDefault="00BD018D" w:rsidP="00BD018D">
      <w:pPr>
        <w:rPr>
          <w:rFonts w:ascii="Futura MdCn BT" w:hAnsi="Futura MdCn BT"/>
          <w:b/>
          <w:sz w:val="28"/>
        </w:rPr>
      </w:pPr>
      <w:r>
        <w:rPr>
          <w:rFonts w:ascii="Futura MdCn BT" w:hAnsi="Futura MdCn BT"/>
          <w:b/>
          <w:sz w:val="28"/>
        </w:rPr>
        <w:t>C</w:t>
      </w:r>
      <w:r w:rsidRPr="007A596A">
        <w:rPr>
          <w:rFonts w:ascii="Futura MdCn BT" w:hAnsi="Futura MdCn BT"/>
          <w:b/>
          <w:sz w:val="28"/>
        </w:rPr>
        <w:t>.</w:t>
      </w:r>
      <w:r>
        <w:rPr>
          <w:rFonts w:ascii="Futura MdCn BT" w:hAnsi="Futura MdCn BT"/>
          <w:b/>
          <w:sz w:val="28"/>
        </w:rPr>
        <w:t xml:space="preserve"> </w:t>
      </w:r>
      <w:r w:rsidRPr="007A596A">
        <w:rPr>
          <w:rFonts w:ascii="Futura MdCn BT" w:hAnsi="Futura MdCn BT"/>
          <w:b/>
          <w:sz w:val="28"/>
        </w:rPr>
        <w:t>ASIGNACION DE RECURSOS</w:t>
      </w:r>
    </w:p>
    <w:p w:rsidR="00BD018D" w:rsidRPr="007A596A" w:rsidRDefault="00BD018D" w:rsidP="00BD018D">
      <w:pPr>
        <w:rPr>
          <w:rFonts w:ascii="Futura MdCn BT" w:hAnsi="Futura MdCn BT"/>
          <w:b/>
          <w:sz w:val="28"/>
        </w:rPr>
      </w:pPr>
    </w:p>
    <w:p w:rsidR="00BD018D" w:rsidRDefault="00BD018D" w:rsidP="00BD018D">
      <w:pPr>
        <w:rPr>
          <w:rFonts w:ascii="Futura MdCn BT" w:hAnsi="Futura MdCn BT"/>
          <w:b/>
        </w:rPr>
      </w:pPr>
      <w:r w:rsidRPr="007A596A">
        <w:rPr>
          <w:rFonts w:ascii="Futura MdCn BT" w:hAnsi="Futura MdCn BT"/>
          <w:b/>
        </w:rPr>
        <w:t>1. Destino del Gasto por Fuente de Financiamiento</w:t>
      </w:r>
    </w:p>
    <w:p w:rsidR="00BD018D" w:rsidRDefault="00BD018D" w:rsidP="00BD018D">
      <w:pPr>
        <w:rPr>
          <w:rFonts w:ascii="Futura MdCn BT" w:hAnsi="Futura MdCn BT"/>
          <w:b/>
          <w:sz w:val="20"/>
        </w:rPr>
      </w:pPr>
    </w:p>
    <w:tbl>
      <w:tblPr>
        <w:tblW w:w="10036" w:type="dxa"/>
        <w:tblInd w:w="-30" w:type="dxa"/>
        <w:tblLook w:val="04A0" w:firstRow="1" w:lastRow="0" w:firstColumn="1" w:lastColumn="0" w:noHBand="0" w:noVBand="1"/>
      </w:tblPr>
      <w:tblGrid>
        <w:gridCol w:w="678"/>
        <w:gridCol w:w="3617"/>
        <w:gridCol w:w="2846"/>
        <w:gridCol w:w="930"/>
        <w:gridCol w:w="1010"/>
        <w:gridCol w:w="955"/>
      </w:tblGrid>
      <w:tr w:rsidR="00BD018D" w:rsidTr="0034626A">
        <w:tc>
          <w:tcPr>
            <w:tcW w:w="678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22"/>
              </w:rPr>
            </w:pPr>
            <w:r>
              <w:rPr>
                <w:rFonts w:ascii="Futura MdCn BT" w:hAnsi="Futura MdCn BT"/>
                <w:sz w:val="18"/>
              </w:rPr>
              <w:t>Código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Unidad Presupuestaria</w:t>
            </w:r>
          </w:p>
        </w:tc>
        <w:tc>
          <w:tcPr>
            <w:tcW w:w="29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Responsable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Fondo General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Recursos Propios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Total</w:t>
            </w:r>
          </w:p>
        </w:tc>
      </w:tr>
      <w:tr w:rsidR="00BD018D" w:rsidTr="0034626A">
        <w:tc>
          <w:tcPr>
            <w:tcW w:w="678" w:type="dxa"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01</w:t>
            </w:r>
          </w:p>
        </w:tc>
        <w:tc>
          <w:tcPr>
            <w:tcW w:w="3697" w:type="dxa"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Dirección y Administración Institucional</w:t>
            </w:r>
          </w:p>
        </w:tc>
        <w:tc>
          <w:tcPr>
            <w:tcW w:w="2905" w:type="dxa"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Director Ejecutivo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D018D" w:rsidRDefault="0040228D" w:rsidP="0034626A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756,040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D018D" w:rsidRDefault="0040228D" w:rsidP="0034626A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52,150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18D" w:rsidRDefault="0040228D" w:rsidP="0034626A">
            <w:pPr>
              <w:spacing w:before="20" w:after="20"/>
              <w:ind w:left="57" w:righ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808,190</w:t>
            </w:r>
          </w:p>
        </w:tc>
      </w:tr>
      <w:tr w:rsidR="00BD018D" w:rsidTr="0034626A">
        <w:tc>
          <w:tcPr>
            <w:tcW w:w="678" w:type="dxa"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02</w:t>
            </w:r>
          </w:p>
        </w:tc>
        <w:tc>
          <w:tcPr>
            <w:tcW w:w="3697" w:type="dxa"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Atención a las Víctimas de Accidentes de Tránsito</w:t>
            </w:r>
          </w:p>
        </w:tc>
        <w:tc>
          <w:tcPr>
            <w:tcW w:w="2905" w:type="dxa"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6E45C6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Director Ejecutivo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018D" w:rsidRDefault="0040228D" w:rsidP="00337E52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4,408,595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018D" w:rsidRDefault="0040228D" w:rsidP="0034626A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7,070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40228D" w:rsidP="0034626A">
            <w:pPr>
              <w:spacing w:before="20" w:after="20"/>
              <w:ind w:left="57" w:righ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4,415,665</w:t>
            </w:r>
          </w:p>
        </w:tc>
      </w:tr>
      <w:tr w:rsidR="00BD018D" w:rsidTr="0034626A">
        <w:tc>
          <w:tcPr>
            <w:tcW w:w="4375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Total</w:t>
            </w:r>
          </w:p>
        </w:tc>
        <w:tc>
          <w:tcPr>
            <w:tcW w:w="2905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018D" w:rsidRDefault="0040228D" w:rsidP="0034626A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5,164,635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018D" w:rsidRDefault="0040228D" w:rsidP="0034626A">
            <w:pPr>
              <w:spacing w:before="20" w:after="20"/>
              <w:ind w:lef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59,220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18D" w:rsidRDefault="0040228D" w:rsidP="0034626A">
            <w:pPr>
              <w:spacing w:before="20" w:after="20"/>
              <w:ind w:left="57" w:right="57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5,223,855</w:t>
            </w:r>
          </w:p>
        </w:tc>
      </w:tr>
    </w:tbl>
    <w:p w:rsidR="00BD018D" w:rsidRDefault="00BD018D" w:rsidP="00BD018D">
      <w:pPr>
        <w:rPr>
          <w:rFonts w:ascii="Futura MdCn BT" w:hAnsi="Futura MdCn BT"/>
        </w:rPr>
      </w:pPr>
    </w:p>
    <w:p w:rsidR="00BD018D" w:rsidRDefault="00BD018D" w:rsidP="00BD018D">
      <w:pPr>
        <w:rPr>
          <w:rFonts w:ascii="Futura MdCn BT" w:hAnsi="Futura MdCn BT"/>
          <w:b/>
          <w:bCs/>
        </w:rPr>
      </w:pPr>
      <w:r w:rsidRPr="007A596A">
        <w:rPr>
          <w:rFonts w:ascii="Futura MdCn BT" w:hAnsi="Futura MdCn BT"/>
          <w:b/>
          <w:bCs/>
        </w:rPr>
        <w:t>2. Clasificaci</w:t>
      </w:r>
      <w:r>
        <w:rPr>
          <w:rFonts w:ascii="Futura MdCn BT" w:hAnsi="Futura MdCn BT"/>
          <w:b/>
          <w:bCs/>
        </w:rPr>
        <w:t>ón Económica Institucional por Á</w:t>
      </w:r>
      <w:r w:rsidRPr="007A596A">
        <w:rPr>
          <w:rFonts w:ascii="Futura MdCn BT" w:hAnsi="Futura MdCn BT"/>
          <w:b/>
          <w:bCs/>
        </w:rPr>
        <w:t>rea de Gestión</w:t>
      </w:r>
    </w:p>
    <w:p w:rsidR="00BD018D" w:rsidRPr="007A596A" w:rsidRDefault="00BD018D" w:rsidP="00BD018D">
      <w:pPr>
        <w:rPr>
          <w:rFonts w:ascii="Futura MdCn BT" w:hAnsi="Futura MdCn BT"/>
        </w:rPr>
      </w:pPr>
    </w:p>
    <w:tbl>
      <w:tblPr>
        <w:tblW w:w="1012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91"/>
        <w:gridCol w:w="1134"/>
      </w:tblGrid>
      <w:tr w:rsidR="00BD018D" w:rsidRPr="007A596A" w:rsidTr="0034626A">
        <w:tc>
          <w:tcPr>
            <w:tcW w:w="8991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 xml:space="preserve">Apoyo al Desarrollo Económico </w:t>
            </w:r>
          </w:p>
        </w:tc>
      </w:tr>
      <w:tr w:rsidR="00BD018D" w:rsidRPr="007A596A" w:rsidTr="0034626A">
        <w:tc>
          <w:tcPr>
            <w:tcW w:w="899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 xml:space="preserve">Gastos Corrientes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D018D" w:rsidRPr="000843C2" w:rsidRDefault="00001A09" w:rsidP="00135F68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4,</w:t>
            </w:r>
            <w:r w:rsidR="00135F68">
              <w:rPr>
                <w:rFonts w:ascii="Futura MdCn BT" w:hAnsi="Futura MdCn BT"/>
                <w:sz w:val="18"/>
              </w:rPr>
              <w:t>992,825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Gastos de Consumo o Gestión Operativa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018D" w:rsidRPr="000843C2" w:rsidRDefault="00135F68" w:rsidP="00BF727E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1,</w:t>
            </w:r>
            <w:r w:rsidR="00BF727E">
              <w:rPr>
                <w:rFonts w:ascii="Futura MdCn BT" w:hAnsi="Futura MdCn BT"/>
                <w:sz w:val="18"/>
              </w:rPr>
              <w:t>600,795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Remuneraciones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BF727E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</w:t>
            </w:r>
            <w:r w:rsidR="00BF727E">
              <w:rPr>
                <w:rFonts w:ascii="Futura MdCn BT" w:hAnsi="Futura MdCn BT"/>
                <w:sz w:val="18"/>
              </w:rPr>
              <w:t>41,425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Bienes y Servicios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859,370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Gastos Financieros y Otros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16,360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Impuestos, Tasas y Derechos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A667D0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3,750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Seguros, Comisiones y Gastos Bancarios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A667D0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12,610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Transferencias Corrientes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018D" w:rsidRPr="000843C2" w:rsidRDefault="00135F68" w:rsidP="00BF727E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3,3</w:t>
            </w:r>
            <w:r w:rsidR="00BF727E">
              <w:rPr>
                <w:rFonts w:ascii="Futura MdCn BT" w:hAnsi="Futura MdCn BT"/>
                <w:sz w:val="18"/>
              </w:rPr>
              <w:t>75,670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</w:tcPr>
          <w:p w:rsidR="00BD018D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Transferencias Corrientes al Sector Público</w:t>
            </w:r>
          </w:p>
          <w:p w:rsidR="003879E3" w:rsidRPr="007A596A" w:rsidRDefault="003879E3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Transferencias Corrientes al Sector Privado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BD018D" w:rsidRDefault="00BF727E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0</w:t>
            </w:r>
          </w:p>
          <w:p w:rsidR="003879E3" w:rsidRPr="000843C2" w:rsidRDefault="00135F68" w:rsidP="00FD6C59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3,375,670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 xml:space="preserve">Gastos de Capital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231,030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Inversiones en Activos Fijos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231,030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Bienes Muebles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221,530</w:t>
            </w:r>
          </w:p>
        </w:tc>
      </w:tr>
      <w:tr w:rsidR="00BD018D" w:rsidRPr="007A596A" w:rsidTr="0034626A">
        <w:tc>
          <w:tcPr>
            <w:tcW w:w="899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         Intangibles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D018D" w:rsidRPr="000843C2" w:rsidRDefault="00135F68" w:rsidP="0034626A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9</w:t>
            </w:r>
            <w:r w:rsidR="00001A09">
              <w:rPr>
                <w:rFonts w:ascii="Futura MdCn BT" w:hAnsi="Futura MdCn BT"/>
                <w:sz w:val="18"/>
              </w:rPr>
              <w:t>,500</w:t>
            </w:r>
          </w:p>
        </w:tc>
      </w:tr>
      <w:tr w:rsidR="00BD018D" w:rsidRPr="007A596A" w:rsidTr="0034626A">
        <w:tc>
          <w:tcPr>
            <w:tcW w:w="8991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10" w:after="10"/>
              <w:ind w:left="57" w:right="113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018D" w:rsidRPr="000843C2" w:rsidRDefault="00135F68" w:rsidP="00135F68">
            <w:pPr>
              <w:spacing w:before="10" w:after="1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001A09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223,855</w:t>
            </w:r>
          </w:p>
        </w:tc>
      </w:tr>
    </w:tbl>
    <w:p w:rsidR="00BD018D" w:rsidRDefault="00BD018D" w:rsidP="00BD018D">
      <w:pPr>
        <w:rPr>
          <w:rFonts w:ascii="Futura MdCn BT" w:hAnsi="Futura MdCn BT"/>
          <w:b/>
          <w:bCs/>
        </w:rPr>
      </w:pPr>
    </w:p>
    <w:p w:rsidR="00001A09" w:rsidRDefault="00001A09" w:rsidP="00BD018D">
      <w:pPr>
        <w:rPr>
          <w:rFonts w:ascii="Futura MdCn BT" w:hAnsi="Futura MdCn BT"/>
          <w:b/>
          <w:bCs/>
        </w:rPr>
      </w:pPr>
    </w:p>
    <w:p w:rsidR="00202A5A" w:rsidRDefault="00202A5A" w:rsidP="00BD018D">
      <w:pPr>
        <w:rPr>
          <w:rFonts w:ascii="Futura MdCn BT" w:hAnsi="Futura MdCn BT"/>
          <w:b/>
          <w:bCs/>
        </w:rPr>
      </w:pPr>
    </w:p>
    <w:p w:rsidR="006E45C6" w:rsidRDefault="006E45C6" w:rsidP="00BD018D">
      <w:pPr>
        <w:rPr>
          <w:rFonts w:ascii="Futura MdCn BT" w:hAnsi="Futura MdCn BT"/>
          <w:b/>
          <w:bCs/>
        </w:rPr>
      </w:pPr>
    </w:p>
    <w:p w:rsidR="00BD018D" w:rsidRDefault="00BD018D" w:rsidP="00BD018D">
      <w:pPr>
        <w:rPr>
          <w:rFonts w:ascii="Futura MdCn BT" w:hAnsi="Futura MdCn BT"/>
          <w:b/>
          <w:bCs/>
        </w:rPr>
      </w:pPr>
      <w:r w:rsidRPr="007A596A">
        <w:rPr>
          <w:rFonts w:ascii="Futura MdCn BT" w:hAnsi="Futura MdCn BT"/>
          <w:b/>
          <w:bCs/>
        </w:rPr>
        <w:lastRenderedPageBreak/>
        <w:t>3. Relación Propósitos con Recursos Asignados</w:t>
      </w:r>
    </w:p>
    <w:p w:rsidR="00BD018D" w:rsidRPr="003B6331" w:rsidRDefault="00BD018D" w:rsidP="00BD018D">
      <w:pPr>
        <w:rPr>
          <w:rFonts w:ascii="Futura MdCn BT" w:hAnsi="Futura MdCn BT"/>
          <w:sz w:val="16"/>
          <w:szCs w:val="16"/>
        </w:rPr>
      </w:pPr>
    </w:p>
    <w:tbl>
      <w:tblPr>
        <w:tblW w:w="10034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6"/>
        <w:gridCol w:w="4024"/>
        <w:gridCol w:w="1134"/>
      </w:tblGrid>
      <w:tr w:rsidR="00BD018D" w:rsidRPr="007A596A" w:rsidTr="0034626A">
        <w:tc>
          <w:tcPr>
            <w:tcW w:w="4876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>Unidad Presupuestaria y Línea de Trabajo</w:t>
            </w:r>
          </w:p>
        </w:tc>
        <w:tc>
          <w:tcPr>
            <w:tcW w:w="402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>Propósito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 xml:space="preserve">Costo </w:t>
            </w:r>
          </w:p>
        </w:tc>
      </w:tr>
      <w:tr w:rsidR="00BD018D" w:rsidRPr="007A596A" w:rsidTr="0034626A">
        <w:tc>
          <w:tcPr>
            <w:tcW w:w="487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b/>
                <w:sz w:val="20"/>
              </w:rPr>
            </w:pPr>
            <w:r>
              <w:rPr>
                <w:rFonts w:ascii="Futura MdCn BT" w:hAnsi="Futura MdCn BT"/>
                <w:b/>
                <w:sz w:val="20"/>
              </w:rPr>
              <w:t>01 Dirección y Administración Institucional</w:t>
            </w:r>
          </w:p>
        </w:tc>
        <w:tc>
          <w:tcPr>
            <w:tcW w:w="40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D018D" w:rsidRPr="007A596A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808</w:t>
            </w:r>
            <w:r w:rsidR="002937A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190</w:t>
            </w:r>
          </w:p>
        </w:tc>
      </w:tr>
      <w:tr w:rsidR="00BD018D" w:rsidRPr="007A596A" w:rsidTr="0034626A">
        <w:tc>
          <w:tcPr>
            <w:tcW w:w="48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01 Dirección Superior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  <w:r w:rsidRPr="005466F3">
              <w:rPr>
                <w:rFonts w:ascii="Futura MdCn BT" w:hAnsi="Futura MdCn BT"/>
                <w:sz w:val="18"/>
              </w:rPr>
              <w:t>Coordinar las políticas, programas y lineamientos generales para el cumplimiento de los fines esenciales del FONAT.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8D" w:rsidRPr="007A596A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120</w:t>
            </w:r>
            <w:r w:rsidR="002937A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440</w:t>
            </w:r>
          </w:p>
        </w:tc>
      </w:tr>
      <w:tr w:rsidR="00BD018D" w:rsidRPr="007A596A" w:rsidTr="0034626A">
        <w:tc>
          <w:tcPr>
            <w:tcW w:w="4876" w:type="dxa"/>
            <w:tcBorders>
              <w:right w:val="single" w:sz="4" w:space="0" w:color="auto"/>
            </w:tcBorders>
            <w:shd w:val="clear" w:color="auto" w:fill="auto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02 Gestión Administrativa y Financiera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  <w:r w:rsidRPr="005466F3">
              <w:rPr>
                <w:rFonts w:ascii="Futura MdCn BT" w:hAnsi="Futura MdCn BT"/>
                <w:sz w:val="18"/>
              </w:rPr>
              <w:t>Ejecutar, dirigir, coordinar y administrar todas las actividades administrativas y financieras institucionales.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D018D" w:rsidRPr="007A596A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687</w:t>
            </w:r>
            <w:r w:rsidR="002937AA">
              <w:rPr>
                <w:rFonts w:ascii="Futura MdCn BT" w:hAnsi="Futura MdCn BT"/>
                <w:sz w:val="18"/>
              </w:rPr>
              <w:t>,75</w:t>
            </w:r>
            <w:r>
              <w:rPr>
                <w:rFonts w:ascii="Futura MdCn BT" w:hAnsi="Futura MdCn BT"/>
                <w:sz w:val="18"/>
              </w:rPr>
              <w:t>0</w:t>
            </w:r>
          </w:p>
        </w:tc>
      </w:tr>
      <w:tr w:rsidR="00BD018D" w:rsidRPr="007A596A" w:rsidTr="0034626A">
        <w:tc>
          <w:tcPr>
            <w:tcW w:w="4876" w:type="dxa"/>
            <w:tcBorders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b/>
                <w:sz w:val="20"/>
              </w:rPr>
            </w:pPr>
            <w:r>
              <w:rPr>
                <w:rFonts w:ascii="Futura MdCn BT" w:hAnsi="Futura MdCn BT"/>
                <w:b/>
                <w:sz w:val="20"/>
              </w:rPr>
              <w:t>02 Atención a las Víctimas de Accidentes de Tránsito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8D" w:rsidRPr="007A596A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</w:t>
            </w:r>
            <w:r w:rsidR="002937A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415</w:t>
            </w:r>
            <w:r w:rsidR="002937A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665</w:t>
            </w:r>
          </w:p>
        </w:tc>
      </w:tr>
      <w:tr w:rsidR="00BD018D" w:rsidRPr="007A596A" w:rsidTr="0034626A">
        <w:tc>
          <w:tcPr>
            <w:tcW w:w="4876" w:type="dxa"/>
            <w:tcBorders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01 Pago de Prestación Económica a Beneficiarios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  <w:r w:rsidRPr="005466F3">
              <w:rPr>
                <w:rFonts w:ascii="Futura MdCn BT" w:hAnsi="Futura MdCn BT"/>
                <w:sz w:val="18"/>
              </w:rPr>
              <w:t>Entregar una prestación económica por una sola vez a toda persona que haya resultado lesionada producto de un accidente de tránsito, o a sus parientes en el caso que resulte fallecida.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8D" w:rsidRPr="007A596A" w:rsidRDefault="002937A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3,</w:t>
            </w:r>
            <w:r w:rsidR="00202A5A">
              <w:rPr>
                <w:rFonts w:ascii="Futura MdCn BT" w:hAnsi="Futura MdCn BT"/>
                <w:sz w:val="18"/>
              </w:rPr>
              <w:t>375,670</w:t>
            </w:r>
          </w:p>
        </w:tc>
      </w:tr>
      <w:tr w:rsidR="00BD018D" w:rsidRPr="007A596A" w:rsidTr="0034626A">
        <w:tc>
          <w:tcPr>
            <w:tcW w:w="48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     02 Consejo Nacional de Seguridad Vial</w:t>
            </w:r>
          </w:p>
          <w:p w:rsidR="00BD018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</w:p>
        </w:tc>
        <w:tc>
          <w:tcPr>
            <w:tcW w:w="40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018D" w:rsidRPr="007A596A" w:rsidRDefault="00BD018D" w:rsidP="0034626A">
            <w:pPr>
              <w:spacing w:before="20" w:after="20"/>
              <w:ind w:left="57" w:right="113"/>
              <w:jc w:val="both"/>
              <w:rPr>
                <w:rFonts w:ascii="Futura MdCn BT" w:hAnsi="Futura MdCn BT"/>
                <w:sz w:val="18"/>
              </w:rPr>
            </w:pPr>
            <w:r w:rsidRPr="005466F3">
              <w:rPr>
                <w:rFonts w:ascii="Futura MdCn BT" w:hAnsi="Futura MdCn BT"/>
                <w:sz w:val="18"/>
              </w:rPr>
              <w:t xml:space="preserve">Ejecutar los </w:t>
            </w:r>
            <w:r w:rsidR="002937AA">
              <w:rPr>
                <w:rFonts w:ascii="Futura MdCn BT" w:hAnsi="Futura MdCn BT"/>
                <w:sz w:val="18"/>
              </w:rPr>
              <w:t xml:space="preserve">proyectos y </w:t>
            </w:r>
            <w:r w:rsidRPr="005466F3">
              <w:rPr>
                <w:rFonts w:ascii="Futura MdCn BT" w:hAnsi="Futura MdCn BT"/>
                <w:sz w:val="18"/>
              </w:rPr>
              <w:t>programas de seguridad, educación y prevención vial, para la prevención de accidentes de tránsito.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D018D" w:rsidRPr="007A596A" w:rsidRDefault="00202A5A" w:rsidP="00634C05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1,039,995</w:t>
            </w:r>
          </w:p>
        </w:tc>
      </w:tr>
      <w:tr w:rsidR="00BD018D" w:rsidRPr="007A596A" w:rsidTr="0034626A">
        <w:tc>
          <w:tcPr>
            <w:tcW w:w="8900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hideMark/>
          </w:tcPr>
          <w:p w:rsidR="00BD018D" w:rsidRPr="007A596A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7A596A">
              <w:rPr>
                <w:rFonts w:ascii="Futura MdCn BT" w:hAnsi="Futura MdCn BT"/>
                <w:sz w:val="18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018D" w:rsidRPr="007A596A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2937A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223,855</w:t>
            </w:r>
          </w:p>
        </w:tc>
      </w:tr>
    </w:tbl>
    <w:p w:rsidR="00BD018D" w:rsidRPr="003B6331" w:rsidRDefault="00BD018D" w:rsidP="00BD018D">
      <w:pPr>
        <w:rPr>
          <w:rFonts w:ascii="Futura MdCn BT" w:hAnsi="Futura MdCn BT"/>
          <w:sz w:val="16"/>
          <w:szCs w:val="16"/>
        </w:rPr>
      </w:pPr>
    </w:p>
    <w:p w:rsidR="00BD018D" w:rsidRDefault="00BD018D" w:rsidP="00BD018D">
      <w:pPr>
        <w:rPr>
          <w:rFonts w:ascii="Futura MdCn BT" w:hAnsi="Futura MdCn BT"/>
          <w:b/>
          <w:bCs/>
        </w:rPr>
      </w:pPr>
      <w:r w:rsidRPr="007A596A">
        <w:rPr>
          <w:rFonts w:ascii="Futura MdCn BT" w:hAnsi="Futura MdCn BT"/>
          <w:b/>
          <w:bCs/>
        </w:rPr>
        <w:t>4. Asignación Presupuestaria por Rubro de Agrupación, Fuente de Financiamiento y Destino Económico</w:t>
      </w:r>
    </w:p>
    <w:p w:rsidR="00C1446B" w:rsidRPr="00C1446B" w:rsidRDefault="00C1446B" w:rsidP="00C1446B">
      <w:pPr>
        <w:jc w:val="center"/>
        <w:rPr>
          <w:rFonts w:ascii="Futura MdCn BT" w:hAnsi="Futura MdCn BT"/>
          <w:color w:val="000000"/>
          <w:sz w:val="16"/>
          <w:szCs w:val="16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069"/>
        <w:gridCol w:w="1132"/>
        <w:gridCol w:w="950"/>
        <w:gridCol w:w="819"/>
        <w:gridCol w:w="1008"/>
        <w:gridCol w:w="812"/>
        <w:gridCol w:w="763"/>
        <w:gridCol w:w="750"/>
        <w:gridCol w:w="808"/>
      </w:tblGrid>
      <w:tr w:rsidR="00C1446B" w:rsidRPr="00C1446B" w:rsidTr="00B64DB7">
        <w:trPr>
          <w:trHeight w:val="270"/>
        </w:trPr>
        <w:tc>
          <w:tcPr>
            <w:tcW w:w="181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1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6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</w:tr>
      <w:tr w:rsidR="00C1446B" w:rsidRPr="00C1446B" w:rsidTr="00B64DB7">
        <w:trPr>
          <w:trHeight w:val="780"/>
        </w:trPr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Unidad Presupuestaria y Cifrado Presupuestario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Línea de Trabajo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Remuneraciones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Adquisiciones de Bienes y Servicios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Gastos Financieros  y Otros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Transferencias Corrientes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Inversiones en Activos Fijos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Gastos Corrientes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Gastos de Capital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Total </w:t>
            </w:r>
          </w:p>
        </w:tc>
      </w:tr>
      <w:tr w:rsidR="00C1446B" w:rsidRPr="00C1446B" w:rsidTr="005F2F7B">
        <w:trPr>
          <w:trHeight w:val="28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0C4507">
            <w:pPr>
              <w:ind w:left="-57" w:right="-57"/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01 Dirección y Administración Institucional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446B" w:rsidRPr="00C1446B" w:rsidRDefault="00C1446B" w:rsidP="000C4507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4A7155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5</w:t>
            </w:r>
            <w:r w:rsidR="00E86F75">
              <w:rPr>
                <w:rFonts w:ascii="Futura MdCn BT" w:hAnsi="Futura MdCn BT"/>
                <w:color w:val="000000"/>
                <w:sz w:val="16"/>
                <w:szCs w:val="16"/>
              </w:rPr>
              <w:t>80,190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4A7155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172,110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4A7155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12,220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C1446B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4A7155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43,670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CA0288" w:rsidP="00D4585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7</w:t>
            </w:r>
            <w:r w:rsidR="00D45850">
              <w:rPr>
                <w:rFonts w:ascii="Futura MdCn BT" w:hAnsi="Futura MdCn BT"/>
                <w:color w:val="000000"/>
                <w:sz w:val="16"/>
                <w:szCs w:val="16"/>
              </w:rPr>
              <w:t>64,520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46B" w:rsidRPr="00C1446B" w:rsidRDefault="00D45850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43,670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1446B" w:rsidRPr="00C1446B" w:rsidRDefault="004A7155" w:rsidP="000C4507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808,190</w:t>
            </w:r>
          </w:p>
        </w:tc>
      </w:tr>
      <w:tr w:rsidR="00C1446B" w:rsidRPr="00C1446B" w:rsidTr="005C2DB0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446B" w:rsidRPr="00C1446B" w:rsidRDefault="00C1446B" w:rsidP="005029C2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201</w:t>
            </w:r>
            <w:r w:rsidR="005029C2">
              <w:rPr>
                <w:rFonts w:ascii="Futura MdCn BT" w:hAnsi="Futura MdCn BT"/>
                <w:color w:val="000000"/>
                <w:sz w:val="16"/>
                <w:szCs w:val="16"/>
              </w:rPr>
              <w:t>8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-4308-4-01-01-21-1 Fondo General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446B" w:rsidRDefault="00C1446B" w:rsidP="000C4507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Dirección Superior</w:t>
            </w:r>
          </w:p>
          <w:p w:rsidR="00B64DB7" w:rsidRPr="00C1446B" w:rsidRDefault="00B64DB7" w:rsidP="000C4507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0538D6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11</w:t>
            </w:r>
            <w:r w:rsidR="00E86F75">
              <w:rPr>
                <w:rFonts w:ascii="Futura MdCn BT" w:hAnsi="Futura MdCn BT"/>
                <w:color w:val="000000"/>
                <w:sz w:val="16"/>
                <w:szCs w:val="16"/>
              </w:rPr>
              <w:t>5,040</w:t>
            </w:r>
            <w:r w:rsidR="00C1446B"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0538D6" w:rsidP="005C2DB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3,000</w:t>
            </w:r>
            <w:r w:rsidR="00C1446B"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5C2DB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5C2DB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5C2DB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A0288" w:rsidP="005029C2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118,</w:t>
            </w:r>
            <w:r w:rsidR="005029C2">
              <w:rPr>
                <w:rFonts w:ascii="Futura MdCn BT" w:hAnsi="Futura MdCn BT"/>
                <w:color w:val="000000"/>
                <w:sz w:val="16"/>
                <w:szCs w:val="16"/>
              </w:rPr>
              <w:t>040</w:t>
            </w:r>
            <w:r w:rsidR="00C1446B"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6B" w:rsidRPr="00C1446B" w:rsidRDefault="00C1446B" w:rsidP="005C2DB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46B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118</w:t>
            </w:r>
            <w:r w:rsidR="000538D6">
              <w:rPr>
                <w:rFonts w:ascii="Futura MdCn BT" w:hAnsi="Futura MdCn BT"/>
                <w:color w:val="000000"/>
                <w:sz w:val="16"/>
                <w:szCs w:val="16"/>
              </w:rPr>
              <w:t>,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0</w:t>
            </w:r>
            <w:r w:rsidR="005029C2">
              <w:rPr>
                <w:rFonts w:ascii="Futura MdCn BT" w:hAnsi="Futura MdCn BT"/>
                <w:color w:val="000000"/>
                <w:sz w:val="16"/>
                <w:szCs w:val="16"/>
              </w:rPr>
              <w:t>40</w:t>
            </w:r>
            <w:r w:rsidR="00C1446B"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</w:t>
            </w:r>
          </w:p>
        </w:tc>
      </w:tr>
      <w:tr w:rsidR="004A7155" w:rsidRPr="00C1446B" w:rsidTr="00732702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22-1 Fondo General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2,400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2,400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2,400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A7155" w:rsidRPr="00C1446B" w:rsidTr="005C2DB0">
        <w:trPr>
          <w:trHeight w:val="58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02-21-1 Fondo General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Gestión Administrativa y Financiera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46</w:t>
            </w:r>
            <w:r w:rsidR="00E86F75">
              <w:rPr>
                <w:rFonts w:ascii="Futura MdCn BT" w:hAnsi="Futura MdCn BT"/>
                <w:color w:val="000000"/>
                <w:sz w:val="16"/>
                <w:szCs w:val="16"/>
              </w:rPr>
              <w:t>5,150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148,960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5,220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619,330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619,330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A7155" w:rsidRPr="00C1446B" w:rsidTr="005C2DB0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22-1 Fondo General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16,270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16,270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16,270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A7155" w:rsidRPr="00C1446B" w:rsidTr="005C2DB0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       21-2 Recursos Propios</w:t>
            </w:r>
          </w:p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20,150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7,000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27,150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27,150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4A7155" w:rsidRPr="00C1446B" w:rsidTr="005C2DB0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7155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       2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-2 Recursos Propios</w:t>
            </w:r>
          </w:p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25,000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D4585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25,000</w:t>
            </w:r>
            <w:r w:rsidR="004A7155"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25,000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4A7155" w:rsidRPr="00C1446B" w:rsidTr="005F2F7B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ind w:right="-57"/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02 Atención a las Víctimas de Accidentes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BF727E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</w:t>
            </w:r>
            <w:r w:rsidR="00BF727E">
              <w:rPr>
                <w:rFonts w:ascii="Futura MdCn BT" w:hAnsi="Futura MdCn BT"/>
                <w:color w:val="000000"/>
                <w:sz w:val="16"/>
                <w:szCs w:val="16"/>
              </w:rPr>
              <w:t>61,235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687,260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4,140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BF727E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3,37</w:t>
            </w:r>
            <w:r w:rsidR="00BF727E">
              <w:rPr>
                <w:rFonts w:ascii="Futura MdCn BT" w:hAnsi="Futura MdCn BT"/>
                <w:color w:val="000000"/>
                <w:sz w:val="16"/>
                <w:szCs w:val="16"/>
              </w:rPr>
              <w:t>5,670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187,360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660FFC" w:rsidP="00660FFC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</w:t>
            </w:r>
            <w:r w:rsidR="004A7155">
              <w:rPr>
                <w:rFonts w:ascii="Futura MdCn BT" w:hAnsi="Futura MdCn BT"/>
                <w:color w:val="000000"/>
                <w:sz w:val="16"/>
                <w:szCs w:val="16"/>
              </w:rPr>
              <w:t>,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228,305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187,360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4A7155" w:rsidRPr="00C1446B" w:rsidRDefault="00846FE0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</w:t>
            </w:r>
            <w:r w:rsidR="004A7155">
              <w:rPr>
                <w:rFonts w:ascii="Futura MdCn BT" w:hAnsi="Futura MdCn BT"/>
                <w:color w:val="000000"/>
                <w:sz w:val="16"/>
                <w:szCs w:val="16"/>
              </w:rPr>
              <w:t>,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415,665</w:t>
            </w:r>
          </w:p>
        </w:tc>
      </w:tr>
      <w:tr w:rsidR="004A7155" w:rsidRPr="00C1446B" w:rsidTr="005F2F7B">
        <w:trPr>
          <w:trHeight w:val="270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right="-57"/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de Tránsito</w:t>
            </w: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7155" w:rsidRPr="00C1446B" w:rsidRDefault="004A7155" w:rsidP="004A7155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</w:tr>
      <w:tr w:rsidR="004A7155" w:rsidRPr="00C1446B" w:rsidTr="005C2DB0">
        <w:trPr>
          <w:trHeight w:val="510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201</w:t>
            </w:r>
            <w:r>
              <w:rPr>
                <w:rFonts w:ascii="Futura MdCn BT" w:hAnsi="Futura MdCn BT"/>
                <w:color w:val="000000"/>
                <w:sz w:val="16"/>
                <w:szCs w:val="16"/>
              </w:rPr>
              <w:t>8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-4308-4-02-01-21-1 Fondo General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Pago de Prestación Económica a Beneficiarios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0E646D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3,</w:t>
            </w:r>
            <w:r w:rsidR="000E646D">
              <w:rPr>
                <w:rFonts w:ascii="Futura MdCn BT" w:hAnsi="Futura MdCn BT"/>
                <w:color w:val="000000"/>
                <w:sz w:val="16"/>
                <w:szCs w:val="16"/>
              </w:rPr>
              <w:t>375,670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0E646D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3,</w:t>
            </w:r>
            <w:r w:rsidR="000E646D">
              <w:rPr>
                <w:rFonts w:ascii="Futura MdCn BT" w:hAnsi="Futura MdCn BT"/>
                <w:color w:val="000000"/>
                <w:sz w:val="16"/>
                <w:szCs w:val="16"/>
              </w:rPr>
              <w:t>375,670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155" w:rsidRPr="00C1446B" w:rsidRDefault="004A7155" w:rsidP="000E646D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3,</w:t>
            </w:r>
            <w:r w:rsidR="000E646D">
              <w:rPr>
                <w:rFonts w:ascii="Futura MdCn BT" w:hAnsi="Futura MdCn BT"/>
                <w:color w:val="000000"/>
                <w:sz w:val="16"/>
                <w:szCs w:val="16"/>
              </w:rPr>
              <w:t>375,670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4A7155" w:rsidRPr="00C1446B" w:rsidTr="00B64DB7">
        <w:trPr>
          <w:trHeight w:val="510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02-21-1 Fondo General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Consejo Nacional de Seguridad Vial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1</w:t>
            </w:r>
            <w:r w:rsidR="00E86F75">
              <w:rPr>
                <w:rFonts w:ascii="Futura MdCn BT" w:hAnsi="Futura MdCn BT"/>
                <w:color w:val="000000"/>
                <w:sz w:val="16"/>
                <w:szCs w:val="16"/>
              </w:rPr>
              <w:t>61,235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680,190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4,140</w:t>
            </w:r>
            <w:r w:rsidR="004A7155"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E86F7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845,565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845,565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A7155" w:rsidRPr="00C1446B" w:rsidTr="00846FE0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     22-1 Fondo General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187,360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187,360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155" w:rsidRPr="00C1446B" w:rsidRDefault="004A7155" w:rsidP="00846FE0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</w:t>
            </w:r>
            <w:r w:rsidR="00846FE0">
              <w:rPr>
                <w:rFonts w:ascii="Futura MdCn BT" w:hAnsi="Futura MdCn BT"/>
                <w:color w:val="000000"/>
                <w:sz w:val="16"/>
                <w:szCs w:val="16"/>
              </w:rPr>
              <w:t>187,360</w:t>
            </w: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A7155" w:rsidRPr="00C1446B" w:rsidTr="005F2F7B">
        <w:trPr>
          <w:trHeight w:val="255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                      21-2 Recursos Propios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7,070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7,070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7155" w:rsidRPr="00C1446B" w:rsidRDefault="00846FE0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7,070</w:t>
            </w:r>
          </w:p>
        </w:tc>
      </w:tr>
      <w:tr w:rsidR="004A7155" w:rsidRPr="00C1446B" w:rsidTr="005F2F7B">
        <w:trPr>
          <w:trHeight w:val="270"/>
        </w:trPr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ind w:left="-57" w:right="-57"/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A7155" w:rsidRPr="00C1446B" w:rsidRDefault="004A7155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</w:p>
        </w:tc>
      </w:tr>
      <w:tr w:rsidR="004A7155" w:rsidRPr="00C1446B" w:rsidTr="005F2F7B">
        <w:trPr>
          <w:trHeight w:val="285"/>
        </w:trPr>
        <w:tc>
          <w:tcPr>
            <w:tcW w:w="288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hideMark/>
          </w:tcPr>
          <w:p w:rsidR="004A7155" w:rsidRPr="00C1446B" w:rsidRDefault="004A7155" w:rsidP="004A7155">
            <w:pPr>
              <w:contextualSpacing/>
              <w:jc w:val="center"/>
              <w:rPr>
                <w:rFonts w:ascii="Futura MdCn BT" w:hAnsi="Futura MdCn BT"/>
                <w:color w:val="000000"/>
                <w:sz w:val="16"/>
                <w:szCs w:val="16"/>
              </w:rPr>
            </w:pPr>
            <w:r w:rsidRPr="00C1446B">
              <w:rPr>
                <w:rFonts w:ascii="Futura MdCn BT" w:hAnsi="Futura MdCn BT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660FFC" w:rsidP="0031480A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7</w:t>
            </w:r>
            <w:r w:rsidR="0031480A">
              <w:rPr>
                <w:rFonts w:ascii="Futura MdCn BT" w:hAnsi="Futura MdCn BT"/>
                <w:color w:val="000000"/>
                <w:sz w:val="16"/>
                <w:szCs w:val="16"/>
              </w:rPr>
              <w:t>41,425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859,370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16,360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31480A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3</w:t>
            </w:r>
            <w:r w:rsidR="00660FFC">
              <w:rPr>
                <w:rFonts w:ascii="Futura MdCn BT" w:hAnsi="Futura MdCn BT"/>
                <w:color w:val="000000"/>
                <w:sz w:val="16"/>
                <w:szCs w:val="16"/>
              </w:rPr>
              <w:t>,3</w:t>
            </w:r>
            <w:r w:rsidR="0031480A">
              <w:rPr>
                <w:rFonts w:ascii="Futura MdCn BT" w:hAnsi="Futura MdCn BT"/>
                <w:color w:val="000000"/>
                <w:sz w:val="16"/>
                <w:szCs w:val="16"/>
              </w:rPr>
              <w:t>75,670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231,030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4A7155" w:rsidP="00660FFC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4,</w:t>
            </w:r>
            <w:r w:rsidR="00660FFC">
              <w:rPr>
                <w:rFonts w:ascii="Futura MdCn BT" w:hAnsi="Futura MdCn BT"/>
                <w:color w:val="000000"/>
                <w:sz w:val="16"/>
                <w:szCs w:val="16"/>
              </w:rPr>
              <w:t>992,825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231,030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7155" w:rsidRPr="00C1446B" w:rsidRDefault="00660FFC" w:rsidP="004A7155">
            <w:pPr>
              <w:contextualSpacing/>
              <w:jc w:val="right"/>
              <w:rPr>
                <w:rFonts w:ascii="Futura MdCn BT" w:hAnsi="Futura MdCn BT"/>
                <w:color w:val="000000"/>
                <w:sz w:val="16"/>
                <w:szCs w:val="16"/>
              </w:rPr>
            </w:pPr>
            <w:r>
              <w:rPr>
                <w:rFonts w:ascii="Futura MdCn BT" w:hAnsi="Futura MdCn BT"/>
                <w:color w:val="000000"/>
                <w:sz w:val="16"/>
                <w:szCs w:val="16"/>
              </w:rPr>
              <w:t>5,223,855</w:t>
            </w:r>
          </w:p>
        </w:tc>
      </w:tr>
    </w:tbl>
    <w:p w:rsidR="00C1446B" w:rsidRPr="00C1446B" w:rsidRDefault="00C1446B" w:rsidP="00BD018D">
      <w:pPr>
        <w:rPr>
          <w:rFonts w:ascii="Futura MdCn BT" w:hAnsi="Futura MdCn BT"/>
          <w:b/>
          <w:bCs/>
          <w:sz w:val="16"/>
          <w:szCs w:val="16"/>
        </w:rPr>
      </w:pPr>
    </w:p>
    <w:p w:rsidR="00BD018D" w:rsidRPr="007A596A" w:rsidRDefault="00BD018D" w:rsidP="00BD018D">
      <w:pPr>
        <w:rPr>
          <w:rFonts w:ascii="Futura MdCn BT" w:hAnsi="Futura MdCn BT"/>
        </w:rPr>
      </w:pPr>
    </w:p>
    <w:p w:rsidR="00BD018D" w:rsidRDefault="00BD018D" w:rsidP="00BD018D">
      <w:pPr>
        <w:rPr>
          <w:rFonts w:ascii="Futura MdCn BT" w:hAnsi="Futura MdCn BT"/>
          <w:b/>
          <w:sz w:val="28"/>
        </w:rPr>
      </w:pPr>
      <w:r>
        <w:rPr>
          <w:rFonts w:ascii="Futura MdCn BT" w:hAnsi="Futura MdCn BT"/>
          <w:b/>
          <w:sz w:val="28"/>
        </w:rPr>
        <w:t>D</w:t>
      </w:r>
      <w:r w:rsidRPr="007A596A">
        <w:rPr>
          <w:rFonts w:ascii="Futura MdCn BT" w:hAnsi="Futura MdCn BT"/>
          <w:b/>
          <w:sz w:val="28"/>
        </w:rPr>
        <w:t>.  CLASIFICACION DE PLAZAS</w:t>
      </w:r>
    </w:p>
    <w:p w:rsidR="00BD018D" w:rsidRDefault="00BD018D" w:rsidP="00BD018D">
      <w:pPr>
        <w:rPr>
          <w:rFonts w:ascii="Futura MdCn BT" w:hAnsi="Futura MdCn BT"/>
          <w:b/>
          <w:sz w:val="28"/>
        </w:rPr>
      </w:pPr>
    </w:p>
    <w:p w:rsidR="00BD018D" w:rsidRPr="007A596A" w:rsidRDefault="00BD018D" w:rsidP="00BD018D">
      <w:pPr>
        <w:rPr>
          <w:rFonts w:ascii="Futura MdCn BT" w:hAnsi="Futura MdCn BT"/>
          <w:b/>
          <w:sz w:val="28"/>
        </w:rPr>
      </w:pPr>
    </w:p>
    <w:p w:rsidR="00BD018D" w:rsidRDefault="00BD018D" w:rsidP="00BD018D">
      <w:pPr>
        <w:rPr>
          <w:rFonts w:ascii="Futura MdCn BT" w:hAnsi="Futura MdCn BT"/>
          <w:b/>
        </w:rPr>
      </w:pPr>
      <w:r w:rsidRPr="007A596A">
        <w:rPr>
          <w:rFonts w:ascii="Futura MdCn BT" w:hAnsi="Futura MdCn BT"/>
          <w:b/>
        </w:rPr>
        <w:t>1. Estratificaci</w:t>
      </w:r>
      <w:r>
        <w:rPr>
          <w:rFonts w:ascii="Futura MdCn BT" w:hAnsi="Futura MdCn BT"/>
          <w:b/>
        </w:rPr>
        <w:t>ó</w:t>
      </w:r>
      <w:r w:rsidRPr="007A596A">
        <w:rPr>
          <w:rFonts w:ascii="Futura MdCn BT" w:hAnsi="Futura MdCn BT"/>
          <w:b/>
        </w:rPr>
        <w:t>n de Plazas a Tiempo Completo</w:t>
      </w:r>
    </w:p>
    <w:p w:rsidR="00BD018D" w:rsidRPr="002F0EED" w:rsidRDefault="00BD018D" w:rsidP="00BD018D">
      <w:pPr>
        <w:rPr>
          <w:rFonts w:ascii="Futura MdCn BT" w:hAnsi="Futura MdCn BT"/>
          <w:b/>
        </w:rPr>
      </w:pPr>
    </w:p>
    <w:tbl>
      <w:tblPr>
        <w:tblW w:w="1003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96"/>
        <w:gridCol w:w="1720"/>
        <w:gridCol w:w="1720"/>
      </w:tblGrid>
      <w:tr w:rsidR="00BD018D" w:rsidRPr="002F0EED" w:rsidTr="0034626A">
        <w:tc>
          <w:tcPr>
            <w:tcW w:w="4912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Rango Salarial</w:t>
            </w:r>
          </w:p>
        </w:tc>
        <w:tc>
          <w:tcPr>
            <w:tcW w:w="2562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Contratos</w:t>
            </w:r>
          </w:p>
        </w:tc>
      </w:tr>
      <w:tr w:rsidR="00BD018D" w:rsidRPr="002F0EED" w:rsidTr="0034626A">
        <w:tc>
          <w:tcPr>
            <w:tcW w:w="491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Plazas</w:t>
            </w:r>
          </w:p>
        </w:tc>
        <w:tc>
          <w:tcPr>
            <w:tcW w:w="1281" w:type="dxa"/>
            <w:tcBorders>
              <w:left w:val="nil"/>
              <w:bottom w:val="single" w:sz="12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Monto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 xml:space="preserve">   451.00 -    500.99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426C0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42,000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 xml:space="preserve">   551.00 -    600.99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202A5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36</w:t>
            </w:r>
            <w:r w:rsidR="00426C0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0</w:t>
            </w:r>
            <w:r w:rsidR="00426C0A">
              <w:rPr>
                <w:rFonts w:ascii="Futura MdCn BT" w:hAnsi="Futura MdCn BT"/>
                <w:sz w:val="18"/>
              </w:rPr>
              <w:t>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6</w:t>
            </w:r>
            <w:r w:rsidRPr="002F0EED">
              <w:rPr>
                <w:rFonts w:ascii="Futura MdCn BT" w:hAnsi="Futura MdCn BT"/>
                <w:sz w:val="18"/>
              </w:rPr>
              <w:t xml:space="preserve">01.00 -    </w:t>
            </w:r>
            <w:r>
              <w:rPr>
                <w:rFonts w:ascii="Futura MdCn BT" w:hAnsi="Futura MdCn BT"/>
                <w:sz w:val="18"/>
              </w:rPr>
              <w:t>6</w:t>
            </w:r>
            <w:r w:rsidRPr="002F0EED">
              <w:rPr>
                <w:rFonts w:ascii="Futura MdCn BT" w:hAnsi="Futura MdCn BT"/>
                <w:sz w:val="18"/>
              </w:rPr>
              <w:t>50.99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426C0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54,600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 xml:space="preserve">   </w:t>
            </w:r>
            <w:r>
              <w:rPr>
                <w:rFonts w:ascii="Futura MdCn BT" w:hAnsi="Futura MdCn BT"/>
                <w:sz w:val="18"/>
              </w:rPr>
              <w:t>6</w:t>
            </w:r>
            <w:r w:rsidRPr="002F0EED">
              <w:rPr>
                <w:rFonts w:ascii="Futura MdCn BT" w:hAnsi="Futura MdCn BT"/>
                <w:sz w:val="18"/>
              </w:rPr>
              <w:t xml:space="preserve">51.00 -    </w:t>
            </w:r>
            <w:r>
              <w:rPr>
                <w:rFonts w:ascii="Futura MdCn BT" w:hAnsi="Futura MdCn BT"/>
                <w:sz w:val="18"/>
              </w:rPr>
              <w:t>7</w:t>
            </w:r>
            <w:r w:rsidRPr="002F0EED">
              <w:rPr>
                <w:rFonts w:ascii="Futura MdCn BT" w:hAnsi="Futura MdCn BT"/>
                <w:sz w:val="18"/>
              </w:rPr>
              <w:t>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426C0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25,200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 xml:space="preserve">   8</w:t>
            </w:r>
            <w:r w:rsidRPr="002F0EED">
              <w:rPr>
                <w:rFonts w:ascii="Futura MdCn BT" w:hAnsi="Futura MdCn BT"/>
                <w:sz w:val="18"/>
              </w:rPr>
              <w:t xml:space="preserve">51.00 - </w:t>
            </w:r>
            <w:r>
              <w:rPr>
                <w:rFonts w:ascii="Futura MdCn BT" w:hAnsi="Futura MdCn BT"/>
                <w:sz w:val="18"/>
              </w:rPr>
              <w:t xml:space="preserve">   900</w:t>
            </w:r>
            <w:r w:rsidRPr="002F0EED">
              <w:rPr>
                <w:rFonts w:ascii="Futura MdCn BT" w:hAnsi="Futura MdCn BT"/>
                <w:sz w:val="18"/>
              </w:rPr>
              <w:t>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  <w:r w:rsidR="00202A5A">
              <w:rPr>
                <w:rFonts w:ascii="Futura MdCn BT" w:hAnsi="Futura MdCn BT"/>
                <w:sz w:val="18"/>
              </w:rPr>
              <w:t>8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  <w:r w:rsidR="00202A5A">
              <w:rPr>
                <w:rFonts w:ascii="Futura MdCn BT" w:hAnsi="Futura MdCn BT"/>
                <w:sz w:val="18"/>
              </w:rPr>
              <w:t>94</w:t>
            </w:r>
            <w:r w:rsidR="00426C0A">
              <w:rPr>
                <w:rFonts w:ascii="Futura MdCn BT" w:hAnsi="Futura MdCn BT"/>
                <w:sz w:val="18"/>
              </w:rPr>
              <w:t>,</w:t>
            </w:r>
            <w:r w:rsidR="00202A5A">
              <w:rPr>
                <w:rFonts w:ascii="Futura MdCn BT" w:hAnsi="Futura MdCn BT"/>
                <w:sz w:val="18"/>
              </w:rPr>
              <w:t>4</w:t>
            </w:r>
            <w:r w:rsidR="00426C0A">
              <w:rPr>
                <w:rFonts w:ascii="Futura MdCn BT" w:hAnsi="Futura MdCn BT"/>
                <w:sz w:val="18"/>
              </w:rPr>
              <w:t>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1,</w:t>
            </w:r>
            <w:r>
              <w:rPr>
                <w:rFonts w:ascii="Futura MdCn BT" w:hAnsi="Futura MdCn BT"/>
                <w:sz w:val="18"/>
              </w:rPr>
              <w:t>2</w:t>
            </w:r>
            <w:r w:rsidRPr="002F0EED">
              <w:rPr>
                <w:rFonts w:ascii="Futura MdCn BT" w:hAnsi="Futura MdCn BT"/>
                <w:sz w:val="18"/>
              </w:rPr>
              <w:t>01.00 - 1,</w:t>
            </w:r>
            <w:r>
              <w:rPr>
                <w:rFonts w:ascii="Futura MdCn BT" w:hAnsi="Futura MdCn BT"/>
                <w:sz w:val="18"/>
              </w:rPr>
              <w:t>3</w:t>
            </w:r>
            <w:r w:rsidRPr="002F0EED">
              <w:rPr>
                <w:rFonts w:ascii="Futura MdCn BT" w:hAnsi="Futura MdCn BT"/>
                <w:sz w:val="18"/>
              </w:rPr>
              <w:t>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426C0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  <w:r w:rsidR="00426C0A">
              <w:rPr>
                <w:rFonts w:ascii="Futura MdCn BT" w:hAnsi="Futura MdCn BT"/>
                <w:sz w:val="18"/>
              </w:rPr>
              <w:t>5,000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1,4</w:t>
            </w:r>
            <w:r w:rsidRPr="002F0EED">
              <w:rPr>
                <w:rFonts w:ascii="Futura MdCn BT" w:hAnsi="Futura MdCn BT"/>
                <w:sz w:val="18"/>
              </w:rPr>
              <w:t>01.00 - 1,</w:t>
            </w:r>
            <w:r>
              <w:rPr>
                <w:rFonts w:ascii="Futura MdCn BT" w:hAnsi="Futura MdCn BT"/>
                <w:sz w:val="18"/>
              </w:rPr>
              <w:t>5</w:t>
            </w:r>
            <w:r w:rsidRPr="002F0EED">
              <w:rPr>
                <w:rFonts w:ascii="Futura MdCn BT" w:hAnsi="Futura MdCn BT"/>
                <w:sz w:val="18"/>
              </w:rPr>
              <w:t>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426C0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  <w:r w:rsidR="00426C0A">
              <w:rPr>
                <w:rFonts w:ascii="Futura MdCn BT" w:hAnsi="Futura MdCn BT"/>
                <w:sz w:val="18"/>
              </w:rPr>
              <w:t>8,000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1,501.00 - 1,6</w:t>
            </w:r>
            <w:r w:rsidRPr="002F0EED">
              <w:rPr>
                <w:rFonts w:ascii="Futura MdCn BT" w:hAnsi="Futura MdCn BT"/>
                <w:sz w:val="18"/>
              </w:rPr>
              <w:t>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426C0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</w:t>
            </w:r>
            <w:r w:rsidR="00426C0A">
              <w:rPr>
                <w:rFonts w:ascii="Futura MdCn BT" w:hAnsi="Futura MdCn BT"/>
                <w:sz w:val="18"/>
              </w:rPr>
              <w:t>9,200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1,701.00 - 1,800.99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426C0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43,200</w:t>
            </w:r>
          </w:p>
        </w:tc>
      </w:tr>
      <w:tr w:rsidR="00BD018D" w:rsidRPr="002F0EED" w:rsidTr="0034626A">
        <w:tc>
          <w:tcPr>
            <w:tcW w:w="491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2,2</w:t>
            </w:r>
            <w:r w:rsidRPr="002F0EED">
              <w:rPr>
                <w:rFonts w:ascii="Futura MdCn BT" w:hAnsi="Futura MdCn BT"/>
                <w:sz w:val="18"/>
              </w:rPr>
              <w:t>01.00 - 2,</w:t>
            </w:r>
            <w:r>
              <w:rPr>
                <w:rFonts w:ascii="Futura MdCn BT" w:hAnsi="Futura MdCn BT"/>
                <w:sz w:val="18"/>
              </w:rPr>
              <w:t>3</w:t>
            </w:r>
            <w:r w:rsidRPr="002F0EED">
              <w:rPr>
                <w:rFonts w:ascii="Futura MdCn BT" w:hAnsi="Futura MdCn BT"/>
                <w:sz w:val="18"/>
              </w:rPr>
              <w:t>00.99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2F0EED" w:rsidRDefault="00426C0A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82,800</w:t>
            </w:r>
          </w:p>
        </w:tc>
      </w:tr>
      <w:tr w:rsidR="00BD018D" w:rsidRPr="002F0EED" w:rsidTr="0034626A">
        <w:tc>
          <w:tcPr>
            <w:tcW w:w="491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2,301.00 En Adelante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:rsidR="00BD018D" w:rsidRPr="002F0EED" w:rsidRDefault="00BD018D" w:rsidP="00426C0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6</w:t>
            </w:r>
            <w:r w:rsidR="00426C0A">
              <w:rPr>
                <w:rFonts w:ascii="Futura MdCn BT" w:hAnsi="Futura MdCn BT"/>
                <w:sz w:val="18"/>
              </w:rPr>
              <w:t>9,600</w:t>
            </w:r>
          </w:p>
        </w:tc>
      </w:tr>
      <w:tr w:rsidR="00BD018D" w:rsidRPr="002F0EED" w:rsidTr="0034626A">
        <w:tc>
          <w:tcPr>
            <w:tcW w:w="4912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2F0EED">
              <w:rPr>
                <w:rFonts w:ascii="Futura MdCn BT" w:hAnsi="Futura MdCn BT"/>
                <w:sz w:val="18"/>
              </w:rPr>
              <w:t>Total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2F0EED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5</w:t>
            </w:r>
            <w:r w:rsidR="00202A5A">
              <w:rPr>
                <w:rFonts w:ascii="Futura MdCn BT" w:hAnsi="Futura MdCn BT"/>
                <w:sz w:val="18"/>
              </w:rPr>
              <w:t>0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hideMark/>
          </w:tcPr>
          <w:p w:rsidR="00BD018D" w:rsidRPr="002F0EED" w:rsidRDefault="00202A5A" w:rsidP="00202A5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600</w:t>
            </w:r>
            <w:r w:rsidR="00426C0A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0</w:t>
            </w:r>
            <w:r w:rsidR="00426C0A">
              <w:rPr>
                <w:rFonts w:ascii="Futura MdCn BT" w:hAnsi="Futura MdCn BT"/>
                <w:sz w:val="18"/>
              </w:rPr>
              <w:t>00</w:t>
            </w:r>
          </w:p>
        </w:tc>
      </w:tr>
    </w:tbl>
    <w:p w:rsidR="00BD018D" w:rsidRPr="002F0EED" w:rsidRDefault="00BD018D" w:rsidP="00BD018D">
      <w:pPr>
        <w:rPr>
          <w:rFonts w:ascii="Futura MdCn BT" w:hAnsi="Futura MdCn BT"/>
        </w:rPr>
      </w:pPr>
    </w:p>
    <w:p w:rsidR="00BD018D" w:rsidRDefault="00BD018D" w:rsidP="00BD018D">
      <w:pPr>
        <w:rPr>
          <w:rFonts w:ascii="Futura MdCn BT" w:hAnsi="Futura MdCn BT"/>
        </w:rPr>
      </w:pPr>
    </w:p>
    <w:p w:rsidR="00BD018D" w:rsidRDefault="00BD018D" w:rsidP="00BD018D">
      <w:pPr>
        <w:rPr>
          <w:rFonts w:ascii="Futura MdCn BT" w:hAnsi="Futura MdCn BT"/>
        </w:rPr>
      </w:pPr>
    </w:p>
    <w:p w:rsidR="00BD018D" w:rsidRDefault="00BD018D" w:rsidP="00BD018D">
      <w:pPr>
        <w:rPr>
          <w:rFonts w:ascii="Futura MdCn BT" w:hAnsi="Futura MdCn BT"/>
          <w:b/>
          <w:bCs/>
        </w:rPr>
      </w:pPr>
      <w:r w:rsidRPr="007A596A">
        <w:rPr>
          <w:rFonts w:ascii="Futura MdCn BT" w:hAnsi="Futura MdCn BT"/>
          <w:b/>
          <w:bCs/>
        </w:rPr>
        <w:t>2. Clasificación del Personal por Actividad a Tiempo Completo</w:t>
      </w:r>
    </w:p>
    <w:p w:rsidR="00BD018D" w:rsidRDefault="00BD018D" w:rsidP="00BD018D">
      <w:pPr>
        <w:rPr>
          <w:rFonts w:ascii="Futura MdCn BT" w:hAnsi="Futura MdCn BT"/>
          <w:b/>
          <w:bCs/>
        </w:rPr>
      </w:pPr>
    </w:p>
    <w:tbl>
      <w:tblPr>
        <w:tblW w:w="1003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48"/>
        <w:gridCol w:w="1701"/>
        <w:gridCol w:w="1687"/>
      </w:tblGrid>
      <w:tr w:rsidR="00BD018D" w:rsidRPr="000259B9" w:rsidTr="0034626A">
        <w:tc>
          <w:tcPr>
            <w:tcW w:w="6648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Clasificación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Contratos 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jc w:val="center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Monto </w:t>
            </w:r>
          </w:p>
        </w:tc>
      </w:tr>
      <w:tr w:rsidR="00BD018D" w:rsidRPr="000259B9" w:rsidTr="0034626A">
        <w:tc>
          <w:tcPr>
            <w:tcW w:w="664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   Personal Ejecutivo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5 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CF6002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1</w:t>
            </w:r>
            <w:r w:rsidR="00CF6002">
              <w:rPr>
                <w:rFonts w:ascii="Futura MdCn BT" w:hAnsi="Futura MdCn BT"/>
                <w:sz w:val="18"/>
              </w:rPr>
              <w:t>52,400</w:t>
            </w:r>
          </w:p>
        </w:tc>
      </w:tr>
      <w:tr w:rsidR="00BD018D" w:rsidRPr="000259B9" w:rsidTr="0034626A">
        <w:tc>
          <w:tcPr>
            <w:tcW w:w="6648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   Personal Técnico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F307F0" w:rsidP="00213B31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21</w:t>
            </w:r>
            <w:r w:rsidR="00BD018D" w:rsidRPr="000259B9">
              <w:rPr>
                <w:rFonts w:ascii="Futura MdCn BT" w:hAnsi="Futura MdCn BT"/>
                <w:sz w:val="18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0259B9" w:rsidRDefault="00F307F0" w:rsidP="00F307F0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249</w:t>
            </w:r>
            <w:r w:rsidR="00213B31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0</w:t>
            </w:r>
            <w:r w:rsidR="00213B31">
              <w:rPr>
                <w:rFonts w:ascii="Futura MdCn BT" w:hAnsi="Futura MdCn BT"/>
                <w:sz w:val="18"/>
              </w:rPr>
              <w:t>00</w:t>
            </w:r>
          </w:p>
        </w:tc>
      </w:tr>
      <w:tr w:rsidR="00BD018D" w:rsidRPr="000259B9" w:rsidTr="0034626A">
        <w:tc>
          <w:tcPr>
            <w:tcW w:w="6648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   Personal Administrativo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213B31" w:rsidP="00213B31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13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213B31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1</w:t>
            </w:r>
            <w:r w:rsidR="00213B31">
              <w:rPr>
                <w:rFonts w:ascii="Futura MdCn BT" w:hAnsi="Futura MdCn BT"/>
                <w:sz w:val="18"/>
              </w:rPr>
              <w:t>27,800</w:t>
            </w:r>
          </w:p>
        </w:tc>
      </w:tr>
      <w:tr w:rsidR="00BD018D" w:rsidRPr="000259B9" w:rsidTr="0034626A">
        <w:tc>
          <w:tcPr>
            <w:tcW w:w="664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 xml:space="preserve">   Personal de Servicio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F307F0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1</w:t>
            </w:r>
            <w:r w:rsidR="00F307F0">
              <w:rPr>
                <w:rFonts w:ascii="Futura MdCn BT" w:hAnsi="Futura MdCn BT"/>
                <w:sz w:val="18"/>
              </w:rPr>
              <w:t>1</w:t>
            </w:r>
            <w:r w:rsidRPr="000259B9">
              <w:rPr>
                <w:rFonts w:ascii="Futura MdCn BT" w:hAnsi="Futura MdCn BT"/>
                <w:sz w:val="18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:rsidR="00BD018D" w:rsidRPr="000259B9" w:rsidRDefault="00F307F0" w:rsidP="00F307F0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70</w:t>
            </w:r>
            <w:r w:rsidR="00CF6002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8</w:t>
            </w:r>
            <w:r w:rsidR="00CF6002">
              <w:rPr>
                <w:rFonts w:ascii="Futura MdCn BT" w:hAnsi="Futura MdCn BT"/>
                <w:sz w:val="18"/>
              </w:rPr>
              <w:t>00</w:t>
            </w:r>
            <w:r w:rsidR="00BD018D" w:rsidRPr="000259B9">
              <w:rPr>
                <w:rFonts w:ascii="Futura MdCn BT" w:hAnsi="Futura MdCn BT"/>
                <w:sz w:val="18"/>
              </w:rPr>
              <w:t xml:space="preserve"> </w:t>
            </w:r>
          </w:p>
        </w:tc>
      </w:tr>
      <w:tr w:rsidR="00BD018D" w:rsidRPr="000259B9" w:rsidTr="0034626A">
        <w:tc>
          <w:tcPr>
            <w:tcW w:w="6648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D018D" w:rsidRPr="000259B9" w:rsidRDefault="00BD018D" w:rsidP="0034626A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 w:rsidRPr="000259B9">
              <w:rPr>
                <w:rFonts w:ascii="Futura MdCn BT" w:hAnsi="Futura MdCn BT"/>
                <w:sz w:val="18"/>
              </w:rPr>
              <w:t>5</w:t>
            </w:r>
            <w:r w:rsidR="00F307F0">
              <w:rPr>
                <w:rFonts w:ascii="Futura MdCn BT" w:hAnsi="Futura MdCn BT"/>
                <w:sz w:val="18"/>
              </w:rPr>
              <w:t>0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hideMark/>
          </w:tcPr>
          <w:p w:rsidR="00BD018D" w:rsidRPr="000259B9" w:rsidRDefault="00F307F0" w:rsidP="00F307F0">
            <w:pPr>
              <w:spacing w:before="20" w:after="20"/>
              <w:ind w:left="57" w:right="113"/>
              <w:jc w:val="right"/>
              <w:rPr>
                <w:rFonts w:ascii="Futura MdCn BT" w:hAnsi="Futura MdCn BT"/>
                <w:sz w:val="18"/>
              </w:rPr>
            </w:pPr>
            <w:r>
              <w:rPr>
                <w:rFonts w:ascii="Futura MdCn BT" w:hAnsi="Futura MdCn BT"/>
                <w:sz w:val="18"/>
              </w:rPr>
              <w:t>600</w:t>
            </w:r>
            <w:r w:rsidR="00213B31">
              <w:rPr>
                <w:rFonts w:ascii="Futura MdCn BT" w:hAnsi="Futura MdCn BT"/>
                <w:sz w:val="18"/>
              </w:rPr>
              <w:t>,</w:t>
            </w:r>
            <w:r>
              <w:rPr>
                <w:rFonts w:ascii="Futura MdCn BT" w:hAnsi="Futura MdCn BT"/>
                <w:sz w:val="18"/>
              </w:rPr>
              <w:t>0</w:t>
            </w:r>
            <w:r w:rsidR="00213B31">
              <w:rPr>
                <w:rFonts w:ascii="Futura MdCn BT" w:hAnsi="Futura MdCn BT"/>
                <w:sz w:val="18"/>
              </w:rPr>
              <w:t>00</w:t>
            </w:r>
            <w:r w:rsidR="00BD018D" w:rsidRPr="000259B9">
              <w:rPr>
                <w:rFonts w:ascii="Futura MdCn BT" w:hAnsi="Futura MdCn BT"/>
                <w:sz w:val="18"/>
              </w:rPr>
              <w:t xml:space="preserve"> </w:t>
            </w:r>
          </w:p>
        </w:tc>
      </w:tr>
    </w:tbl>
    <w:p w:rsidR="00BD018D" w:rsidRDefault="00BD018D" w:rsidP="00BD018D">
      <w:pPr>
        <w:rPr>
          <w:rFonts w:ascii="Futura MdCn BT" w:hAnsi="Futura MdCn BT"/>
        </w:rPr>
      </w:pPr>
    </w:p>
    <w:sectPr w:rsidR="00BD018D" w:rsidSect="00597602">
      <w:headerReference w:type="even" r:id="rId8"/>
      <w:headerReference w:type="default" r:id="rId9"/>
      <w:footerReference w:type="default" r:id="rId10"/>
      <w:pgSz w:w="12240" w:h="15840" w:code="1"/>
      <w:pgMar w:top="1985" w:right="1327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ED" w:rsidRDefault="009348ED">
      <w:r>
        <w:separator/>
      </w:r>
    </w:p>
  </w:endnote>
  <w:endnote w:type="continuationSeparator" w:id="0">
    <w:p w:rsidR="009348ED" w:rsidRDefault="0093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6B" w:rsidRDefault="00C1446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-941240</wp:posOffset>
          </wp:positionH>
          <wp:positionV relativeFrom="margin">
            <wp:posOffset>8273482</wp:posOffset>
          </wp:positionV>
          <wp:extent cx="7362825" cy="47053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ED" w:rsidRDefault="009348ED">
      <w:r>
        <w:separator/>
      </w:r>
    </w:p>
  </w:footnote>
  <w:footnote w:type="continuationSeparator" w:id="0">
    <w:p w:rsidR="009348ED" w:rsidRDefault="0093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6B" w:rsidRDefault="00C1446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6B" w:rsidRDefault="00C1446B" w:rsidP="00782B73">
    <w:pPr>
      <w:pStyle w:val="Encabezado"/>
      <w:tabs>
        <w:tab w:val="left" w:pos="1985"/>
      </w:tabs>
      <w:ind w:right="-595"/>
      <w:rPr>
        <w:noProof/>
        <w:lang w:val="es-SV" w:eastAsia="es-SV"/>
      </w:rPr>
    </w:pPr>
  </w:p>
  <w:p w:rsidR="000C74E9" w:rsidRDefault="000C74E9" w:rsidP="00782B73">
    <w:pPr>
      <w:pStyle w:val="Encabezado"/>
      <w:tabs>
        <w:tab w:val="left" w:pos="1985"/>
      </w:tabs>
      <w:ind w:right="-595"/>
      <w:rPr>
        <w:noProof/>
        <w:lang w:val="es-SV" w:eastAsia="es-SV"/>
      </w:rPr>
    </w:pPr>
  </w:p>
  <w:p w:rsidR="000C74E9" w:rsidRDefault="000C74E9" w:rsidP="000C74E9">
    <w:pPr>
      <w:pStyle w:val="Encabezado"/>
      <w:tabs>
        <w:tab w:val="left" w:pos="1985"/>
      </w:tabs>
      <w:ind w:right="-595"/>
      <w:jc w:val="right"/>
    </w:pPr>
    <w:r>
      <w:rPr>
        <w:rFonts w:ascii="Brush Script MT" w:hAnsi="Brush Script MT" w:cs="FrankRuehl"/>
        <w:color w:val="FFFFFF" w:themeColor="background1"/>
        <w:sz w:val="52"/>
        <w:szCs w:val="52"/>
        <w:highlight w:val="black"/>
        <w:shd w:val="clear" w:color="auto" w:fill="FFFFFF" w:themeFill="background1"/>
      </w:rPr>
      <w:t xml:space="preserve"> </w:t>
    </w:r>
    <w:r w:rsidRPr="008A060F">
      <w:rPr>
        <w:rFonts w:ascii="Brush Script MT" w:hAnsi="Brush Script MT" w:cs="FrankRuehl"/>
        <w:color w:val="FFFFFF" w:themeColor="background1"/>
        <w:sz w:val="52"/>
        <w:szCs w:val="52"/>
        <w:highlight w:val="black"/>
        <w:shd w:val="clear" w:color="auto" w:fill="FFFFFF" w:themeFill="background1"/>
      </w:rPr>
      <w:t>430</w:t>
    </w:r>
    <w:r>
      <w:rPr>
        <w:rFonts w:ascii="Brush Script MT" w:hAnsi="Brush Script MT" w:cs="FrankRuehl"/>
        <w:color w:val="FFFFFF" w:themeColor="background1"/>
        <w:sz w:val="52"/>
        <w:szCs w:val="52"/>
        <w:highlight w:val="black"/>
        <w:shd w:val="clear" w:color="auto" w:fill="FFFFFF" w:themeFill="background1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5EB5"/>
    <w:multiLevelType w:val="hybridMultilevel"/>
    <w:tmpl w:val="3A1A573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1C3"/>
    <w:multiLevelType w:val="hybridMultilevel"/>
    <w:tmpl w:val="2B20DD5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010"/>
    <w:multiLevelType w:val="hybridMultilevel"/>
    <w:tmpl w:val="20CA2792"/>
    <w:lvl w:ilvl="0" w:tplc="A748EA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696B"/>
    <w:multiLevelType w:val="hybridMultilevel"/>
    <w:tmpl w:val="476C50D2"/>
    <w:lvl w:ilvl="0" w:tplc="CAB40210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B4F78"/>
    <w:multiLevelType w:val="hybridMultilevel"/>
    <w:tmpl w:val="C8C4A3DA"/>
    <w:lvl w:ilvl="0" w:tplc="0C0A0001">
      <w:start w:val="4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C38AF"/>
    <w:multiLevelType w:val="hybridMultilevel"/>
    <w:tmpl w:val="E81C2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A3C60"/>
    <w:multiLevelType w:val="hybridMultilevel"/>
    <w:tmpl w:val="D6D2D2C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7231"/>
    <w:multiLevelType w:val="hybridMultilevel"/>
    <w:tmpl w:val="4FF6FA3A"/>
    <w:lvl w:ilvl="0" w:tplc="30161610">
      <w:start w:val="1"/>
      <w:numFmt w:val="lowerLetter"/>
      <w:lvlText w:val="%1)"/>
      <w:lvlJc w:val="left"/>
      <w:pPr>
        <w:ind w:left="89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610" w:hanging="360"/>
      </w:pPr>
    </w:lvl>
    <w:lvl w:ilvl="2" w:tplc="440A001B" w:tentative="1">
      <w:start w:val="1"/>
      <w:numFmt w:val="lowerRoman"/>
      <w:lvlText w:val="%3."/>
      <w:lvlJc w:val="right"/>
      <w:pPr>
        <w:ind w:left="2330" w:hanging="180"/>
      </w:pPr>
    </w:lvl>
    <w:lvl w:ilvl="3" w:tplc="440A000F" w:tentative="1">
      <w:start w:val="1"/>
      <w:numFmt w:val="decimal"/>
      <w:lvlText w:val="%4."/>
      <w:lvlJc w:val="left"/>
      <w:pPr>
        <w:ind w:left="3050" w:hanging="360"/>
      </w:pPr>
    </w:lvl>
    <w:lvl w:ilvl="4" w:tplc="440A0019" w:tentative="1">
      <w:start w:val="1"/>
      <w:numFmt w:val="lowerLetter"/>
      <w:lvlText w:val="%5."/>
      <w:lvlJc w:val="left"/>
      <w:pPr>
        <w:ind w:left="3770" w:hanging="360"/>
      </w:pPr>
    </w:lvl>
    <w:lvl w:ilvl="5" w:tplc="440A001B" w:tentative="1">
      <w:start w:val="1"/>
      <w:numFmt w:val="lowerRoman"/>
      <w:lvlText w:val="%6."/>
      <w:lvlJc w:val="right"/>
      <w:pPr>
        <w:ind w:left="4490" w:hanging="180"/>
      </w:pPr>
    </w:lvl>
    <w:lvl w:ilvl="6" w:tplc="440A000F" w:tentative="1">
      <w:start w:val="1"/>
      <w:numFmt w:val="decimal"/>
      <w:lvlText w:val="%7."/>
      <w:lvlJc w:val="left"/>
      <w:pPr>
        <w:ind w:left="5210" w:hanging="360"/>
      </w:pPr>
    </w:lvl>
    <w:lvl w:ilvl="7" w:tplc="440A0019" w:tentative="1">
      <w:start w:val="1"/>
      <w:numFmt w:val="lowerLetter"/>
      <w:lvlText w:val="%8."/>
      <w:lvlJc w:val="left"/>
      <w:pPr>
        <w:ind w:left="5930" w:hanging="360"/>
      </w:pPr>
    </w:lvl>
    <w:lvl w:ilvl="8" w:tplc="440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764869CB"/>
    <w:multiLevelType w:val="hybridMultilevel"/>
    <w:tmpl w:val="E198072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D6FF7"/>
    <w:multiLevelType w:val="hybridMultilevel"/>
    <w:tmpl w:val="D21279D8"/>
    <w:lvl w:ilvl="0" w:tplc="0C0A0001">
      <w:start w:val="4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790A"/>
    <w:multiLevelType w:val="hybridMultilevel"/>
    <w:tmpl w:val="A25083E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3"/>
    <w:rsid w:val="000017DC"/>
    <w:rsid w:val="00001A09"/>
    <w:rsid w:val="00001F02"/>
    <w:rsid w:val="00003120"/>
    <w:rsid w:val="00003B00"/>
    <w:rsid w:val="0000633F"/>
    <w:rsid w:val="0000784A"/>
    <w:rsid w:val="00013321"/>
    <w:rsid w:val="00016B25"/>
    <w:rsid w:val="00021278"/>
    <w:rsid w:val="00021498"/>
    <w:rsid w:val="000234EC"/>
    <w:rsid w:val="00023AF1"/>
    <w:rsid w:val="000315B2"/>
    <w:rsid w:val="0003176F"/>
    <w:rsid w:val="00032531"/>
    <w:rsid w:val="0003616A"/>
    <w:rsid w:val="000367BE"/>
    <w:rsid w:val="00044B16"/>
    <w:rsid w:val="00046310"/>
    <w:rsid w:val="00046950"/>
    <w:rsid w:val="000538D6"/>
    <w:rsid w:val="00053E8B"/>
    <w:rsid w:val="00055922"/>
    <w:rsid w:val="00055EE8"/>
    <w:rsid w:val="000569F7"/>
    <w:rsid w:val="00065924"/>
    <w:rsid w:val="00066279"/>
    <w:rsid w:val="000678D2"/>
    <w:rsid w:val="00071784"/>
    <w:rsid w:val="00075878"/>
    <w:rsid w:val="00077D41"/>
    <w:rsid w:val="000800FB"/>
    <w:rsid w:val="0008261D"/>
    <w:rsid w:val="00082B4B"/>
    <w:rsid w:val="000847F7"/>
    <w:rsid w:val="00087D02"/>
    <w:rsid w:val="00091447"/>
    <w:rsid w:val="00092043"/>
    <w:rsid w:val="0009427B"/>
    <w:rsid w:val="00094489"/>
    <w:rsid w:val="00095782"/>
    <w:rsid w:val="000A12CA"/>
    <w:rsid w:val="000A689C"/>
    <w:rsid w:val="000A6D25"/>
    <w:rsid w:val="000B415C"/>
    <w:rsid w:val="000B441C"/>
    <w:rsid w:val="000B48FF"/>
    <w:rsid w:val="000B7F9F"/>
    <w:rsid w:val="000C206D"/>
    <w:rsid w:val="000C40E2"/>
    <w:rsid w:val="000C4507"/>
    <w:rsid w:val="000C717C"/>
    <w:rsid w:val="000C74E9"/>
    <w:rsid w:val="000C762B"/>
    <w:rsid w:val="000D158E"/>
    <w:rsid w:val="000D37AA"/>
    <w:rsid w:val="000D393D"/>
    <w:rsid w:val="000D6083"/>
    <w:rsid w:val="000D7AE6"/>
    <w:rsid w:val="000E2231"/>
    <w:rsid w:val="000E299B"/>
    <w:rsid w:val="000E2BC7"/>
    <w:rsid w:val="000E3FE6"/>
    <w:rsid w:val="000E5610"/>
    <w:rsid w:val="000E646D"/>
    <w:rsid w:val="000E714B"/>
    <w:rsid w:val="000E743B"/>
    <w:rsid w:val="000F2A28"/>
    <w:rsid w:val="000F3B19"/>
    <w:rsid w:val="001001AA"/>
    <w:rsid w:val="0010763A"/>
    <w:rsid w:val="00112E6B"/>
    <w:rsid w:val="00114B4E"/>
    <w:rsid w:val="00117E7B"/>
    <w:rsid w:val="00120410"/>
    <w:rsid w:val="001219D0"/>
    <w:rsid w:val="00134EC0"/>
    <w:rsid w:val="00135667"/>
    <w:rsid w:val="00135F68"/>
    <w:rsid w:val="00141BEF"/>
    <w:rsid w:val="00144072"/>
    <w:rsid w:val="001440EB"/>
    <w:rsid w:val="00144527"/>
    <w:rsid w:val="00144CFE"/>
    <w:rsid w:val="00146F83"/>
    <w:rsid w:val="00147419"/>
    <w:rsid w:val="001524B6"/>
    <w:rsid w:val="00156CDF"/>
    <w:rsid w:val="00157160"/>
    <w:rsid w:val="00161AB9"/>
    <w:rsid w:val="00161E9D"/>
    <w:rsid w:val="001649DE"/>
    <w:rsid w:val="00173785"/>
    <w:rsid w:val="0017541E"/>
    <w:rsid w:val="001764C2"/>
    <w:rsid w:val="0018141A"/>
    <w:rsid w:val="0018581F"/>
    <w:rsid w:val="00187C6A"/>
    <w:rsid w:val="001945A6"/>
    <w:rsid w:val="00194D8B"/>
    <w:rsid w:val="001A1D01"/>
    <w:rsid w:val="001A3609"/>
    <w:rsid w:val="001A3EFD"/>
    <w:rsid w:val="001C240F"/>
    <w:rsid w:val="001C4B7A"/>
    <w:rsid w:val="001D11E4"/>
    <w:rsid w:val="001D363F"/>
    <w:rsid w:val="001E05B5"/>
    <w:rsid w:val="001E09E4"/>
    <w:rsid w:val="001E2F6F"/>
    <w:rsid w:val="001E5D10"/>
    <w:rsid w:val="001E60A8"/>
    <w:rsid w:val="001E69C4"/>
    <w:rsid w:val="001F159C"/>
    <w:rsid w:val="001F16A9"/>
    <w:rsid w:val="001F23D2"/>
    <w:rsid w:val="001F4DF3"/>
    <w:rsid w:val="001F4F56"/>
    <w:rsid w:val="001F51BF"/>
    <w:rsid w:val="00200329"/>
    <w:rsid w:val="0020160C"/>
    <w:rsid w:val="00202A5A"/>
    <w:rsid w:val="0020554F"/>
    <w:rsid w:val="00206A60"/>
    <w:rsid w:val="0021174F"/>
    <w:rsid w:val="002122B3"/>
    <w:rsid w:val="0021299D"/>
    <w:rsid w:val="00213B31"/>
    <w:rsid w:val="00215EE1"/>
    <w:rsid w:val="002234FF"/>
    <w:rsid w:val="00223811"/>
    <w:rsid w:val="002241EE"/>
    <w:rsid w:val="00227C2D"/>
    <w:rsid w:val="00232AB6"/>
    <w:rsid w:val="00233C4A"/>
    <w:rsid w:val="00234A10"/>
    <w:rsid w:val="0023519E"/>
    <w:rsid w:val="00242E95"/>
    <w:rsid w:val="00243C01"/>
    <w:rsid w:val="002460BB"/>
    <w:rsid w:val="00246109"/>
    <w:rsid w:val="002502AA"/>
    <w:rsid w:val="00252571"/>
    <w:rsid w:val="002525D7"/>
    <w:rsid w:val="00253408"/>
    <w:rsid w:val="00261011"/>
    <w:rsid w:val="0026242B"/>
    <w:rsid w:val="002636CC"/>
    <w:rsid w:val="00263F2E"/>
    <w:rsid w:val="00266F37"/>
    <w:rsid w:val="00270780"/>
    <w:rsid w:val="00271204"/>
    <w:rsid w:val="002732FA"/>
    <w:rsid w:val="002755CF"/>
    <w:rsid w:val="002800E8"/>
    <w:rsid w:val="0028119A"/>
    <w:rsid w:val="0028599B"/>
    <w:rsid w:val="002925BE"/>
    <w:rsid w:val="00292B8C"/>
    <w:rsid w:val="002937AA"/>
    <w:rsid w:val="002943F9"/>
    <w:rsid w:val="00294F06"/>
    <w:rsid w:val="00295CDF"/>
    <w:rsid w:val="00297C23"/>
    <w:rsid w:val="002A0C17"/>
    <w:rsid w:val="002A125D"/>
    <w:rsid w:val="002A3A16"/>
    <w:rsid w:val="002A3BE0"/>
    <w:rsid w:val="002B154B"/>
    <w:rsid w:val="002B3323"/>
    <w:rsid w:val="002B4145"/>
    <w:rsid w:val="002B661E"/>
    <w:rsid w:val="002C0568"/>
    <w:rsid w:val="002C3D45"/>
    <w:rsid w:val="002C6E4C"/>
    <w:rsid w:val="002D2714"/>
    <w:rsid w:val="002D2A8D"/>
    <w:rsid w:val="002D3477"/>
    <w:rsid w:val="002D4203"/>
    <w:rsid w:val="002D63DC"/>
    <w:rsid w:val="002D6C25"/>
    <w:rsid w:val="002E578D"/>
    <w:rsid w:val="002F1096"/>
    <w:rsid w:val="002F37B2"/>
    <w:rsid w:val="002F47A2"/>
    <w:rsid w:val="002F58B0"/>
    <w:rsid w:val="002F7189"/>
    <w:rsid w:val="0030207A"/>
    <w:rsid w:val="00303628"/>
    <w:rsid w:val="00314561"/>
    <w:rsid w:val="0031480A"/>
    <w:rsid w:val="0032082B"/>
    <w:rsid w:val="003221F0"/>
    <w:rsid w:val="00322A52"/>
    <w:rsid w:val="00324772"/>
    <w:rsid w:val="00325BBA"/>
    <w:rsid w:val="00331A32"/>
    <w:rsid w:val="00336805"/>
    <w:rsid w:val="00337E52"/>
    <w:rsid w:val="003431B9"/>
    <w:rsid w:val="00343781"/>
    <w:rsid w:val="0034384E"/>
    <w:rsid w:val="0034626A"/>
    <w:rsid w:val="00350232"/>
    <w:rsid w:val="0035115B"/>
    <w:rsid w:val="00362F0D"/>
    <w:rsid w:val="0036574A"/>
    <w:rsid w:val="00370AC1"/>
    <w:rsid w:val="00372B50"/>
    <w:rsid w:val="00377726"/>
    <w:rsid w:val="00382008"/>
    <w:rsid w:val="00382608"/>
    <w:rsid w:val="003827BE"/>
    <w:rsid w:val="00383EE3"/>
    <w:rsid w:val="00385B1B"/>
    <w:rsid w:val="003879E3"/>
    <w:rsid w:val="00392F11"/>
    <w:rsid w:val="00394DB5"/>
    <w:rsid w:val="003A3219"/>
    <w:rsid w:val="003A7A05"/>
    <w:rsid w:val="003A7A97"/>
    <w:rsid w:val="003B2392"/>
    <w:rsid w:val="003B243E"/>
    <w:rsid w:val="003B6331"/>
    <w:rsid w:val="003C5196"/>
    <w:rsid w:val="003C6B83"/>
    <w:rsid w:val="003C74DE"/>
    <w:rsid w:val="003C7F11"/>
    <w:rsid w:val="003C7F84"/>
    <w:rsid w:val="003D0CF5"/>
    <w:rsid w:val="003D342C"/>
    <w:rsid w:val="003D6A86"/>
    <w:rsid w:val="003E0136"/>
    <w:rsid w:val="003E0548"/>
    <w:rsid w:val="003E0976"/>
    <w:rsid w:val="003E54BC"/>
    <w:rsid w:val="003E689F"/>
    <w:rsid w:val="003F408F"/>
    <w:rsid w:val="003F416A"/>
    <w:rsid w:val="003F7815"/>
    <w:rsid w:val="003F7F27"/>
    <w:rsid w:val="004016F4"/>
    <w:rsid w:val="004019C9"/>
    <w:rsid w:val="0040228D"/>
    <w:rsid w:val="004024F7"/>
    <w:rsid w:val="00402907"/>
    <w:rsid w:val="00402BA1"/>
    <w:rsid w:val="00403A66"/>
    <w:rsid w:val="00410F16"/>
    <w:rsid w:val="0041121D"/>
    <w:rsid w:val="0041238B"/>
    <w:rsid w:val="0041288C"/>
    <w:rsid w:val="00412DE3"/>
    <w:rsid w:val="00414854"/>
    <w:rsid w:val="00416833"/>
    <w:rsid w:val="0041744B"/>
    <w:rsid w:val="00417A9F"/>
    <w:rsid w:val="00417CC8"/>
    <w:rsid w:val="00417CE7"/>
    <w:rsid w:val="00421F35"/>
    <w:rsid w:val="00422076"/>
    <w:rsid w:val="00422F15"/>
    <w:rsid w:val="00423357"/>
    <w:rsid w:val="00425BEA"/>
    <w:rsid w:val="00426C0A"/>
    <w:rsid w:val="004303F4"/>
    <w:rsid w:val="004318A7"/>
    <w:rsid w:val="0043339F"/>
    <w:rsid w:val="004341C4"/>
    <w:rsid w:val="00435BFD"/>
    <w:rsid w:val="004411E3"/>
    <w:rsid w:val="00441C2B"/>
    <w:rsid w:val="00441CFE"/>
    <w:rsid w:val="00451B17"/>
    <w:rsid w:val="00451F57"/>
    <w:rsid w:val="004538D7"/>
    <w:rsid w:val="004658D5"/>
    <w:rsid w:val="00467A90"/>
    <w:rsid w:val="0047102B"/>
    <w:rsid w:val="0047608D"/>
    <w:rsid w:val="00485515"/>
    <w:rsid w:val="0048795D"/>
    <w:rsid w:val="00494DE4"/>
    <w:rsid w:val="00496BC2"/>
    <w:rsid w:val="00497E01"/>
    <w:rsid w:val="004A7155"/>
    <w:rsid w:val="004B0AC2"/>
    <w:rsid w:val="004B3ED8"/>
    <w:rsid w:val="004B6158"/>
    <w:rsid w:val="004C3F44"/>
    <w:rsid w:val="004C43C8"/>
    <w:rsid w:val="004C44C7"/>
    <w:rsid w:val="004C5990"/>
    <w:rsid w:val="004C678F"/>
    <w:rsid w:val="004C6B3E"/>
    <w:rsid w:val="004C6D66"/>
    <w:rsid w:val="004D3DC1"/>
    <w:rsid w:val="004E0CDA"/>
    <w:rsid w:val="004E194F"/>
    <w:rsid w:val="004E506B"/>
    <w:rsid w:val="004E7DDB"/>
    <w:rsid w:val="004F5C66"/>
    <w:rsid w:val="005029C2"/>
    <w:rsid w:val="00507838"/>
    <w:rsid w:val="0051327C"/>
    <w:rsid w:val="0051650C"/>
    <w:rsid w:val="005258A1"/>
    <w:rsid w:val="00525CB1"/>
    <w:rsid w:val="005278BC"/>
    <w:rsid w:val="00530448"/>
    <w:rsid w:val="00531E2E"/>
    <w:rsid w:val="0053215B"/>
    <w:rsid w:val="00533AA6"/>
    <w:rsid w:val="005343B4"/>
    <w:rsid w:val="005352F9"/>
    <w:rsid w:val="00535B2E"/>
    <w:rsid w:val="00536CE0"/>
    <w:rsid w:val="00537C1A"/>
    <w:rsid w:val="0054020D"/>
    <w:rsid w:val="00540EA5"/>
    <w:rsid w:val="00542A1C"/>
    <w:rsid w:val="005431FC"/>
    <w:rsid w:val="0054767C"/>
    <w:rsid w:val="0055119D"/>
    <w:rsid w:val="00551F0A"/>
    <w:rsid w:val="00553FD5"/>
    <w:rsid w:val="005574B0"/>
    <w:rsid w:val="005626A4"/>
    <w:rsid w:val="00565CA8"/>
    <w:rsid w:val="00570430"/>
    <w:rsid w:val="00570A85"/>
    <w:rsid w:val="005755AB"/>
    <w:rsid w:val="005758A8"/>
    <w:rsid w:val="00576C25"/>
    <w:rsid w:val="005810AF"/>
    <w:rsid w:val="005835E2"/>
    <w:rsid w:val="005855AB"/>
    <w:rsid w:val="00590810"/>
    <w:rsid w:val="0059130C"/>
    <w:rsid w:val="005916E6"/>
    <w:rsid w:val="00592499"/>
    <w:rsid w:val="005955B8"/>
    <w:rsid w:val="00595B3F"/>
    <w:rsid w:val="00596FE4"/>
    <w:rsid w:val="005972C8"/>
    <w:rsid w:val="00597602"/>
    <w:rsid w:val="005A332B"/>
    <w:rsid w:val="005A5B77"/>
    <w:rsid w:val="005B30AB"/>
    <w:rsid w:val="005B35BF"/>
    <w:rsid w:val="005B3E50"/>
    <w:rsid w:val="005B47AE"/>
    <w:rsid w:val="005B76B9"/>
    <w:rsid w:val="005C2DB0"/>
    <w:rsid w:val="005C34AD"/>
    <w:rsid w:val="005C3EC8"/>
    <w:rsid w:val="005C59D1"/>
    <w:rsid w:val="005C61B0"/>
    <w:rsid w:val="005D07AF"/>
    <w:rsid w:val="005D12A1"/>
    <w:rsid w:val="005D132A"/>
    <w:rsid w:val="005D224F"/>
    <w:rsid w:val="005E2312"/>
    <w:rsid w:val="005E3656"/>
    <w:rsid w:val="005E52B1"/>
    <w:rsid w:val="005E7ECE"/>
    <w:rsid w:val="005F2F7B"/>
    <w:rsid w:val="005F4A97"/>
    <w:rsid w:val="006013DA"/>
    <w:rsid w:val="006015E1"/>
    <w:rsid w:val="00601966"/>
    <w:rsid w:val="006029F3"/>
    <w:rsid w:val="00615F5E"/>
    <w:rsid w:val="00616505"/>
    <w:rsid w:val="00622032"/>
    <w:rsid w:val="00622756"/>
    <w:rsid w:val="006278FD"/>
    <w:rsid w:val="006314AC"/>
    <w:rsid w:val="00633C7F"/>
    <w:rsid w:val="00634917"/>
    <w:rsid w:val="00634C05"/>
    <w:rsid w:val="00635E4A"/>
    <w:rsid w:val="00643D28"/>
    <w:rsid w:val="00644E2C"/>
    <w:rsid w:val="00654CAD"/>
    <w:rsid w:val="00654E20"/>
    <w:rsid w:val="00655EE8"/>
    <w:rsid w:val="006563FD"/>
    <w:rsid w:val="00656411"/>
    <w:rsid w:val="006606FA"/>
    <w:rsid w:val="00660FFC"/>
    <w:rsid w:val="00662C30"/>
    <w:rsid w:val="00667810"/>
    <w:rsid w:val="00667A3D"/>
    <w:rsid w:val="0067109A"/>
    <w:rsid w:val="00672DE6"/>
    <w:rsid w:val="00672FF2"/>
    <w:rsid w:val="006731AC"/>
    <w:rsid w:val="0068293E"/>
    <w:rsid w:val="00685FA0"/>
    <w:rsid w:val="006869D9"/>
    <w:rsid w:val="00686B31"/>
    <w:rsid w:val="006938F3"/>
    <w:rsid w:val="00696FA6"/>
    <w:rsid w:val="006A55F1"/>
    <w:rsid w:val="006A572A"/>
    <w:rsid w:val="006A5D37"/>
    <w:rsid w:val="006B1472"/>
    <w:rsid w:val="006B31F8"/>
    <w:rsid w:val="006B79D5"/>
    <w:rsid w:val="006B7E7E"/>
    <w:rsid w:val="006C034C"/>
    <w:rsid w:val="006C0585"/>
    <w:rsid w:val="006C464C"/>
    <w:rsid w:val="006C5953"/>
    <w:rsid w:val="006C6A18"/>
    <w:rsid w:val="006D4424"/>
    <w:rsid w:val="006D56FA"/>
    <w:rsid w:val="006D5E6C"/>
    <w:rsid w:val="006E16EA"/>
    <w:rsid w:val="006E2F84"/>
    <w:rsid w:val="006E45C6"/>
    <w:rsid w:val="006F144F"/>
    <w:rsid w:val="006F28EF"/>
    <w:rsid w:val="006F31FA"/>
    <w:rsid w:val="006F4ABF"/>
    <w:rsid w:val="006F605C"/>
    <w:rsid w:val="00706474"/>
    <w:rsid w:val="0070701F"/>
    <w:rsid w:val="0071262B"/>
    <w:rsid w:val="0071478B"/>
    <w:rsid w:val="00723E0F"/>
    <w:rsid w:val="007240B6"/>
    <w:rsid w:val="00724EBF"/>
    <w:rsid w:val="007322C8"/>
    <w:rsid w:val="007351E7"/>
    <w:rsid w:val="007351F2"/>
    <w:rsid w:val="00735628"/>
    <w:rsid w:val="00736CC7"/>
    <w:rsid w:val="00740E6C"/>
    <w:rsid w:val="00747068"/>
    <w:rsid w:val="0075177E"/>
    <w:rsid w:val="00756E8D"/>
    <w:rsid w:val="00760736"/>
    <w:rsid w:val="0076079C"/>
    <w:rsid w:val="00765FB0"/>
    <w:rsid w:val="00771853"/>
    <w:rsid w:val="00775A0D"/>
    <w:rsid w:val="00782B73"/>
    <w:rsid w:val="0078540C"/>
    <w:rsid w:val="00792059"/>
    <w:rsid w:val="00792657"/>
    <w:rsid w:val="007966EE"/>
    <w:rsid w:val="00796B8C"/>
    <w:rsid w:val="007A3AD5"/>
    <w:rsid w:val="007A4999"/>
    <w:rsid w:val="007A5FC1"/>
    <w:rsid w:val="007A64A2"/>
    <w:rsid w:val="007A6B7F"/>
    <w:rsid w:val="007A76DA"/>
    <w:rsid w:val="007B016B"/>
    <w:rsid w:val="007B3440"/>
    <w:rsid w:val="007B7B89"/>
    <w:rsid w:val="007C012B"/>
    <w:rsid w:val="007C3555"/>
    <w:rsid w:val="007C467D"/>
    <w:rsid w:val="007C7F79"/>
    <w:rsid w:val="007D1336"/>
    <w:rsid w:val="007D3199"/>
    <w:rsid w:val="007D3F15"/>
    <w:rsid w:val="007D51DE"/>
    <w:rsid w:val="007D549D"/>
    <w:rsid w:val="007D7F5B"/>
    <w:rsid w:val="007E3BD6"/>
    <w:rsid w:val="007F19BB"/>
    <w:rsid w:val="007F1D8F"/>
    <w:rsid w:val="007F21B6"/>
    <w:rsid w:val="007F3FC9"/>
    <w:rsid w:val="007F5B07"/>
    <w:rsid w:val="00800795"/>
    <w:rsid w:val="008037AB"/>
    <w:rsid w:val="00806CC4"/>
    <w:rsid w:val="00806F9F"/>
    <w:rsid w:val="0081133A"/>
    <w:rsid w:val="00820865"/>
    <w:rsid w:val="00820EC8"/>
    <w:rsid w:val="0082711A"/>
    <w:rsid w:val="00827F2A"/>
    <w:rsid w:val="00835B99"/>
    <w:rsid w:val="00836858"/>
    <w:rsid w:val="008401D6"/>
    <w:rsid w:val="008450EE"/>
    <w:rsid w:val="00846FE0"/>
    <w:rsid w:val="00853FF6"/>
    <w:rsid w:val="0085494A"/>
    <w:rsid w:val="00855B3E"/>
    <w:rsid w:val="0085773D"/>
    <w:rsid w:val="00857C94"/>
    <w:rsid w:val="00862D79"/>
    <w:rsid w:val="00863F76"/>
    <w:rsid w:val="008640E0"/>
    <w:rsid w:val="00867314"/>
    <w:rsid w:val="00871479"/>
    <w:rsid w:val="008736E7"/>
    <w:rsid w:val="0087479E"/>
    <w:rsid w:val="00876F2C"/>
    <w:rsid w:val="0088185E"/>
    <w:rsid w:val="00883690"/>
    <w:rsid w:val="00887AE5"/>
    <w:rsid w:val="008921AB"/>
    <w:rsid w:val="00895789"/>
    <w:rsid w:val="008A3349"/>
    <w:rsid w:val="008A7ED4"/>
    <w:rsid w:val="008B2D04"/>
    <w:rsid w:val="008C4A20"/>
    <w:rsid w:val="008D0EE2"/>
    <w:rsid w:val="008D1D1E"/>
    <w:rsid w:val="008D1EAF"/>
    <w:rsid w:val="008D3356"/>
    <w:rsid w:val="008D38FA"/>
    <w:rsid w:val="008D7741"/>
    <w:rsid w:val="008E03B7"/>
    <w:rsid w:val="008E03F4"/>
    <w:rsid w:val="008E124D"/>
    <w:rsid w:val="008E1513"/>
    <w:rsid w:val="008E2348"/>
    <w:rsid w:val="008E48DF"/>
    <w:rsid w:val="008E4EB5"/>
    <w:rsid w:val="008E6961"/>
    <w:rsid w:val="008F6726"/>
    <w:rsid w:val="00900816"/>
    <w:rsid w:val="00913EFD"/>
    <w:rsid w:val="00914CD6"/>
    <w:rsid w:val="00917038"/>
    <w:rsid w:val="00920C7D"/>
    <w:rsid w:val="00924535"/>
    <w:rsid w:val="00924A70"/>
    <w:rsid w:val="009257E6"/>
    <w:rsid w:val="009312E1"/>
    <w:rsid w:val="009318C8"/>
    <w:rsid w:val="0093217F"/>
    <w:rsid w:val="00934849"/>
    <w:rsid w:val="009348ED"/>
    <w:rsid w:val="0093567B"/>
    <w:rsid w:val="00942662"/>
    <w:rsid w:val="00942E5B"/>
    <w:rsid w:val="00943843"/>
    <w:rsid w:val="00944FF3"/>
    <w:rsid w:val="0094529F"/>
    <w:rsid w:val="00946629"/>
    <w:rsid w:val="00947DF3"/>
    <w:rsid w:val="00951376"/>
    <w:rsid w:val="0095564F"/>
    <w:rsid w:val="0096341B"/>
    <w:rsid w:val="00974151"/>
    <w:rsid w:val="00974B20"/>
    <w:rsid w:val="00984FCD"/>
    <w:rsid w:val="00985B9B"/>
    <w:rsid w:val="00985C01"/>
    <w:rsid w:val="0098614D"/>
    <w:rsid w:val="009942EF"/>
    <w:rsid w:val="00996B54"/>
    <w:rsid w:val="00997498"/>
    <w:rsid w:val="009A017E"/>
    <w:rsid w:val="009A11B0"/>
    <w:rsid w:val="009A12B1"/>
    <w:rsid w:val="009B217C"/>
    <w:rsid w:val="009B267C"/>
    <w:rsid w:val="009B48AA"/>
    <w:rsid w:val="009B4D36"/>
    <w:rsid w:val="009B51F4"/>
    <w:rsid w:val="009B5260"/>
    <w:rsid w:val="009C3088"/>
    <w:rsid w:val="009C7BF5"/>
    <w:rsid w:val="009C7C9C"/>
    <w:rsid w:val="009D04FE"/>
    <w:rsid w:val="009D508E"/>
    <w:rsid w:val="009E0C1D"/>
    <w:rsid w:val="009E0F2D"/>
    <w:rsid w:val="009E4BC6"/>
    <w:rsid w:val="009E575C"/>
    <w:rsid w:val="009E63AD"/>
    <w:rsid w:val="009F0FF2"/>
    <w:rsid w:val="009F1100"/>
    <w:rsid w:val="009F1DB8"/>
    <w:rsid w:val="009F371E"/>
    <w:rsid w:val="009F6F03"/>
    <w:rsid w:val="009F71FA"/>
    <w:rsid w:val="00A00668"/>
    <w:rsid w:val="00A00D0E"/>
    <w:rsid w:val="00A0372C"/>
    <w:rsid w:val="00A03F2F"/>
    <w:rsid w:val="00A04730"/>
    <w:rsid w:val="00A054A2"/>
    <w:rsid w:val="00A0640C"/>
    <w:rsid w:val="00A0659B"/>
    <w:rsid w:val="00A1519C"/>
    <w:rsid w:val="00A17B6F"/>
    <w:rsid w:val="00A212CE"/>
    <w:rsid w:val="00A217B5"/>
    <w:rsid w:val="00A21EDB"/>
    <w:rsid w:val="00A22307"/>
    <w:rsid w:val="00A22A85"/>
    <w:rsid w:val="00A2328F"/>
    <w:rsid w:val="00A24153"/>
    <w:rsid w:val="00A24F3D"/>
    <w:rsid w:val="00A26EC3"/>
    <w:rsid w:val="00A27E7A"/>
    <w:rsid w:val="00A32A80"/>
    <w:rsid w:val="00A35F56"/>
    <w:rsid w:val="00A36DEE"/>
    <w:rsid w:val="00A41311"/>
    <w:rsid w:val="00A43B16"/>
    <w:rsid w:val="00A4494B"/>
    <w:rsid w:val="00A466C3"/>
    <w:rsid w:val="00A475DE"/>
    <w:rsid w:val="00A5680B"/>
    <w:rsid w:val="00A61D2D"/>
    <w:rsid w:val="00A636D1"/>
    <w:rsid w:val="00A649A5"/>
    <w:rsid w:val="00A64B55"/>
    <w:rsid w:val="00A64C39"/>
    <w:rsid w:val="00A667D0"/>
    <w:rsid w:val="00A7147D"/>
    <w:rsid w:val="00A71570"/>
    <w:rsid w:val="00A72F9A"/>
    <w:rsid w:val="00A73307"/>
    <w:rsid w:val="00A84B38"/>
    <w:rsid w:val="00A84CF1"/>
    <w:rsid w:val="00A85746"/>
    <w:rsid w:val="00A93D8E"/>
    <w:rsid w:val="00A96028"/>
    <w:rsid w:val="00AA299D"/>
    <w:rsid w:val="00AA49A6"/>
    <w:rsid w:val="00AA5F3D"/>
    <w:rsid w:val="00AB047D"/>
    <w:rsid w:val="00AB1BD3"/>
    <w:rsid w:val="00AB25EB"/>
    <w:rsid w:val="00AB2DB1"/>
    <w:rsid w:val="00AB4B17"/>
    <w:rsid w:val="00AB516B"/>
    <w:rsid w:val="00AC0B73"/>
    <w:rsid w:val="00AC4A2C"/>
    <w:rsid w:val="00AE1C8B"/>
    <w:rsid w:val="00AF0167"/>
    <w:rsid w:val="00AF03CA"/>
    <w:rsid w:val="00AF06B6"/>
    <w:rsid w:val="00AF0ED3"/>
    <w:rsid w:val="00AF1386"/>
    <w:rsid w:val="00AF3673"/>
    <w:rsid w:val="00AF6571"/>
    <w:rsid w:val="00AF7B12"/>
    <w:rsid w:val="00B01DC3"/>
    <w:rsid w:val="00B074E5"/>
    <w:rsid w:val="00B12EAA"/>
    <w:rsid w:val="00B170C9"/>
    <w:rsid w:val="00B220AC"/>
    <w:rsid w:val="00B22251"/>
    <w:rsid w:val="00B25B7E"/>
    <w:rsid w:val="00B27799"/>
    <w:rsid w:val="00B31E01"/>
    <w:rsid w:val="00B34C6F"/>
    <w:rsid w:val="00B35432"/>
    <w:rsid w:val="00B35FC7"/>
    <w:rsid w:val="00B4034B"/>
    <w:rsid w:val="00B40E9C"/>
    <w:rsid w:val="00B46791"/>
    <w:rsid w:val="00B57738"/>
    <w:rsid w:val="00B57B4A"/>
    <w:rsid w:val="00B57E54"/>
    <w:rsid w:val="00B632AD"/>
    <w:rsid w:val="00B64DB7"/>
    <w:rsid w:val="00B6594A"/>
    <w:rsid w:val="00B678D3"/>
    <w:rsid w:val="00B70308"/>
    <w:rsid w:val="00B747AE"/>
    <w:rsid w:val="00B770C1"/>
    <w:rsid w:val="00B8092E"/>
    <w:rsid w:val="00B80FC6"/>
    <w:rsid w:val="00B879A2"/>
    <w:rsid w:val="00B906A1"/>
    <w:rsid w:val="00B92DE1"/>
    <w:rsid w:val="00B93221"/>
    <w:rsid w:val="00B939AB"/>
    <w:rsid w:val="00B94A97"/>
    <w:rsid w:val="00BA116A"/>
    <w:rsid w:val="00BA3EAA"/>
    <w:rsid w:val="00BA7381"/>
    <w:rsid w:val="00BB1BF3"/>
    <w:rsid w:val="00BB44B6"/>
    <w:rsid w:val="00BB74B4"/>
    <w:rsid w:val="00BC0723"/>
    <w:rsid w:val="00BC0DBA"/>
    <w:rsid w:val="00BC22C9"/>
    <w:rsid w:val="00BC2E38"/>
    <w:rsid w:val="00BD018D"/>
    <w:rsid w:val="00BE4101"/>
    <w:rsid w:val="00BF21A9"/>
    <w:rsid w:val="00BF4C57"/>
    <w:rsid w:val="00BF4CD3"/>
    <w:rsid w:val="00BF727E"/>
    <w:rsid w:val="00BF7E41"/>
    <w:rsid w:val="00C00FA5"/>
    <w:rsid w:val="00C023A1"/>
    <w:rsid w:val="00C05767"/>
    <w:rsid w:val="00C061E2"/>
    <w:rsid w:val="00C06D04"/>
    <w:rsid w:val="00C12BC7"/>
    <w:rsid w:val="00C131D8"/>
    <w:rsid w:val="00C1446B"/>
    <w:rsid w:val="00C214E0"/>
    <w:rsid w:val="00C25D3A"/>
    <w:rsid w:val="00C27EF2"/>
    <w:rsid w:val="00C30485"/>
    <w:rsid w:val="00C30C79"/>
    <w:rsid w:val="00C316B6"/>
    <w:rsid w:val="00C3210E"/>
    <w:rsid w:val="00C33392"/>
    <w:rsid w:val="00C429B8"/>
    <w:rsid w:val="00C45FA5"/>
    <w:rsid w:val="00C50377"/>
    <w:rsid w:val="00C51E93"/>
    <w:rsid w:val="00C53014"/>
    <w:rsid w:val="00C5585A"/>
    <w:rsid w:val="00C568B2"/>
    <w:rsid w:val="00C63088"/>
    <w:rsid w:val="00C6320C"/>
    <w:rsid w:val="00C6460D"/>
    <w:rsid w:val="00C6538E"/>
    <w:rsid w:val="00C6596A"/>
    <w:rsid w:val="00C72B11"/>
    <w:rsid w:val="00C7699D"/>
    <w:rsid w:val="00C820C7"/>
    <w:rsid w:val="00C869A7"/>
    <w:rsid w:val="00C90D16"/>
    <w:rsid w:val="00C912B8"/>
    <w:rsid w:val="00C93296"/>
    <w:rsid w:val="00CA0288"/>
    <w:rsid w:val="00CA431F"/>
    <w:rsid w:val="00CA518A"/>
    <w:rsid w:val="00CA6551"/>
    <w:rsid w:val="00CB0E78"/>
    <w:rsid w:val="00CB424E"/>
    <w:rsid w:val="00CB4926"/>
    <w:rsid w:val="00CB700D"/>
    <w:rsid w:val="00CB77EC"/>
    <w:rsid w:val="00CB7E91"/>
    <w:rsid w:val="00CC7E8E"/>
    <w:rsid w:val="00CD1384"/>
    <w:rsid w:val="00CD2E8E"/>
    <w:rsid w:val="00CD55B3"/>
    <w:rsid w:val="00CE025D"/>
    <w:rsid w:val="00CE083C"/>
    <w:rsid w:val="00CE1F63"/>
    <w:rsid w:val="00CE2E9D"/>
    <w:rsid w:val="00CE5F65"/>
    <w:rsid w:val="00CE776E"/>
    <w:rsid w:val="00CF02CC"/>
    <w:rsid w:val="00CF115A"/>
    <w:rsid w:val="00CF1B4B"/>
    <w:rsid w:val="00CF2F66"/>
    <w:rsid w:val="00CF5F5B"/>
    <w:rsid w:val="00CF6002"/>
    <w:rsid w:val="00CF6E4B"/>
    <w:rsid w:val="00CF7CFC"/>
    <w:rsid w:val="00D00666"/>
    <w:rsid w:val="00D01946"/>
    <w:rsid w:val="00D01C6D"/>
    <w:rsid w:val="00D01CE4"/>
    <w:rsid w:val="00D04CBC"/>
    <w:rsid w:val="00D11DF2"/>
    <w:rsid w:val="00D11E00"/>
    <w:rsid w:val="00D12D35"/>
    <w:rsid w:val="00D12FF3"/>
    <w:rsid w:val="00D13597"/>
    <w:rsid w:val="00D153E5"/>
    <w:rsid w:val="00D20027"/>
    <w:rsid w:val="00D22EDD"/>
    <w:rsid w:val="00D24785"/>
    <w:rsid w:val="00D24AD0"/>
    <w:rsid w:val="00D26B38"/>
    <w:rsid w:val="00D308C0"/>
    <w:rsid w:val="00D321B6"/>
    <w:rsid w:val="00D33BE5"/>
    <w:rsid w:val="00D34DAA"/>
    <w:rsid w:val="00D418BF"/>
    <w:rsid w:val="00D42FD5"/>
    <w:rsid w:val="00D45850"/>
    <w:rsid w:val="00D45904"/>
    <w:rsid w:val="00D54F3E"/>
    <w:rsid w:val="00D62E4C"/>
    <w:rsid w:val="00D653B7"/>
    <w:rsid w:val="00D7129C"/>
    <w:rsid w:val="00D71A55"/>
    <w:rsid w:val="00D76101"/>
    <w:rsid w:val="00D774D0"/>
    <w:rsid w:val="00D7751E"/>
    <w:rsid w:val="00D812A8"/>
    <w:rsid w:val="00D81E64"/>
    <w:rsid w:val="00D81FB6"/>
    <w:rsid w:val="00D82DCD"/>
    <w:rsid w:val="00D8351F"/>
    <w:rsid w:val="00D84916"/>
    <w:rsid w:val="00D84D16"/>
    <w:rsid w:val="00D861FC"/>
    <w:rsid w:val="00D957BB"/>
    <w:rsid w:val="00D95D48"/>
    <w:rsid w:val="00DA0BA1"/>
    <w:rsid w:val="00DA2A84"/>
    <w:rsid w:val="00DA70F8"/>
    <w:rsid w:val="00DB014B"/>
    <w:rsid w:val="00DB1280"/>
    <w:rsid w:val="00DB2397"/>
    <w:rsid w:val="00DB5E37"/>
    <w:rsid w:val="00DC54E7"/>
    <w:rsid w:val="00DC584B"/>
    <w:rsid w:val="00DC58B9"/>
    <w:rsid w:val="00DD4355"/>
    <w:rsid w:val="00DD7602"/>
    <w:rsid w:val="00DE151F"/>
    <w:rsid w:val="00DE5089"/>
    <w:rsid w:val="00DF041D"/>
    <w:rsid w:val="00DF1D20"/>
    <w:rsid w:val="00DF2CA7"/>
    <w:rsid w:val="00DF2E4E"/>
    <w:rsid w:val="00DF4848"/>
    <w:rsid w:val="00E0256E"/>
    <w:rsid w:val="00E1127A"/>
    <w:rsid w:val="00E11BC4"/>
    <w:rsid w:val="00E24BA7"/>
    <w:rsid w:val="00E25130"/>
    <w:rsid w:val="00E25989"/>
    <w:rsid w:val="00E271A7"/>
    <w:rsid w:val="00E27638"/>
    <w:rsid w:val="00E31C7A"/>
    <w:rsid w:val="00E3264F"/>
    <w:rsid w:val="00E35B08"/>
    <w:rsid w:val="00E3644D"/>
    <w:rsid w:val="00E36663"/>
    <w:rsid w:val="00E37DDB"/>
    <w:rsid w:val="00E40433"/>
    <w:rsid w:val="00E45914"/>
    <w:rsid w:val="00E521E3"/>
    <w:rsid w:val="00E53CFF"/>
    <w:rsid w:val="00E544C3"/>
    <w:rsid w:val="00E560EE"/>
    <w:rsid w:val="00E570D9"/>
    <w:rsid w:val="00E57133"/>
    <w:rsid w:val="00E61840"/>
    <w:rsid w:val="00E63368"/>
    <w:rsid w:val="00E64B01"/>
    <w:rsid w:val="00E71116"/>
    <w:rsid w:val="00E7496B"/>
    <w:rsid w:val="00E75856"/>
    <w:rsid w:val="00E828B2"/>
    <w:rsid w:val="00E84623"/>
    <w:rsid w:val="00E8599B"/>
    <w:rsid w:val="00E86D99"/>
    <w:rsid w:val="00E86F75"/>
    <w:rsid w:val="00EA1ACF"/>
    <w:rsid w:val="00EA20D6"/>
    <w:rsid w:val="00EA3ADA"/>
    <w:rsid w:val="00EA51B4"/>
    <w:rsid w:val="00EA7786"/>
    <w:rsid w:val="00EB2F2D"/>
    <w:rsid w:val="00EB61A7"/>
    <w:rsid w:val="00EC27F4"/>
    <w:rsid w:val="00EC4550"/>
    <w:rsid w:val="00EC6381"/>
    <w:rsid w:val="00ED100C"/>
    <w:rsid w:val="00ED47F4"/>
    <w:rsid w:val="00ED6DA8"/>
    <w:rsid w:val="00EE3313"/>
    <w:rsid w:val="00EE4B85"/>
    <w:rsid w:val="00EE5307"/>
    <w:rsid w:val="00EE5E84"/>
    <w:rsid w:val="00EF3321"/>
    <w:rsid w:val="00EF4660"/>
    <w:rsid w:val="00EF5D00"/>
    <w:rsid w:val="00EF6E5F"/>
    <w:rsid w:val="00F0084D"/>
    <w:rsid w:val="00F02B70"/>
    <w:rsid w:val="00F0318D"/>
    <w:rsid w:val="00F04C87"/>
    <w:rsid w:val="00F05FF1"/>
    <w:rsid w:val="00F10901"/>
    <w:rsid w:val="00F11CF5"/>
    <w:rsid w:val="00F2533E"/>
    <w:rsid w:val="00F26FB9"/>
    <w:rsid w:val="00F272B8"/>
    <w:rsid w:val="00F30348"/>
    <w:rsid w:val="00F307F0"/>
    <w:rsid w:val="00F316A5"/>
    <w:rsid w:val="00F31A2F"/>
    <w:rsid w:val="00F329B8"/>
    <w:rsid w:val="00F33CCB"/>
    <w:rsid w:val="00F351FD"/>
    <w:rsid w:val="00F35F55"/>
    <w:rsid w:val="00F369D7"/>
    <w:rsid w:val="00F427FC"/>
    <w:rsid w:val="00F42C03"/>
    <w:rsid w:val="00F4405B"/>
    <w:rsid w:val="00F4548A"/>
    <w:rsid w:val="00F50C57"/>
    <w:rsid w:val="00F51EAB"/>
    <w:rsid w:val="00F52600"/>
    <w:rsid w:val="00F52E0E"/>
    <w:rsid w:val="00F55BDC"/>
    <w:rsid w:val="00F5706F"/>
    <w:rsid w:val="00F61756"/>
    <w:rsid w:val="00F7247A"/>
    <w:rsid w:val="00F72ED5"/>
    <w:rsid w:val="00F73ECF"/>
    <w:rsid w:val="00F77E00"/>
    <w:rsid w:val="00F77F21"/>
    <w:rsid w:val="00F8191D"/>
    <w:rsid w:val="00F83B65"/>
    <w:rsid w:val="00F83F85"/>
    <w:rsid w:val="00F858F7"/>
    <w:rsid w:val="00F87179"/>
    <w:rsid w:val="00F94FE5"/>
    <w:rsid w:val="00F96E70"/>
    <w:rsid w:val="00FA211A"/>
    <w:rsid w:val="00FA44A8"/>
    <w:rsid w:val="00FA44FA"/>
    <w:rsid w:val="00FA4F97"/>
    <w:rsid w:val="00FA6763"/>
    <w:rsid w:val="00FC1C2A"/>
    <w:rsid w:val="00FC2661"/>
    <w:rsid w:val="00FC5C6B"/>
    <w:rsid w:val="00FC79FC"/>
    <w:rsid w:val="00FD0DE2"/>
    <w:rsid w:val="00FD0F8F"/>
    <w:rsid w:val="00FD26C1"/>
    <w:rsid w:val="00FD4674"/>
    <w:rsid w:val="00FD6C59"/>
    <w:rsid w:val="00FD7FDE"/>
    <w:rsid w:val="00FF3E87"/>
    <w:rsid w:val="00FF6C72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D66D71-99A9-406D-A585-8B21F5E4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F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4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22EDD"/>
    <w:pPr>
      <w:keepNext/>
      <w:jc w:val="center"/>
      <w:outlineLvl w:val="1"/>
    </w:pPr>
    <w:rPr>
      <w:rFonts w:ascii="Arial Narrow" w:hAnsi="Arial Narrow"/>
      <w:b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22EDD"/>
    <w:rPr>
      <w:rFonts w:ascii="Arial Narrow" w:hAnsi="Arial Narrow"/>
      <w:b/>
      <w:sz w:val="16"/>
      <w:szCs w:val="16"/>
      <w:lang w:val="es-MX" w:eastAsia="es-ES"/>
    </w:rPr>
  </w:style>
  <w:style w:type="character" w:customStyle="1" w:styleId="Ttulo1Car">
    <w:name w:val="Título 1 Car"/>
    <w:link w:val="Ttulo1"/>
    <w:rsid w:val="00724E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rsid w:val="00724EBF"/>
    <w:pPr>
      <w:jc w:val="both"/>
    </w:pPr>
    <w:rPr>
      <w:i/>
      <w:iCs/>
      <w:lang w:val="es-MX"/>
    </w:rPr>
  </w:style>
  <w:style w:type="character" w:customStyle="1" w:styleId="Textoindependiente2Car">
    <w:name w:val="Texto independiente 2 Car"/>
    <w:link w:val="Textoindependiente2"/>
    <w:uiPriority w:val="99"/>
    <w:rsid w:val="00724EBF"/>
    <w:rPr>
      <w:i/>
      <w:iCs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7D549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D1D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D1D1E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A5680B"/>
    <w:rPr>
      <w:b/>
      <w:bCs/>
    </w:rPr>
  </w:style>
  <w:style w:type="paragraph" w:styleId="NormalWeb">
    <w:name w:val="Normal (Web)"/>
    <w:basedOn w:val="Normal"/>
    <w:uiPriority w:val="99"/>
    <w:unhideWhenUsed/>
    <w:rsid w:val="00BD018D"/>
    <w:pPr>
      <w:spacing w:before="100" w:beforeAutospacing="1" w:after="100" w:afterAutospacing="1"/>
    </w:pPr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DE76-1069-41EA-A4F1-97DE6C5E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1</TotalTime>
  <Pages>4</Pages>
  <Words>1304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esermeno</dc:creator>
  <cp:keywords/>
  <dc:description/>
  <cp:lastModifiedBy>Heysel Alarcon</cp:lastModifiedBy>
  <cp:revision>2</cp:revision>
  <cp:lastPrinted>2016-08-16T18:03:00Z</cp:lastPrinted>
  <dcterms:created xsi:type="dcterms:W3CDTF">2017-12-12T19:45:00Z</dcterms:created>
  <dcterms:modified xsi:type="dcterms:W3CDTF">2017-12-12T19:45:00Z</dcterms:modified>
</cp:coreProperties>
</file>