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5CBA1645" w:rsidR="00EC2E44" w:rsidRPr="004E1E63" w:rsidRDefault="001B70C1"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SEIS</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Pr>
          <w:rFonts w:ascii="Times New Roman" w:hAnsi="Times New Roman" w:cs="Times New Roman"/>
          <w:b/>
          <w:sz w:val="24"/>
          <w:szCs w:val="24"/>
        </w:rPr>
        <w:t>veintisiete</w:t>
      </w:r>
      <w:r w:rsidR="00FB0845">
        <w:rPr>
          <w:rFonts w:ascii="Times New Roman" w:hAnsi="Times New Roman" w:cs="Times New Roman"/>
          <w:b/>
          <w:sz w:val="24"/>
          <w:szCs w:val="24"/>
        </w:rPr>
        <w:t xml:space="preserve"> de junio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sidR="008038BF">
        <w:rPr>
          <w:rFonts w:ascii="Times New Roman" w:hAnsi="Times New Roman" w:cs="Times New Roman"/>
          <w:b/>
          <w:sz w:val="24"/>
          <w:szCs w:val="24"/>
        </w:rPr>
        <w:t>dos mil diecisiete</w:t>
      </w:r>
      <w:r w:rsidR="00EC2E44" w:rsidRPr="004E1E63">
        <w:rPr>
          <w:rFonts w:ascii="Times New Roman" w:hAnsi="Times New Roman" w:cs="Times New Roman"/>
          <w:b/>
          <w:sz w:val="24"/>
          <w:szCs w:val="24"/>
        </w:rPr>
        <w:t>.</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66890B34" w14:textId="1B08E411" w:rsidR="00EC2E44" w:rsidRPr="00061930" w:rsidRDefault="00EC2E44" w:rsidP="00061930">
      <w:pPr>
        <w:spacing w:after="0" w:line="360" w:lineRule="auto"/>
        <w:jc w:val="both"/>
        <w:rPr>
          <w:rFonts w:ascii="Times New Roman" w:hAnsi="Times New Roman" w:cs="Times New Roman"/>
          <w:sz w:val="24"/>
          <w:szCs w:val="24"/>
        </w:rPr>
      </w:pPr>
      <w:r w:rsidRPr="00061930">
        <w:rPr>
          <w:rFonts w:ascii="Times New Roman" w:hAnsi="Times New Roman" w:cs="Times New Roman"/>
          <w:b/>
          <w:sz w:val="24"/>
          <w:szCs w:val="24"/>
        </w:rPr>
        <w:t>Integración del Consejo Directivo. --------</w:t>
      </w:r>
      <w:r w:rsidR="00F91CAF">
        <w:rPr>
          <w:rFonts w:ascii="Times New Roman" w:hAnsi="Times New Roman" w:cs="Times New Roman"/>
          <w:b/>
          <w:sz w:val="24"/>
          <w:szCs w:val="24"/>
        </w:rPr>
        <w:t>---</w:t>
      </w:r>
      <w:r w:rsidRPr="00061930">
        <w:rPr>
          <w:rFonts w:ascii="Times New Roman" w:hAnsi="Times New Roman" w:cs="Times New Roman"/>
          <w:b/>
          <w:sz w:val="24"/>
          <w:szCs w:val="24"/>
        </w:rPr>
        <w:t>-----------------------------------------</w:t>
      </w:r>
      <w:r w:rsidR="00061930">
        <w:rPr>
          <w:rFonts w:ascii="Times New Roman" w:hAnsi="Times New Roman" w:cs="Times New Roman"/>
          <w:b/>
          <w:sz w:val="24"/>
          <w:szCs w:val="24"/>
        </w:rPr>
        <w:t>-----------</w:t>
      </w:r>
      <w:r w:rsidR="00D65E6D" w:rsidRPr="00061930">
        <w:rPr>
          <w:rFonts w:ascii="Times New Roman" w:hAnsi="Times New Roman" w:cs="Times New Roman"/>
          <w:b/>
          <w:sz w:val="24"/>
          <w:szCs w:val="24"/>
        </w:rPr>
        <w:t>-</w:t>
      </w:r>
      <w:r w:rsidR="00061930">
        <w:rPr>
          <w:rFonts w:ascii="Times New Roman" w:hAnsi="Times New Roman" w:cs="Times New Roman"/>
          <w:b/>
          <w:sz w:val="24"/>
          <w:szCs w:val="24"/>
        </w:rPr>
        <w:t>--</w:t>
      </w:r>
      <w:r w:rsidRPr="00061930">
        <w:rPr>
          <w:rFonts w:ascii="Times New Roman" w:hAnsi="Times New Roman" w:cs="Times New Roman"/>
          <w:sz w:val="24"/>
          <w:szCs w:val="24"/>
        </w:rPr>
        <w:t xml:space="preserve">Se </w:t>
      </w:r>
      <w:r w:rsidRPr="00B35198">
        <w:t xml:space="preserve">encuentran </w:t>
      </w:r>
      <w:r w:rsidRPr="00061930">
        <w:rPr>
          <w:rFonts w:ascii="Times New Roman" w:hAnsi="Times New Roman" w:cs="Times New Roman"/>
          <w:sz w:val="24"/>
          <w:szCs w:val="24"/>
        </w:rPr>
        <w:t>presentes al inicio de la sesión el Licenciado Nelson García Rodríguez</w:t>
      </w:r>
      <w:r w:rsidR="00D65E6D" w:rsidRPr="00061930">
        <w:rPr>
          <w:rFonts w:ascii="Times New Roman" w:hAnsi="Times New Roman" w:cs="Times New Roman"/>
          <w:sz w:val="24"/>
          <w:szCs w:val="24"/>
        </w:rPr>
        <w:t>, Presidente</w:t>
      </w:r>
      <w:r w:rsidR="00A54028" w:rsidRPr="00061930">
        <w:rPr>
          <w:rFonts w:ascii="Times New Roman" w:hAnsi="Times New Roman" w:cs="Times New Roman"/>
          <w:sz w:val="24"/>
          <w:szCs w:val="24"/>
        </w:rPr>
        <w:t xml:space="preserve">; </w:t>
      </w:r>
      <w:r w:rsidR="0014623D" w:rsidRPr="007C4F8A">
        <w:rPr>
          <w:rFonts w:ascii="Times New Roman" w:hAnsi="Times New Roman" w:cs="Times New Roman"/>
          <w:sz w:val="24"/>
          <w:szCs w:val="24"/>
        </w:rPr>
        <w:t>Dr. Julio Oscar Robles Ticas, Delegado Propietario</w:t>
      </w:r>
      <w:r w:rsidR="007D40E6" w:rsidRPr="007C4F8A">
        <w:rPr>
          <w:rFonts w:ascii="Times New Roman" w:hAnsi="Times New Roman" w:cs="Times New Roman"/>
          <w:sz w:val="24"/>
          <w:szCs w:val="24"/>
        </w:rPr>
        <w:t xml:space="preserve"> del Ministerio de Salud</w:t>
      </w:r>
      <w:r w:rsidRPr="007C4F8A">
        <w:rPr>
          <w:rFonts w:ascii="Times New Roman" w:hAnsi="Times New Roman" w:cs="Times New Roman"/>
          <w:sz w:val="24"/>
          <w:szCs w:val="24"/>
        </w:rPr>
        <w:t>;</w:t>
      </w:r>
      <w:r w:rsidR="00EB406B" w:rsidRPr="007C4F8A">
        <w:rPr>
          <w:rFonts w:ascii="Times New Roman" w:hAnsi="Times New Roman" w:cs="Times New Roman"/>
          <w:sz w:val="24"/>
          <w:szCs w:val="24"/>
        </w:rPr>
        <w:t xml:space="preserve"> Comisionado Cesar Baldemar Flores Murillo, Delegado Propietario de la División de Tránsito Terrestre de la Policía Nacional Civil, </w:t>
      </w:r>
      <w:r w:rsidR="00FB0845" w:rsidRPr="007C4F8A">
        <w:rPr>
          <w:rFonts w:ascii="Times New Roman" w:hAnsi="Times New Roman" w:cs="Times New Roman"/>
          <w:sz w:val="24"/>
          <w:szCs w:val="24"/>
        </w:rPr>
        <w:t xml:space="preserve">el Licenciado Luis Balmore Amaya, Delegado Propietario del Ministerio de Educación, </w:t>
      </w:r>
      <w:r w:rsidR="00BE571A" w:rsidRPr="007C4F8A">
        <w:rPr>
          <w:rFonts w:ascii="Times New Roman" w:hAnsi="Times New Roman" w:cs="Times New Roman"/>
          <w:sz w:val="24"/>
          <w:szCs w:val="24"/>
        </w:rPr>
        <w:t>la</w:t>
      </w:r>
      <w:r w:rsidR="00FB0845" w:rsidRPr="007C4F8A">
        <w:rPr>
          <w:rFonts w:ascii="Times New Roman" w:hAnsi="Times New Roman" w:cs="Times New Roman"/>
          <w:sz w:val="24"/>
          <w:szCs w:val="24"/>
        </w:rPr>
        <w:t xml:space="preserve"> Licenciada Krissia Argueta De Paz</w:t>
      </w:r>
      <w:r w:rsidR="00A54028" w:rsidRPr="007C4F8A">
        <w:rPr>
          <w:rFonts w:ascii="Times New Roman" w:hAnsi="Times New Roman" w:cs="Times New Roman"/>
          <w:sz w:val="24"/>
          <w:szCs w:val="24"/>
        </w:rPr>
        <w:t>,</w:t>
      </w:r>
      <w:r w:rsidR="00FB0845" w:rsidRPr="007C4F8A">
        <w:rPr>
          <w:rFonts w:ascii="Times New Roman" w:hAnsi="Times New Roman" w:cs="Times New Roman"/>
          <w:sz w:val="24"/>
          <w:szCs w:val="24"/>
        </w:rPr>
        <w:t xml:space="preserve"> Delegada Suplente</w:t>
      </w:r>
      <w:r w:rsidR="005B0280" w:rsidRPr="007C4F8A">
        <w:rPr>
          <w:rFonts w:ascii="Times New Roman" w:hAnsi="Times New Roman" w:cs="Times New Roman"/>
          <w:sz w:val="24"/>
          <w:szCs w:val="24"/>
        </w:rPr>
        <w:t xml:space="preserve"> </w:t>
      </w:r>
      <w:r w:rsidR="008571B0" w:rsidRPr="007C4F8A">
        <w:rPr>
          <w:rFonts w:ascii="Times New Roman" w:hAnsi="Times New Roman" w:cs="Times New Roman"/>
          <w:sz w:val="24"/>
          <w:szCs w:val="24"/>
        </w:rPr>
        <w:t>de BANDESAL;</w:t>
      </w:r>
      <w:r w:rsidR="00BE571A" w:rsidRPr="00061930">
        <w:rPr>
          <w:rFonts w:ascii="Times New Roman" w:hAnsi="Times New Roman" w:cs="Times New Roman"/>
          <w:sz w:val="24"/>
          <w:szCs w:val="24"/>
        </w:rPr>
        <w:t xml:space="preserve">  </w:t>
      </w:r>
      <w:r w:rsidRPr="00061930">
        <w:rPr>
          <w:rFonts w:ascii="Times New Roman" w:hAnsi="Times New Roman" w:cs="Times New Roman"/>
          <w:sz w:val="24"/>
          <w:szCs w:val="24"/>
        </w:rPr>
        <w:t>y la suscrita Secreta</w:t>
      </w:r>
      <w:r w:rsidR="00D26535" w:rsidRPr="00061930">
        <w:rPr>
          <w:rFonts w:ascii="Times New Roman" w:hAnsi="Times New Roman" w:cs="Times New Roman"/>
          <w:sz w:val="24"/>
          <w:szCs w:val="24"/>
        </w:rPr>
        <w:t>ria de conformidad a la Ley. -</w:t>
      </w:r>
      <w:r w:rsidR="00433276" w:rsidRPr="00061930">
        <w:rPr>
          <w:rFonts w:ascii="Times New Roman" w:hAnsi="Times New Roman" w:cs="Times New Roman"/>
          <w:sz w:val="24"/>
          <w:szCs w:val="24"/>
        </w:rPr>
        <w:t>---</w:t>
      </w:r>
      <w:r w:rsidR="007C4F8A">
        <w:rPr>
          <w:rFonts w:ascii="Times New Roman" w:hAnsi="Times New Roman" w:cs="Times New Roman"/>
          <w:sz w:val="24"/>
          <w:szCs w:val="24"/>
        </w:rPr>
        <w:t>--</w:t>
      </w:r>
    </w:p>
    <w:p w14:paraId="68E68A01" w14:textId="7EF64AE8" w:rsidR="00EC2E44" w:rsidRPr="00F91CAF" w:rsidRDefault="00F91CAF" w:rsidP="00EC2E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EC2E44" w:rsidRPr="004E1E63">
        <w:rPr>
          <w:rFonts w:ascii="Times New Roman" w:hAnsi="Times New Roman" w:cs="Times New Roman"/>
          <w:b/>
          <w:sz w:val="24"/>
          <w:szCs w:val="24"/>
        </w:rPr>
        <w:t>Establecimiento del quórum.</w:t>
      </w:r>
      <w:r w:rsidR="00EC2E44" w:rsidRPr="004E1E63">
        <w:rPr>
          <w:rFonts w:ascii="Times New Roman" w:hAnsi="Times New Roman" w:cs="Times New Roman"/>
          <w:sz w:val="24"/>
          <w:szCs w:val="24"/>
        </w:rPr>
        <w:t xml:space="preserve"> -------------</w:t>
      </w:r>
      <w:r>
        <w:rPr>
          <w:rFonts w:ascii="Times New Roman" w:hAnsi="Times New Roman" w:cs="Times New Roman"/>
          <w:sz w:val="24"/>
          <w:szCs w:val="24"/>
        </w:rPr>
        <w:t>--</w:t>
      </w:r>
      <w:r w:rsidR="00EC2E44"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p>
    <w:p w14:paraId="67132FA2" w14:textId="4B60228E"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00F91CAF" w:rsidRPr="00F91CAF">
        <w:rPr>
          <w:rFonts w:ascii="Times New Roman" w:hAnsi="Times New Roman" w:cs="Times New Roman"/>
          <w:b/>
          <w:sz w:val="24"/>
          <w:szCs w:val="24"/>
        </w:rPr>
        <w:t>II.</w:t>
      </w:r>
      <w:r w:rsidR="00F91CAF">
        <w:rPr>
          <w:rFonts w:ascii="Times New Roman" w:hAnsi="Times New Roman" w:cs="Times New Roman"/>
          <w:sz w:val="24"/>
          <w:szCs w:val="24"/>
        </w:rPr>
        <w:t xml:space="preserve"> </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13550785" w14:textId="047B3377" w:rsidR="00BF505F" w:rsidRDefault="00EC2E44" w:rsidP="00A160FE">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expone la agenda a desarrollar y una vez realizado lo anterior, la somete a consideración de los miembros presentes, siendo ésta aprobada por unanimidad y quedando conformada de la siguiente manera:</w:t>
      </w:r>
      <w:r w:rsidR="001B70C1">
        <w:rPr>
          <w:rFonts w:ascii="Times New Roman" w:hAnsi="Times New Roman" w:cs="Times New Roman"/>
          <w:sz w:val="24"/>
          <w:szCs w:val="24"/>
        </w:rPr>
        <w:t xml:space="preserve"> </w:t>
      </w:r>
      <w:r w:rsidR="00BF505F" w:rsidRPr="001B70C1">
        <w:rPr>
          <w:rFonts w:ascii="Times New Roman" w:hAnsi="Times New Roman" w:cs="Times New Roman"/>
          <w:b/>
          <w:sz w:val="24"/>
          <w:szCs w:val="24"/>
        </w:rPr>
        <w:t>I)</w:t>
      </w:r>
      <w:r w:rsidR="00BF505F" w:rsidRPr="00BF505F">
        <w:rPr>
          <w:rFonts w:ascii="Times New Roman" w:hAnsi="Times New Roman" w:cs="Times New Roman"/>
          <w:sz w:val="24"/>
          <w:szCs w:val="24"/>
        </w:rPr>
        <w:t xml:space="preserve"> Establecimiento de quórum.- </w:t>
      </w:r>
      <w:r w:rsidR="00BF505F" w:rsidRPr="001B70C1">
        <w:rPr>
          <w:rFonts w:ascii="Times New Roman" w:hAnsi="Times New Roman" w:cs="Times New Roman"/>
          <w:b/>
          <w:sz w:val="24"/>
          <w:szCs w:val="24"/>
        </w:rPr>
        <w:t>II)</w:t>
      </w:r>
      <w:r w:rsidR="00BF505F" w:rsidRPr="00BF505F">
        <w:rPr>
          <w:rFonts w:ascii="Times New Roman" w:hAnsi="Times New Roman" w:cs="Times New Roman"/>
          <w:sz w:val="24"/>
          <w:szCs w:val="24"/>
        </w:rPr>
        <w:t xml:space="preserve"> Presentación y aprobación de la agenda propuesta o modificación de la misma.- </w:t>
      </w:r>
      <w:r w:rsidR="00BF505F" w:rsidRPr="001B70C1">
        <w:rPr>
          <w:rFonts w:ascii="Times New Roman" w:hAnsi="Times New Roman" w:cs="Times New Roman"/>
          <w:b/>
          <w:sz w:val="24"/>
          <w:szCs w:val="24"/>
        </w:rPr>
        <w:t>III)</w:t>
      </w:r>
      <w:r w:rsidR="00BF505F" w:rsidRPr="00BF505F">
        <w:rPr>
          <w:rFonts w:ascii="Times New Roman" w:hAnsi="Times New Roman" w:cs="Times New Roman"/>
          <w:sz w:val="24"/>
          <w:szCs w:val="24"/>
        </w:rPr>
        <w:t xml:space="preserve"> Puntos de agenda: </w:t>
      </w:r>
      <w:r w:rsidR="00BF505F" w:rsidRPr="001B70C1">
        <w:rPr>
          <w:rFonts w:ascii="Times New Roman" w:hAnsi="Times New Roman" w:cs="Times New Roman"/>
          <w:b/>
          <w:sz w:val="24"/>
          <w:szCs w:val="24"/>
        </w:rPr>
        <w:t>1.</w:t>
      </w:r>
      <w:r w:rsidR="00BF505F" w:rsidRPr="00BF505F">
        <w:rPr>
          <w:rFonts w:ascii="Times New Roman" w:hAnsi="Times New Roman" w:cs="Times New Roman"/>
          <w:sz w:val="24"/>
          <w:szCs w:val="24"/>
        </w:rPr>
        <w:t xml:space="preserve"> Informes de Presidencia- </w:t>
      </w:r>
      <w:r w:rsidR="00BF505F" w:rsidRPr="001B70C1">
        <w:rPr>
          <w:rFonts w:ascii="Times New Roman" w:hAnsi="Times New Roman" w:cs="Times New Roman"/>
          <w:b/>
          <w:sz w:val="24"/>
          <w:szCs w:val="24"/>
        </w:rPr>
        <w:t>2.</w:t>
      </w:r>
      <w:r w:rsidR="00BF505F" w:rsidRPr="00BF505F">
        <w:rPr>
          <w:rFonts w:ascii="Times New Roman" w:hAnsi="Times New Roman" w:cs="Times New Roman"/>
          <w:sz w:val="24"/>
          <w:szCs w:val="24"/>
        </w:rPr>
        <w:t xml:space="preserve"> Se somete a conocimiento y consideración el informe de evaluación de la Comisión de Evaluación de Ofertas de la Licitación Pública con referencia LP-01/FONAT/2017, denominada “Servicios de publicidad para el FONAT-CONASEVI”.- </w:t>
      </w:r>
      <w:r w:rsidR="00BF505F" w:rsidRPr="001B70C1">
        <w:rPr>
          <w:rFonts w:ascii="Times New Roman" w:hAnsi="Times New Roman" w:cs="Times New Roman"/>
          <w:b/>
          <w:sz w:val="24"/>
          <w:szCs w:val="24"/>
        </w:rPr>
        <w:t>3.</w:t>
      </w:r>
      <w:r w:rsidR="00BF505F" w:rsidRPr="00BF505F">
        <w:rPr>
          <w:rFonts w:ascii="Times New Roman" w:hAnsi="Times New Roman" w:cs="Times New Roman"/>
          <w:sz w:val="24"/>
          <w:szCs w:val="24"/>
        </w:rPr>
        <w:t xml:space="preserve"> Se somete a conocimiento informe estadístico de ingreso de solicitudes al FONAT.- </w:t>
      </w:r>
      <w:r w:rsidR="00BF505F" w:rsidRPr="001B70C1">
        <w:rPr>
          <w:rFonts w:ascii="Times New Roman" w:hAnsi="Times New Roman" w:cs="Times New Roman"/>
          <w:b/>
          <w:sz w:val="24"/>
          <w:szCs w:val="24"/>
        </w:rPr>
        <w:t>4.</w:t>
      </w:r>
      <w:r w:rsidR="00BF505F" w:rsidRPr="00BF505F">
        <w:rPr>
          <w:rFonts w:ascii="Times New Roman" w:hAnsi="Times New Roman" w:cs="Times New Roman"/>
          <w:sz w:val="24"/>
          <w:szCs w:val="24"/>
        </w:rPr>
        <w:t xml:space="preserve"> Se somete a consideración la solicitud de la Unidad Jurídica, con relación a la aprobación o improbación de proyectos de resoluciones de expedientes administrativos.- </w:t>
      </w:r>
      <w:r w:rsidR="00BF505F" w:rsidRPr="001B70C1">
        <w:rPr>
          <w:rFonts w:ascii="Times New Roman" w:hAnsi="Times New Roman" w:cs="Times New Roman"/>
          <w:b/>
          <w:sz w:val="24"/>
          <w:szCs w:val="24"/>
        </w:rPr>
        <w:t>5.</w:t>
      </w:r>
      <w:r w:rsidR="00BF505F" w:rsidRPr="00BF505F">
        <w:rPr>
          <w:rFonts w:ascii="Times New Roman" w:hAnsi="Times New Roman" w:cs="Times New Roman"/>
          <w:sz w:val="24"/>
          <w:szCs w:val="24"/>
        </w:rPr>
        <w:t xml:space="preserve"> Se somete a aprobación el nombramiento del referente institucional ante la Secretaría de Participación, Transparencia y Anticorrupción de la Presidencia de la República para el proceso de rendición de cuentas y para el seguimiento de la Política de participación ciudadana del Órgano Ejecutivo”.</w:t>
      </w:r>
      <w:r w:rsidR="00D363D6">
        <w:rPr>
          <w:rFonts w:ascii="Times New Roman" w:hAnsi="Times New Roman" w:cs="Times New Roman"/>
          <w:sz w:val="24"/>
          <w:szCs w:val="24"/>
        </w:rPr>
        <w:t>-</w:t>
      </w:r>
      <w:r w:rsidR="00BF505F" w:rsidRPr="00D363D6">
        <w:rPr>
          <w:rFonts w:ascii="Times New Roman" w:hAnsi="Times New Roman" w:cs="Times New Roman"/>
          <w:b/>
          <w:sz w:val="24"/>
          <w:szCs w:val="24"/>
        </w:rPr>
        <w:t xml:space="preserve"> 6</w:t>
      </w:r>
      <w:r w:rsidR="00BF505F" w:rsidRPr="00BF505F">
        <w:rPr>
          <w:rFonts w:ascii="Times New Roman" w:hAnsi="Times New Roman" w:cs="Times New Roman"/>
          <w:sz w:val="24"/>
          <w:szCs w:val="24"/>
        </w:rPr>
        <w:t xml:space="preserve">. Se somete a aprobación el “Plan para la preparación de Audiencia </w:t>
      </w:r>
      <w:r w:rsidR="00BF505F" w:rsidRPr="00BF505F">
        <w:rPr>
          <w:rFonts w:ascii="Times New Roman" w:hAnsi="Times New Roman" w:cs="Times New Roman"/>
          <w:sz w:val="24"/>
          <w:szCs w:val="24"/>
        </w:rPr>
        <w:lastRenderedPageBreak/>
        <w:t>Pública y Rendición de Cuentas del FONAT” y autorizar a la Dirección Ejecutiva para que coordine y dirija la Comisión Institucional de Rendición de Cuentas (CIRC).</w:t>
      </w:r>
      <w:r w:rsidR="00D363D6">
        <w:rPr>
          <w:rFonts w:ascii="Times New Roman" w:hAnsi="Times New Roman" w:cs="Times New Roman"/>
          <w:sz w:val="24"/>
          <w:szCs w:val="24"/>
        </w:rPr>
        <w:t>-</w:t>
      </w:r>
      <w:r w:rsidR="00BF505F" w:rsidRPr="00BF505F">
        <w:rPr>
          <w:rFonts w:ascii="Times New Roman" w:hAnsi="Times New Roman" w:cs="Times New Roman"/>
          <w:sz w:val="24"/>
          <w:szCs w:val="24"/>
        </w:rPr>
        <w:t xml:space="preserve"> </w:t>
      </w:r>
      <w:r w:rsidR="00BF505F" w:rsidRPr="00D363D6">
        <w:rPr>
          <w:rFonts w:ascii="Times New Roman" w:hAnsi="Times New Roman" w:cs="Times New Roman"/>
          <w:b/>
          <w:sz w:val="24"/>
          <w:szCs w:val="24"/>
        </w:rPr>
        <w:t>7.</w:t>
      </w:r>
      <w:r w:rsidR="00BF505F" w:rsidRPr="00BF505F">
        <w:rPr>
          <w:rFonts w:ascii="Times New Roman" w:hAnsi="Times New Roman" w:cs="Times New Roman"/>
          <w:sz w:val="24"/>
          <w:szCs w:val="24"/>
        </w:rPr>
        <w:t xml:space="preserve"> Se somete a aprobación la reforma al Presupuesto institucional vigente y modificación al plan de compras.- </w:t>
      </w:r>
      <w:r w:rsidR="00BF505F" w:rsidRPr="00D363D6">
        <w:rPr>
          <w:rFonts w:ascii="Times New Roman" w:hAnsi="Times New Roman" w:cs="Times New Roman"/>
          <w:b/>
          <w:sz w:val="24"/>
          <w:szCs w:val="24"/>
        </w:rPr>
        <w:t>8.</w:t>
      </w:r>
      <w:r w:rsidR="00BF505F" w:rsidRPr="00BF505F">
        <w:rPr>
          <w:rFonts w:ascii="Times New Roman" w:hAnsi="Times New Roman" w:cs="Times New Roman"/>
          <w:sz w:val="24"/>
          <w:szCs w:val="24"/>
        </w:rPr>
        <w:t xml:space="preserve"> Se somete a conocimiento los Lineamientos para la integración de comisiones de trabajo del CONASEVI y la normativa de creación y funcionamiento de los Consejos Departamentales de Seguridad Vial.- </w:t>
      </w:r>
      <w:r w:rsidR="00BF505F" w:rsidRPr="00D363D6">
        <w:rPr>
          <w:rFonts w:ascii="Times New Roman" w:hAnsi="Times New Roman" w:cs="Times New Roman"/>
          <w:b/>
          <w:sz w:val="24"/>
          <w:szCs w:val="24"/>
        </w:rPr>
        <w:t>9.</w:t>
      </w:r>
      <w:r w:rsidR="00BF505F" w:rsidRPr="00BF505F">
        <w:rPr>
          <w:rFonts w:ascii="Times New Roman" w:hAnsi="Times New Roman" w:cs="Times New Roman"/>
          <w:sz w:val="24"/>
          <w:szCs w:val="24"/>
        </w:rPr>
        <w:t xml:space="preserve"> Se somete a conocimiento proceso de elaboración de memoria de labores 2016 y toma de fotografía.- </w:t>
      </w:r>
      <w:r w:rsidR="00BF505F" w:rsidRPr="00D363D6">
        <w:rPr>
          <w:rFonts w:ascii="Times New Roman" w:hAnsi="Times New Roman" w:cs="Times New Roman"/>
          <w:b/>
          <w:sz w:val="24"/>
          <w:szCs w:val="24"/>
        </w:rPr>
        <w:t>10.</w:t>
      </w:r>
      <w:r w:rsidR="00D363D6">
        <w:rPr>
          <w:rFonts w:ascii="Times New Roman" w:hAnsi="Times New Roman" w:cs="Times New Roman"/>
          <w:sz w:val="24"/>
          <w:szCs w:val="24"/>
        </w:rPr>
        <w:t xml:space="preserve"> Varios.---------------------------------------</w:t>
      </w:r>
      <w:r w:rsidR="00BF505F" w:rsidRPr="00BF505F">
        <w:rPr>
          <w:rFonts w:ascii="Times New Roman" w:hAnsi="Times New Roman" w:cs="Times New Roman"/>
          <w:sz w:val="24"/>
          <w:szCs w:val="24"/>
        </w:rPr>
        <w:t xml:space="preserve"> </w:t>
      </w:r>
    </w:p>
    <w:p w14:paraId="7CDEE8FD" w14:textId="4197FD43" w:rsidR="00D363D6" w:rsidRDefault="00D363D6" w:rsidP="00A160FE">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1. Informes de Presidencia-</w:t>
      </w:r>
      <w:r>
        <w:rPr>
          <w:rFonts w:ascii="Times New Roman" w:hAnsi="Times New Roman" w:cs="Times New Roman"/>
          <w:b/>
          <w:sz w:val="24"/>
          <w:szCs w:val="24"/>
        </w:rPr>
        <w:t>---------------------------------------------------------------------------</w:t>
      </w:r>
      <w:r w:rsidRPr="00D363D6">
        <w:rPr>
          <w:rFonts w:ascii="Times New Roman" w:hAnsi="Times New Roman" w:cs="Times New Roman"/>
          <w:b/>
          <w:sz w:val="24"/>
          <w:szCs w:val="24"/>
        </w:rPr>
        <w:t xml:space="preserve"> </w:t>
      </w:r>
    </w:p>
    <w:p w14:paraId="7EDBCF0C" w14:textId="770461C5" w:rsidR="00D363D6" w:rsidRPr="00D363D6" w:rsidRDefault="00D363D6"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informa al Pleno que se ha programado la VIII Entrega de prestaciones económicas a víctimas de siniestros de tránsito y a los beneficiarios de aquellos que resultaron fallecidos en dichos percances, la cual se estará llevando a cabo el día martes de 4 de julio de 2017, en </w:t>
      </w:r>
      <w:r w:rsidR="000B639E">
        <w:rPr>
          <w:rFonts w:ascii="Times New Roman" w:hAnsi="Times New Roman" w:cs="Times New Roman"/>
          <w:sz w:val="24"/>
          <w:szCs w:val="24"/>
        </w:rPr>
        <w:t>el Centro Internacional de Ferias y Convenciones (CIFCO), en el salón 10, dicho acto iniciara a las 9:30 a.m.; por lo que a la vez aprovecha la sesión para hacer extensiva la invitación.-----------------------------------------------------------------------------------</w:t>
      </w:r>
    </w:p>
    <w:p w14:paraId="51A30C26" w14:textId="420FC585" w:rsidR="00D363D6" w:rsidRDefault="00D363D6" w:rsidP="00A160FE">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2. Se somete a conocimiento y consideración el informe de evaluación de la Comisión de Evaluación de Ofertas de la Licitación Pública con referencia LP-01/FONAT/2017, denominada “Servicios de publicidad para el FONAT-CONASEVI”.-</w:t>
      </w:r>
      <w:r>
        <w:rPr>
          <w:rFonts w:ascii="Times New Roman" w:hAnsi="Times New Roman" w:cs="Times New Roman"/>
          <w:b/>
          <w:sz w:val="24"/>
          <w:szCs w:val="24"/>
        </w:rPr>
        <w:t>----------------------</w:t>
      </w:r>
      <w:r w:rsidRPr="00D363D6">
        <w:rPr>
          <w:rFonts w:ascii="Times New Roman" w:hAnsi="Times New Roman" w:cs="Times New Roman"/>
          <w:b/>
          <w:sz w:val="24"/>
          <w:szCs w:val="24"/>
        </w:rPr>
        <w:t xml:space="preserve"> </w:t>
      </w:r>
    </w:p>
    <w:p w14:paraId="2024E271" w14:textId="3470D519" w:rsidR="00D363D6" w:rsidRPr="002027A7" w:rsidRDefault="002027A7" w:rsidP="002027A7">
      <w:pPr>
        <w:spacing w:after="0" w:line="360" w:lineRule="auto"/>
        <w:jc w:val="both"/>
        <w:rPr>
          <w:rFonts w:ascii="Times New Roman" w:hAnsi="Times New Roman" w:cs="Times New Roman"/>
          <w:sz w:val="24"/>
          <w:szCs w:val="24"/>
        </w:rPr>
      </w:pPr>
      <w:r w:rsidRPr="002027A7">
        <w:rPr>
          <w:rFonts w:ascii="Times New Roman" w:hAnsi="Times New Roman" w:cs="Times New Roman"/>
          <w:sz w:val="24"/>
          <w:szCs w:val="24"/>
        </w:rPr>
        <w:t xml:space="preserve">El Presidente concede la intervención al Licenciado Carlos Armando Canizalez Moran, Gerente de Adquisiciones y Contrataciones Institucional y Coordinador de la Comisión de Evaluación de Ofertas del Proceso de Licitación Pública Número LP-01/FONAT/2017, la cual fue integrada por: los técnicos en CONASEVI  Nancy Mariela España de Martínez y Mario Ludwin Moreno Bolaños, como representantes de la unidad solicitante; al Lic. Carlos Humberto Silva Pineda, como analista financiero; y el Lic. Canizalez Moran, como coordinador de la comisión; quienes mediante informe de evaluación hacen del conocimiento del Consejo Directivo: Que la evaluación de ofertas, se realizó en sus aspectos legales, financieros, técnicos y económicos, utilizando para ello los criterios de evaluación establecidos en las Bases de Licitación,  y de conformidad al Artículo cincuenta y cinco de la Ley de Adquisiciones y Contrataciones de la Administración Pública en adelante denominada LACAP. En cuanto a los ANTECEDENTES LEGALES Y FINANCIEROS: verificaron la documentación legal de las sociedades participantes, determinándose por el factor Cumple o No Cumple, procediendo la Comisión a verificar la documentación legal </w:t>
      </w:r>
      <w:r w:rsidRPr="002027A7">
        <w:rPr>
          <w:rFonts w:ascii="Times New Roman" w:hAnsi="Times New Roman" w:cs="Times New Roman"/>
          <w:sz w:val="24"/>
          <w:szCs w:val="24"/>
        </w:rPr>
        <w:lastRenderedPageBreak/>
        <w:t xml:space="preserve">presentada, obteniendo ambas sociedades el calificativo de CUMPLE. En cuanto a la EVALUACIÓN FINANCIERA,  debía  asignarse  una  ponderación  de 20 puntos, estableciendo como puntuación mínima a cumplir por los oferentes 10 puntos, analizándose los datos del Balance General al 31 de diciembre de los años 2014, 2015, y 2016  y Estado de Resultados del 1 de enero al 31 de diciembre de los años   2014, 2015 y 2016. Obteniéndose el resultado siguiente: CANAL 12 DE TELEVISIÓN,S.A. DE C.V. total de puntos obtenidos: CINCO (5); OBERMET, S.A. DE C.V., total de puntos obtenidos: VEINTE (20); por lo que de conformidad con lo establecido en las bases de licitación específicamente en la evaluación de la CAPACIDAD FINANCIERA, la sociedad denominada CANAL 12 DE TELEVISIÓN, S.A. DE C.V. al no haber cumplido con el puntaje mínimo de 10 puntos se considera como NO ELEGIBLE para dicho proceso, por lo tanto no fue posible continuar en la evaluación de la siguiente etapa;  en lo que respecta a la sociedad OBERMET, S.A. DE C.V., al haber obtenido el puntaje máximo de 20 puntos se considera como ELEGIBLE, pasando a la etapa de la evaluación de la oferta técnica. EVALUACIÓN DE LA OFERTA TÉCNICA, en esta etapa únicamente se vírico la oferta presentada por la sociedad OBERMET, S.A. DE C.V, y se consideraron los puntajes señalados en la SECCIÓN V. EVALUACIÓN Y COMPARACIÓN DE OFERTAS.- OFERTA TÉCNICA, de las bases de licitación, que estableció que el ofertante deberá obtener en la calificación técnica el puntaje mayor o igual al mínimo de 60.00 puntos, caso contrario, no pasa a la siguiente etapa de evaluación, obteniendo los siguientes resultados: a) ITEM # 1 TELEVISIÓN, la Comisión concluye que la oferta de la empresa OBERMET, S.A. DE C.V., obtiene un Porcentaje de 50, y aplicándole la forma establecida en la bases de Licitación Pagina 19, se establece que dicha sociedad para este ítem se le asignan 30 puntos, otorgándole la categoría de NO CUMPLE;  b) ITEM # 2 CINES, se concluye que la oferta de la empresa OBERMET, S.A. DE C.V. para el Ítem # 2 CINES, obtiene un Porcentaje de 10, y aplicándole la forma establecida en la bases de Licitación Pagina 19, se establece que dicha sociedad para este ítem se le asignan 6 puntos, otorgándole la categoría de NO CUMPLE; c) ITEM # 3 MEDIOS DIGITALES, concluyeron los integrantes de la Comisión que la oferta de la empresa OBERMET, S.A. DE C.V. para el Ítem # 3 MEDIOS DIGITALES, obtiene un porcentaje de 70, y aplicándole la forma establecida en la bases de Licitación Pagina 19, se establece que dicha sociedad para este ítem se le asignan 42 puntos, </w:t>
      </w:r>
      <w:r w:rsidRPr="002027A7">
        <w:rPr>
          <w:rFonts w:ascii="Times New Roman" w:hAnsi="Times New Roman" w:cs="Times New Roman"/>
          <w:sz w:val="24"/>
          <w:szCs w:val="24"/>
        </w:rPr>
        <w:lastRenderedPageBreak/>
        <w:t xml:space="preserve">otorgándole la categoría de NO CUMPLE. Continúa exponiendo el Lic. Canizalez, que de acuerdo a los resultados obtenidos para los tres Ítems 1, 2, y 3 la sociedad OBERMET, S.A. DE C.V., no logro el porcentaje para pasar a la etapa de Evaluación Económica; por lo que la Comisión de Evaluación del proceso de Licitación Pública Número LP-01/FONAT/2017, RECOMIENDAN al CONSEJO DIRECTIVO DECLARAR DESIERTA la Licitación Pública   LP-01/FONAT/2017, denominada “SERVICIOS DE PUBLICIDAD PARA FONAT – CONASEVI”, y promover por segunda vez el proceso en referencia. Lo anterior de conformidad a lo contenido en el </w:t>
      </w:r>
      <w:r w:rsidRPr="00D33874">
        <w:rPr>
          <w:rFonts w:ascii="Times New Roman" w:hAnsi="Times New Roman"/>
          <w:color w:val="0070C0"/>
          <w:sz w:val="24"/>
          <w:szCs w:val="24"/>
          <w:u w:val="single"/>
        </w:rPr>
        <w:t>Anexo 1</w:t>
      </w:r>
      <w:r w:rsidRPr="002027A7">
        <w:rPr>
          <w:rFonts w:ascii="Times New Roman" w:hAnsi="Times New Roman" w:cs="Times New Roman"/>
          <w:sz w:val="24"/>
          <w:szCs w:val="24"/>
        </w:rPr>
        <w:t xml:space="preserve"> de la presente acta. Después del análisis respectivo y las consideraciones  sobre el particular el Consejo Directivo por unanimidad acuerda: i) Dar por recibido el informe de evaluación de la Comisión de Evaluación de Ofertas del Proceso de Licitación Pública Número LP-01/FONAT/2017; ii) Declarar Desierta por primera vez, la Licitación Pública   LP-01/FONAT/2017, denominada “SERVICIOS DE PUBLICIDAD PARA FONAT – CONASEVI”, de conformidad a lo ya estipulado en el punto en referencia, al no haber superado las sociedades ofertantes  los valores mínimos requeridos en la Evaluación Técnica para cada uno de los factores que contempla el Sistema de Evaluación y que estaban regulados en la Base de Licitación respectiva; iii) Autorizar a la Gerencia de Adquisiciones y Contrataciones Institucional para que realice las notificaciones respectivas, de conformidad a la LACAP, a las sociedades que presentaron ofertas para dicho proceso;  iv) Autorizar a la Gerencia de Adquisiciones y Contrataciones Institucional para que promueva por segunda vez el proceso de Licitación Pública   LP-01/FONAT/2017, denominada “SERVICIOS DE PUBLICIDAD PARA FONAT – CONASEVI”, de conformidad a lo establecido en el Artículo 64-BIS de la LACAP</w:t>
      </w:r>
      <w:r>
        <w:rPr>
          <w:rFonts w:ascii="Times New Roman" w:hAnsi="Times New Roman" w:cs="Times New Roman"/>
          <w:sz w:val="24"/>
          <w:szCs w:val="24"/>
        </w:rPr>
        <w:t>.-------------------------------</w:t>
      </w:r>
    </w:p>
    <w:p w14:paraId="72194931" w14:textId="5D5868A6" w:rsidR="00D363D6" w:rsidRDefault="00D363D6" w:rsidP="00A160FE">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3. Se somete a conocimiento informe estadístico de ingreso de solicitudes al FONAT.-</w:t>
      </w:r>
      <w:r>
        <w:rPr>
          <w:rFonts w:ascii="Times New Roman" w:hAnsi="Times New Roman" w:cs="Times New Roman"/>
          <w:b/>
          <w:sz w:val="24"/>
          <w:szCs w:val="24"/>
        </w:rPr>
        <w:t>--</w:t>
      </w:r>
    </w:p>
    <w:p w14:paraId="4729A1DD" w14:textId="3ECCA7BC" w:rsidR="00D363D6" w:rsidRPr="001D74A3" w:rsidRDefault="00351418"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 la Licda. Loyda Alfaro, Directora Ejecutiva, quien procede a informar al pleno que </w:t>
      </w:r>
      <w:r w:rsidR="001D74A3">
        <w:rPr>
          <w:rFonts w:ascii="Times New Roman" w:hAnsi="Times New Roman" w:cs="Times New Roman"/>
          <w:sz w:val="24"/>
          <w:szCs w:val="24"/>
        </w:rPr>
        <w:t>se han recibido</w:t>
      </w:r>
      <w:r>
        <w:rPr>
          <w:rFonts w:ascii="Times New Roman" w:hAnsi="Times New Roman" w:cs="Times New Roman"/>
          <w:sz w:val="24"/>
          <w:szCs w:val="24"/>
        </w:rPr>
        <w:t xml:space="preserve"> desde el primero de enero a la fecha, </w:t>
      </w:r>
      <w:r w:rsidR="001D74A3">
        <w:rPr>
          <w:rFonts w:ascii="Times New Roman" w:hAnsi="Times New Roman" w:cs="Times New Roman"/>
          <w:sz w:val="24"/>
          <w:szCs w:val="24"/>
        </w:rPr>
        <w:t xml:space="preserve">un total </w:t>
      </w:r>
      <w:r>
        <w:rPr>
          <w:rFonts w:ascii="Times New Roman" w:hAnsi="Times New Roman" w:cs="Times New Roman"/>
          <w:sz w:val="24"/>
          <w:szCs w:val="24"/>
        </w:rPr>
        <w:t>de ciento noventa y nueve</w:t>
      </w:r>
      <w:r w:rsidR="001D74A3">
        <w:rPr>
          <w:rFonts w:ascii="Times New Roman" w:hAnsi="Times New Roman" w:cs="Times New Roman"/>
          <w:sz w:val="24"/>
          <w:szCs w:val="24"/>
        </w:rPr>
        <w:t xml:space="preserve"> solicitudes de prestación económica por siniestros viales</w:t>
      </w:r>
      <w:r>
        <w:rPr>
          <w:rFonts w:ascii="Times New Roman" w:hAnsi="Times New Roman" w:cs="Times New Roman"/>
          <w:sz w:val="24"/>
          <w:szCs w:val="24"/>
        </w:rPr>
        <w:t>, de las cuales ciento veinticuatro corresponden a solicitudes por fallecimiento y setenta y cinco a solicitudes de victimas que han resultado l</w:t>
      </w:r>
      <w:r w:rsidR="001D74A3">
        <w:rPr>
          <w:rFonts w:ascii="Times New Roman" w:hAnsi="Times New Roman" w:cs="Times New Roman"/>
          <w:sz w:val="24"/>
          <w:szCs w:val="24"/>
        </w:rPr>
        <w:t>esionadas en dichos siniestros. Lo que hace del conocimiento del pleno para los efectos pertinentes.------------------------------------------------</w:t>
      </w:r>
      <w:r w:rsidR="00D363D6" w:rsidRPr="00D363D6">
        <w:rPr>
          <w:rFonts w:ascii="Times New Roman" w:hAnsi="Times New Roman" w:cs="Times New Roman"/>
          <w:b/>
          <w:sz w:val="24"/>
          <w:szCs w:val="24"/>
        </w:rPr>
        <w:t xml:space="preserve">4. Se somete a consideración la solicitud de la Unidad Jurídica, con relación a la </w:t>
      </w:r>
      <w:r w:rsidR="00D363D6" w:rsidRPr="00D363D6">
        <w:rPr>
          <w:rFonts w:ascii="Times New Roman" w:hAnsi="Times New Roman" w:cs="Times New Roman"/>
          <w:b/>
          <w:sz w:val="24"/>
          <w:szCs w:val="24"/>
        </w:rPr>
        <w:lastRenderedPageBreak/>
        <w:t>aprobación o improbación de proyectos de resoluciones de expedientes administrativos.-</w:t>
      </w:r>
      <w:r w:rsidR="00D363D6">
        <w:rPr>
          <w:rFonts w:ascii="Times New Roman" w:hAnsi="Times New Roman" w:cs="Times New Roman"/>
          <w:b/>
          <w:sz w:val="24"/>
          <w:szCs w:val="24"/>
        </w:rPr>
        <w:t>----------------------------------------------------------------------------------------</w:t>
      </w:r>
    </w:p>
    <w:p w14:paraId="1EDB3D7D" w14:textId="77011E7B" w:rsidR="001D74A3" w:rsidRDefault="00D363D6" w:rsidP="001D74A3">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 xml:space="preserve"> </w:t>
      </w:r>
      <w:r w:rsidR="001D74A3">
        <w:rPr>
          <w:rFonts w:ascii="Times New Roman" w:hAnsi="Times New Roman"/>
          <w:sz w:val="24"/>
          <w:szCs w:val="24"/>
        </w:rPr>
        <w:t xml:space="preserve">El Presidente le concede la intervención la suscrita como responsable de la Unidad Jurídica, quien procede a exponer a los miembros presentes, que presenta para su aprobación o improbación </w:t>
      </w:r>
      <w:r w:rsidR="001D74A3" w:rsidRPr="00D33874">
        <w:rPr>
          <w:rFonts w:ascii="Times New Roman" w:hAnsi="Times New Roman"/>
          <w:sz w:val="24"/>
          <w:szCs w:val="24"/>
        </w:rPr>
        <w:t xml:space="preserve">los </w:t>
      </w:r>
      <w:r w:rsidR="00D33874" w:rsidRPr="00D33874">
        <w:rPr>
          <w:rFonts w:ascii="Times New Roman" w:hAnsi="Times New Roman"/>
          <w:sz w:val="24"/>
          <w:szCs w:val="24"/>
        </w:rPr>
        <w:t>ciento trece</w:t>
      </w:r>
      <w:r w:rsidR="001D74A3" w:rsidRPr="00DC3977">
        <w:rPr>
          <w:rFonts w:ascii="Times New Roman" w:hAnsi="Times New Roman"/>
          <w:sz w:val="24"/>
          <w:szCs w:val="24"/>
        </w:rPr>
        <w:t xml:space="preserve"> </w:t>
      </w:r>
      <w:r w:rsidR="001D74A3">
        <w:rPr>
          <w:rFonts w:ascii="Times New Roman" w:hAnsi="Times New Roman"/>
          <w:sz w:val="24"/>
          <w:szCs w:val="24"/>
        </w:rPr>
        <w:t xml:space="preserve"> proyectos de resoluciones que contienen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así como también se presenta para su conocimiento </w:t>
      </w:r>
      <w:r w:rsidR="00D33874" w:rsidRPr="00D33874">
        <w:rPr>
          <w:rFonts w:ascii="Times New Roman" w:hAnsi="Times New Roman"/>
          <w:sz w:val="24"/>
          <w:szCs w:val="24"/>
        </w:rPr>
        <w:t xml:space="preserve">veintitrés </w:t>
      </w:r>
      <w:r w:rsidR="001D74A3">
        <w:rPr>
          <w:rFonts w:ascii="Times New Roman" w:hAnsi="Times New Roman"/>
          <w:sz w:val="24"/>
          <w:szCs w:val="24"/>
        </w:rPr>
        <w:t xml:space="preserve">proyectos de resoluciones que contienen solicitud de prestación económica que no cumplen con los requisitos de Ley para poder recibir la ayuda económica. Por lo que habiéndose realizado el análisis pertinente, el Presidente somete a consideración del pleno la aprobación de los proyectos de las resoluciones en referencia, siendo éstos aprobados por unanimidad, según los beneficiarios que se detallan en el </w:t>
      </w:r>
      <w:r w:rsidR="001D74A3" w:rsidRPr="001D58DC">
        <w:rPr>
          <w:rFonts w:ascii="Times New Roman" w:hAnsi="Times New Roman"/>
          <w:color w:val="0070C0"/>
          <w:sz w:val="24"/>
          <w:szCs w:val="24"/>
          <w:u w:val="single"/>
        </w:rPr>
        <w:t>Anexo 2</w:t>
      </w:r>
      <w:r w:rsidR="001D74A3">
        <w:rPr>
          <w:rFonts w:ascii="Times New Roman" w:hAnsi="Times New Roman"/>
          <w:color w:val="FF0000"/>
          <w:sz w:val="24"/>
          <w:szCs w:val="24"/>
        </w:rPr>
        <w:t xml:space="preserve"> </w:t>
      </w:r>
      <w:r w:rsidR="001D74A3">
        <w:rPr>
          <w:rFonts w:ascii="Times New Roman" w:hAnsi="Times New Roman"/>
          <w:sz w:val="24"/>
          <w:szCs w:val="24"/>
        </w:rPr>
        <w:t xml:space="preserve">de la presente; </w:t>
      </w:r>
      <w:r w:rsidR="001D74A3">
        <w:rPr>
          <w:rFonts w:ascii="Times New Roman" w:hAnsi="Times New Roman" w:cs="Times New Roman"/>
          <w:sz w:val="24"/>
          <w:szCs w:val="24"/>
        </w:rPr>
        <w:t>autorizándose asimismo al Presidente del Consejo Directivo para que firme las resoluciones respectivas para los efectos legales correspondientes.-----------------------------------------------------------------------</w:t>
      </w:r>
    </w:p>
    <w:p w14:paraId="07F6003E" w14:textId="620A2F49" w:rsidR="00D363D6" w:rsidRDefault="00D363D6" w:rsidP="00A160FE">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5. Se somete a aprobación el nombramiento del referente institucional ante la Secretaría de Participación, Transparencia y Anticorrupción de la Presidencia de la República para el proceso de rendición de cuentas y para el seguimiento de la Política de participación ciudadana del Órgano Ejecutivo”.-</w:t>
      </w:r>
      <w:r>
        <w:rPr>
          <w:rFonts w:ascii="Times New Roman" w:hAnsi="Times New Roman" w:cs="Times New Roman"/>
          <w:b/>
          <w:sz w:val="24"/>
          <w:szCs w:val="24"/>
        </w:rPr>
        <w:t>------------------------------------------------</w:t>
      </w:r>
      <w:r w:rsidRPr="00D363D6">
        <w:rPr>
          <w:rFonts w:ascii="Times New Roman" w:hAnsi="Times New Roman" w:cs="Times New Roman"/>
          <w:b/>
          <w:sz w:val="24"/>
          <w:szCs w:val="24"/>
        </w:rPr>
        <w:t xml:space="preserve"> </w:t>
      </w:r>
    </w:p>
    <w:p w14:paraId="1196D230" w14:textId="1A2680F0" w:rsidR="00D363D6" w:rsidRPr="001A01D6" w:rsidRDefault="00D33874"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expone al pleno que con la finalidad de dar cumplimiento a los lineamientos enmarcados en la Política de Participación Ciudadana del Órgano Ejecutivo, impulsada por la Secretaria de Participación Ciudadana, Transparencia y Anticorrupción de la Presidencia de la Republica, se vuelve necesario nombrar al referente institucional del FONAT ante dicha Secretaria, quien será el o la responsable de </w:t>
      </w:r>
      <w:r w:rsidR="001A01D6">
        <w:rPr>
          <w:rFonts w:ascii="Times New Roman" w:hAnsi="Times New Roman" w:cs="Times New Roman"/>
          <w:sz w:val="24"/>
          <w:szCs w:val="24"/>
        </w:rPr>
        <w:t xml:space="preserve">dar cumplimiento a todos los requerimientos que se hagan a fin de dar cumplimiento a la Política; así como también se ha iniciado el proceso de rendición de cuentas, que según el manual, instructivo y formularios emitidos también por dicha Secretaria es necesario nombrar un referente institucional con el objetivo que dé seguimiento a lo establecido en los lineamientos relacionados a la rendición de cuentas y audiencias públicas, proponiendo para tal efecto a la Licda. Loyda M. Alfaro Chevez, Directora Ejecutiva; </w:t>
      </w:r>
      <w:r w:rsidR="001A01D6">
        <w:rPr>
          <w:rFonts w:ascii="Times New Roman" w:hAnsi="Times New Roman"/>
          <w:sz w:val="24"/>
          <w:szCs w:val="24"/>
        </w:rPr>
        <w:t xml:space="preserve">por lo que habiéndose realizado las consideraciones pertinentes sobre el </w:t>
      </w:r>
      <w:r w:rsidR="001A01D6">
        <w:rPr>
          <w:rFonts w:ascii="Times New Roman" w:hAnsi="Times New Roman"/>
          <w:sz w:val="24"/>
          <w:szCs w:val="24"/>
        </w:rPr>
        <w:lastRenderedPageBreak/>
        <w:t>particular, el Consejo Directivo acuerda por unanimidad:</w:t>
      </w:r>
      <w:r w:rsidR="001A01D6">
        <w:rPr>
          <w:rFonts w:ascii="Times New Roman" w:eastAsia="Times New Roman" w:hAnsi="Times New Roman" w:cs="Times New Roman"/>
          <w:sz w:val="24"/>
          <w:szCs w:val="24"/>
          <w:lang w:val="es-ES" w:eastAsia="es-ES"/>
        </w:rPr>
        <w:t xml:space="preserve"> </w:t>
      </w:r>
      <w:r w:rsidR="001A01D6" w:rsidRPr="00F75712">
        <w:rPr>
          <w:rFonts w:ascii="Times New Roman" w:eastAsia="Times New Roman" w:hAnsi="Times New Roman" w:cs="Times New Roman"/>
          <w:b/>
          <w:sz w:val="24"/>
          <w:szCs w:val="24"/>
          <w:lang w:val="es-ES" w:eastAsia="es-ES"/>
        </w:rPr>
        <w:t xml:space="preserve">i) </w:t>
      </w:r>
      <w:r w:rsidR="001A01D6">
        <w:rPr>
          <w:rFonts w:ascii="Times New Roman" w:eastAsia="Times New Roman" w:hAnsi="Times New Roman" w:cs="Times New Roman"/>
          <w:b/>
          <w:sz w:val="24"/>
          <w:szCs w:val="24"/>
          <w:lang w:val="es-ES" w:eastAsia="es-ES"/>
        </w:rPr>
        <w:t xml:space="preserve">Designar </w:t>
      </w:r>
      <w:r w:rsidR="001A01D6" w:rsidRPr="001A01D6">
        <w:rPr>
          <w:rFonts w:ascii="Times New Roman" w:eastAsia="Times New Roman" w:hAnsi="Times New Roman" w:cs="Times New Roman"/>
          <w:sz w:val="24"/>
          <w:szCs w:val="24"/>
          <w:lang w:val="es-ES" w:eastAsia="es-ES"/>
        </w:rPr>
        <w:t xml:space="preserve">como referente institucional </w:t>
      </w:r>
      <w:r w:rsidR="001A01D6">
        <w:rPr>
          <w:rFonts w:ascii="Times New Roman" w:eastAsia="Times New Roman" w:hAnsi="Times New Roman" w:cs="Times New Roman"/>
          <w:sz w:val="24"/>
          <w:szCs w:val="24"/>
          <w:lang w:val="es-ES" w:eastAsia="es-ES"/>
        </w:rPr>
        <w:t xml:space="preserve">ante la </w:t>
      </w:r>
      <w:r w:rsidR="001A01D6">
        <w:rPr>
          <w:rFonts w:ascii="Times New Roman" w:hAnsi="Times New Roman" w:cs="Times New Roman"/>
          <w:sz w:val="24"/>
          <w:szCs w:val="24"/>
        </w:rPr>
        <w:t>Secretaria de Participación Ciudadana, Transparencia y Anticorrupción de la Presidencia de la Republica, a la Licda. Loyda. M. Alfaro Chevez, con el objetivo de dar seguimiento a la Política de Participación Ciudadana del Órgano Ejecutivo y a los procesos de Rendición de Cuentas del FONAT.-----------------------------------------------------</w:t>
      </w:r>
    </w:p>
    <w:p w14:paraId="3BC4F809" w14:textId="26E8F695" w:rsidR="00D363D6" w:rsidRDefault="00D363D6" w:rsidP="00A160FE">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6. Se somete a aprobación el “Plan para la preparación de Audiencia Pública y Rendición de Cuentas del FONAT” y autorizar a la Dirección Ejecutiva para que coordine y dirija la Comisión Institucional de Rendición de Cuentas (CIRC).-</w:t>
      </w:r>
      <w:r>
        <w:rPr>
          <w:rFonts w:ascii="Times New Roman" w:hAnsi="Times New Roman" w:cs="Times New Roman"/>
          <w:b/>
          <w:sz w:val="24"/>
          <w:szCs w:val="24"/>
        </w:rPr>
        <w:t>-----------</w:t>
      </w:r>
      <w:r w:rsidRPr="00D363D6">
        <w:rPr>
          <w:rFonts w:ascii="Times New Roman" w:hAnsi="Times New Roman" w:cs="Times New Roman"/>
          <w:b/>
          <w:sz w:val="24"/>
          <w:szCs w:val="24"/>
        </w:rPr>
        <w:t xml:space="preserve"> </w:t>
      </w:r>
    </w:p>
    <w:p w14:paraId="52488A2B" w14:textId="21ACF201" w:rsidR="00D363D6" w:rsidRPr="00384A52" w:rsidRDefault="00BB35C9" w:rsidP="00384A52">
      <w:pPr>
        <w:spacing w:line="360" w:lineRule="auto"/>
        <w:jc w:val="both"/>
        <w:rPr>
          <w:rFonts w:ascii="Times New Roman" w:hAnsi="Times New Roman" w:cs="Times New Roman"/>
          <w:sz w:val="24"/>
          <w:szCs w:val="24"/>
        </w:rPr>
      </w:pPr>
      <w:r>
        <w:rPr>
          <w:rFonts w:ascii="Times New Roman" w:hAnsi="Times New Roman" w:cs="Times New Roman"/>
          <w:sz w:val="24"/>
          <w:szCs w:val="24"/>
        </w:rPr>
        <w:t>El Presidente del Consejo le concede la palabra a la Licda. Loyda Alfaro quien procede a explicar al pleno que presenta para su conocimiento el Plan para la preparación de la audiencia pública y rendición de cuentas del FONAT, en cumplimiento a los lineamientos girados en la Política de Participación Ciudadana del Órgano Ejecutivo, para ello se tomó</w:t>
      </w:r>
      <w:r w:rsidRPr="00BB35C9">
        <w:rPr>
          <w:rFonts w:ascii="Times New Roman" w:hAnsi="Times New Roman" w:cs="Times New Roman"/>
          <w:sz w:val="24"/>
          <w:szCs w:val="24"/>
        </w:rPr>
        <w:t xml:space="preserve"> como referente el Manual para la rendición de cuentas del Órgano Ejecutivo y el instructivo de rendición de cuentas para instituciones públicas correspondiente al año 2017, mediante </w:t>
      </w:r>
      <w:r>
        <w:rPr>
          <w:rFonts w:ascii="Times New Roman" w:hAnsi="Times New Roman" w:cs="Times New Roman"/>
          <w:sz w:val="24"/>
          <w:szCs w:val="24"/>
        </w:rPr>
        <w:t>el cual se fija la Política de rendición de cuentas del país; dicho plan s</w:t>
      </w:r>
      <w:r w:rsidRPr="00BB35C9">
        <w:rPr>
          <w:rFonts w:ascii="Times New Roman" w:hAnsi="Times New Roman" w:cs="Times New Roman"/>
          <w:sz w:val="24"/>
          <w:szCs w:val="24"/>
        </w:rPr>
        <w:t xml:space="preserve">e </w:t>
      </w:r>
      <w:r>
        <w:rPr>
          <w:rFonts w:ascii="Times New Roman" w:hAnsi="Times New Roman" w:cs="Times New Roman"/>
          <w:sz w:val="24"/>
          <w:szCs w:val="24"/>
        </w:rPr>
        <w:t>ha elaborado</w:t>
      </w:r>
      <w:r w:rsidRPr="00BB35C9">
        <w:rPr>
          <w:rFonts w:ascii="Times New Roman" w:hAnsi="Times New Roman" w:cs="Times New Roman"/>
          <w:sz w:val="24"/>
          <w:szCs w:val="24"/>
        </w:rPr>
        <w:t xml:space="preserve"> con el fin  de brindar un marco de acción para establecer los mecanismos adecuados de interlocución y diálogo con la ciudadanía, facilitando el ejercicio del control social, convirtiéndolo en un proceso permanente de rendición de cuentas e interacción entre la ciudadana </w:t>
      </w:r>
      <w:r>
        <w:rPr>
          <w:rFonts w:ascii="Times New Roman" w:hAnsi="Times New Roman" w:cs="Times New Roman"/>
          <w:sz w:val="24"/>
          <w:szCs w:val="24"/>
        </w:rPr>
        <w:t xml:space="preserve">y la institución. Procede a explicar el contenido del Plan y sus anexos, de conformidad a lo contenido en el </w:t>
      </w:r>
      <w:r>
        <w:rPr>
          <w:rFonts w:ascii="Times New Roman" w:hAnsi="Times New Roman"/>
          <w:color w:val="0070C0"/>
          <w:sz w:val="24"/>
          <w:szCs w:val="24"/>
          <w:u w:val="single"/>
        </w:rPr>
        <w:t xml:space="preserve">Anexo 3, </w:t>
      </w:r>
      <w:r>
        <w:rPr>
          <w:rFonts w:ascii="Times New Roman" w:hAnsi="Times New Roman"/>
          <w:b/>
          <w:color w:val="0070C0"/>
          <w:sz w:val="24"/>
          <w:szCs w:val="24"/>
        </w:rPr>
        <w:t xml:space="preserve"> </w:t>
      </w:r>
      <w:r w:rsidRPr="00BB35C9">
        <w:rPr>
          <w:rFonts w:ascii="Times New Roman" w:hAnsi="Times New Roman" w:cs="Times New Roman"/>
          <w:sz w:val="24"/>
          <w:szCs w:val="24"/>
        </w:rPr>
        <w:t>soli</w:t>
      </w:r>
      <w:r>
        <w:rPr>
          <w:rFonts w:ascii="Times New Roman" w:hAnsi="Times New Roman" w:cs="Times New Roman"/>
          <w:sz w:val="24"/>
          <w:szCs w:val="24"/>
        </w:rPr>
        <w:t xml:space="preserve">citando al pleno que den por recibido y aprobado el plan y se le autorice para coordinar la ejecución y el cumplimiento de los plazos establecidos en el cronograma de actividades. Luego del análisis sobre el particular, el pleno acuerda: i) Dar por recibido y aprobado el </w:t>
      </w:r>
      <w:r w:rsidRPr="00BB35C9">
        <w:rPr>
          <w:rFonts w:ascii="Times New Roman" w:hAnsi="Times New Roman" w:cs="Times New Roman"/>
          <w:sz w:val="24"/>
          <w:szCs w:val="24"/>
        </w:rPr>
        <w:t>“Plan para la preparación de Audiencia Pública y Rendición de Cuentas del FONAT”</w:t>
      </w:r>
      <w:r w:rsidR="00384A52">
        <w:rPr>
          <w:rFonts w:ascii="Times New Roman" w:hAnsi="Times New Roman" w:cs="Times New Roman"/>
          <w:sz w:val="24"/>
          <w:szCs w:val="24"/>
        </w:rPr>
        <w:t xml:space="preserve">; ii) Designar a la Licda. Loyda M. Alfaro Chevez, Directora Ejecutiva, como responsable de la coordinación y organización de la Rendición de Cuentas institucional; y iii) Autorizar a la Directora Ejecutiva  para que conforme la Comisión Institucional de Rendición de Cuentas, quien será la responsable de la ejecución del plan en referencia.------  </w:t>
      </w:r>
      <w:r w:rsidR="00D363D6" w:rsidRPr="00D363D6">
        <w:rPr>
          <w:rFonts w:ascii="Times New Roman" w:hAnsi="Times New Roman" w:cs="Times New Roman"/>
          <w:b/>
          <w:sz w:val="24"/>
          <w:szCs w:val="24"/>
        </w:rPr>
        <w:t>7. Se somete a aprobación la reforma al Presupuesto institucional vigente y mo</w:t>
      </w:r>
      <w:r w:rsidR="00D363D6">
        <w:rPr>
          <w:rFonts w:ascii="Times New Roman" w:hAnsi="Times New Roman" w:cs="Times New Roman"/>
          <w:b/>
          <w:sz w:val="24"/>
          <w:szCs w:val="24"/>
        </w:rPr>
        <w:t>dificación al plan de compras.--------------------------------------------------------------------</w:t>
      </w:r>
    </w:p>
    <w:p w14:paraId="4D323294" w14:textId="5234B8E0" w:rsidR="00D363D6" w:rsidRPr="00583C79" w:rsidRDefault="00644419" w:rsidP="00A16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del Consejo concede la intervención a la Licda. Loyda Alfaro, Directora Ejecutiva quien procede hacer del conocimiento del pleno que como ya es del conocimiento </w:t>
      </w:r>
      <w:r>
        <w:rPr>
          <w:rFonts w:ascii="Times New Roman" w:hAnsi="Times New Roman" w:cs="Times New Roman"/>
          <w:sz w:val="24"/>
          <w:szCs w:val="24"/>
        </w:rPr>
        <w:lastRenderedPageBreak/>
        <w:t xml:space="preserve">de todos los presentes </w:t>
      </w:r>
      <w:r w:rsidRPr="00644419">
        <w:rPr>
          <w:rFonts w:ascii="Times New Roman" w:hAnsi="Times New Roman" w:cs="Times New Roman"/>
          <w:sz w:val="24"/>
          <w:szCs w:val="24"/>
        </w:rPr>
        <w:t xml:space="preserve">el presupuesto institucional </w:t>
      </w:r>
      <w:r>
        <w:rPr>
          <w:rFonts w:ascii="Times New Roman" w:hAnsi="Times New Roman" w:cs="Times New Roman"/>
          <w:sz w:val="24"/>
          <w:szCs w:val="24"/>
        </w:rPr>
        <w:t xml:space="preserve">del año 2017 </w:t>
      </w:r>
      <w:r w:rsidRPr="00644419">
        <w:rPr>
          <w:rFonts w:ascii="Times New Roman" w:hAnsi="Times New Roman" w:cs="Times New Roman"/>
          <w:sz w:val="24"/>
          <w:szCs w:val="24"/>
        </w:rPr>
        <w:t>fue elaborado durante los meses de agosto y septiembre del año 2016, momento en el cual no se había planeado el traslado de las of</w:t>
      </w:r>
      <w:r>
        <w:rPr>
          <w:rFonts w:ascii="Times New Roman" w:hAnsi="Times New Roman" w:cs="Times New Roman"/>
          <w:sz w:val="24"/>
          <w:szCs w:val="24"/>
        </w:rPr>
        <w:t>icinas del FONAT al edificio en el que actualmente estamos ubicados</w:t>
      </w:r>
      <w:r w:rsidRPr="00644419">
        <w:rPr>
          <w:rFonts w:ascii="Times New Roman" w:hAnsi="Times New Roman" w:cs="Times New Roman"/>
          <w:sz w:val="24"/>
          <w:szCs w:val="24"/>
        </w:rPr>
        <w:t>; y por tanto no se previó la necesidad de mejoras y/o mantenimiento de algunas áreas que no existían en el edificio anterior, resultando insufici</w:t>
      </w:r>
      <w:r>
        <w:rPr>
          <w:rFonts w:ascii="Times New Roman" w:hAnsi="Times New Roman" w:cs="Times New Roman"/>
          <w:sz w:val="24"/>
          <w:szCs w:val="24"/>
        </w:rPr>
        <w:t>ente la cantidad presupuestada; q</w:t>
      </w:r>
      <w:r w:rsidRPr="00644419">
        <w:rPr>
          <w:rFonts w:ascii="Times New Roman" w:hAnsi="Times New Roman" w:cs="Times New Roman"/>
          <w:sz w:val="24"/>
          <w:szCs w:val="24"/>
        </w:rPr>
        <w:t xml:space="preserve">ue a raíz de la entrada en vigencia de la Política de Ahorro y Eficiencia en el gasto del Sector Público a finales de marzo del corriente año, </w:t>
      </w:r>
      <w:r>
        <w:rPr>
          <w:rFonts w:ascii="Times New Roman" w:hAnsi="Times New Roman" w:cs="Times New Roman"/>
          <w:sz w:val="24"/>
          <w:szCs w:val="24"/>
        </w:rPr>
        <w:t xml:space="preserve">es </w:t>
      </w:r>
      <w:r w:rsidRPr="00644419">
        <w:rPr>
          <w:rFonts w:ascii="Times New Roman" w:hAnsi="Times New Roman" w:cs="Times New Roman"/>
          <w:sz w:val="24"/>
          <w:szCs w:val="24"/>
        </w:rPr>
        <w:t>necesario efectuar algunos cam</w:t>
      </w:r>
      <w:r>
        <w:rPr>
          <w:rFonts w:ascii="Times New Roman" w:hAnsi="Times New Roman" w:cs="Times New Roman"/>
          <w:sz w:val="24"/>
          <w:szCs w:val="24"/>
        </w:rPr>
        <w:t xml:space="preserve">bios en la </w:t>
      </w:r>
      <w:r w:rsidRPr="00644419">
        <w:rPr>
          <w:rFonts w:ascii="Times New Roman" w:hAnsi="Times New Roman" w:cs="Times New Roman"/>
          <w:sz w:val="24"/>
          <w:szCs w:val="24"/>
        </w:rPr>
        <w:t xml:space="preserve">priorización de necesidades en el Presupuesto del </w:t>
      </w:r>
      <w:r>
        <w:rPr>
          <w:rFonts w:ascii="Times New Roman" w:hAnsi="Times New Roman" w:cs="Times New Roman"/>
          <w:sz w:val="24"/>
          <w:szCs w:val="24"/>
        </w:rPr>
        <w:t xml:space="preserve">CONASEVI, y </w:t>
      </w:r>
      <w:r w:rsidRPr="00644419">
        <w:rPr>
          <w:rFonts w:ascii="Times New Roman" w:hAnsi="Times New Roman" w:cs="Times New Roman"/>
          <w:sz w:val="24"/>
          <w:szCs w:val="24"/>
        </w:rPr>
        <w:t>para poder</w:t>
      </w:r>
      <w:r>
        <w:rPr>
          <w:rFonts w:ascii="Times New Roman" w:hAnsi="Times New Roman" w:cs="Times New Roman"/>
          <w:sz w:val="24"/>
          <w:szCs w:val="24"/>
        </w:rPr>
        <w:t xml:space="preserve"> ejecutar los cambios ya expuestos </w:t>
      </w:r>
      <w:r w:rsidRPr="00644419">
        <w:rPr>
          <w:rFonts w:ascii="Times New Roman" w:hAnsi="Times New Roman" w:cs="Times New Roman"/>
          <w:sz w:val="24"/>
          <w:szCs w:val="24"/>
        </w:rPr>
        <w:t xml:space="preserve">es necesario efectuar una </w:t>
      </w:r>
      <w:r>
        <w:rPr>
          <w:rFonts w:ascii="Times New Roman" w:hAnsi="Times New Roman" w:cs="Times New Roman"/>
          <w:sz w:val="24"/>
          <w:szCs w:val="24"/>
        </w:rPr>
        <w:t xml:space="preserve">nueva modificación </w:t>
      </w:r>
      <w:r w:rsidRPr="00644419">
        <w:rPr>
          <w:rFonts w:ascii="Times New Roman" w:hAnsi="Times New Roman" w:cs="Times New Roman"/>
          <w:sz w:val="24"/>
          <w:szCs w:val="24"/>
        </w:rPr>
        <w:t>al Presupuesto Institucional de Egresos, de conformidad a las facultades que el Art. 8 numeral 6 de la Ley de Creación del FONAT l</w:t>
      </w:r>
      <w:r>
        <w:rPr>
          <w:rFonts w:ascii="Times New Roman" w:hAnsi="Times New Roman" w:cs="Times New Roman"/>
          <w:sz w:val="24"/>
          <w:szCs w:val="24"/>
        </w:rPr>
        <w:t xml:space="preserve">e confiere al Consejo Directivo, aumentando y disminuyendo algunas cifras presupuestarias de acuerdo al siguiente detalle: </w:t>
      </w:r>
      <w:r w:rsidRPr="00644419">
        <w:rPr>
          <w:rFonts w:ascii="Times New Roman" w:hAnsi="Times New Roman" w:cs="Times New Roman"/>
          <w:b/>
          <w:sz w:val="24"/>
          <w:szCs w:val="24"/>
        </w:rPr>
        <w:t>AUMENTOS:</w:t>
      </w:r>
      <w:r w:rsidRPr="00E16046">
        <w:rPr>
          <w:rFonts w:ascii="Times New Roman" w:hAnsi="Times New Roman" w:cs="Times New Roman"/>
          <w:sz w:val="24"/>
          <w:szCs w:val="24"/>
        </w:rPr>
        <w:t xml:space="preserve"> cifra presupuestaria 54303 Mantenimientos y reparaciones de bienes inmuebles, un mil dólares exactos ($1,000.00); cifra presupuestaria 61103 Equipos Médicos y de Laboratorios, diez mil dólares exactos ($10,000.00); sumando un  total de  ONCE MI</w:t>
      </w:r>
      <w:r w:rsidR="00FB3A86">
        <w:rPr>
          <w:rFonts w:ascii="Times New Roman" w:hAnsi="Times New Roman" w:cs="Times New Roman"/>
          <w:sz w:val="24"/>
          <w:szCs w:val="24"/>
        </w:rPr>
        <w:t>L DOLARES 00/100 ($11,000.00).-</w:t>
      </w:r>
      <w:r w:rsidRPr="00644419">
        <w:rPr>
          <w:rFonts w:ascii="Times New Roman" w:hAnsi="Times New Roman" w:cs="Times New Roman"/>
          <w:b/>
          <w:sz w:val="24"/>
          <w:szCs w:val="24"/>
        </w:rPr>
        <w:t>DISMINUCIONES:</w:t>
      </w:r>
      <w:r w:rsidRPr="00E16046">
        <w:rPr>
          <w:rFonts w:ascii="Times New Roman" w:hAnsi="Times New Roman" w:cs="Times New Roman"/>
          <w:sz w:val="24"/>
          <w:szCs w:val="24"/>
        </w:rPr>
        <w:t xml:space="preserve"> cifra presupuestaria 54203 Servicio de Telecomunicaciones, trescientos dólares exactos ($300.00); cifra presupuestaria 54302 Mantenimientos y reparaciones de vehículos, doscientos dólares exactos ($200.00); </w:t>
      </w:r>
      <w:r w:rsidR="00FB3A86" w:rsidRPr="00E16046">
        <w:rPr>
          <w:rFonts w:ascii="Times New Roman" w:hAnsi="Times New Roman" w:cs="Times New Roman"/>
          <w:sz w:val="24"/>
          <w:szCs w:val="24"/>
        </w:rPr>
        <w:t xml:space="preserve">cifra presupuestaria 54403 Viáticos por </w:t>
      </w:r>
      <w:r w:rsidR="00FB3A86">
        <w:rPr>
          <w:rFonts w:ascii="Times New Roman" w:hAnsi="Times New Roman" w:cs="Times New Roman"/>
          <w:sz w:val="24"/>
          <w:szCs w:val="24"/>
        </w:rPr>
        <w:t>Comisión Interna</w:t>
      </w:r>
      <w:r w:rsidR="00FB3A86" w:rsidRPr="00E16046">
        <w:rPr>
          <w:rFonts w:ascii="Times New Roman" w:hAnsi="Times New Roman" w:cs="Times New Roman"/>
          <w:sz w:val="24"/>
          <w:szCs w:val="24"/>
        </w:rPr>
        <w:t xml:space="preserve">,  </w:t>
      </w:r>
      <w:r w:rsidR="00FB3A86">
        <w:rPr>
          <w:rFonts w:ascii="Times New Roman" w:hAnsi="Times New Roman" w:cs="Times New Roman"/>
          <w:sz w:val="24"/>
          <w:szCs w:val="24"/>
        </w:rPr>
        <w:t>quinientos dólares exactos ($5</w:t>
      </w:r>
      <w:r w:rsidR="00FB3A86" w:rsidRPr="00E16046">
        <w:rPr>
          <w:rFonts w:ascii="Times New Roman" w:hAnsi="Times New Roman" w:cs="Times New Roman"/>
          <w:sz w:val="24"/>
          <w:szCs w:val="24"/>
        </w:rPr>
        <w:t>00.00)</w:t>
      </w:r>
      <w:r w:rsidR="00FB3A86">
        <w:rPr>
          <w:rFonts w:ascii="Times New Roman" w:hAnsi="Times New Roman" w:cs="Times New Roman"/>
          <w:sz w:val="24"/>
          <w:szCs w:val="24"/>
        </w:rPr>
        <w:t>; cifra presupuestaria 54405</w:t>
      </w:r>
      <w:r w:rsidRPr="00E16046">
        <w:rPr>
          <w:rFonts w:ascii="Times New Roman" w:hAnsi="Times New Roman" w:cs="Times New Roman"/>
          <w:sz w:val="24"/>
          <w:szCs w:val="24"/>
        </w:rPr>
        <w:t xml:space="preserve"> Viáticos por capacitación,  cuatro mil dólares exactos ($4,000.00); cifra presupuestaria </w:t>
      </w:r>
      <w:bookmarkStart w:id="0" w:name="_GoBack"/>
      <w:bookmarkEnd w:id="0"/>
      <w:r w:rsidRPr="00E16046">
        <w:rPr>
          <w:rFonts w:ascii="Times New Roman" w:hAnsi="Times New Roman" w:cs="Times New Roman"/>
          <w:sz w:val="24"/>
          <w:szCs w:val="24"/>
        </w:rPr>
        <w:t>54599 Consultorías, estudios e investigaciones diversas, seis mil dólares exactos ($6,000.00); sumando un total de ONCE MIL DOLARES 00/100 ($11,000.00).-</w:t>
      </w:r>
      <w:r>
        <w:rPr>
          <w:rFonts w:ascii="Times New Roman" w:hAnsi="Times New Roman" w:cs="Times New Roman"/>
          <w:sz w:val="24"/>
          <w:szCs w:val="24"/>
        </w:rPr>
        <w:t xml:space="preserve"> En ese sentido solicita Al Honorable Consejo: i) a</w:t>
      </w:r>
      <w:r w:rsidRPr="00E16046">
        <w:rPr>
          <w:rFonts w:ascii="Times New Roman" w:hAnsi="Times New Roman" w:cs="Times New Roman"/>
          <w:sz w:val="24"/>
          <w:szCs w:val="24"/>
        </w:rPr>
        <w:t>probar la modificación número tres, al presupuesto institucional 2017 en el sentido de amentar y disminuir las cifras presupuestarias de conformidad al detalle</w:t>
      </w:r>
      <w:r>
        <w:rPr>
          <w:rFonts w:ascii="Times New Roman" w:hAnsi="Times New Roman" w:cs="Times New Roman"/>
          <w:sz w:val="24"/>
          <w:szCs w:val="24"/>
        </w:rPr>
        <w:t xml:space="preserve"> que antecede; ii) </w:t>
      </w:r>
      <w:r w:rsidR="00AD3DF9">
        <w:rPr>
          <w:rFonts w:ascii="Times New Roman" w:hAnsi="Times New Roman" w:cs="Times New Roman"/>
          <w:sz w:val="24"/>
          <w:szCs w:val="24"/>
        </w:rPr>
        <w:t>a</w:t>
      </w:r>
      <w:r w:rsidR="00AD3DF9" w:rsidRPr="00E16046">
        <w:rPr>
          <w:rFonts w:ascii="Times New Roman" w:hAnsi="Times New Roman" w:cs="Times New Roman"/>
          <w:sz w:val="24"/>
          <w:szCs w:val="24"/>
        </w:rPr>
        <w:t>utorizar a la Gerencia de Adquisiciones y Contrataciones Institucional  a fin de que efectué los cambios necesarios en el Plan Anu</w:t>
      </w:r>
      <w:r w:rsidR="00AD3DF9">
        <w:rPr>
          <w:rFonts w:ascii="Times New Roman" w:hAnsi="Times New Roman" w:cs="Times New Roman"/>
          <w:sz w:val="24"/>
          <w:szCs w:val="24"/>
        </w:rPr>
        <w:t>al de Compras 2017 vigente; y iii)</w:t>
      </w:r>
      <w:r w:rsidR="00AD3DF9" w:rsidRPr="00E16046">
        <w:rPr>
          <w:rFonts w:ascii="Times New Roman" w:hAnsi="Times New Roman" w:cs="Times New Roman"/>
          <w:sz w:val="24"/>
          <w:szCs w:val="24"/>
        </w:rPr>
        <w:t xml:space="preserve"> Autorizar al Presidente del Consejo Directivo para que firme  la respectiva modificación del Plan Anual de Compras 2017 vigente, en el que se incluyan las modificaciones apr</w:t>
      </w:r>
      <w:r w:rsidR="00AD3DF9">
        <w:rPr>
          <w:rFonts w:ascii="Times New Roman" w:hAnsi="Times New Roman" w:cs="Times New Roman"/>
          <w:sz w:val="24"/>
          <w:szCs w:val="24"/>
        </w:rPr>
        <w:t>obadas de conformidad al detalle descrito en el presente punto.</w:t>
      </w:r>
      <w:r w:rsidR="00217E46" w:rsidRPr="00217E46">
        <w:rPr>
          <w:rFonts w:ascii="Times New Roman" w:hAnsi="Times New Roman" w:cs="Times New Roman"/>
          <w:sz w:val="24"/>
          <w:szCs w:val="24"/>
        </w:rPr>
        <w:t xml:space="preserve"> </w:t>
      </w:r>
      <w:r w:rsidR="00217E46" w:rsidRPr="002027A7">
        <w:rPr>
          <w:rFonts w:ascii="Times New Roman" w:hAnsi="Times New Roman" w:cs="Times New Roman"/>
          <w:sz w:val="24"/>
          <w:szCs w:val="24"/>
        </w:rPr>
        <w:t>Después del análisis respectivo y las consideraciones  sobre el particular el Consejo Directivo por unanimidad acuerda</w:t>
      </w:r>
      <w:r w:rsidR="00217E46">
        <w:rPr>
          <w:rFonts w:ascii="Times New Roman" w:hAnsi="Times New Roman" w:cs="Times New Roman"/>
          <w:sz w:val="24"/>
          <w:szCs w:val="24"/>
        </w:rPr>
        <w:t xml:space="preserve"> dar por aprob</w:t>
      </w:r>
      <w:r w:rsidR="00573562">
        <w:rPr>
          <w:rFonts w:ascii="Times New Roman" w:hAnsi="Times New Roman" w:cs="Times New Roman"/>
          <w:sz w:val="24"/>
          <w:szCs w:val="24"/>
        </w:rPr>
        <w:t>adas las solicitudes realizadas en el presente punto de acta.---------------------------------</w:t>
      </w:r>
      <w:r w:rsidR="00D363D6" w:rsidRPr="00D363D6">
        <w:rPr>
          <w:rFonts w:ascii="Times New Roman" w:hAnsi="Times New Roman" w:cs="Times New Roman"/>
          <w:b/>
          <w:sz w:val="24"/>
          <w:szCs w:val="24"/>
        </w:rPr>
        <w:lastRenderedPageBreak/>
        <w:t>8. Se somete a conocimiento los Lineamientos para la integración de comisiones de trabajo del CONASEVI y la normativa de creación y funcionamiento de los Consejos Departamentales de Seguridad Vial.-</w:t>
      </w:r>
      <w:r w:rsidR="00D363D6">
        <w:rPr>
          <w:rFonts w:ascii="Times New Roman" w:hAnsi="Times New Roman" w:cs="Times New Roman"/>
          <w:b/>
          <w:sz w:val="24"/>
          <w:szCs w:val="24"/>
        </w:rPr>
        <w:t>---------------------------------------------------------------</w:t>
      </w:r>
      <w:r w:rsidR="00D363D6" w:rsidRPr="00D363D6">
        <w:rPr>
          <w:rFonts w:ascii="Times New Roman" w:hAnsi="Times New Roman" w:cs="Times New Roman"/>
          <w:b/>
          <w:sz w:val="24"/>
          <w:szCs w:val="24"/>
        </w:rPr>
        <w:t xml:space="preserve"> </w:t>
      </w:r>
    </w:p>
    <w:p w14:paraId="57FAFE3A" w14:textId="0A9D0F39" w:rsidR="0042162C" w:rsidRDefault="00F707DE" w:rsidP="00A160FE">
      <w:pPr>
        <w:spacing w:after="0" w:line="360" w:lineRule="auto"/>
        <w:jc w:val="both"/>
        <w:rPr>
          <w:rFonts w:ascii="Times New Roman" w:hAnsi="Times New Roman" w:cs="Times New Roman"/>
          <w:sz w:val="24"/>
          <w:szCs w:val="24"/>
        </w:rPr>
      </w:pPr>
      <w:r w:rsidRPr="00F707DE">
        <w:rPr>
          <w:rFonts w:ascii="Times New Roman" w:hAnsi="Times New Roman" w:cs="Times New Roman"/>
          <w:sz w:val="24"/>
          <w:szCs w:val="24"/>
        </w:rPr>
        <w:t>El Presidente</w:t>
      </w:r>
      <w:r>
        <w:rPr>
          <w:rFonts w:ascii="Times New Roman" w:hAnsi="Times New Roman" w:cs="Times New Roman"/>
          <w:sz w:val="24"/>
          <w:szCs w:val="24"/>
        </w:rPr>
        <w:t xml:space="preserve"> de consejo explica al pleno que c</w:t>
      </w:r>
      <w:r w:rsidRPr="00F707DE">
        <w:rPr>
          <w:rFonts w:ascii="Times New Roman" w:hAnsi="Times New Roman" w:cs="Times New Roman"/>
          <w:sz w:val="24"/>
          <w:szCs w:val="24"/>
        </w:rPr>
        <w:t>on el propósito de cumplir con el marco regulatorio establecido en el Art. 8 literal b) del Acuerdo de creación del CONASEVI; así como dar cumplimiento a la finalidad de creación del CONASEVI de: fomentar, desarrollar, ejecutar programas y proyectos técnico científicos en materia de seguridad, educación y prevención vial, a fin de prevenir y disminuir los accidentes de tránsito,  se hace necesario emitir lineamientos de trabajo con el objeto de regular la integración de las Comisiones de Trabajo del</w:t>
      </w:r>
      <w:r>
        <w:rPr>
          <w:rFonts w:ascii="Times New Roman" w:hAnsi="Times New Roman" w:cs="Times New Roman"/>
          <w:sz w:val="24"/>
          <w:szCs w:val="24"/>
        </w:rPr>
        <w:t xml:space="preserve"> CONASEVI, los cuales tendrán </w:t>
      </w:r>
      <w:r w:rsidRPr="00F707DE">
        <w:rPr>
          <w:rFonts w:ascii="Times New Roman" w:hAnsi="Times New Roman" w:cs="Times New Roman"/>
          <w:sz w:val="24"/>
          <w:szCs w:val="24"/>
        </w:rPr>
        <w:t xml:space="preserve">por objeto institucionalizar la coordinación de las acciones, organización y competencia de las comisiones de trabajo del CONASEVI, quienes </w:t>
      </w:r>
      <w:r>
        <w:rPr>
          <w:rFonts w:ascii="Times New Roman" w:hAnsi="Times New Roman" w:cs="Times New Roman"/>
          <w:sz w:val="24"/>
          <w:szCs w:val="24"/>
        </w:rPr>
        <w:t>se constituirían</w:t>
      </w:r>
      <w:r w:rsidRPr="00F707DE">
        <w:rPr>
          <w:rFonts w:ascii="Times New Roman" w:hAnsi="Times New Roman" w:cs="Times New Roman"/>
          <w:sz w:val="24"/>
          <w:szCs w:val="24"/>
        </w:rPr>
        <w:t xml:space="preserve"> parte de la estructura organizativa, así como </w:t>
      </w:r>
      <w:r>
        <w:rPr>
          <w:rFonts w:ascii="Times New Roman" w:hAnsi="Times New Roman" w:cs="Times New Roman"/>
          <w:sz w:val="24"/>
          <w:szCs w:val="24"/>
        </w:rPr>
        <w:t xml:space="preserve">a través de estos se </w:t>
      </w:r>
      <w:r w:rsidRPr="00F707DE">
        <w:rPr>
          <w:rFonts w:ascii="Times New Roman" w:hAnsi="Times New Roman" w:cs="Times New Roman"/>
          <w:sz w:val="24"/>
          <w:szCs w:val="24"/>
        </w:rPr>
        <w:t>regular</w:t>
      </w:r>
      <w:r>
        <w:rPr>
          <w:rFonts w:ascii="Times New Roman" w:hAnsi="Times New Roman" w:cs="Times New Roman"/>
          <w:sz w:val="24"/>
          <w:szCs w:val="24"/>
        </w:rPr>
        <w:t>ía</w:t>
      </w:r>
      <w:r w:rsidRPr="00F707DE">
        <w:rPr>
          <w:rFonts w:ascii="Times New Roman" w:hAnsi="Times New Roman" w:cs="Times New Roman"/>
          <w:sz w:val="24"/>
          <w:szCs w:val="24"/>
        </w:rPr>
        <w:t xml:space="preserve"> el mecanismo de apoyo de instituciones privadas y públicas para el desarrollo de las actividades, programas y proyectos enmarcados en el Plan Nacional de Seguridad Vial.</w:t>
      </w:r>
      <w:r>
        <w:rPr>
          <w:rFonts w:ascii="Times New Roman" w:hAnsi="Times New Roman" w:cs="Times New Roman"/>
          <w:sz w:val="24"/>
          <w:szCs w:val="24"/>
        </w:rPr>
        <w:t xml:space="preserve"> Dentro del contenido de estos lineamientos también se desarrolla las normas relativas al funcionamiento de las comisiones de trabajo. Todo de conformidad a lo contenido en el </w:t>
      </w:r>
      <w:r>
        <w:rPr>
          <w:rFonts w:ascii="Times New Roman" w:hAnsi="Times New Roman"/>
          <w:color w:val="0070C0"/>
          <w:sz w:val="24"/>
          <w:szCs w:val="24"/>
          <w:u w:val="single"/>
        </w:rPr>
        <w:t xml:space="preserve">Anexo 4, </w:t>
      </w:r>
      <w:r>
        <w:rPr>
          <w:rFonts w:ascii="Times New Roman" w:hAnsi="Times New Roman"/>
          <w:b/>
          <w:color w:val="0070C0"/>
          <w:sz w:val="24"/>
          <w:szCs w:val="24"/>
        </w:rPr>
        <w:t xml:space="preserve"> </w:t>
      </w:r>
      <w:r w:rsidRPr="00F707DE">
        <w:rPr>
          <w:rFonts w:ascii="Times New Roman" w:hAnsi="Times New Roman" w:cs="Times New Roman"/>
          <w:sz w:val="24"/>
          <w:szCs w:val="24"/>
        </w:rPr>
        <w:t>así</w:t>
      </w:r>
      <w:r>
        <w:rPr>
          <w:rFonts w:ascii="Times New Roman" w:hAnsi="Times New Roman" w:cs="Times New Roman"/>
          <w:sz w:val="24"/>
          <w:szCs w:val="24"/>
        </w:rPr>
        <w:t xml:space="preserve"> mismo continúa exponiendo al pleno que se ha elaborado un proyecto que contiene la n</w:t>
      </w:r>
      <w:r w:rsidRPr="00F707DE">
        <w:rPr>
          <w:rFonts w:ascii="Times New Roman" w:hAnsi="Times New Roman" w:cs="Times New Roman"/>
          <w:sz w:val="24"/>
          <w:szCs w:val="24"/>
        </w:rPr>
        <w:t>ormativa de creación y funcionamiento de los consejos de</w:t>
      </w:r>
      <w:r>
        <w:rPr>
          <w:rFonts w:ascii="Times New Roman" w:hAnsi="Times New Roman" w:cs="Times New Roman"/>
          <w:sz w:val="24"/>
          <w:szCs w:val="24"/>
        </w:rPr>
        <w:t xml:space="preserve">partamentales de seguridad vial, tal cual lo regula el acuerdo de creación del CONASEVI, en la que se desarrolla la creación de los </w:t>
      </w:r>
      <w:r w:rsidRPr="00F707DE">
        <w:rPr>
          <w:rFonts w:ascii="Times New Roman" w:hAnsi="Times New Roman" w:cs="Times New Roman"/>
          <w:sz w:val="24"/>
          <w:szCs w:val="24"/>
        </w:rPr>
        <w:t xml:space="preserve">Consejos Departamentales de Seguridad Vial, “CODESEVI”, </w:t>
      </w:r>
      <w:r>
        <w:rPr>
          <w:rFonts w:ascii="Times New Roman" w:hAnsi="Times New Roman" w:cs="Times New Roman"/>
          <w:sz w:val="24"/>
          <w:szCs w:val="24"/>
        </w:rPr>
        <w:t>creando uno por cada d</w:t>
      </w:r>
      <w:r w:rsidRPr="00F707DE">
        <w:rPr>
          <w:rFonts w:ascii="Times New Roman" w:hAnsi="Times New Roman" w:cs="Times New Roman"/>
          <w:sz w:val="24"/>
          <w:szCs w:val="24"/>
        </w:rPr>
        <w:t xml:space="preserve">epartamento de la República, </w:t>
      </w:r>
      <w:r>
        <w:rPr>
          <w:rFonts w:ascii="Times New Roman" w:hAnsi="Times New Roman" w:cs="Times New Roman"/>
          <w:sz w:val="24"/>
          <w:szCs w:val="24"/>
        </w:rPr>
        <w:t xml:space="preserve">y quienes </w:t>
      </w:r>
      <w:r w:rsidRPr="00F707DE">
        <w:rPr>
          <w:rFonts w:ascii="Times New Roman" w:hAnsi="Times New Roman" w:cs="Times New Roman"/>
          <w:sz w:val="24"/>
          <w:szCs w:val="24"/>
        </w:rPr>
        <w:t>gozarán de permanencia, debiendo ser integrados por los directores/as, representantes o delegados departamentales o regionales en su defecto, de cada institución pública, autónoma o descentralizada correspondiente al Órgano Ejecutivo; empresas privadas y organizaciones que se encuentre representada en el Consejo Nacional de Seguridad Vial, CONASEVI, quienes desarrollarán, articularán y ejecutarán políticas, estrategias, normas, procedimientos y actividades con la finalidad de proteger a los usuarios de las vías públicas en un marco de respe</w:t>
      </w:r>
      <w:r>
        <w:rPr>
          <w:rFonts w:ascii="Times New Roman" w:hAnsi="Times New Roman" w:cs="Times New Roman"/>
          <w:sz w:val="24"/>
          <w:szCs w:val="24"/>
        </w:rPr>
        <w:t xml:space="preserve">to a sus derechos fundamentales, por lo que procede a explicar su contenido, de conformidad a lo desarrollado en el </w:t>
      </w:r>
      <w:r>
        <w:rPr>
          <w:rFonts w:ascii="Times New Roman" w:hAnsi="Times New Roman"/>
          <w:color w:val="0070C0"/>
          <w:sz w:val="24"/>
          <w:szCs w:val="24"/>
          <w:u w:val="single"/>
        </w:rPr>
        <w:t xml:space="preserve">Anexo 5. </w:t>
      </w:r>
      <w:r w:rsidRPr="002027A7">
        <w:rPr>
          <w:rFonts w:ascii="Times New Roman" w:hAnsi="Times New Roman" w:cs="Times New Roman"/>
          <w:sz w:val="24"/>
          <w:szCs w:val="24"/>
        </w:rPr>
        <w:t>Después del análisis respectivo y las consideraciones  sobre el particular el Consejo Directivo por unanimidad acuerda</w:t>
      </w:r>
      <w:r>
        <w:rPr>
          <w:rFonts w:ascii="Times New Roman" w:hAnsi="Times New Roman" w:cs="Times New Roman"/>
          <w:sz w:val="24"/>
          <w:szCs w:val="24"/>
        </w:rPr>
        <w:t xml:space="preserve">: i) Aprobar los </w:t>
      </w:r>
      <w:r w:rsidRPr="00F707DE">
        <w:rPr>
          <w:rFonts w:ascii="Times New Roman" w:hAnsi="Times New Roman" w:cs="Times New Roman"/>
          <w:sz w:val="24"/>
          <w:szCs w:val="24"/>
        </w:rPr>
        <w:t xml:space="preserve">Lineamientos para la integración </w:t>
      </w:r>
      <w:r w:rsidRPr="00F707DE">
        <w:rPr>
          <w:rFonts w:ascii="Times New Roman" w:hAnsi="Times New Roman" w:cs="Times New Roman"/>
          <w:sz w:val="24"/>
          <w:szCs w:val="24"/>
        </w:rPr>
        <w:lastRenderedPageBreak/>
        <w:t>de comisiones de trabajo del CONASEVI</w:t>
      </w:r>
      <w:r>
        <w:rPr>
          <w:rFonts w:ascii="Times New Roman" w:hAnsi="Times New Roman" w:cs="Times New Roman"/>
          <w:sz w:val="24"/>
          <w:szCs w:val="24"/>
        </w:rPr>
        <w:t xml:space="preserve">, </w:t>
      </w:r>
      <w:r w:rsidR="0042162C">
        <w:rPr>
          <w:rFonts w:ascii="Times New Roman" w:hAnsi="Times New Roman" w:cs="Times New Roman"/>
          <w:sz w:val="24"/>
          <w:szCs w:val="24"/>
        </w:rPr>
        <w:t xml:space="preserve">y </w:t>
      </w:r>
      <w:r>
        <w:rPr>
          <w:rFonts w:ascii="Times New Roman" w:hAnsi="Times New Roman" w:cs="Times New Roman"/>
          <w:sz w:val="24"/>
          <w:szCs w:val="24"/>
        </w:rPr>
        <w:t>ii)</w:t>
      </w:r>
      <w:r w:rsidR="0042162C">
        <w:rPr>
          <w:rFonts w:ascii="Times New Roman" w:hAnsi="Times New Roman" w:cs="Times New Roman"/>
          <w:sz w:val="24"/>
          <w:szCs w:val="24"/>
        </w:rPr>
        <w:t xml:space="preserve"> Aprobar </w:t>
      </w:r>
      <w:r w:rsidR="0042162C" w:rsidRPr="0042162C">
        <w:rPr>
          <w:rFonts w:ascii="Times New Roman" w:hAnsi="Times New Roman" w:cs="Times New Roman"/>
          <w:sz w:val="24"/>
          <w:szCs w:val="24"/>
        </w:rPr>
        <w:t>la normativa de creación y funcionamiento de los Consejos Departamentales de Seguridad Vial</w:t>
      </w:r>
      <w:r w:rsidR="0042162C">
        <w:rPr>
          <w:rFonts w:ascii="Times New Roman" w:hAnsi="Times New Roman" w:cs="Times New Roman"/>
          <w:sz w:val="24"/>
          <w:szCs w:val="24"/>
        </w:rPr>
        <w:t>.----------------------------</w:t>
      </w:r>
    </w:p>
    <w:p w14:paraId="279CFA99" w14:textId="52F7E1C4" w:rsidR="00D363D6" w:rsidRPr="0042162C" w:rsidRDefault="00D363D6" w:rsidP="00A160FE">
      <w:pPr>
        <w:spacing w:after="0" w:line="360" w:lineRule="auto"/>
        <w:jc w:val="both"/>
        <w:rPr>
          <w:rFonts w:ascii="Times New Roman" w:hAnsi="Times New Roman" w:cs="Times New Roman"/>
          <w:sz w:val="24"/>
          <w:szCs w:val="24"/>
        </w:rPr>
      </w:pPr>
      <w:r w:rsidRPr="00D363D6">
        <w:rPr>
          <w:rFonts w:ascii="Times New Roman" w:hAnsi="Times New Roman" w:cs="Times New Roman"/>
          <w:b/>
          <w:sz w:val="24"/>
          <w:szCs w:val="24"/>
        </w:rPr>
        <w:t>9. Se somete a conocimiento proceso de elaboración de memoria de labores 2016 y toma de fotografía.-</w:t>
      </w:r>
      <w:r>
        <w:rPr>
          <w:rFonts w:ascii="Times New Roman" w:hAnsi="Times New Roman" w:cs="Times New Roman"/>
          <w:b/>
          <w:sz w:val="24"/>
          <w:szCs w:val="24"/>
        </w:rPr>
        <w:t>--------------------------------------------------------------------------------------------</w:t>
      </w:r>
      <w:r w:rsidRPr="00D363D6">
        <w:rPr>
          <w:rFonts w:ascii="Times New Roman" w:hAnsi="Times New Roman" w:cs="Times New Roman"/>
          <w:b/>
          <w:sz w:val="24"/>
          <w:szCs w:val="24"/>
        </w:rPr>
        <w:t xml:space="preserve"> </w:t>
      </w:r>
    </w:p>
    <w:p w14:paraId="47B2C15C" w14:textId="55977A54" w:rsidR="00D363D6" w:rsidRDefault="00A56D0E" w:rsidP="00A160FE">
      <w:pPr>
        <w:spacing w:after="0" w:line="360" w:lineRule="auto"/>
        <w:jc w:val="both"/>
        <w:rPr>
          <w:rFonts w:ascii="Times New Roman" w:hAnsi="Times New Roman" w:cs="Times New Roman"/>
          <w:b/>
          <w:sz w:val="24"/>
          <w:szCs w:val="24"/>
        </w:rPr>
      </w:pPr>
      <w:r>
        <w:rPr>
          <w:rFonts w:ascii="Times New Roman" w:hAnsi="Times New Roman"/>
          <w:sz w:val="24"/>
          <w:szCs w:val="24"/>
        </w:rPr>
        <w:t>El Presidente del Consejo expone al pleno que se ha elaborado un proyecto de memoria de labores correspondiente al ejercicio fiscal 2016, a</w:t>
      </w:r>
      <w:r w:rsidRPr="00A2462F">
        <w:rPr>
          <w:rFonts w:ascii="Times New Roman" w:hAnsi="Times New Roman"/>
          <w:sz w:val="24"/>
          <w:szCs w:val="24"/>
        </w:rPr>
        <w:t xml:space="preserve">l respecto el </w:t>
      </w:r>
      <w:r>
        <w:rPr>
          <w:rFonts w:ascii="Times New Roman" w:hAnsi="Times New Roman"/>
          <w:sz w:val="24"/>
          <w:szCs w:val="24"/>
        </w:rPr>
        <w:t>pleno acuerda por unanimidad dar por recibido el Proyecto de Memoria de Labores y diferir para una sesión posterior su aprobación, ya que la misma fue enviada vía correo electrónico este día revisión.-------------</w:t>
      </w:r>
    </w:p>
    <w:p w14:paraId="400E2F44" w14:textId="2B455695" w:rsidR="00BF505F" w:rsidRDefault="00D363D6" w:rsidP="00A160FE">
      <w:pPr>
        <w:spacing w:after="0" w:line="360" w:lineRule="auto"/>
        <w:jc w:val="both"/>
        <w:rPr>
          <w:rFonts w:ascii="Times New Roman" w:hAnsi="Times New Roman" w:cs="Times New Roman"/>
          <w:b/>
          <w:sz w:val="24"/>
          <w:szCs w:val="24"/>
        </w:rPr>
      </w:pPr>
      <w:r w:rsidRPr="00D363D6">
        <w:rPr>
          <w:rFonts w:ascii="Times New Roman" w:hAnsi="Times New Roman" w:cs="Times New Roman"/>
          <w:b/>
          <w:sz w:val="24"/>
          <w:szCs w:val="24"/>
        </w:rPr>
        <w:t>10. Varios.</w:t>
      </w:r>
      <w:r>
        <w:rPr>
          <w:rFonts w:ascii="Times New Roman" w:hAnsi="Times New Roman" w:cs="Times New Roman"/>
          <w:b/>
          <w:sz w:val="24"/>
          <w:szCs w:val="24"/>
        </w:rPr>
        <w:t>-------------------------------------------------------------------------------------------------</w:t>
      </w:r>
    </w:p>
    <w:p w14:paraId="45BC2C3F" w14:textId="675C60D7" w:rsidR="009F6299" w:rsidRPr="00D363D6" w:rsidRDefault="009F6299" w:rsidP="00A160FE">
      <w:pPr>
        <w:spacing w:after="0" w:line="360" w:lineRule="auto"/>
        <w:jc w:val="both"/>
        <w:rPr>
          <w:rFonts w:ascii="Times New Roman" w:hAnsi="Times New Roman" w:cs="Times New Roman"/>
          <w:b/>
          <w:sz w:val="24"/>
          <w:szCs w:val="24"/>
        </w:rPr>
      </w:pPr>
      <w:r w:rsidRPr="004E1E63">
        <w:rPr>
          <w:rFonts w:ascii="Times New Roman" w:hAnsi="Times New Roman" w:cs="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A66DFF">
        <w:rPr>
          <w:rFonts w:ascii="Times New Roman" w:hAnsi="Times New Roman" w:cs="Times New Roman"/>
          <w:sz w:val="24"/>
          <w:szCs w:val="24"/>
        </w:rPr>
        <w:t>-</w:t>
      </w:r>
      <w:r w:rsidRPr="004E1E63">
        <w:rPr>
          <w:rFonts w:ascii="Times New Roman" w:hAnsi="Times New Roman" w:cs="Times New Roman"/>
          <w:sz w:val="24"/>
          <w:szCs w:val="24"/>
        </w:rPr>
        <w:t>-------------------</w:t>
      </w:r>
    </w:p>
    <w:p w14:paraId="29871442" w14:textId="32A9C7B1" w:rsidR="00E32F45" w:rsidRPr="00352EB6" w:rsidRDefault="00677A27" w:rsidP="008E4E02">
      <w:pPr>
        <w:spacing w:after="0" w:line="360" w:lineRule="auto"/>
        <w:jc w:val="both"/>
        <w:rPr>
          <w:rFonts w:ascii="Times New Roman" w:hAnsi="Times New Roman" w:cs="Times New Roman"/>
          <w:sz w:val="24"/>
          <w:szCs w:val="24"/>
        </w:rPr>
      </w:pPr>
      <w:r w:rsidRPr="008E4E02">
        <w:rPr>
          <w:rFonts w:ascii="Times New Roman" w:hAnsi="Times New Roman" w:cs="Times New Roman"/>
          <w:b/>
          <w:sz w:val="24"/>
          <w:szCs w:val="24"/>
        </w:rPr>
        <w:t>ACUERDOS. --------------------------------------------------------------------------------------------</w:t>
      </w:r>
      <w:r w:rsidRPr="004E1E63">
        <w:rPr>
          <w:rFonts w:ascii="Times New Roman" w:hAnsi="Times New Roman" w:cs="Times New Roman"/>
          <w:sz w:val="24"/>
          <w:szCs w:val="24"/>
        </w:rPr>
        <w:t xml:space="preserve">Con relación a cada uno de los puntos discutidos y previamente expuestos, el Consejo Directivo </w:t>
      </w:r>
      <w:r w:rsidRPr="004E1E63">
        <w:rPr>
          <w:rFonts w:ascii="Times New Roman" w:hAnsi="Times New Roman" w:cs="Times New Roman"/>
          <w:b/>
          <w:sz w:val="24"/>
          <w:szCs w:val="24"/>
        </w:rPr>
        <w:t xml:space="preserve">ACUERDA: </w:t>
      </w:r>
      <w:r w:rsidR="00573562">
        <w:rPr>
          <w:rFonts w:ascii="Times New Roman" w:hAnsi="Times New Roman" w:cs="Times New Roman"/>
          <w:b/>
          <w:sz w:val="24"/>
          <w:szCs w:val="24"/>
        </w:rPr>
        <w:t xml:space="preserve">I) Dar por recibido </w:t>
      </w:r>
      <w:r w:rsidR="00573562">
        <w:rPr>
          <w:rFonts w:ascii="Times New Roman" w:hAnsi="Times New Roman" w:cs="Times New Roman"/>
          <w:sz w:val="24"/>
          <w:szCs w:val="24"/>
        </w:rPr>
        <w:t xml:space="preserve">el informe de presidencia relacionado a la octava entrega de prestaciones económicas a </w:t>
      </w:r>
      <w:r w:rsidR="0098493F">
        <w:rPr>
          <w:rFonts w:ascii="Times New Roman" w:hAnsi="Times New Roman" w:cs="Times New Roman"/>
          <w:sz w:val="24"/>
          <w:szCs w:val="24"/>
        </w:rPr>
        <w:t>víctimas</w:t>
      </w:r>
      <w:r w:rsidR="00573562">
        <w:rPr>
          <w:rFonts w:ascii="Times New Roman" w:hAnsi="Times New Roman" w:cs="Times New Roman"/>
          <w:sz w:val="24"/>
          <w:szCs w:val="24"/>
        </w:rPr>
        <w:t xml:space="preserve"> de siniestros de </w:t>
      </w:r>
      <w:r w:rsidR="0098493F">
        <w:rPr>
          <w:rFonts w:ascii="Times New Roman" w:hAnsi="Times New Roman" w:cs="Times New Roman"/>
          <w:sz w:val="24"/>
          <w:szCs w:val="24"/>
        </w:rPr>
        <w:t>tránsito</w:t>
      </w:r>
      <w:r w:rsidR="00573562">
        <w:rPr>
          <w:rFonts w:ascii="Times New Roman" w:hAnsi="Times New Roman" w:cs="Times New Roman"/>
          <w:sz w:val="24"/>
          <w:szCs w:val="24"/>
        </w:rPr>
        <w:t xml:space="preserve"> y beneficiarios</w:t>
      </w:r>
      <w:r w:rsidR="0098493F">
        <w:rPr>
          <w:rFonts w:ascii="Times New Roman" w:hAnsi="Times New Roman" w:cs="Times New Roman"/>
          <w:sz w:val="24"/>
          <w:szCs w:val="24"/>
        </w:rPr>
        <w:t xml:space="preserve"> de aquellas que resultaron fallecida</w:t>
      </w:r>
      <w:r w:rsidR="00573562">
        <w:rPr>
          <w:rFonts w:ascii="Times New Roman" w:hAnsi="Times New Roman" w:cs="Times New Roman"/>
          <w:sz w:val="24"/>
          <w:szCs w:val="24"/>
        </w:rPr>
        <w:t>s a consecuencia de dichos percances.</w:t>
      </w:r>
      <w:r w:rsidR="0098493F">
        <w:rPr>
          <w:rFonts w:ascii="Times New Roman" w:hAnsi="Times New Roman" w:cs="Times New Roman"/>
          <w:sz w:val="24"/>
          <w:szCs w:val="24"/>
        </w:rPr>
        <w:t xml:space="preserve">- </w:t>
      </w:r>
      <w:r w:rsidR="0098493F" w:rsidRPr="0098493F">
        <w:rPr>
          <w:rFonts w:ascii="Times New Roman" w:hAnsi="Times New Roman" w:cs="Times New Roman"/>
          <w:b/>
          <w:sz w:val="24"/>
          <w:szCs w:val="24"/>
        </w:rPr>
        <w:t>II</w:t>
      </w:r>
      <w:r w:rsidR="00573562" w:rsidRPr="0098493F">
        <w:rPr>
          <w:rFonts w:ascii="Times New Roman" w:hAnsi="Times New Roman" w:cs="Times New Roman"/>
          <w:b/>
          <w:sz w:val="24"/>
          <w:szCs w:val="24"/>
        </w:rPr>
        <w:t>) Dar por recibido</w:t>
      </w:r>
      <w:r w:rsidR="00573562" w:rsidRPr="002027A7">
        <w:rPr>
          <w:rFonts w:ascii="Times New Roman" w:hAnsi="Times New Roman" w:cs="Times New Roman"/>
          <w:sz w:val="24"/>
          <w:szCs w:val="24"/>
        </w:rPr>
        <w:t xml:space="preserve"> el informe de evaluación de la Comisión de Evaluación de Ofertas del Proceso de Licitación Púb</w:t>
      </w:r>
      <w:r w:rsidR="0098493F">
        <w:rPr>
          <w:rFonts w:ascii="Times New Roman" w:hAnsi="Times New Roman" w:cs="Times New Roman"/>
          <w:sz w:val="24"/>
          <w:szCs w:val="24"/>
        </w:rPr>
        <w:t xml:space="preserve">lica Número LP-01/FONAT/2017.- </w:t>
      </w:r>
      <w:r w:rsidR="0098493F" w:rsidRPr="0098493F">
        <w:rPr>
          <w:rFonts w:ascii="Times New Roman" w:hAnsi="Times New Roman" w:cs="Times New Roman"/>
          <w:b/>
          <w:sz w:val="24"/>
          <w:szCs w:val="24"/>
        </w:rPr>
        <w:t>III</w:t>
      </w:r>
      <w:r w:rsidR="00573562" w:rsidRPr="0098493F">
        <w:rPr>
          <w:rFonts w:ascii="Times New Roman" w:hAnsi="Times New Roman" w:cs="Times New Roman"/>
          <w:b/>
          <w:sz w:val="24"/>
          <w:szCs w:val="24"/>
        </w:rPr>
        <w:t>) Declarar</w:t>
      </w:r>
      <w:r w:rsidR="00573562" w:rsidRPr="002027A7">
        <w:rPr>
          <w:rFonts w:ascii="Times New Roman" w:hAnsi="Times New Roman" w:cs="Times New Roman"/>
          <w:sz w:val="24"/>
          <w:szCs w:val="24"/>
        </w:rPr>
        <w:t xml:space="preserve"> Desierta por primera vez, la Licitación Pública   LP-01/FONAT/2017, denominada “SERVICIOS DE PUBLICIDAD PARA FONAT – CONASEVI”, de conformidad a lo ya estipulado en el punto en referencia, al no haber superado las sociedades ofertantes  los valores mínimos requeridos en la Evaluación Técnica para cada uno de los factores que contempla el Sistema de Evaluación y que estaban regulados en la Ba</w:t>
      </w:r>
      <w:r w:rsidR="0098493F">
        <w:rPr>
          <w:rFonts w:ascii="Times New Roman" w:hAnsi="Times New Roman" w:cs="Times New Roman"/>
          <w:sz w:val="24"/>
          <w:szCs w:val="24"/>
        </w:rPr>
        <w:t xml:space="preserve">se de Licitación respectiva.- </w:t>
      </w:r>
      <w:r w:rsidR="0098493F" w:rsidRPr="0098493F">
        <w:rPr>
          <w:rFonts w:ascii="Times New Roman" w:hAnsi="Times New Roman" w:cs="Times New Roman"/>
          <w:b/>
          <w:sz w:val="24"/>
          <w:szCs w:val="24"/>
        </w:rPr>
        <w:t>IV</w:t>
      </w:r>
      <w:r w:rsidR="00573562" w:rsidRPr="0098493F">
        <w:rPr>
          <w:rFonts w:ascii="Times New Roman" w:hAnsi="Times New Roman" w:cs="Times New Roman"/>
          <w:b/>
          <w:sz w:val="24"/>
          <w:szCs w:val="24"/>
        </w:rPr>
        <w:t>) Autorizar</w:t>
      </w:r>
      <w:r w:rsidR="00573562" w:rsidRPr="002027A7">
        <w:rPr>
          <w:rFonts w:ascii="Times New Roman" w:hAnsi="Times New Roman" w:cs="Times New Roman"/>
          <w:sz w:val="24"/>
          <w:szCs w:val="24"/>
        </w:rPr>
        <w:t xml:space="preserve"> a la Gerencia de Adquisiciones y Contrataciones Institucional para que realice las notificaciones respectivas, de conformidad a la LACAP, a las sociedades que presentaron</w:t>
      </w:r>
      <w:r w:rsidR="0098493F">
        <w:rPr>
          <w:rFonts w:ascii="Times New Roman" w:hAnsi="Times New Roman" w:cs="Times New Roman"/>
          <w:sz w:val="24"/>
          <w:szCs w:val="24"/>
        </w:rPr>
        <w:t xml:space="preserve"> ofertas para dicho proceso.- </w:t>
      </w:r>
      <w:r w:rsidR="0098493F" w:rsidRPr="0098493F">
        <w:rPr>
          <w:rFonts w:ascii="Times New Roman" w:hAnsi="Times New Roman" w:cs="Times New Roman"/>
          <w:b/>
          <w:sz w:val="24"/>
          <w:szCs w:val="24"/>
        </w:rPr>
        <w:t>V</w:t>
      </w:r>
      <w:r w:rsidR="00573562" w:rsidRPr="0098493F">
        <w:rPr>
          <w:rFonts w:ascii="Times New Roman" w:hAnsi="Times New Roman" w:cs="Times New Roman"/>
          <w:b/>
          <w:sz w:val="24"/>
          <w:szCs w:val="24"/>
        </w:rPr>
        <w:t>) Autorizar</w:t>
      </w:r>
      <w:r w:rsidR="00573562" w:rsidRPr="002027A7">
        <w:rPr>
          <w:rFonts w:ascii="Times New Roman" w:hAnsi="Times New Roman" w:cs="Times New Roman"/>
          <w:sz w:val="24"/>
          <w:szCs w:val="24"/>
        </w:rPr>
        <w:t xml:space="preserve"> a la Gerencia de Adquisiciones y Contrataciones Institucional para que promueva por segunda vez el proceso de Licitación Pública   LP-01/FONAT/2017, denominada “SERVICIOS DE PUBLICIDAD PARA FONAT – CONASEVI”, de conformidad a lo establecido en el Artículo 64-BIS de la LACAP</w:t>
      </w:r>
      <w:r w:rsidR="0098493F">
        <w:rPr>
          <w:rFonts w:ascii="Times New Roman" w:hAnsi="Times New Roman" w:cs="Times New Roman"/>
          <w:sz w:val="24"/>
          <w:szCs w:val="24"/>
        </w:rPr>
        <w:t>.-</w:t>
      </w:r>
      <w:r w:rsidR="001A01D6">
        <w:rPr>
          <w:rFonts w:ascii="Times New Roman" w:hAnsi="Times New Roman" w:cs="Times New Roman"/>
          <w:sz w:val="24"/>
          <w:szCs w:val="24"/>
        </w:rPr>
        <w:t xml:space="preserve"> </w:t>
      </w:r>
      <w:r w:rsidR="00F71C19" w:rsidRPr="00F71C19">
        <w:rPr>
          <w:rFonts w:ascii="Times New Roman" w:hAnsi="Times New Roman" w:cs="Times New Roman"/>
          <w:b/>
          <w:sz w:val="24"/>
          <w:szCs w:val="24"/>
        </w:rPr>
        <w:t>VI) Dar por recibido</w:t>
      </w:r>
      <w:r w:rsidR="00F71C19">
        <w:rPr>
          <w:rFonts w:ascii="Times New Roman" w:hAnsi="Times New Roman" w:cs="Times New Roman"/>
          <w:sz w:val="24"/>
          <w:szCs w:val="24"/>
        </w:rPr>
        <w:t xml:space="preserve"> el informe de las solicitudes de </w:t>
      </w:r>
      <w:r w:rsidR="00F71C19">
        <w:rPr>
          <w:rFonts w:ascii="Times New Roman" w:hAnsi="Times New Roman" w:cs="Times New Roman"/>
          <w:sz w:val="24"/>
          <w:szCs w:val="24"/>
        </w:rPr>
        <w:lastRenderedPageBreak/>
        <w:t xml:space="preserve">prestación </w:t>
      </w:r>
      <w:r w:rsidR="00C44A15">
        <w:rPr>
          <w:rFonts w:ascii="Times New Roman" w:hAnsi="Times New Roman" w:cs="Times New Roman"/>
          <w:sz w:val="24"/>
          <w:szCs w:val="24"/>
        </w:rPr>
        <w:t>económicas</w:t>
      </w:r>
      <w:r w:rsidR="00F71C19">
        <w:rPr>
          <w:rFonts w:ascii="Times New Roman" w:hAnsi="Times New Roman" w:cs="Times New Roman"/>
          <w:sz w:val="24"/>
          <w:szCs w:val="24"/>
        </w:rPr>
        <w:t xml:space="preserve"> recibidas por el Fondo, desde enero a la fecha.- </w:t>
      </w:r>
      <w:r w:rsidR="00F71C19" w:rsidRPr="00F71C19">
        <w:rPr>
          <w:rFonts w:ascii="Times New Roman" w:hAnsi="Times New Roman" w:cs="Times New Roman"/>
          <w:b/>
          <w:sz w:val="24"/>
          <w:szCs w:val="24"/>
        </w:rPr>
        <w:t>VII)</w:t>
      </w:r>
      <w:r w:rsidR="00F71C19">
        <w:rPr>
          <w:rFonts w:ascii="Times New Roman" w:hAnsi="Times New Roman" w:cs="Times New Roman"/>
          <w:sz w:val="24"/>
          <w:szCs w:val="24"/>
        </w:rPr>
        <w:t xml:space="preserve"> </w:t>
      </w:r>
      <w:r w:rsidR="00F71C19" w:rsidRPr="004E1E63">
        <w:rPr>
          <w:rFonts w:ascii="Times New Roman" w:hAnsi="Times New Roman" w:cs="Times New Roman"/>
          <w:b/>
          <w:sz w:val="24"/>
          <w:szCs w:val="24"/>
        </w:rPr>
        <w:t>Aprobar</w:t>
      </w:r>
      <w:r w:rsidR="00F71C19" w:rsidRPr="004E1E63">
        <w:rPr>
          <w:rFonts w:ascii="Times New Roman" w:hAnsi="Times New Roman" w:cs="Times New Roman"/>
          <w:sz w:val="24"/>
          <w:szCs w:val="24"/>
        </w:rPr>
        <w:t xml:space="preserve"> </w:t>
      </w:r>
      <w:r w:rsidR="00F71C19">
        <w:rPr>
          <w:rFonts w:ascii="Times New Roman" w:hAnsi="Times New Roman" w:cs="Times New Roman"/>
          <w:sz w:val="24"/>
          <w:szCs w:val="24"/>
        </w:rPr>
        <w:t xml:space="preserve">los </w:t>
      </w:r>
      <w:r w:rsidR="00C44A15">
        <w:rPr>
          <w:rFonts w:ascii="Times New Roman" w:hAnsi="Times New Roman" w:cs="Times New Roman"/>
          <w:sz w:val="24"/>
          <w:szCs w:val="24"/>
        </w:rPr>
        <w:t xml:space="preserve">ciento trece </w:t>
      </w:r>
      <w:r w:rsidR="00F71C19">
        <w:rPr>
          <w:rFonts w:ascii="Times New Roman" w:hAnsi="Times New Roman" w:cs="Times New Roman"/>
          <w:sz w:val="24"/>
          <w:szCs w:val="24"/>
        </w:rPr>
        <w:t>proyectos de resolución</w:t>
      </w:r>
      <w:r w:rsidR="00F71C19" w:rsidRPr="004E1E63">
        <w:rPr>
          <w:rFonts w:ascii="Times New Roman" w:hAnsi="Times New Roman" w:cs="Times New Roman"/>
          <w:sz w:val="24"/>
          <w:szCs w:val="24"/>
        </w:rPr>
        <w:t xml:space="preserve"> que han sido elaborados con relación a otorgar el pago de las prestaciones económicas a las personas que producto de un siniestro de tránsito resultaron con algún grado de discapacidad, o a los familiares de los que fallecieron en dicho percance, de conformidad a la LEFONAT</w:t>
      </w:r>
      <w:r w:rsidR="00C44A15">
        <w:rPr>
          <w:rFonts w:ascii="Times New Roman" w:hAnsi="Times New Roman" w:cs="Times New Roman"/>
          <w:sz w:val="24"/>
          <w:szCs w:val="24"/>
        </w:rPr>
        <w:t>, y veintitrés</w:t>
      </w:r>
      <w:r w:rsidR="00F71C19" w:rsidRPr="00042DF1">
        <w:rPr>
          <w:rFonts w:ascii="Times New Roman" w:hAnsi="Times New Roman" w:cs="Times New Roman"/>
          <w:sz w:val="24"/>
          <w:szCs w:val="24"/>
        </w:rPr>
        <w:t xml:space="preserve"> proyectos </w:t>
      </w:r>
      <w:r w:rsidR="00F71C19">
        <w:rPr>
          <w:rFonts w:ascii="Times New Roman" w:hAnsi="Times New Roman" w:cs="Times New Roman"/>
          <w:sz w:val="24"/>
          <w:szCs w:val="24"/>
        </w:rPr>
        <w:t>de resoluciones denegando las</w:t>
      </w:r>
      <w:r w:rsidR="00F71C19" w:rsidRPr="00042DF1">
        <w:rPr>
          <w:rFonts w:ascii="Times New Roman" w:hAnsi="Times New Roman" w:cs="Times New Roman"/>
          <w:sz w:val="24"/>
          <w:szCs w:val="24"/>
        </w:rPr>
        <w:t xml:space="preserve"> solicitudes de prestación económica</w:t>
      </w:r>
      <w:r w:rsidR="00F71C19">
        <w:rPr>
          <w:rFonts w:ascii="Times New Roman" w:hAnsi="Times New Roman" w:cs="Times New Roman"/>
          <w:sz w:val="24"/>
          <w:szCs w:val="24"/>
        </w:rPr>
        <w:t xml:space="preserve"> presentadas, por vulnerar lo establecido en la LEFONAT</w:t>
      </w:r>
      <w:r w:rsidR="00C44A15">
        <w:rPr>
          <w:rFonts w:ascii="Times New Roman" w:hAnsi="Times New Roman" w:cs="Times New Roman"/>
          <w:b/>
          <w:sz w:val="24"/>
          <w:szCs w:val="24"/>
        </w:rPr>
        <w:t xml:space="preserve">; </w:t>
      </w:r>
      <w:r w:rsidR="00C44A15" w:rsidRPr="00C44A15">
        <w:rPr>
          <w:rFonts w:ascii="Times New Roman" w:hAnsi="Times New Roman" w:cs="Times New Roman"/>
          <w:sz w:val="24"/>
          <w:szCs w:val="24"/>
        </w:rPr>
        <w:t>así mismo,</w:t>
      </w:r>
      <w:r w:rsidR="00F71C19" w:rsidRPr="004E1E63">
        <w:rPr>
          <w:rFonts w:ascii="Times New Roman" w:hAnsi="Times New Roman" w:cs="Times New Roman"/>
          <w:b/>
          <w:sz w:val="24"/>
          <w:szCs w:val="24"/>
        </w:rPr>
        <w:t xml:space="preserve"> Autorizar</w:t>
      </w:r>
      <w:r w:rsidR="00F71C19" w:rsidRPr="004E1E63">
        <w:rPr>
          <w:rFonts w:ascii="Times New Roman" w:hAnsi="Times New Roman" w:cs="Times New Roman"/>
          <w:sz w:val="24"/>
          <w:szCs w:val="24"/>
        </w:rPr>
        <w:t xml:space="preserve"> al Presidente del Consejo Directivo para que</w:t>
      </w:r>
      <w:r w:rsidR="00C44A15">
        <w:rPr>
          <w:rFonts w:ascii="Times New Roman" w:hAnsi="Times New Roman" w:cs="Times New Roman"/>
          <w:sz w:val="24"/>
          <w:szCs w:val="24"/>
        </w:rPr>
        <w:t xml:space="preserve"> emita y firme las  resoluciones antes relacionadas</w:t>
      </w:r>
      <w:r w:rsidR="00F71C19" w:rsidRPr="004E1E63">
        <w:rPr>
          <w:rFonts w:ascii="Times New Roman" w:hAnsi="Times New Roman" w:cs="Times New Roman"/>
          <w:sz w:val="24"/>
          <w:szCs w:val="24"/>
        </w:rPr>
        <w:t>.-</w:t>
      </w:r>
      <w:r w:rsidR="00C44A15">
        <w:rPr>
          <w:rFonts w:ascii="Times New Roman" w:hAnsi="Times New Roman" w:cs="Times New Roman"/>
          <w:sz w:val="24"/>
          <w:szCs w:val="24"/>
        </w:rPr>
        <w:t xml:space="preserve"> </w:t>
      </w:r>
      <w:r w:rsidR="001A01D6" w:rsidRPr="001A01D6">
        <w:rPr>
          <w:rFonts w:ascii="Times New Roman" w:hAnsi="Times New Roman" w:cs="Times New Roman"/>
          <w:b/>
          <w:sz w:val="24"/>
          <w:szCs w:val="24"/>
        </w:rPr>
        <w:t>VIII)</w:t>
      </w:r>
      <w:r w:rsidR="001A01D6">
        <w:rPr>
          <w:rFonts w:ascii="Times New Roman" w:hAnsi="Times New Roman" w:cs="Times New Roman"/>
          <w:sz w:val="24"/>
          <w:szCs w:val="24"/>
        </w:rPr>
        <w:t xml:space="preserve"> </w:t>
      </w:r>
      <w:r w:rsidR="001A01D6">
        <w:rPr>
          <w:rFonts w:ascii="Times New Roman" w:eastAsia="Times New Roman" w:hAnsi="Times New Roman" w:cs="Times New Roman"/>
          <w:b/>
          <w:sz w:val="24"/>
          <w:szCs w:val="24"/>
          <w:lang w:val="es-ES" w:eastAsia="es-ES"/>
        </w:rPr>
        <w:t xml:space="preserve">Designar </w:t>
      </w:r>
      <w:r w:rsidR="001A01D6" w:rsidRPr="001A01D6">
        <w:rPr>
          <w:rFonts w:ascii="Times New Roman" w:eastAsia="Times New Roman" w:hAnsi="Times New Roman" w:cs="Times New Roman"/>
          <w:sz w:val="24"/>
          <w:szCs w:val="24"/>
          <w:lang w:val="es-ES" w:eastAsia="es-ES"/>
        </w:rPr>
        <w:t xml:space="preserve">como referente institucional </w:t>
      </w:r>
      <w:r w:rsidR="001A01D6">
        <w:rPr>
          <w:rFonts w:ascii="Times New Roman" w:eastAsia="Times New Roman" w:hAnsi="Times New Roman" w:cs="Times New Roman"/>
          <w:sz w:val="24"/>
          <w:szCs w:val="24"/>
          <w:lang w:val="es-ES" w:eastAsia="es-ES"/>
        </w:rPr>
        <w:t xml:space="preserve">ante la </w:t>
      </w:r>
      <w:r w:rsidR="001A01D6">
        <w:rPr>
          <w:rFonts w:ascii="Times New Roman" w:hAnsi="Times New Roman" w:cs="Times New Roman"/>
          <w:sz w:val="24"/>
          <w:szCs w:val="24"/>
        </w:rPr>
        <w:t xml:space="preserve">Secretaria de Participación Ciudadana, Transparencia y Anticorrupción de la Presidencia de la Republica, a la Licda. Loyda. M. Alfaro Chevez, con el objetivo de dar seguimiento a la Política de Participación Ciudadana del Órgano Ejecutivo.-  </w:t>
      </w:r>
      <w:r w:rsidR="001A01D6">
        <w:rPr>
          <w:rFonts w:ascii="Times New Roman" w:hAnsi="Times New Roman" w:cs="Times New Roman"/>
          <w:b/>
          <w:sz w:val="24"/>
          <w:szCs w:val="24"/>
        </w:rPr>
        <w:t>IX</w:t>
      </w:r>
      <w:r w:rsidR="001A01D6" w:rsidRPr="001A01D6">
        <w:rPr>
          <w:rFonts w:ascii="Times New Roman" w:hAnsi="Times New Roman" w:cs="Times New Roman"/>
          <w:b/>
          <w:sz w:val="24"/>
          <w:szCs w:val="24"/>
        </w:rPr>
        <w:t>)</w:t>
      </w:r>
      <w:r w:rsidR="001A01D6">
        <w:rPr>
          <w:rFonts w:ascii="Times New Roman" w:hAnsi="Times New Roman" w:cs="Times New Roman"/>
          <w:sz w:val="24"/>
          <w:szCs w:val="24"/>
        </w:rPr>
        <w:t xml:space="preserve"> </w:t>
      </w:r>
      <w:r w:rsidR="001A01D6">
        <w:rPr>
          <w:rFonts w:ascii="Times New Roman" w:eastAsia="Times New Roman" w:hAnsi="Times New Roman" w:cs="Times New Roman"/>
          <w:b/>
          <w:sz w:val="24"/>
          <w:szCs w:val="24"/>
          <w:lang w:val="es-ES" w:eastAsia="es-ES"/>
        </w:rPr>
        <w:t xml:space="preserve">Designar </w:t>
      </w:r>
      <w:r w:rsidR="001A01D6" w:rsidRPr="001A01D6">
        <w:rPr>
          <w:rFonts w:ascii="Times New Roman" w:eastAsia="Times New Roman" w:hAnsi="Times New Roman" w:cs="Times New Roman"/>
          <w:sz w:val="24"/>
          <w:szCs w:val="24"/>
          <w:lang w:val="es-ES" w:eastAsia="es-ES"/>
        </w:rPr>
        <w:t xml:space="preserve">como referente institucional </w:t>
      </w:r>
      <w:r w:rsidR="001A01D6">
        <w:rPr>
          <w:rFonts w:ascii="Times New Roman" w:eastAsia="Times New Roman" w:hAnsi="Times New Roman" w:cs="Times New Roman"/>
          <w:sz w:val="24"/>
          <w:szCs w:val="24"/>
          <w:lang w:val="es-ES" w:eastAsia="es-ES"/>
        </w:rPr>
        <w:t xml:space="preserve">ante la </w:t>
      </w:r>
      <w:r w:rsidR="001A01D6">
        <w:rPr>
          <w:rFonts w:ascii="Times New Roman" w:hAnsi="Times New Roman" w:cs="Times New Roman"/>
          <w:sz w:val="24"/>
          <w:szCs w:val="24"/>
        </w:rPr>
        <w:t>Secretaria de Participación Ciudadana, Transparencia y Anticorrupción de la Presidencia de la Republica, a la Licda. Loyda. M.</w:t>
      </w:r>
      <w:r w:rsidR="00F71C19">
        <w:rPr>
          <w:rFonts w:ascii="Times New Roman" w:hAnsi="Times New Roman" w:cs="Times New Roman"/>
          <w:sz w:val="24"/>
          <w:szCs w:val="24"/>
        </w:rPr>
        <w:t xml:space="preserve"> Alfaro Chevez, con el objetivo dar seguimiento </w:t>
      </w:r>
      <w:r w:rsidR="001A01D6">
        <w:rPr>
          <w:rFonts w:ascii="Times New Roman" w:hAnsi="Times New Roman" w:cs="Times New Roman"/>
          <w:sz w:val="24"/>
          <w:szCs w:val="24"/>
        </w:rPr>
        <w:t>a los procesos de Rendición de Cuentas del FONAT</w:t>
      </w:r>
      <w:r w:rsidR="00F71C19">
        <w:rPr>
          <w:rFonts w:ascii="Times New Roman" w:hAnsi="Times New Roman" w:cs="Times New Roman"/>
          <w:sz w:val="24"/>
          <w:szCs w:val="24"/>
        </w:rPr>
        <w:t>.</w:t>
      </w:r>
      <w:r w:rsidR="00CB7CA6">
        <w:rPr>
          <w:rFonts w:ascii="Times New Roman" w:hAnsi="Times New Roman" w:cs="Times New Roman"/>
          <w:sz w:val="24"/>
          <w:szCs w:val="24"/>
        </w:rPr>
        <w:t xml:space="preserve">- </w:t>
      </w:r>
      <w:r w:rsidR="00CB7CA6" w:rsidRPr="00CB7CA6">
        <w:rPr>
          <w:rFonts w:ascii="Times New Roman" w:hAnsi="Times New Roman" w:cs="Times New Roman"/>
          <w:b/>
          <w:sz w:val="24"/>
          <w:szCs w:val="24"/>
        </w:rPr>
        <w:t>X) Dar por recibido</w:t>
      </w:r>
      <w:r w:rsidR="00CB7CA6">
        <w:rPr>
          <w:rFonts w:ascii="Times New Roman" w:hAnsi="Times New Roman" w:cs="Times New Roman"/>
          <w:sz w:val="24"/>
          <w:szCs w:val="24"/>
        </w:rPr>
        <w:t xml:space="preserve"> y aprobado el </w:t>
      </w:r>
      <w:r w:rsidR="00CB7CA6" w:rsidRPr="00BB35C9">
        <w:rPr>
          <w:rFonts w:ascii="Times New Roman" w:hAnsi="Times New Roman" w:cs="Times New Roman"/>
          <w:sz w:val="24"/>
          <w:szCs w:val="24"/>
        </w:rPr>
        <w:t>“Plan para la preparación de Audiencia Pública y Rendición de Cuentas del FONAT”</w:t>
      </w:r>
      <w:r w:rsidR="00CB7CA6">
        <w:rPr>
          <w:rFonts w:ascii="Times New Roman" w:hAnsi="Times New Roman" w:cs="Times New Roman"/>
          <w:sz w:val="24"/>
          <w:szCs w:val="24"/>
        </w:rPr>
        <w:t xml:space="preserve">.- </w:t>
      </w:r>
      <w:r w:rsidR="00CB7CA6" w:rsidRPr="00CB7CA6">
        <w:rPr>
          <w:rFonts w:ascii="Times New Roman" w:hAnsi="Times New Roman" w:cs="Times New Roman"/>
          <w:b/>
          <w:sz w:val="24"/>
          <w:szCs w:val="24"/>
        </w:rPr>
        <w:t>XI) Designar</w:t>
      </w:r>
      <w:r w:rsidR="00CB7CA6">
        <w:rPr>
          <w:rFonts w:ascii="Times New Roman" w:hAnsi="Times New Roman" w:cs="Times New Roman"/>
          <w:sz w:val="24"/>
          <w:szCs w:val="24"/>
        </w:rPr>
        <w:t xml:space="preserve"> a la Licda. Loyda M. Alfaro Chevez, Directora Ejecutiva, como responsable de la coordinación y organización de la Rendición de Cuentas institucional.- </w:t>
      </w:r>
      <w:r w:rsidR="00CB7CA6" w:rsidRPr="00CB7CA6">
        <w:rPr>
          <w:rFonts w:ascii="Times New Roman" w:hAnsi="Times New Roman" w:cs="Times New Roman"/>
          <w:b/>
          <w:sz w:val="24"/>
          <w:szCs w:val="24"/>
        </w:rPr>
        <w:t xml:space="preserve">XII) Autorizar </w:t>
      </w:r>
      <w:r w:rsidR="00CB7CA6">
        <w:rPr>
          <w:rFonts w:ascii="Times New Roman" w:hAnsi="Times New Roman" w:cs="Times New Roman"/>
          <w:sz w:val="24"/>
          <w:szCs w:val="24"/>
        </w:rPr>
        <w:t>a la Directora Ejecutiva  para que conforme la Comisión Institucional de Rendición de Cuentas, quienes serán los responsables de la ejecución del plan p</w:t>
      </w:r>
      <w:r w:rsidR="00CB7CA6" w:rsidRPr="00BB35C9">
        <w:rPr>
          <w:rFonts w:ascii="Times New Roman" w:hAnsi="Times New Roman" w:cs="Times New Roman"/>
          <w:sz w:val="24"/>
          <w:szCs w:val="24"/>
        </w:rPr>
        <w:t xml:space="preserve">ara la preparación de Audiencia Pública </w:t>
      </w:r>
      <w:r w:rsidR="00CB7CA6">
        <w:rPr>
          <w:rFonts w:ascii="Times New Roman" w:hAnsi="Times New Roman" w:cs="Times New Roman"/>
          <w:sz w:val="24"/>
          <w:szCs w:val="24"/>
        </w:rPr>
        <w:t xml:space="preserve">y Rendición de Cuentas del FONAT.- </w:t>
      </w:r>
      <w:r w:rsidR="00573562" w:rsidRPr="00573562">
        <w:rPr>
          <w:rFonts w:ascii="Times New Roman" w:hAnsi="Times New Roman" w:cs="Times New Roman"/>
          <w:b/>
          <w:sz w:val="24"/>
          <w:szCs w:val="24"/>
        </w:rPr>
        <w:t>XIII)</w:t>
      </w:r>
      <w:r w:rsidR="00573562" w:rsidRPr="00E16046">
        <w:rPr>
          <w:rFonts w:ascii="Times New Roman" w:hAnsi="Times New Roman" w:cs="Times New Roman"/>
          <w:sz w:val="24"/>
          <w:szCs w:val="24"/>
        </w:rPr>
        <w:t xml:space="preserve"> Aprobar la modificación número tres, al presupuesto institucional 2017 en el sentido de amentar y disminuir las cifras presupuestarias de conformidad al detalle siguiente: AUMENTOS: cifra presupuestaria 54303 Mantenimientos y reparaciones de bienes inmuebles, un mil dólares exactos ($1,000.00); cifra presupuestaria 61103 Equipos Médicos y de Laboratorios, diez mil dólares exactos ($10,000.00); sumando un  total de  ONCE MIL DOLARES 00/100 ($11,000.00).- DISMINUCIONES: cifra presupuestaria 54203 Servicio de Telecomunicaciones, trescientos dólares exactos ($300.00); cifra presupuestaria 54302 Mantenimientos y reparaciones de vehículos, doscientos dólares exactos ($200.00);</w:t>
      </w:r>
      <w:r w:rsidR="00FB3A86" w:rsidRPr="00FB3A86">
        <w:rPr>
          <w:rFonts w:ascii="Times New Roman" w:hAnsi="Times New Roman" w:cs="Times New Roman"/>
          <w:sz w:val="24"/>
          <w:szCs w:val="24"/>
        </w:rPr>
        <w:t xml:space="preserve"> </w:t>
      </w:r>
      <w:r w:rsidR="00FB3A86" w:rsidRPr="00E16046">
        <w:rPr>
          <w:rFonts w:ascii="Times New Roman" w:hAnsi="Times New Roman" w:cs="Times New Roman"/>
          <w:sz w:val="24"/>
          <w:szCs w:val="24"/>
        </w:rPr>
        <w:t xml:space="preserve">cifra presupuestaria 54403 Viáticos por </w:t>
      </w:r>
      <w:r w:rsidR="00FB3A86">
        <w:rPr>
          <w:rFonts w:ascii="Times New Roman" w:hAnsi="Times New Roman" w:cs="Times New Roman"/>
          <w:sz w:val="24"/>
          <w:szCs w:val="24"/>
        </w:rPr>
        <w:t>Comisión Interna</w:t>
      </w:r>
      <w:r w:rsidR="00FB3A86" w:rsidRPr="00E16046">
        <w:rPr>
          <w:rFonts w:ascii="Times New Roman" w:hAnsi="Times New Roman" w:cs="Times New Roman"/>
          <w:sz w:val="24"/>
          <w:szCs w:val="24"/>
        </w:rPr>
        <w:t xml:space="preserve">,  </w:t>
      </w:r>
      <w:r w:rsidR="00FB3A86">
        <w:rPr>
          <w:rFonts w:ascii="Times New Roman" w:hAnsi="Times New Roman" w:cs="Times New Roman"/>
          <w:sz w:val="24"/>
          <w:szCs w:val="24"/>
        </w:rPr>
        <w:t>quinientos dólares exactos ($5</w:t>
      </w:r>
      <w:r w:rsidR="00FB3A86" w:rsidRPr="00E16046">
        <w:rPr>
          <w:rFonts w:ascii="Times New Roman" w:hAnsi="Times New Roman" w:cs="Times New Roman"/>
          <w:sz w:val="24"/>
          <w:szCs w:val="24"/>
        </w:rPr>
        <w:t>00.00)</w:t>
      </w:r>
      <w:r w:rsidR="00FB3A86">
        <w:rPr>
          <w:rFonts w:ascii="Times New Roman" w:hAnsi="Times New Roman" w:cs="Times New Roman"/>
          <w:sz w:val="24"/>
          <w:szCs w:val="24"/>
        </w:rPr>
        <w:t>; cifra presupuestaria 54405</w:t>
      </w:r>
      <w:r w:rsidR="00FB3A86" w:rsidRPr="00E16046">
        <w:rPr>
          <w:rFonts w:ascii="Times New Roman" w:hAnsi="Times New Roman" w:cs="Times New Roman"/>
          <w:sz w:val="24"/>
          <w:szCs w:val="24"/>
        </w:rPr>
        <w:t xml:space="preserve"> Viáticos por capacitación,  cuatro mil dólares exactos ($4,000.00)</w:t>
      </w:r>
      <w:r w:rsidR="00573562" w:rsidRPr="00E16046">
        <w:rPr>
          <w:rFonts w:ascii="Times New Roman" w:hAnsi="Times New Roman" w:cs="Times New Roman"/>
          <w:sz w:val="24"/>
          <w:szCs w:val="24"/>
        </w:rPr>
        <w:t xml:space="preserve">; cifra presupuestaria 54599 Consultorías, estudios e investigaciones diversas, seis mil dólares </w:t>
      </w:r>
      <w:r w:rsidR="00573562" w:rsidRPr="00E16046">
        <w:rPr>
          <w:rFonts w:ascii="Times New Roman" w:hAnsi="Times New Roman" w:cs="Times New Roman"/>
          <w:sz w:val="24"/>
          <w:szCs w:val="24"/>
        </w:rPr>
        <w:lastRenderedPageBreak/>
        <w:t xml:space="preserve">exactos ($6,000.00); sumando un total de ONCE MIL DOLARES 00/100 ($11,000.00).- </w:t>
      </w:r>
      <w:r w:rsidR="00573562" w:rsidRPr="00573562">
        <w:rPr>
          <w:rFonts w:ascii="Times New Roman" w:hAnsi="Times New Roman" w:cs="Times New Roman"/>
          <w:b/>
          <w:sz w:val="24"/>
          <w:szCs w:val="24"/>
        </w:rPr>
        <w:t>XIV)</w:t>
      </w:r>
      <w:r w:rsidR="00573562" w:rsidRPr="00E16046">
        <w:rPr>
          <w:rFonts w:ascii="Times New Roman" w:hAnsi="Times New Roman" w:cs="Times New Roman"/>
          <w:sz w:val="24"/>
          <w:szCs w:val="24"/>
        </w:rPr>
        <w:t xml:space="preserve"> Autorizar a la Gerencia de Adquisiciones y Contrataciones Institucional  a fin de que efectué los cambios necesarios en el Plan Anual de Compras 2017 vigente.- </w:t>
      </w:r>
      <w:r w:rsidR="00573562" w:rsidRPr="00573562">
        <w:rPr>
          <w:rFonts w:ascii="Times New Roman" w:hAnsi="Times New Roman" w:cs="Times New Roman"/>
          <w:b/>
          <w:sz w:val="24"/>
          <w:szCs w:val="24"/>
        </w:rPr>
        <w:t>XV)</w:t>
      </w:r>
      <w:r w:rsidR="00573562" w:rsidRPr="00E16046">
        <w:rPr>
          <w:rFonts w:ascii="Times New Roman" w:hAnsi="Times New Roman" w:cs="Times New Roman"/>
          <w:sz w:val="24"/>
          <w:szCs w:val="24"/>
        </w:rPr>
        <w:t xml:space="preserve"> Autorizar al Presidente del Consejo Directivo para que firme  la respectiva modificación del Plan Anual de Compras 2017 vigente, en el que se incluyan las modificaciones aprobadas de conformidad al acuerdo XIII).-</w:t>
      </w:r>
      <w:r w:rsidR="00CB7CA6">
        <w:rPr>
          <w:rFonts w:ascii="Times New Roman" w:hAnsi="Times New Roman" w:cs="Times New Roman"/>
          <w:sz w:val="24"/>
          <w:szCs w:val="24"/>
        </w:rPr>
        <w:t xml:space="preserve"> </w:t>
      </w:r>
      <w:r w:rsidR="00CB7CA6" w:rsidRPr="00CB7CA6">
        <w:rPr>
          <w:rFonts w:ascii="Times New Roman" w:hAnsi="Times New Roman" w:cs="Times New Roman"/>
          <w:b/>
          <w:sz w:val="24"/>
          <w:szCs w:val="24"/>
        </w:rPr>
        <w:t>XVI)</w:t>
      </w:r>
      <w:r w:rsidR="00CB7CA6">
        <w:rPr>
          <w:rFonts w:ascii="Times New Roman" w:hAnsi="Times New Roman" w:cs="Times New Roman"/>
          <w:sz w:val="24"/>
          <w:szCs w:val="24"/>
        </w:rPr>
        <w:t xml:space="preserve"> </w:t>
      </w:r>
      <w:r w:rsidR="0042162C" w:rsidRPr="0042162C">
        <w:rPr>
          <w:rFonts w:ascii="Times New Roman" w:hAnsi="Times New Roman" w:cs="Times New Roman"/>
          <w:b/>
          <w:sz w:val="24"/>
          <w:szCs w:val="24"/>
        </w:rPr>
        <w:t>Aprobar</w:t>
      </w:r>
      <w:r w:rsidR="0042162C">
        <w:rPr>
          <w:rFonts w:ascii="Times New Roman" w:hAnsi="Times New Roman" w:cs="Times New Roman"/>
          <w:sz w:val="24"/>
          <w:szCs w:val="24"/>
        </w:rPr>
        <w:t xml:space="preserve"> los </w:t>
      </w:r>
      <w:r w:rsidR="0042162C" w:rsidRPr="00F707DE">
        <w:rPr>
          <w:rFonts w:ascii="Times New Roman" w:hAnsi="Times New Roman" w:cs="Times New Roman"/>
          <w:sz w:val="24"/>
          <w:szCs w:val="24"/>
        </w:rPr>
        <w:t>Lineamientos para la integración de co</w:t>
      </w:r>
      <w:r w:rsidR="0042162C">
        <w:rPr>
          <w:rFonts w:ascii="Times New Roman" w:hAnsi="Times New Roman" w:cs="Times New Roman"/>
          <w:sz w:val="24"/>
          <w:szCs w:val="24"/>
        </w:rPr>
        <w:t xml:space="preserve">misiones de trabajo del Consejo Nacional de Seguridad Vial (CONASEVI).- </w:t>
      </w:r>
      <w:r w:rsidR="0042162C" w:rsidRPr="0042162C">
        <w:rPr>
          <w:rFonts w:ascii="Times New Roman" w:hAnsi="Times New Roman" w:cs="Times New Roman"/>
          <w:b/>
          <w:sz w:val="24"/>
          <w:szCs w:val="24"/>
        </w:rPr>
        <w:t>XVII) Aprobar</w:t>
      </w:r>
      <w:r w:rsidR="0042162C">
        <w:rPr>
          <w:rFonts w:ascii="Times New Roman" w:hAnsi="Times New Roman" w:cs="Times New Roman"/>
          <w:sz w:val="24"/>
          <w:szCs w:val="24"/>
        </w:rPr>
        <w:t xml:space="preserve"> </w:t>
      </w:r>
      <w:r w:rsidR="0042162C" w:rsidRPr="0042162C">
        <w:rPr>
          <w:rFonts w:ascii="Times New Roman" w:hAnsi="Times New Roman" w:cs="Times New Roman"/>
          <w:sz w:val="24"/>
          <w:szCs w:val="24"/>
        </w:rPr>
        <w:t>la normativa de creación y funcionamiento de los Consejos Departamentales de Seguridad Vial</w:t>
      </w:r>
      <w:r w:rsidR="0042162C">
        <w:rPr>
          <w:rFonts w:ascii="Times New Roman" w:hAnsi="Times New Roman" w:cs="Times New Roman"/>
          <w:sz w:val="24"/>
          <w:szCs w:val="24"/>
        </w:rPr>
        <w:t xml:space="preserve">.- </w:t>
      </w:r>
      <w:r w:rsidR="0007227A" w:rsidRPr="007C4F8A">
        <w:rPr>
          <w:rFonts w:ascii="Times New Roman" w:hAnsi="Times New Roman" w:cs="Times New Roman"/>
          <w:b/>
          <w:sz w:val="24"/>
          <w:szCs w:val="24"/>
        </w:rPr>
        <w:t xml:space="preserve">XVIII) Dar por recibido </w:t>
      </w:r>
      <w:r w:rsidR="0007227A">
        <w:rPr>
          <w:rFonts w:ascii="Times New Roman" w:hAnsi="Times New Roman" w:cs="Times New Roman"/>
          <w:sz w:val="24"/>
          <w:szCs w:val="24"/>
        </w:rPr>
        <w:t xml:space="preserve">el proyecto de Memoria de Labores correspondiente al año 2016.- </w:t>
      </w:r>
      <w:r w:rsidR="0007227A" w:rsidRPr="007C4F8A">
        <w:rPr>
          <w:rFonts w:ascii="Times New Roman" w:hAnsi="Times New Roman" w:cs="Times New Roman"/>
          <w:b/>
          <w:sz w:val="24"/>
          <w:szCs w:val="24"/>
        </w:rPr>
        <w:t>XIX) Diferir</w:t>
      </w:r>
      <w:r w:rsidR="0007227A">
        <w:rPr>
          <w:rFonts w:ascii="Times New Roman" w:hAnsi="Times New Roman" w:cs="Times New Roman"/>
          <w:sz w:val="24"/>
          <w:szCs w:val="24"/>
        </w:rPr>
        <w:t xml:space="preserve"> para una sesión posterior la aprobación de la Memoria de Labores correspondiente al año 2016.- </w:t>
      </w:r>
      <w:r w:rsidR="004E1E63" w:rsidRPr="004E1E63">
        <w:rPr>
          <w:rFonts w:ascii="Times New Roman" w:hAnsi="Times New Roman" w:cs="Times New Roman"/>
          <w:sz w:val="24"/>
          <w:szCs w:val="24"/>
        </w:rPr>
        <w:t>No habiendo nada más que hacer constar se cierra la presente acta y leída que fue, para constancia firmamos.</w:t>
      </w:r>
      <w:r w:rsidR="00374E4F">
        <w:rPr>
          <w:rFonts w:ascii="Times New Roman" w:hAnsi="Times New Roman" w:cs="Times New Roman"/>
          <w:sz w:val="24"/>
          <w:szCs w:val="24"/>
        </w:rPr>
        <w:t>-</w:t>
      </w:r>
      <w:r w:rsidR="00A20289">
        <w:rPr>
          <w:rFonts w:ascii="Times New Roman" w:hAnsi="Times New Roman" w:cs="Times New Roman"/>
          <w:sz w:val="24"/>
          <w:szCs w:val="24"/>
        </w:rPr>
        <w:t>-----</w:t>
      </w:r>
      <w:r w:rsidR="00352EB6">
        <w:rPr>
          <w:rFonts w:ascii="Times New Roman" w:hAnsi="Times New Roman" w:cs="Times New Roman"/>
          <w:sz w:val="24"/>
          <w:szCs w:val="24"/>
        </w:rPr>
        <w:t>-----------------------</w:t>
      </w:r>
    </w:p>
    <w:p w14:paraId="52E83DE8" w14:textId="77777777" w:rsidR="00655E9C" w:rsidRDefault="00655E9C" w:rsidP="00A5145D">
      <w:pPr>
        <w:spacing w:after="0" w:line="360" w:lineRule="auto"/>
        <w:jc w:val="both"/>
        <w:rPr>
          <w:rFonts w:ascii="Times New Roman" w:eastAsia="Times New Roman" w:hAnsi="Times New Roman" w:cs="Times New Roman"/>
          <w:sz w:val="24"/>
          <w:szCs w:val="24"/>
          <w:lang w:val="es-ES" w:eastAsia="es-ES"/>
        </w:rPr>
      </w:pPr>
    </w:p>
    <w:p w14:paraId="63A7E0E2" w14:textId="77777777" w:rsidR="00A20289" w:rsidRDefault="00A20289" w:rsidP="00A5145D">
      <w:pPr>
        <w:spacing w:after="0" w:line="360" w:lineRule="auto"/>
        <w:jc w:val="both"/>
        <w:rPr>
          <w:rFonts w:ascii="Times New Roman" w:eastAsia="Times New Roman" w:hAnsi="Times New Roman" w:cs="Times New Roman"/>
          <w:sz w:val="24"/>
          <w:szCs w:val="24"/>
          <w:lang w:val="es-ES" w:eastAsia="es-ES"/>
        </w:rPr>
      </w:pPr>
    </w:p>
    <w:p w14:paraId="2800550A" w14:textId="77777777" w:rsidR="00A20289" w:rsidRDefault="00A20289" w:rsidP="00A0273E">
      <w:pPr>
        <w:spacing w:after="0" w:line="240" w:lineRule="auto"/>
        <w:rPr>
          <w:rFonts w:ascii="Times New Roman" w:hAnsi="Times New Roman" w:cs="Times New Roman"/>
          <w:b/>
          <w:sz w:val="24"/>
          <w:szCs w:val="24"/>
        </w:rPr>
      </w:pPr>
    </w:p>
    <w:p w14:paraId="2962AC59" w14:textId="77777777" w:rsidR="00093327" w:rsidRDefault="00093327" w:rsidP="00A0273E">
      <w:pPr>
        <w:spacing w:after="0" w:line="240" w:lineRule="auto"/>
        <w:rPr>
          <w:rFonts w:ascii="Times New Roman" w:hAnsi="Times New Roman" w:cs="Times New Roman"/>
          <w:b/>
          <w:sz w:val="24"/>
          <w:szCs w:val="24"/>
        </w:rPr>
      </w:pPr>
    </w:p>
    <w:p w14:paraId="227E1A7D" w14:textId="5A678C29"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Lic. Nelson García </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5027FA86" w14:textId="77777777" w:rsidR="00CD0AA1"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Pr="004E1E63" w:rsidRDefault="004E1E63"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37134D63"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Dr. Julio Oscar Robles T</w:t>
      </w:r>
      <w:r w:rsidR="0099534B">
        <w:rPr>
          <w:rFonts w:ascii="Times New Roman" w:hAnsi="Times New Roman" w:cs="Times New Roman"/>
          <w:b/>
          <w:sz w:val="24"/>
          <w:szCs w:val="24"/>
        </w:rPr>
        <w:t xml:space="preserve">icas                     </w:t>
      </w:r>
      <w:r w:rsidR="0099534B">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895B3F">
        <w:rPr>
          <w:rFonts w:ascii="Times New Roman" w:hAnsi="Times New Roman" w:cs="Times New Roman"/>
          <w:b/>
          <w:sz w:val="24"/>
          <w:szCs w:val="24"/>
        </w:rPr>
        <w:t xml:space="preserve"> Com</w:t>
      </w:r>
      <w:r w:rsidR="00A20289">
        <w:rPr>
          <w:rFonts w:ascii="Times New Roman" w:hAnsi="Times New Roman" w:cs="Times New Roman"/>
          <w:b/>
          <w:sz w:val="24"/>
          <w:szCs w:val="24"/>
        </w:rPr>
        <w:t>. Cesar B. Flores Murillo</w:t>
      </w:r>
      <w:r w:rsidRPr="004E1E63">
        <w:rPr>
          <w:rFonts w:ascii="Times New Roman" w:hAnsi="Times New Roman" w:cs="Times New Roman"/>
          <w:b/>
          <w:sz w:val="24"/>
          <w:szCs w:val="24"/>
        </w:rPr>
        <w:t xml:space="preserve">                                                                         </w:t>
      </w:r>
    </w:p>
    <w:p w14:paraId="36B9DEE1" w14:textId="0173F5AB"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w:t>
      </w:r>
      <w:r w:rsidR="0099534B">
        <w:rPr>
          <w:rFonts w:ascii="Times New Roman" w:hAnsi="Times New Roman" w:cs="Times New Roman"/>
          <w:b/>
          <w:sz w:val="24"/>
          <w:szCs w:val="24"/>
        </w:rPr>
        <w:t xml:space="preserve">                        </w:t>
      </w:r>
      <w:r w:rsidRPr="004E1E63">
        <w:rPr>
          <w:rFonts w:ascii="Times New Roman" w:hAnsi="Times New Roman" w:cs="Times New Roman"/>
          <w:b/>
          <w:sz w:val="24"/>
          <w:szCs w:val="24"/>
        </w:rPr>
        <w:t>Delegado Propietario</w:t>
      </w:r>
    </w:p>
    <w:p w14:paraId="13A83ED9" w14:textId="31265C16"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A20289">
        <w:rPr>
          <w:rFonts w:ascii="Times New Roman" w:hAnsi="Times New Roman" w:cs="Times New Roman"/>
          <w:b/>
          <w:sz w:val="24"/>
          <w:szCs w:val="24"/>
        </w:rPr>
        <w:t xml:space="preserve">División de </w:t>
      </w:r>
      <w:r w:rsidR="0099534B">
        <w:rPr>
          <w:rFonts w:ascii="Times New Roman" w:hAnsi="Times New Roman" w:cs="Times New Roman"/>
          <w:b/>
          <w:sz w:val="24"/>
          <w:szCs w:val="24"/>
        </w:rPr>
        <w:t>Tránsito Terrestre</w:t>
      </w:r>
      <w:r w:rsidR="00A20289">
        <w:rPr>
          <w:rFonts w:ascii="Times New Roman" w:hAnsi="Times New Roman" w:cs="Times New Roman"/>
          <w:b/>
          <w:sz w:val="24"/>
          <w:szCs w:val="24"/>
        </w:rPr>
        <w:t>, PNC</w:t>
      </w:r>
    </w:p>
    <w:p w14:paraId="19B530AB" w14:textId="77777777" w:rsidR="00A0273E" w:rsidRDefault="00A0273E" w:rsidP="00A0273E">
      <w:pPr>
        <w:spacing w:after="0" w:line="240" w:lineRule="auto"/>
        <w:jc w:val="both"/>
        <w:rPr>
          <w:rFonts w:ascii="Times New Roman" w:hAnsi="Times New Roman" w:cs="Times New Roman"/>
          <w:b/>
          <w:sz w:val="24"/>
          <w:szCs w:val="24"/>
        </w:rPr>
      </w:pPr>
    </w:p>
    <w:p w14:paraId="5718E17E" w14:textId="77777777" w:rsidR="00A0273E" w:rsidRDefault="00A0273E" w:rsidP="00A0273E">
      <w:pPr>
        <w:spacing w:after="0" w:line="240" w:lineRule="auto"/>
        <w:jc w:val="both"/>
        <w:rPr>
          <w:rFonts w:ascii="Times New Roman" w:hAnsi="Times New Roman" w:cs="Times New Roman"/>
          <w:b/>
          <w:sz w:val="24"/>
          <w:szCs w:val="24"/>
        </w:rPr>
      </w:pPr>
    </w:p>
    <w:p w14:paraId="4C941F60" w14:textId="77777777" w:rsidR="00A0273E" w:rsidRDefault="00A0273E" w:rsidP="00A0273E">
      <w:pPr>
        <w:spacing w:after="0" w:line="240" w:lineRule="auto"/>
        <w:jc w:val="both"/>
        <w:rPr>
          <w:rFonts w:ascii="Times New Roman" w:hAnsi="Times New Roman" w:cs="Times New Roman"/>
          <w:b/>
          <w:sz w:val="24"/>
          <w:szCs w:val="24"/>
        </w:rPr>
      </w:pPr>
    </w:p>
    <w:p w14:paraId="6B7F1F2B" w14:textId="77777777" w:rsidR="00A0273E" w:rsidRDefault="00A0273E" w:rsidP="00A0273E">
      <w:pPr>
        <w:spacing w:after="0" w:line="240" w:lineRule="auto"/>
        <w:jc w:val="both"/>
        <w:rPr>
          <w:rFonts w:ascii="Times New Roman" w:hAnsi="Times New Roman" w:cs="Times New Roman"/>
          <w:b/>
          <w:sz w:val="24"/>
          <w:szCs w:val="24"/>
        </w:rPr>
      </w:pPr>
    </w:p>
    <w:p w14:paraId="6984967D" w14:textId="77777777" w:rsidR="00A0273E" w:rsidRDefault="00A0273E" w:rsidP="00A0273E">
      <w:pPr>
        <w:spacing w:after="0" w:line="240" w:lineRule="auto"/>
        <w:jc w:val="both"/>
        <w:rPr>
          <w:rFonts w:ascii="Times New Roman" w:hAnsi="Times New Roman" w:cs="Times New Roman"/>
          <w:b/>
          <w:sz w:val="24"/>
          <w:szCs w:val="24"/>
        </w:rPr>
      </w:pPr>
    </w:p>
    <w:p w14:paraId="3EBE0559" w14:textId="37FFE1C7" w:rsidR="00A0273E" w:rsidRPr="004E1E63" w:rsidRDefault="00A0273E" w:rsidP="00A0273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E1E63">
        <w:rPr>
          <w:rFonts w:ascii="Times New Roman" w:hAnsi="Times New Roman" w:cs="Times New Roman"/>
          <w:b/>
          <w:sz w:val="24"/>
          <w:szCs w:val="24"/>
        </w:rPr>
        <w:t xml:space="preserve">Lic. Luis Balmore Amaya          </w:t>
      </w:r>
      <w:r>
        <w:rPr>
          <w:rFonts w:ascii="Times New Roman" w:hAnsi="Times New Roman" w:cs="Times New Roman"/>
          <w:b/>
          <w:sz w:val="24"/>
          <w:szCs w:val="24"/>
        </w:rPr>
        <w:t xml:space="preserve">                                </w:t>
      </w:r>
      <w:r w:rsidRPr="004E1E63">
        <w:rPr>
          <w:rFonts w:ascii="Times New Roman" w:hAnsi="Times New Roman" w:cs="Times New Roman"/>
          <w:b/>
          <w:sz w:val="24"/>
          <w:szCs w:val="24"/>
        </w:rPr>
        <w:t>Licda.  Krissia Argueta De Paz</w:t>
      </w:r>
    </w:p>
    <w:p w14:paraId="7B29D2BC" w14:textId="56BD221D" w:rsidR="00A0273E" w:rsidRPr="004E1E63" w:rsidRDefault="00A0273E" w:rsidP="00A027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Delegado Propietario</w:t>
      </w:r>
      <w:r w:rsidRPr="00A0273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E1E63">
        <w:rPr>
          <w:rFonts w:ascii="Times New Roman" w:hAnsi="Times New Roman" w:cs="Times New Roman"/>
          <w:b/>
          <w:sz w:val="24"/>
          <w:szCs w:val="24"/>
        </w:rPr>
        <w:t>Delegada Suplente</w:t>
      </w:r>
    </w:p>
    <w:p w14:paraId="4C9A6727" w14:textId="24CC18FD" w:rsidR="00A0273E" w:rsidRPr="004E1E63" w:rsidRDefault="00A0273E" w:rsidP="00A0273E">
      <w:pPr>
        <w:spacing w:after="0" w:line="240" w:lineRule="auto"/>
        <w:jc w:val="both"/>
        <w:rPr>
          <w:rFonts w:ascii="Times New Roman" w:hAnsi="Times New Roman" w:cs="Times New Roman"/>
          <w:b/>
          <w:sz w:val="24"/>
          <w:szCs w:val="24"/>
        </w:rPr>
      </w:pPr>
      <w:r w:rsidRPr="004E1E63">
        <w:rPr>
          <w:rFonts w:ascii="Times New Roman" w:hAnsi="Times New Roman" w:cs="Times New Roman"/>
          <w:b/>
          <w:sz w:val="24"/>
          <w:szCs w:val="24"/>
        </w:rPr>
        <w:t>Ministerio de Educación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BANDESAL</w:t>
      </w:r>
    </w:p>
    <w:p w14:paraId="5A743236" w14:textId="77777777" w:rsidR="00A0273E" w:rsidRPr="004E1E63" w:rsidRDefault="00A0273E" w:rsidP="00A0273E">
      <w:pPr>
        <w:spacing w:after="0" w:line="240" w:lineRule="auto"/>
        <w:jc w:val="center"/>
        <w:rPr>
          <w:rFonts w:ascii="Times New Roman" w:hAnsi="Times New Roman" w:cs="Times New Roman"/>
          <w:b/>
          <w:sz w:val="24"/>
          <w:szCs w:val="24"/>
        </w:rPr>
      </w:pPr>
    </w:p>
    <w:p w14:paraId="6182A39B" w14:textId="77777777" w:rsidR="00A20289" w:rsidRPr="004E1E63" w:rsidRDefault="00A20289" w:rsidP="00CD0AA1">
      <w:pPr>
        <w:spacing w:after="0" w:line="240" w:lineRule="auto"/>
        <w:rPr>
          <w:rFonts w:ascii="Times New Roman" w:hAnsi="Times New Roman" w:cs="Times New Roman"/>
          <w:b/>
          <w:sz w:val="24"/>
          <w:szCs w:val="24"/>
        </w:rPr>
      </w:pPr>
    </w:p>
    <w:p w14:paraId="23FCF31C" w14:textId="77777777" w:rsidR="00CD0AA1" w:rsidRDefault="00CD0AA1" w:rsidP="00CD0AA1">
      <w:pPr>
        <w:spacing w:after="0" w:line="240" w:lineRule="auto"/>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7919C9B6" w14:textId="535CC2AE" w:rsidR="002707F1" w:rsidRPr="004E1E63" w:rsidRDefault="00A20289" w:rsidP="00BA7A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r w:rsidR="0099534B">
        <w:rPr>
          <w:rFonts w:ascii="Times New Roman" w:hAnsi="Times New Roman" w:cs="Times New Roman"/>
          <w:b/>
          <w:sz w:val="24"/>
          <w:szCs w:val="24"/>
        </w:rPr>
        <w:t>.</w:t>
      </w:r>
      <w:r w:rsidR="00BA7A67">
        <w:rPr>
          <w:rFonts w:ascii="Times New Roman" w:hAnsi="Times New Roman" w:cs="Times New Roman"/>
          <w:b/>
          <w:sz w:val="24"/>
          <w:szCs w:val="24"/>
        </w:rPr>
        <w:t xml:space="preserve"> </w:t>
      </w:r>
    </w:p>
    <w:sectPr w:rsidR="002707F1" w:rsidRPr="004E1E63"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781301"/>
    <w:multiLevelType w:val="hybridMultilevel"/>
    <w:tmpl w:val="99525EAE"/>
    <w:lvl w:ilvl="0" w:tplc="A46C5A8E">
      <w:start w:val="1"/>
      <w:numFmt w:val="bullet"/>
      <w:lvlText w:val="•"/>
      <w:lvlJc w:val="left"/>
      <w:pPr>
        <w:tabs>
          <w:tab w:val="num" w:pos="720"/>
        </w:tabs>
        <w:ind w:left="720" w:hanging="360"/>
      </w:pPr>
      <w:rPr>
        <w:rFonts w:ascii="Arial" w:hAnsi="Arial" w:hint="default"/>
      </w:rPr>
    </w:lvl>
    <w:lvl w:ilvl="1" w:tplc="84D0A53A" w:tentative="1">
      <w:start w:val="1"/>
      <w:numFmt w:val="bullet"/>
      <w:lvlText w:val="•"/>
      <w:lvlJc w:val="left"/>
      <w:pPr>
        <w:tabs>
          <w:tab w:val="num" w:pos="1440"/>
        </w:tabs>
        <w:ind w:left="1440" w:hanging="360"/>
      </w:pPr>
      <w:rPr>
        <w:rFonts w:ascii="Arial" w:hAnsi="Arial" w:hint="default"/>
      </w:rPr>
    </w:lvl>
    <w:lvl w:ilvl="2" w:tplc="2EB658F2" w:tentative="1">
      <w:start w:val="1"/>
      <w:numFmt w:val="bullet"/>
      <w:lvlText w:val="•"/>
      <w:lvlJc w:val="left"/>
      <w:pPr>
        <w:tabs>
          <w:tab w:val="num" w:pos="2160"/>
        </w:tabs>
        <w:ind w:left="2160" w:hanging="360"/>
      </w:pPr>
      <w:rPr>
        <w:rFonts w:ascii="Arial" w:hAnsi="Arial" w:hint="default"/>
      </w:rPr>
    </w:lvl>
    <w:lvl w:ilvl="3" w:tplc="900CB674" w:tentative="1">
      <w:start w:val="1"/>
      <w:numFmt w:val="bullet"/>
      <w:lvlText w:val="•"/>
      <w:lvlJc w:val="left"/>
      <w:pPr>
        <w:tabs>
          <w:tab w:val="num" w:pos="2880"/>
        </w:tabs>
        <w:ind w:left="2880" w:hanging="360"/>
      </w:pPr>
      <w:rPr>
        <w:rFonts w:ascii="Arial" w:hAnsi="Arial" w:hint="default"/>
      </w:rPr>
    </w:lvl>
    <w:lvl w:ilvl="4" w:tplc="FA509A2E" w:tentative="1">
      <w:start w:val="1"/>
      <w:numFmt w:val="bullet"/>
      <w:lvlText w:val="•"/>
      <w:lvlJc w:val="left"/>
      <w:pPr>
        <w:tabs>
          <w:tab w:val="num" w:pos="3600"/>
        </w:tabs>
        <w:ind w:left="3600" w:hanging="360"/>
      </w:pPr>
      <w:rPr>
        <w:rFonts w:ascii="Arial" w:hAnsi="Arial" w:hint="default"/>
      </w:rPr>
    </w:lvl>
    <w:lvl w:ilvl="5" w:tplc="3FB68268" w:tentative="1">
      <w:start w:val="1"/>
      <w:numFmt w:val="bullet"/>
      <w:lvlText w:val="•"/>
      <w:lvlJc w:val="left"/>
      <w:pPr>
        <w:tabs>
          <w:tab w:val="num" w:pos="4320"/>
        </w:tabs>
        <w:ind w:left="4320" w:hanging="360"/>
      </w:pPr>
      <w:rPr>
        <w:rFonts w:ascii="Arial" w:hAnsi="Arial" w:hint="default"/>
      </w:rPr>
    </w:lvl>
    <w:lvl w:ilvl="6" w:tplc="760413C6" w:tentative="1">
      <w:start w:val="1"/>
      <w:numFmt w:val="bullet"/>
      <w:lvlText w:val="•"/>
      <w:lvlJc w:val="left"/>
      <w:pPr>
        <w:tabs>
          <w:tab w:val="num" w:pos="5040"/>
        </w:tabs>
        <w:ind w:left="5040" w:hanging="360"/>
      </w:pPr>
      <w:rPr>
        <w:rFonts w:ascii="Arial" w:hAnsi="Arial" w:hint="default"/>
      </w:rPr>
    </w:lvl>
    <w:lvl w:ilvl="7" w:tplc="E41452C2" w:tentative="1">
      <w:start w:val="1"/>
      <w:numFmt w:val="bullet"/>
      <w:lvlText w:val="•"/>
      <w:lvlJc w:val="left"/>
      <w:pPr>
        <w:tabs>
          <w:tab w:val="num" w:pos="5760"/>
        </w:tabs>
        <w:ind w:left="5760" w:hanging="360"/>
      </w:pPr>
      <w:rPr>
        <w:rFonts w:ascii="Arial" w:hAnsi="Arial" w:hint="default"/>
      </w:rPr>
    </w:lvl>
    <w:lvl w:ilvl="8" w:tplc="3E021C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BE25A4"/>
    <w:multiLevelType w:val="hybridMultilevel"/>
    <w:tmpl w:val="57D27BFC"/>
    <w:lvl w:ilvl="0" w:tplc="DDFEEEA8">
      <w:start w:val="1"/>
      <w:numFmt w:val="bullet"/>
      <w:lvlText w:val="•"/>
      <w:lvlJc w:val="left"/>
      <w:pPr>
        <w:tabs>
          <w:tab w:val="num" w:pos="720"/>
        </w:tabs>
        <w:ind w:left="720" w:hanging="360"/>
      </w:pPr>
      <w:rPr>
        <w:rFonts w:ascii="Arial" w:hAnsi="Arial" w:hint="default"/>
      </w:rPr>
    </w:lvl>
    <w:lvl w:ilvl="1" w:tplc="68D8BDBE" w:tentative="1">
      <w:start w:val="1"/>
      <w:numFmt w:val="bullet"/>
      <w:lvlText w:val="•"/>
      <w:lvlJc w:val="left"/>
      <w:pPr>
        <w:tabs>
          <w:tab w:val="num" w:pos="1440"/>
        </w:tabs>
        <w:ind w:left="1440" w:hanging="360"/>
      </w:pPr>
      <w:rPr>
        <w:rFonts w:ascii="Arial" w:hAnsi="Arial" w:hint="default"/>
      </w:rPr>
    </w:lvl>
    <w:lvl w:ilvl="2" w:tplc="9126D9F8" w:tentative="1">
      <w:start w:val="1"/>
      <w:numFmt w:val="bullet"/>
      <w:lvlText w:val="•"/>
      <w:lvlJc w:val="left"/>
      <w:pPr>
        <w:tabs>
          <w:tab w:val="num" w:pos="2160"/>
        </w:tabs>
        <w:ind w:left="2160" w:hanging="360"/>
      </w:pPr>
      <w:rPr>
        <w:rFonts w:ascii="Arial" w:hAnsi="Arial" w:hint="default"/>
      </w:rPr>
    </w:lvl>
    <w:lvl w:ilvl="3" w:tplc="8CFC2938" w:tentative="1">
      <w:start w:val="1"/>
      <w:numFmt w:val="bullet"/>
      <w:lvlText w:val="•"/>
      <w:lvlJc w:val="left"/>
      <w:pPr>
        <w:tabs>
          <w:tab w:val="num" w:pos="2880"/>
        </w:tabs>
        <w:ind w:left="2880" w:hanging="360"/>
      </w:pPr>
      <w:rPr>
        <w:rFonts w:ascii="Arial" w:hAnsi="Arial" w:hint="default"/>
      </w:rPr>
    </w:lvl>
    <w:lvl w:ilvl="4" w:tplc="AD5A072C" w:tentative="1">
      <w:start w:val="1"/>
      <w:numFmt w:val="bullet"/>
      <w:lvlText w:val="•"/>
      <w:lvlJc w:val="left"/>
      <w:pPr>
        <w:tabs>
          <w:tab w:val="num" w:pos="3600"/>
        </w:tabs>
        <w:ind w:left="3600" w:hanging="360"/>
      </w:pPr>
      <w:rPr>
        <w:rFonts w:ascii="Arial" w:hAnsi="Arial" w:hint="default"/>
      </w:rPr>
    </w:lvl>
    <w:lvl w:ilvl="5" w:tplc="8084A8D8" w:tentative="1">
      <w:start w:val="1"/>
      <w:numFmt w:val="bullet"/>
      <w:lvlText w:val="•"/>
      <w:lvlJc w:val="left"/>
      <w:pPr>
        <w:tabs>
          <w:tab w:val="num" w:pos="4320"/>
        </w:tabs>
        <w:ind w:left="4320" w:hanging="360"/>
      </w:pPr>
      <w:rPr>
        <w:rFonts w:ascii="Arial" w:hAnsi="Arial" w:hint="default"/>
      </w:rPr>
    </w:lvl>
    <w:lvl w:ilvl="6" w:tplc="E3ACD27A" w:tentative="1">
      <w:start w:val="1"/>
      <w:numFmt w:val="bullet"/>
      <w:lvlText w:val="•"/>
      <w:lvlJc w:val="left"/>
      <w:pPr>
        <w:tabs>
          <w:tab w:val="num" w:pos="5040"/>
        </w:tabs>
        <w:ind w:left="5040" w:hanging="360"/>
      </w:pPr>
      <w:rPr>
        <w:rFonts w:ascii="Arial" w:hAnsi="Arial" w:hint="default"/>
      </w:rPr>
    </w:lvl>
    <w:lvl w:ilvl="7" w:tplc="2DAC872A" w:tentative="1">
      <w:start w:val="1"/>
      <w:numFmt w:val="bullet"/>
      <w:lvlText w:val="•"/>
      <w:lvlJc w:val="left"/>
      <w:pPr>
        <w:tabs>
          <w:tab w:val="num" w:pos="5760"/>
        </w:tabs>
        <w:ind w:left="5760" w:hanging="360"/>
      </w:pPr>
      <w:rPr>
        <w:rFonts w:ascii="Arial" w:hAnsi="Arial" w:hint="default"/>
      </w:rPr>
    </w:lvl>
    <w:lvl w:ilvl="8" w:tplc="F3C8E87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2"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3"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BF4518"/>
    <w:multiLevelType w:val="hybridMultilevel"/>
    <w:tmpl w:val="DDAA6CE4"/>
    <w:lvl w:ilvl="0" w:tplc="DEE8F854">
      <w:start w:val="1"/>
      <w:numFmt w:val="bullet"/>
      <w:lvlText w:val="•"/>
      <w:lvlJc w:val="left"/>
      <w:pPr>
        <w:tabs>
          <w:tab w:val="num" w:pos="720"/>
        </w:tabs>
        <w:ind w:left="720" w:hanging="360"/>
      </w:pPr>
      <w:rPr>
        <w:rFonts w:ascii="Arial" w:hAnsi="Arial" w:hint="default"/>
      </w:rPr>
    </w:lvl>
    <w:lvl w:ilvl="1" w:tplc="5FAA7B0E" w:tentative="1">
      <w:start w:val="1"/>
      <w:numFmt w:val="bullet"/>
      <w:lvlText w:val="•"/>
      <w:lvlJc w:val="left"/>
      <w:pPr>
        <w:tabs>
          <w:tab w:val="num" w:pos="1440"/>
        </w:tabs>
        <w:ind w:left="1440" w:hanging="360"/>
      </w:pPr>
      <w:rPr>
        <w:rFonts w:ascii="Arial" w:hAnsi="Arial" w:hint="default"/>
      </w:rPr>
    </w:lvl>
    <w:lvl w:ilvl="2" w:tplc="4FB8BD9C" w:tentative="1">
      <w:start w:val="1"/>
      <w:numFmt w:val="bullet"/>
      <w:lvlText w:val="•"/>
      <w:lvlJc w:val="left"/>
      <w:pPr>
        <w:tabs>
          <w:tab w:val="num" w:pos="2160"/>
        </w:tabs>
        <w:ind w:left="2160" w:hanging="360"/>
      </w:pPr>
      <w:rPr>
        <w:rFonts w:ascii="Arial" w:hAnsi="Arial" w:hint="default"/>
      </w:rPr>
    </w:lvl>
    <w:lvl w:ilvl="3" w:tplc="A17808CC" w:tentative="1">
      <w:start w:val="1"/>
      <w:numFmt w:val="bullet"/>
      <w:lvlText w:val="•"/>
      <w:lvlJc w:val="left"/>
      <w:pPr>
        <w:tabs>
          <w:tab w:val="num" w:pos="2880"/>
        </w:tabs>
        <w:ind w:left="2880" w:hanging="360"/>
      </w:pPr>
      <w:rPr>
        <w:rFonts w:ascii="Arial" w:hAnsi="Arial" w:hint="default"/>
      </w:rPr>
    </w:lvl>
    <w:lvl w:ilvl="4" w:tplc="CE16CDFC" w:tentative="1">
      <w:start w:val="1"/>
      <w:numFmt w:val="bullet"/>
      <w:lvlText w:val="•"/>
      <w:lvlJc w:val="left"/>
      <w:pPr>
        <w:tabs>
          <w:tab w:val="num" w:pos="3600"/>
        </w:tabs>
        <w:ind w:left="3600" w:hanging="360"/>
      </w:pPr>
      <w:rPr>
        <w:rFonts w:ascii="Arial" w:hAnsi="Arial" w:hint="default"/>
      </w:rPr>
    </w:lvl>
    <w:lvl w:ilvl="5" w:tplc="B622BEF2" w:tentative="1">
      <w:start w:val="1"/>
      <w:numFmt w:val="bullet"/>
      <w:lvlText w:val="•"/>
      <w:lvlJc w:val="left"/>
      <w:pPr>
        <w:tabs>
          <w:tab w:val="num" w:pos="4320"/>
        </w:tabs>
        <w:ind w:left="4320" w:hanging="360"/>
      </w:pPr>
      <w:rPr>
        <w:rFonts w:ascii="Arial" w:hAnsi="Arial" w:hint="default"/>
      </w:rPr>
    </w:lvl>
    <w:lvl w:ilvl="6" w:tplc="F1E69BCE" w:tentative="1">
      <w:start w:val="1"/>
      <w:numFmt w:val="bullet"/>
      <w:lvlText w:val="•"/>
      <w:lvlJc w:val="left"/>
      <w:pPr>
        <w:tabs>
          <w:tab w:val="num" w:pos="5040"/>
        </w:tabs>
        <w:ind w:left="5040" w:hanging="360"/>
      </w:pPr>
      <w:rPr>
        <w:rFonts w:ascii="Arial" w:hAnsi="Arial" w:hint="default"/>
      </w:rPr>
    </w:lvl>
    <w:lvl w:ilvl="7" w:tplc="C16CF60C" w:tentative="1">
      <w:start w:val="1"/>
      <w:numFmt w:val="bullet"/>
      <w:lvlText w:val="•"/>
      <w:lvlJc w:val="left"/>
      <w:pPr>
        <w:tabs>
          <w:tab w:val="num" w:pos="5760"/>
        </w:tabs>
        <w:ind w:left="5760" w:hanging="360"/>
      </w:pPr>
      <w:rPr>
        <w:rFonts w:ascii="Arial" w:hAnsi="Arial" w:hint="default"/>
      </w:rPr>
    </w:lvl>
    <w:lvl w:ilvl="8" w:tplc="AD2AAA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9"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2511674"/>
    <w:multiLevelType w:val="hybridMultilevel"/>
    <w:tmpl w:val="1778CF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4"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5"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6"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7"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8AE0D0F"/>
    <w:multiLevelType w:val="hybridMultilevel"/>
    <w:tmpl w:val="7A16FEA8"/>
    <w:lvl w:ilvl="0" w:tplc="3E5A7E80">
      <w:start w:val="1"/>
      <w:numFmt w:val="bullet"/>
      <w:lvlText w:val="•"/>
      <w:lvlJc w:val="left"/>
      <w:pPr>
        <w:tabs>
          <w:tab w:val="num" w:pos="720"/>
        </w:tabs>
        <w:ind w:left="720" w:hanging="360"/>
      </w:pPr>
      <w:rPr>
        <w:rFonts w:ascii="Arial" w:hAnsi="Arial" w:hint="default"/>
      </w:rPr>
    </w:lvl>
    <w:lvl w:ilvl="1" w:tplc="539CFFC0" w:tentative="1">
      <w:start w:val="1"/>
      <w:numFmt w:val="bullet"/>
      <w:lvlText w:val="•"/>
      <w:lvlJc w:val="left"/>
      <w:pPr>
        <w:tabs>
          <w:tab w:val="num" w:pos="1440"/>
        </w:tabs>
        <w:ind w:left="1440" w:hanging="360"/>
      </w:pPr>
      <w:rPr>
        <w:rFonts w:ascii="Arial" w:hAnsi="Arial" w:hint="default"/>
      </w:rPr>
    </w:lvl>
    <w:lvl w:ilvl="2" w:tplc="1240697C" w:tentative="1">
      <w:start w:val="1"/>
      <w:numFmt w:val="bullet"/>
      <w:lvlText w:val="•"/>
      <w:lvlJc w:val="left"/>
      <w:pPr>
        <w:tabs>
          <w:tab w:val="num" w:pos="2160"/>
        </w:tabs>
        <w:ind w:left="2160" w:hanging="360"/>
      </w:pPr>
      <w:rPr>
        <w:rFonts w:ascii="Arial" w:hAnsi="Arial" w:hint="default"/>
      </w:rPr>
    </w:lvl>
    <w:lvl w:ilvl="3" w:tplc="5BC89678" w:tentative="1">
      <w:start w:val="1"/>
      <w:numFmt w:val="bullet"/>
      <w:lvlText w:val="•"/>
      <w:lvlJc w:val="left"/>
      <w:pPr>
        <w:tabs>
          <w:tab w:val="num" w:pos="2880"/>
        </w:tabs>
        <w:ind w:left="2880" w:hanging="360"/>
      </w:pPr>
      <w:rPr>
        <w:rFonts w:ascii="Arial" w:hAnsi="Arial" w:hint="default"/>
      </w:rPr>
    </w:lvl>
    <w:lvl w:ilvl="4" w:tplc="0C1E3F90" w:tentative="1">
      <w:start w:val="1"/>
      <w:numFmt w:val="bullet"/>
      <w:lvlText w:val="•"/>
      <w:lvlJc w:val="left"/>
      <w:pPr>
        <w:tabs>
          <w:tab w:val="num" w:pos="3600"/>
        </w:tabs>
        <w:ind w:left="3600" w:hanging="360"/>
      </w:pPr>
      <w:rPr>
        <w:rFonts w:ascii="Arial" w:hAnsi="Arial" w:hint="default"/>
      </w:rPr>
    </w:lvl>
    <w:lvl w:ilvl="5" w:tplc="CD4ECFB0" w:tentative="1">
      <w:start w:val="1"/>
      <w:numFmt w:val="bullet"/>
      <w:lvlText w:val="•"/>
      <w:lvlJc w:val="left"/>
      <w:pPr>
        <w:tabs>
          <w:tab w:val="num" w:pos="4320"/>
        </w:tabs>
        <w:ind w:left="4320" w:hanging="360"/>
      </w:pPr>
      <w:rPr>
        <w:rFonts w:ascii="Arial" w:hAnsi="Arial" w:hint="default"/>
      </w:rPr>
    </w:lvl>
    <w:lvl w:ilvl="6" w:tplc="4B707D5C" w:tentative="1">
      <w:start w:val="1"/>
      <w:numFmt w:val="bullet"/>
      <w:lvlText w:val="•"/>
      <w:lvlJc w:val="left"/>
      <w:pPr>
        <w:tabs>
          <w:tab w:val="num" w:pos="5040"/>
        </w:tabs>
        <w:ind w:left="5040" w:hanging="360"/>
      </w:pPr>
      <w:rPr>
        <w:rFonts w:ascii="Arial" w:hAnsi="Arial" w:hint="default"/>
      </w:rPr>
    </w:lvl>
    <w:lvl w:ilvl="7" w:tplc="D9485404" w:tentative="1">
      <w:start w:val="1"/>
      <w:numFmt w:val="bullet"/>
      <w:lvlText w:val="•"/>
      <w:lvlJc w:val="left"/>
      <w:pPr>
        <w:tabs>
          <w:tab w:val="num" w:pos="5760"/>
        </w:tabs>
        <w:ind w:left="5760" w:hanging="360"/>
      </w:pPr>
      <w:rPr>
        <w:rFonts w:ascii="Arial" w:hAnsi="Arial" w:hint="default"/>
      </w:rPr>
    </w:lvl>
    <w:lvl w:ilvl="8" w:tplc="A7A0372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6"/>
  </w:num>
  <w:num w:numId="3">
    <w:abstractNumId w:val="23"/>
  </w:num>
  <w:num w:numId="4">
    <w:abstractNumId w:val="26"/>
  </w:num>
  <w:num w:numId="5">
    <w:abstractNumId w:val="29"/>
  </w:num>
  <w:num w:numId="6">
    <w:abstractNumId w:val="5"/>
  </w:num>
  <w:num w:numId="7">
    <w:abstractNumId w:val="6"/>
  </w:num>
  <w:num w:numId="8">
    <w:abstractNumId w:val="15"/>
  </w:num>
  <w:num w:numId="9">
    <w:abstractNumId w:val="45"/>
  </w:num>
  <w:num w:numId="10">
    <w:abstractNumId w:val="16"/>
  </w:num>
  <w:num w:numId="11">
    <w:abstractNumId w:val="22"/>
  </w:num>
  <w:num w:numId="12">
    <w:abstractNumId w:val="18"/>
  </w:num>
  <w:num w:numId="13">
    <w:abstractNumId w:val="38"/>
  </w:num>
  <w:num w:numId="14">
    <w:abstractNumId w:val="2"/>
  </w:num>
  <w:num w:numId="15">
    <w:abstractNumId w:val="37"/>
  </w:num>
  <w:num w:numId="16">
    <w:abstractNumId w:val="30"/>
  </w:num>
  <w:num w:numId="17">
    <w:abstractNumId w:val="10"/>
  </w:num>
  <w:num w:numId="18">
    <w:abstractNumId w:val="20"/>
  </w:num>
  <w:num w:numId="19">
    <w:abstractNumId w:val="39"/>
  </w:num>
  <w:num w:numId="20">
    <w:abstractNumId w:val="19"/>
  </w:num>
  <w:num w:numId="21">
    <w:abstractNumId w:val="40"/>
  </w:num>
  <w:num w:numId="22">
    <w:abstractNumId w:val="4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3"/>
  </w:num>
  <w:num w:numId="27">
    <w:abstractNumId w:val="28"/>
  </w:num>
  <w:num w:numId="28">
    <w:abstractNumId w:val="0"/>
    <w:lvlOverride w:ilvl="0">
      <w:startOverride w:val="1"/>
    </w:lvlOverride>
  </w:num>
  <w:num w:numId="29">
    <w:abstractNumId w:val="4"/>
  </w:num>
  <w:num w:numId="30">
    <w:abstractNumId w:val="14"/>
  </w:num>
  <w:num w:numId="31">
    <w:abstractNumId w:val="21"/>
  </w:num>
  <w:num w:numId="32">
    <w:abstractNumId w:val="32"/>
  </w:num>
  <w:num w:numId="33">
    <w:abstractNumId w:val="3"/>
  </w:num>
  <w:num w:numId="34">
    <w:abstractNumId w:val="9"/>
  </w:num>
  <w:num w:numId="35">
    <w:abstractNumId w:val="44"/>
  </w:num>
  <w:num w:numId="36">
    <w:abstractNumId w:val="11"/>
  </w:num>
  <w:num w:numId="37">
    <w:abstractNumId w:val="35"/>
  </w:num>
  <w:num w:numId="38">
    <w:abstractNumId w:val="8"/>
  </w:num>
  <w:num w:numId="39">
    <w:abstractNumId w:val="42"/>
  </w:num>
  <w:num w:numId="40">
    <w:abstractNumId w:val="36"/>
  </w:num>
  <w:num w:numId="41">
    <w:abstractNumId w:val="17"/>
  </w:num>
  <w:num w:numId="42">
    <w:abstractNumId w:val="12"/>
  </w:num>
  <w:num w:numId="43">
    <w:abstractNumId w:val="13"/>
  </w:num>
  <w:num w:numId="44">
    <w:abstractNumId w:val="25"/>
  </w:num>
  <w:num w:numId="45">
    <w:abstractNumId w:val="31"/>
  </w:num>
  <w:num w:numId="46">
    <w:abstractNumId w:val="1"/>
  </w:num>
  <w:num w:numId="47">
    <w:abstractNumId w:val="43"/>
  </w:num>
  <w:num w:numId="48">
    <w:abstractNumId w:val="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3BC"/>
    <w:rsid w:val="00004735"/>
    <w:rsid w:val="00004812"/>
    <w:rsid w:val="00004819"/>
    <w:rsid w:val="00005003"/>
    <w:rsid w:val="000056AB"/>
    <w:rsid w:val="00005E2D"/>
    <w:rsid w:val="0000638C"/>
    <w:rsid w:val="00006D0B"/>
    <w:rsid w:val="00006F52"/>
    <w:rsid w:val="00006FAB"/>
    <w:rsid w:val="000077E9"/>
    <w:rsid w:val="0001023B"/>
    <w:rsid w:val="00010821"/>
    <w:rsid w:val="000108AB"/>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BC6"/>
    <w:rsid w:val="00035C22"/>
    <w:rsid w:val="00035C3E"/>
    <w:rsid w:val="00036245"/>
    <w:rsid w:val="00036AAF"/>
    <w:rsid w:val="0003708F"/>
    <w:rsid w:val="000372AB"/>
    <w:rsid w:val="00037440"/>
    <w:rsid w:val="000379B3"/>
    <w:rsid w:val="00037B58"/>
    <w:rsid w:val="000408C2"/>
    <w:rsid w:val="00041639"/>
    <w:rsid w:val="00041D10"/>
    <w:rsid w:val="00042C7C"/>
    <w:rsid w:val="00042DF1"/>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4C9"/>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930"/>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27A"/>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327"/>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27F"/>
    <w:rsid w:val="000B3420"/>
    <w:rsid w:val="000B345E"/>
    <w:rsid w:val="000B366F"/>
    <w:rsid w:val="000B38EE"/>
    <w:rsid w:val="000B3BA5"/>
    <w:rsid w:val="000B4602"/>
    <w:rsid w:val="000B473F"/>
    <w:rsid w:val="000B4788"/>
    <w:rsid w:val="000B4AAA"/>
    <w:rsid w:val="000B4BF7"/>
    <w:rsid w:val="000B5062"/>
    <w:rsid w:val="000B5452"/>
    <w:rsid w:val="000B59D7"/>
    <w:rsid w:val="000B639E"/>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3F4D"/>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2B9"/>
    <w:rsid w:val="00114740"/>
    <w:rsid w:val="00114B58"/>
    <w:rsid w:val="00114BEE"/>
    <w:rsid w:val="00114D68"/>
    <w:rsid w:val="00114EA2"/>
    <w:rsid w:val="00114ED9"/>
    <w:rsid w:val="0011538F"/>
    <w:rsid w:val="001158B2"/>
    <w:rsid w:val="0011592F"/>
    <w:rsid w:val="00116867"/>
    <w:rsid w:val="001174F0"/>
    <w:rsid w:val="00117652"/>
    <w:rsid w:val="001178AD"/>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A77"/>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1D6"/>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0C1"/>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8DC"/>
    <w:rsid w:val="001D5DB7"/>
    <w:rsid w:val="001D6547"/>
    <w:rsid w:val="001D6D27"/>
    <w:rsid w:val="001D725A"/>
    <w:rsid w:val="001D7328"/>
    <w:rsid w:val="001D734C"/>
    <w:rsid w:val="001D74A3"/>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7A7"/>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17E4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D4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1EC4"/>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7BD"/>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3BF"/>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418"/>
    <w:rsid w:val="003519C4"/>
    <w:rsid w:val="00352B43"/>
    <w:rsid w:val="00352EB6"/>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4A52"/>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41CB"/>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62C"/>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B4A"/>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5F61"/>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9D3"/>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344"/>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562"/>
    <w:rsid w:val="0057380D"/>
    <w:rsid w:val="00573A08"/>
    <w:rsid w:val="005745CA"/>
    <w:rsid w:val="00574665"/>
    <w:rsid w:val="00574F8B"/>
    <w:rsid w:val="00575403"/>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C79"/>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386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56C"/>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44"/>
    <w:rsid w:val="0063688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419"/>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4784"/>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69C"/>
    <w:rsid w:val="00751AF7"/>
    <w:rsid w:val="00751D86"/>
    <w:rsid w:val="007521DF"/>
    <w:rsid w:val="00752983"/>
    <w:rsid w:val="00752CB7"/>
    <w:rsid w:val="007533C1"/>
    <w:rsid w:val="007533C3"/>
    <w:rsid w:val="00753449"/>
    <w:rsid w:val="007539C1"/>
    <w:rsid w:val="00753E54"/>
    <w:rsid w:val="00754727"/>
    <w:rsid w:val="00754816"/>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0D52"/>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4F8A"/>
    <w:rsid w:val="007C585F"/>
    <w:rsid w:val="007C6217"/>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0E6"/>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B3F"/>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72B"/>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E0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982"/>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5D36"/>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3F"/>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4B"/>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29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47"/>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299"/>
    <w:rsid w:val="009F65DB"/>
    <w:rsid w:val="009F661E"/>
    <w:rsid w:val="009F728D"/>
    <w:rsid w:val="009F74B1"/>
    <w:rsid w:val="009F7B18"/>
    <w:rsid w:val="009F7E17"/>
    <w:rsid w:val="00A0017E"/>
    <w:rsid w:val="00A00CF4"/>
    <w:rsid w:val="00A01133"/>
    <w:rsid w:val="00A0213D"/>
    <w:rsid w:val="00A022A5"/>
    <w:rsid w:val="00A0258F"/>
    <w:rsid w:val="00A0273E"/>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289"/>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50B"/>
    <w:rsid w:val="00A566EF"/>
    <w:rsid w:val="00A568E9"/>
    <w:rsid w:val="00A56D0E"/>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DFF"/>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2E7B"/>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7E7"/>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733"/>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3DF9"/>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198"/>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A67"/>
    <w:rsid w:val="00BA7D70"/>
    <w:rsid w:val="00BB01C2"/>
    <w:rsid w:val="00BB040C"/>
    <w:rsid w:val="00BB0634"/>
    <w:rsid w:val="00BB2062"/>
    <w:rsid w:val="00BB23BF"/>
    <w:rsid w:val="00BB35C9"/>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B7537"/>
    <w:rsid w:val="00BC0000"/>
    <w:rsid w:val="00BC01B0"/>
    <w:rsid w:val="00BC0794"/>
    <w:rsid w:val="00BC08C2"/>
    <w:rsid w:val="00BC10BD"/>
    <w:rsid w:val="00BC173C"/>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05F"/>
    <w:rsid w:val="00BF52CF"/>
    <w:rsid w:val="00BF5409"/>
    <w:rsid w:val="00BF578D"/>
    <w:rsid w:val="00BF57CB"/>
    <w:rsid w:val="00BF59A6"/>
    <w:rsid w:val="00BF6689"/>
    <w:rsid w:val="00BF67D5"/>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16"/>
    <w:rsid w:val="00C41655"/>
    <w:rsid w:val="00C41A4A"/>
    <w:rsid w:val="00C41CEB"/>
    <w:rsid w:val="00C41DF5"/>
    <w:rsid w:val="00C41F09"/>
    <w:rsid w:val="00C4259C"/>
    <w:rsid w:val="00C431AD"/>
    <w:rsid w:val="00C434FC"/>
    <w:rsid w:val="00C4367A"/>
    <w:rsid w:val="00C44A15"/>
    <w:rsid w:val="00C44BFF"/>
    <w:rsid w:val="00C44E36"/>
    <w:rsid w:val="00C450BD"/>
    <w:rsid w:val="00C4553A"/>
    <w:rsid w:val="00C45F1C"/>
    <w:rsid w:val="00C461BE"/>
    <w:rsid w:val="00C4621F"/>
    <w:rsid w:val="00C46917"/>
    <w:rsid w:val="00C470E2"/>
    <w:rsid w:val="00C471C6"/>
    <w:rsid w:val="00C4771B"/>
    <w:rsid w:val="00C506A3"/>
    <w:rsid w:val="00C50AB8"/>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CA6"/>
    <w:rsid w:val="00CB7DAF"/>
    <w:rsid w:val="00CB7EAF"/>
    <w:rsid w:val="00CC0161"/>
    <w:rsid w:val="00CC0398"/>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874"/>
    <w:rsid w:val="00D33BD8"/>
    <w:rsid w:val="00D34095"/>
    <w:rsid w:val="00D34735"/>
    <w:rsid w:val="00D34777"/>
    <w:rsid w:val="00D34A4D"/>
    <w:rsid w:val="00D34CEE"/>
    <w:rsid w:val="00D35EC2"/>
    <w:rsid w:val="00D363D6"/>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14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3977"/>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654"/>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046"/>
    <w:rsid w:val="00E16A95"/>
    <w:rsid w:val="00E16E6E"/>
    <w:rsid w:val="00E16E78"/>
    <w:rsid w:val="00E175A8"/>
    <w:rsid w:val="00E17857"/>
    <w:rsid w:val="00E178EA"/>
    <w:rsid w:val="00E17CBD"/>
    <w:rsid w:val="00E20008"/>
    <w:rsid w:val="00E20013"/>
    <w:rsid w:val="00E20159"/>
    <w:rsid w:val="00E20312"/>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42C"/>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EEB"/>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06B"/>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7DE"/>
    <w:rsid w:val="00F70A65"/>
    <w:rsid w:val="00F71316"/>
    <w:rsid w:val="00F71578"/>
    <w:rsid w:val="00F71C19"/>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CAF"/>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845"/>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86"/>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77F"/>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0979781">
      <w:bodyDiv w:val="1"/>
      <w:marLeft w:val="0"/>
      <w:marRight w:val="0"/>
      <w:marTop w:val="0"/>
      <w:marBottom w:val="0"/>
      <w:divBdr>
        <w:top w:val="none" w:sz="0" w:space="0" w:color="auto"/>
        <w:left w:val="none" w:sz="0" w:space="0" w:color="auto"/>
        <w:bottom w:val="none" w:sz="0" w:space="0" w:color="auto"/>
        <w:right w:val="none" w:sz="0" w:space="0" w:color="auto"/>
      </w:divBdr>
      <w:divsChild>
        <w:div w:id="1342976322">
          <w:marLeft w:val="360"/>
          <w:marRight w:val="0"/>
          <w:marTop w:val="200"/>
          <w:marBottom w:val="0"/>
          <w:divBdr>
            <w:top w:val="none" w:sz="0" w:space="0" w:color="auto"/>
            <w:left w:val="none" w:sz="0" w:space="0" w:color="auto"/>
            <w:bottom w:val="none" w:sz="0" w:space="0" w:color="auto"/>
            <w:right w:val="none" w:sz="0" w:space="0" w:color="auto"/>
          </w:divBdr>
        </w:div>
        <w:div w:id="2070692626">
          <w:marLeft w:val="360"/>
          <w:marRight w:val="0"/>
          <w:marTop w:val="200"/>
          <w:marBottom w:val="0"/>
          <w:divBdr>
            <w:top w:val="none" w:sz="0" w:space="0" w:color="auto"/>
            <w:left w:val="none" w:sz="0" w:space="0" w:color="auto"/>
            <w:bottom w:val="none" w:sz="0" w:space="0" w:color="auto"/>
            <w:right w:val="none" w:sz="0" w:space="0" w:color="auto"/>
          </w:divBdr>
        </w:div>
        <w:div w:id="1831559011">
          <w:marLeft w:val="360"/>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29690183">
      <w:bodyDiv w:val="1"/>
      <w:marLeft w:val="0"/>
      <w:marRight w:val="0"/>
      <w:marTop w:val="0"/>
      <w:marBottom w:val="0"/>
      <w:divBdr>
        <w:top w:val="none" w:sz="0" w:space="0" w:color="auto"/>
        <w:left w:val="none" w:sz="0" w:space="0" w:color="auto"/>
        <w:bottom w:val="none" w:sz="0" w:space="0" w:color="auto"/>
        <w:right w:val="none" w:sz="0" w:space="0" w:color="auto"/>
      </w:divBdr>
      <w:divsChild>
        <w:div w:id="475536963">
          <w:marLeft w:val="360"/>
          <w:marRight w:val="0"/>
          <w:marTop w:val="200"/>
          <w:marBottom w:val="0"/>
          <w:divBdr>
            <w:top w:val="none" w:sz="0" w:space="0" w:color="auto"/>
            <w:left w:val="none" w:sz="0" w:space="0" w:color="auto"/>
            <w:bottom w:val="none" w:sz="0" w:space="0" w:color="auto"/>
            <w:right w:val="none" w:sz="0" w:space="0" w:color="auto"/>
          </w:divBdr>
        </w:div>
        <w:div w:id="552011724">
          <w:marLeft w:val="360"/>
          <w:marRight w:val="0"/>
          <w:marTop w:val="200"/>
          <w:marBottom w:val="0"/>
          <w:divBdr>
            <w:top w:val="none" w:sz="0" w:space="0" w:color="auto"/>
            <w:left w:val="none" w:sz="0" w:space="0" w:color="auto"/>
            <w:bottom w:val="none" w:sz="0" w:space="0" w:color="auto"/>
            <w:right w:val="none" w:sz="0" w:space="0" w:color="auto"/>
          </w:divBdr>
        </w:div>
        <w:div w:id="105278030">
          <w:marLeft w:val="360"/>
          <w:marRight w:val="0"/>
          <w:marTop w:val="200"/>
          <w:marBottom w:val="0"/>
          <w:divBdr>
            <w:top w:val="none" w:sz="0" w:space="0" w:color="auto"/>
            <w:left w:val="none" w:sz="0" w:space="0" w:color="auto"/>
            <w:bottom w:val="none" w:sz="0" w:space="0" w:color="auto"/>
            <w:right w:val="none" w:sz="0" w:space="0" w:color="auto"/>
          </w:divBdr>
        </w:div>
        <w:div w:id="394818979">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367677910">
      <w:bodyDiv w:val="1"/>
      <w:marLeft w:val="0"/>
      <w:marRight w:val="0"/>
      <w:marTop w:val="0"/>
      <w:marBottom w:val="0"/>
      <w:divBdr>
        <w:top w:val="none" w:sz="0" w:space="0" w:color="auto"/>
        <w:left w:val="none" w:sz="0" w:space="0" w:color="auto"/>
        <w:bottom w:val="none" w:sz="0" w:space="0" w:color="auto"/>
        <w:right w:val="none" w:sz="0" w:space="0" w:color="auto"/>
      </w:divBdr>
      <w:divsChild>
        <w:div w:id="1506823881">
          <w:marLeft w:val="360"/>
          <w:marRight w:val="0"/>
          <w:marTop w:val="200"/>
          <w:marBottom w:val="0"/>
          <w:divBdr>
            <w:top w:val="none" w:sz="0" w:space="0" w:color="auto"/>
            <w:left w:val="none" w:sz="0" w:space="0" w:color="auto"/>
            <w:bottom w:val="none" w:sz="0" w:space="0" w:color="auto"/>
            <w:right w:val="none" w:sz="0" w:space="0" w:color="auto"/>
          </w:divBdr>
        </w:div>
        <w:div w:id="873273671">
          <w:marLeft w:val="360"/>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34454282">
      <w:bodyDiv w:val="1"/>
      <w:marLeft w:val="0"/>
      <w:marRight w:val="0"/>
      <w:marTop w:val="0"/>
      <w:marBottom w:val="0"/>
      <w:divBdr>
        <w:top w:val="none" w:sz="0" w:space="0" w:color="auto"/>
        <w:left w:val="none" w:sz="0" w:space="0" w:color="auto"/>
        <w:bottom w:val="none" w:sz="0" w:space="0" w:color="auto"/>
        <w:right w:val="none" w:sz="0" w:space="0" w:color="auto"/>
      </w:divBdr>
      <w:divsChild>
        <w:div w:id="2117169964">
          <w:marLeft w:val="360"/>
          <w:marRight w:val="0"/>
          <w:marTop w:val="200"/>
          <w:marBottom w:val="0"/>
          <w:divBdr>
            <w:top w:val="none" w:sz="0" w:space="0" w:color="auto"/>
            <w:left w:val="none" w:sz="0" w:space="0" w:color="auto"/>
            <w:bottom w:val="none" w:sz="0" w:space="0" w:color="auto"/>
            <w:right w:val="none" w:sz="0" w:space="0" w:color="auto"/>
          </w:divBdr>
        </w:div>
        <w:div w:id="132720576">
          <w:marLeft w:val="360"/>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F68C3-5044-49E0-9615-F64AAC18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4455</Words>
  <Characters>24505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5</cp:revision>
  <cp:lastPrinted>2017-08-29T15:50:00Z</cp:lastPrinted>
  <dcterms:created xsi:type="dcterms:W3CDTF">2017-08-29T15:44:00Z</dcterms:created>
  <dcterms:modified xsi:type="dcterms:W3CDTF">2017-08-29T15:50:00Z</dcterms:modified>
</cp:coreProperties>
</file>