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gridSpan w:val="5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821769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</w:t>
            </w:r>
            <w:r w:rsidR="00821769">
              <w:rPr>
                <w:b/>
                <w:szCs w:val="20"/>
                <w:lang w:val="es-SV"/>
              </w:rPr>
              <w:t>L EVENTO DE</w:t>
            </w:r>
            <w:r w:rsidR="008D26B6" w:rsidRPr="00E76419">
              <w:rPr>
                <w:b/>
                <w:szCs w:val="20"/>
                <w:lang w:val="es-SV"/>
              </w:rPr>
              <w:t xml:space="preserve"> RENDICIÓN DE CUENTAS</w:t>
            </w:r>
            <w:r w:rsidR="00914415">
              <w:rPr>
                <w:b/>
                <w:szCs w:val="20"/>
                <w:lang w:val="es-SV"/>
              </w:rPr>
              <w:t xml:space="preserve"> </w:t>
            </w:r>
          </w:p>
          <w:p w:rsidR="00A26FB8" w:rsidRDefault="00914415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– DEPARTAMENTO DE </w:t>
            </w:r>
            <w:r w:rsidR="009F5A82">
              <w:rPr>
                <w:b/>
                <w:szCs w:val="20"/>
                <w:lang w:val="es-SV"/>
              </w:rPr>
              <w:t>SAN VICENTE</w:t>
            </w:r>
            <w:r w:rsidR="00821769">
              <w:rPr>
                <w:b/>
                <w:szCs w:val="20"/>
                <w:lang w:val="es-SV"/>
              </w:rPr>
              <w:t xml:space="preserve"> -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9F5A82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9F5A82">
              <w:rPr>
                <w:b/>
                <w:szCs w:val="20"/>
                <w:lang w:val="es-SV"/>
              </w:rPr>
              <w:t>26</w:t>
            </w:r>
            <w:r w:rsidR="00C30C1A">
              <w:rPr>
                <w:b/>
                <w:szCs w:val="20"/>
                <w:lang w:val="es-SV"/>
              </w:rPr>
              <w:t xml:space="preserve"> DE AGOSTO</w:t>
            </w:r>
            <w:r>
              <w:rPr>
                <w:b/>
                <w:szCs w:val="20"/>
                <w:lang w:val="es-SV"/>
              </w:rPr>
              <w:t xml:space="preserve">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gridSpan w:val="5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F71DB9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 xml:space="preserve">Al final del evento </w:t>
            </w:r>
            <w:r w:rsidR="00F71DB9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favor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 xml:space="preserve">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233267" w:rsidRDefault="0023326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</w:pPr>
            <w:r w:rsidRPr="00233267">
              <w:rPr>
                <w:rFonts w:cs="Calibri"/>
                <w:b/>
                <w:color w:val="0070C0"/>
                <w:sz w:val="28"/>
                <w:szCs w:val="28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560"/>
        <w:gridCol w:w="567"/>
        <w:gridCol w:w="612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F71DB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F71DB9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D7659D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F71DB9" w:rsidRDefault="00233267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B2C25" w:rsidRPr="00213007" w:rsidTr="002418D4">
        <w:trPr>
          <w:trHeight w:val="405"/>
          <w:jc w:val="center"/>
        </w:trPr>
        <w:tc>
          <w:tcPr>
            <w:tcW w:w="9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2C25" w:rsidRPr="00CB2C25" w:rsidRDefault="00CB2C25" w:rsidP="002418D4">
            <w:pPr>
              <w:pStyle w:val="Sinespaciad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0"/>
              </w:rPr>
              <w:lastRenderedPageBreak/>
              <w:t>Evaluación cuantitativa de</w:t>
            </w:r>
            <w:bookmarkStart w:id="0" w:name="_GoBack"/>
            <w:bookmarkEnd w:id="0"/>
            <w:r>
              <w:rPr>
                <w:color w:val="000000"/>
                <w:sz w:val="24"/>
                <w:szCs w:val="20"/>
              </w:rPr>
              <w:t xml:space="preserve"> este evento de Rendición de Cuentas</w:t>
            </w:r>
            <w:r w:rsidR="003B2CA1">
              <w:rPr>
                <w:color w:val="000000"/>
                <w:sz w:val="24"/>
                <w:szCs w:val="20"/>
              </w:rPr>
              <w:t xml:space="preserve">: </w:t>
            </w:r>
            <w:r w:rsidR="003B2CA1" w:rsidRPr="002418D4">
              <w:rPr>
                <w:color w:val="1F497D" w:themeColor="text2"/>
                <w:sz w:val="44"/>
                <w:szCs w:val="44"/>
              </w:rPr>
              <w:t>9.60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D7659D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F71DB9" w:rsidRDefault="00233267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Está muy excelente, que continúen haciéndolo siempre.</w:t>
            </w:r>
          </w:p>
          <w:p w:rsidR="00233267" w:rsidRDefault="00233267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Felicitarlos por su gestión de trabajo y transparencia en las cuentas de fondos públicos.</w:t>
            </w:r>
          </w:p>
          <w:p w:rsidR="00233267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Deben de participar todos los y las Gobernadores municipales del Departamento.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Felicidades FISDL por al apoyo a nuestros municipios.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La verdad que felicitar al FISDL. Esta es mi segunda oportunidad de ser participe en una rendición de cuentas de parte del FISDL y me parece un espacio muy provechoso para conocer los procesos de los proyectos.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Mejorar audio en la parte de atrás.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Excelente trabajo a nivel de Departamentos y nacional. Felicitaciones – Mayra Bermúdez- Alcaldía de Apastepeque.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De antemano agradecer este tipo de espacios, los cuales permiten un acercamiento a dicha institución. Solo pedirles que en la manera de sus posibilidades agilizar los procesos de licitación con los proyectos, ya que hay proyectos que están atascados.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Respetar la hora de inicio y de convocatoria.</w:t>
            </w:r>
          </w:p>
          <w:p w:rsidR="00CB2C25" w:rsidRDefault="00CB2C25" w:rsidP="00233267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No es una recomendación, más bien es una felicitación por su trabajo en beneficio de los municipios más necesitados, muy buenos días, Dios bendiga a todo el gran equipo del FISDL.</w:t>
            </w:r>
          </w:p>
          <w:p w:rsidR="009F5A82" w:rsidRPr="009F5A82" w:rsidRDefault="00CB2C25" w:rsidP="00CB2C25">
            <w:pPr>
              <w:pStyle w:val="Prrafodelista"/>
              <w:numPr>
                <w:ilvl w:val="0"/>
                <w:numId w:val="5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CB2C25">
              <w:rPr>
                <w:rFonts w:ascii="Tahoma" w:hAnsi="Tahoma" w:cs="Tahoma"/>
                <w:color w:val="0070C0"/>
                <w:sz w:val="20"/>
                <w:szCs w:val="20"/>
              </w:rPr>
              <w:t>Tomar en cuenta a todas las comunidades.</w:t>
            </w: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D7659D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F90725" w:rsidRPr="0059499F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150825</wp:posOffset>
                </wp:positionV>
                <wp:extent cx="7044538" cy="2479853"/>
                <wp:effectExtent l="0" t="0" r="23495" b="158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4538" cy="2479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En caso de requerir mayor información o ampliación sobre la Institución, favor de escribir su nombre completo, teléfono de contacto y/o correo electrónico en forma legible en este formulario, con la finalidad de poderlo contactar posteriormente.</w:t>
                            </w: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Teléfono de la Institución es el 2133-1200 (PBX) o al 2133-1309 de la Oficina de Información y Respuestas.</w:t>
                            </w: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Horario de atención: lunes a viernes de 7:30 a.m. a 12:30 p.m. y de 1:30 p.m. a 4:30 p.m.</w:t>
                            </w:r>
                          </w:p>
                          <w:p w:rsidR="00D7659D" w:rsidRPr="00CB2C25" w:rsidRDefault="00D7659D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</w:p>
                          <w:p w:rsidR="00F71DB9" w:rsidRPr="00CB2C25" w:rsidRDefault="00D7659D" w:rsidP="00F71DB9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¡Muchas gracias por su participación!</w:t>
                            </w:r>
                            <w:r w:rsidR="00F71DB9"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 xml:space="preserve"> </w:t>
                            </w:r>
                          </w:p>
                          <w:p w:rsidR="00F71DB9" w:rsidRPr="00CB2C25" w:rsidRDefault="00F71DB9" w:rsidP="00F71DB9">
                            <w:pPr>
                              <w:spacing w:line="240" w:lineRule="auto"/>
                              <w:jc w:val="left"/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</w:pPr>
                          </w:p>
                          <w:p w:rsidR="00D7659D" w:rsidRPr="00CB2C25" w:rsidRDefault="00F71DB9" w:rsidP="00CB2C25">
                            <w:pPr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Fecha de elaboración: 2</w:t>
                            </w:r>
                            <w:r w:rsid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>7</w:t>
                            </w:r>
                            <w:r w:rsidRPr="00CB2C25">
                              <w:rPr>
                                <w:rFonts w:cs="Calibri"/>
                                <w:b/>
                                <w:color w:val="000000"/>
                                <w:sz w:val="24"/>
                                <w:szCs w:val="24"/>
                                <w:lang w:val="es-SV" w:eastAsia="es-SV"/>
                              </w:rPr>
                              <w:t xml:space="preserve"> de agosto de 2015 por Roberto Molina /Oficial de Información y Respuestas.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.1pt;margin-top:11.9pt;width:554.7pt;height:1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" strokecolor="white">
                <v:textbox>
                  <w:txbxContent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En caso de requerir mayor información o ampliación sobre la Institución, favor de escribir su nombre completo, teléfono de contacto y/o correo electrónico en forma legible en este formulario, con la finalidad de poderlo contactar posteriormente.</w:t>
                      </w: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Teléfono de la Institución es el 2133-1200 (PBX) o al 2133-1309 de la Oficina de Información y Respuestas.</w:t>
                      </w: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Horario de atención: lunes a viernes de 7:30 a.m. a 12:30 p.m. y de 1:30 p.m. a 4:30 p.m.</w:t>
                      </w:r>
                    </w:p>
                    <w:p w:rsidR="00D7659D" w:rsidRPr="00CB2C25" w:rsidRDefault="00D7659D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</w:p>
                    <w:p w:rsidR="00F71DB9" w:rsidRPr="00CB2C25" w:rsidRDefault="00D7659D" w:rsidP="00F71DB9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¡Muchas gracias por su participación!</w:t>
                      </w:r>
                      <w:r w:rsidR="00F71DB9"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 xml:space="preserve"> </w:t>
                      </w:r>
                    </w:p>
                    <w:p w:rsidR="00F71DB9" w:rsidRPr="00CB2C25" w:rsidRDefault="00F71DB9" w:rsidP="00F71DB9">
                      <w:pPr>
                        <w:spacing w:line="240" w:lineRule="auto"/>
                        <w:jc w:val="left"/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</w:pPr>
                    </w:p>
                    <w:p w:rsidR="00D7659D" w:rsidRPr="00CB2C25" w:rsidRDefault="00F71DB9" w:rsidP="00CB2C25">
                      <w:pPr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Fecha de elaboración: 2</w:t>
                      </w:r>
                      <w:r w:rsid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>7</w:t>
                      </w:r>
                      <w:r w:rsidRPr="00CB2C25">
                        <w:rPr>
                          <w:rFonts w:cs="Calibri"/>
                          <w:b/>
                          <w:color w:val="000000"/>
                          <w:sz w:val="24"/>
                          <w:szCs w:val="24"/>
                          <w:lang w:val="es-SV" w:eastAsia="es-SV"/>
                        </w:rPr>
                        <w:t xml:space="preserve"> de agosto de 2015 por Roberto Molina /Oficial de Información y Respuestas.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footerReference w:type="default" r:id="rId10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92" w:rsidRDefault="000C5592" w:rsidP="00227757">
      <w:pPr>
        <w:spacing w:line="240" w:lineRule="auto"/>
      </w:pPr>
      <w:r>
        <w:separator/>
      </w:r>
    </w:p>
  </w:endnote>
  <w:endnote w:type="continuationSeparator" w:id="0">
    <w:p w:rsidR="000C5592" w:rsidRDefault="000C5592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12992"/>
      <w:docPartObj>
        <w:docPartGallery w:val="Page Numbers (Bottom of Page)"/>
        <w:docPartUnique/>
      </w:docPartObj>
    </w:sdtPr>
    <w:sdtEndPr/>
    <w:sdtContent>
      <w:p w:rsidR="00F71DB9" w:rsidRDefault="00F71DB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D4">
          <w:rPr>
            <w:noProof/>
          </w:rPr>
          <w:t>2</w:t>
        </w:r>
        <w:r>
          <w:fldChar w:fldCharType="end"/>
        </w:r>
      </w:p>
    </w:sdtContent>
  </w:sdt>
  <w:p w:rsidR="00F71DB9" w:rsidRDefault="00F71D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92" w:rsidRDefault="000C5592" w:rsidP="00227757">
      <w:pPr>
        <w:spacing w:line="240" w:lineRule="auto"/>
      </w:pPr>
      <w:r>
        <w:separator/>
      </w:r>
    </w:p>
  </w:footnote>
  <w:footnote w:type="continuationSeparator" w:id="0">
    <w:p w:rsidR="000C5592" w:rsidRDefault="000C5592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59D" w:rsidRDefault="00D7659D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7659D" w:rsidRDefault="00D7659D" w:rsidP="002C71B5">
    <w:pPr>
      <w:pStyle w:val="Encabezado"/>
      <w:jc w:val="center"/>
      <w:rPr>
        <w:b/>
      </w:rPr>
    </w:pPr>
  </w:p>
  <w:p w:rsidR="00D7659D" w:rsidRPr="00354386" w:rsidRDefault="00D7659D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A30A2"/>
    <w:multiLevelType w:val="hybridMultilevel"/>
    <w:tmpl w:val="DC1A8F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F5C9E"/>
    <w:multiLevelType w:val="hybridMultilevel"/>
    <w:tmpl w:val="E4FAEA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33BE8"/>
    <w:rsid w:val="00051D40"/>
    <w:rsid w:val="00062C96"/>
    <w:rsid w:val="0008220E"/>
    <w:rsid w:val="00086C00"/>
    <w:rsid w:val="000C2EA1"/>
    <w:rsid w:val="000C5592"/>
    <w:rsid w:val="000D45D6"/>
    <w:rsid w:val="000E56D1"/>
    <w:rsid w:val="000F0DD0"/>
    <w:rsid w:val="00114885"/>
    <w:rsid w:val="00122480"/>
    <w:rsid w:val="00123D60"/>
    <w:rsid w:val="0015184E"/>
    <w:rsid w:val="00151E5E"/>
    <w:rsid w:val="00160427"/>
    <w:rsid w:val="00161702"/>
    <w:rsid w:val="00167F72"/>
    <w:rsid w:val="00172EFC"/>
    <w:rsid w:val="001822D3"/>
    <w:rsid w:val="0018364C"/>
    <w:rsid w:val="001A6208"/>
    <w:rsid w:val="001C146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33267"/>
    <w:rsid w:val="002418D4"/>
    <w:rsid w:val="00290A82"/>
    <w:rsid w:val="002A3DE9"/>
    <w:rsid w:val="002C71B5"/>
    <w:rsid w:val="002D48D2"/>
    <w:rsid w:val="002E431B"/>
    <w:rsid w:val="002E5673"/>
    <w:rsid w:val="002F06D9"/>
    <w:rsid w:val="00334CCC"/>
    <w:rsid w:val="00334E48"/>
    <w:rsid w:val="00354386"/>
    <w:rsid w:val="00357BC0"/>
    <w:rsid w:val="00370B2E"/>
    <w:rsid w:val="003A31AE"/>
    <w:rsid w:val="003B2CA1"/>
    <w:rsid w:val="003B37DA"/>
    <w:rsid w:val="003C586C"/>
    <w:rsid w:val="003F2F5A"/>
    <w:rsid w:val="003F4324"/>
    <w:rsid w:val="00402A22"/>
    <w:rsid w:val="00411AD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A2AD1"/>
    <w:rsid w:val="004C59B4"/>
    <w:rsid w:val="004C5DAC"/>
    <w:rsid w:val="004E2FEB"/>
    <w:rsid w:val="004E3177"/>
    <w:rsid w:val="004E37BF"/>
    <w:rsid w:val="00503D96"/>
    <w:rsid w:val="005847EA"/>
    <w:rsid w:val="0059499F"/>
    <w:rsid w:val="005B3612"/>
    <w:rsid w:val="00633D5E"/>
    <w:rsid w:val="006405A3"/>
    <w:rsid w:val="00652FA0"/>
    <w:rsid w:val="006705DA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769"/>
    <w:rsid w:val="00821C73"/>
    <w:rsid w:val="00835E09"/>
    <w:rsid w:val="00856E7F"/>
    <w:rsid w:val="008727F1"/>
    <w:rsid w:val="0088277D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9F5A82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C5C15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30C1A"/>
    <w:rsid w:val="00C67F50"/>
    <w:rsid w:val="00C70DA1"/>
    <w:rsid w:val="00C92C16"/>
    <w:rsid w:val="00CB2C25"/>
    <w:rsid w:val="00CB4605"/>
    <w:rsid w:val="00CE458E"/>
    <w:rsid w:val="00CF7319"/>
    <w:rsid w:val="00D030C7"/>
    <w:rsid w:val="00D6343C"/>
    <w:rsid w:val="00D740D8"/>
    <w:rsid w:val="00D7659D"/>
    <w:rsid w:val="00D91E75"/>
    <w:rsid w:val="00DD24D1"/>
    <w:rsid w:val="00E06183"/>
    <w:rsid w:val="00E115C4"/>
    <w:rsid w:val="00E32CD5"/>
    <w:rsid w:val="00E36D23"/>
    <w:rsid w:val="00E76419"/>
    <w:rsid w:val="00E85C50"/>
    <w:rsid w:val="00E902F7"/>
    <w:rsid w:val="00EC1816"/>
    <w:rsid w:val="00EC3794"/>
    <w:rsid w:val="00EE1655"/>
    <w:rsid w:val="00F02E6A"/>
    <w:rsid w:val="00F266AD"/>
    <w:rsid w:val="00F274B3"/>
    <w:rsid w:val="00F71DB9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F60E-F7EA-4810-B33D-1AF8ECF6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5</cp:revision>
  <cp:lastPrinted>2015-06-15T20:57:00Z</cp:lastPrinted>
  <dcterms:created xsi:type="dcterms:W3CDTF">2015-08-25T16:49:00Z</dcterms:created>
  <dcterms:modified xsi:type="dcterms:W3CDTF">2015-08-27T16:55:00Z</dcterms:modified>
</cp:coreProperties>
</file>