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AD0C96" w:rsidRPr="00E233ED" w:rsidRDefault="00AD0C96" w:rsidP="00AD0C96">
      <w:pPr>
        <w:pStyle w:val="Sinespaciado"/>
        <w:jc w:val="center"/>
        <w:rPr>
          <w:rFonts w:asciiTheme="minorHAnsi" w:hAnsiTheme="minorHAnsi" w:cs="Arial"/>
          <w:b/>
          <w:bCs/>
          <w:sz w:val="28"/>
          <w:szCs w:val="28"/>
        </w:rPr>
      </w:pPr>
      <w:r w:rsidRPr="00E233ED">
        <w:rPr>
          <w:rFonts w:asciiTheme="minorHAnsi" w:hAnsiTheme="minorHAnsi" w:cs="Arial"/>
          <w:b/>
          <w:bCs/>
          <w:sz w:val="28"/>
          <w:szCs w:val="28"/>
        </w:rPr>
        <w:t>MINISTERIO DE AGRICULTURA Y GANADERIA</w:t>
      </w:r>
    </w:p>
    <w:p w:rsidR="00AD0C96" w:rsidRPr="00E233ED" w:rsidRDefault="00AD0C96" w:rsidP="00AD0C96">
      <w:pPr>
        <w:pStyle w:val="Sinespaciado"/>
        <w:jc w:val="center"/>
        <w:rPr>
          <w:rFonts w:asciiTheme="minorHAnsi" w:hAnsiTheme="minorHAnsi" w:cs="Arial"/>
          <w:b/>
          <w:bCs/>
          <w:sz w:val="28"/>
          <w:szCs w:val="28"/>
        </w:rPr>
      </w:pPr>
      <w:r w:rsidRPr="00E233ED">
        <w:rPr>
          <w:rFonts w:asciiTheme="minorHAnsi" w:hAnsiTheme="minorHAnsi" w:cs="Arial"/>
          <w:b/>
          <w:bCs/>
          <w:sz w:val="28"/>
          <w:szCs w:val="28"/>
        </w:rPr>
        <w:t>DIRECCION GENERAL DE DESARROLLO RURAL</w:t>
      </w:r>
    </w:p>
    <w:p w:rsidR="00AD0C96" w:rsidRPr="00E233ED" w:rsidRDefault="00AD0C96" w:rsidP="00AD0C96">
      <w:pPr>
        <w:pStyle w:val="Sinespaciado"/>
        <w:jc w:val="center"/>
        <w:rPr>
          <w:rFonts w:ascii="Arial" w:hAnsi="Arial" w:cs="Arial"/>
          <w:b/>
          <w:bCs/>
          <w:sz w:val="28"/>
          <w:szCs w:val="28"/>
        </w:rPr>
      </w:pPr>
    </w:p>
    <w:p w:rsidR="00AD0C96" w:rsidRPr="00E233ED" w:rsidRDefault="00AD0C96" w:rsidP="00AD0C96">
      <w:pPr>
        <w:pStyle w:val="Sinespaciado"/>
        <w:jc w:val="center"/>
        <w:rPr>
          <w:rFonts w:ascii="Arial" w:hAnsi="Arial" w:cs="Arial"/>
          <w:b/>
          <w:bCs/>
          <w:sz w:val="28"/>
          <w:szCs w:val="28"/>
        </w:rPr>
      </w:pPr>
    </w:p>
    <w:p w:rsidR="00AD0C96" w:rsidRPr="00E233ED" w:rsidRDefault="00AD0C96" w:rsidP="00AD0C96">
      <w:pPr>
        <w:pStyle w:val="Sinespaciado"/>
        <w:jc w:val="center"/>
        <w:rPr>
          <w:rFonts w:ascii="Arial" w:hAnsi="Arial" w:cs="Arial"/>
          <w:b/>
          <w:bCs/>
          <w:sz w:val="28"/>
          <w:szCs w:val="28"/>
        </w:rPr>
      </w:pPr>
    </w:p>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E233ED" w:rsidRDefault="00E233ED" w:rsidP="00AD0C96">
      <w:pPr>
        <w:pStyle w:val="Sinespaciado"/>
        <w:jc w:val="center"/>
        <w:rPr>
          <w:rFonts w:asciiTheme="minorHAnsi" w:hAnsiTheme="minorHAnsi" w:cs="Arial"/>
          <w:b/>
          <w:bCs/>
          <w:sz w:val="28"/>
          <w:szCs w:val="28"/>
        </w:rPr>
      </w:pPr>
    </w:p>
    <w:p w:rsidR="00E20640" w:rsidRPr="00E233ED" w:rsidRDefault="009C251C" w:rsidP="00AD0C96">
      <w:pPr>
        <w:pStyle w:val="Sinespaciado"/>
        <w:jc w:val="center"/>
        <w:rPr>
          <w:rFonts w:asciiTheme="minorHAnsi" w:hAnsiTheme="minorHAnsi" w:cs="Arial"/>
          <w:b/>
          <w:bCs/>
          <w:sz w:val="28"/>
          <w:szCs w:val="28"/>
        </w:rPr>
      </w:pPr>
      <w:r>
        <w:rPr>
          <w:rFonts w:asciiTheme="minorHAnsi" w:hAnsiTheme="minorHAnsi"/>
          <w:noProof/>
          <w:sz w:val="28"/>
          <w:szCs w:val="28"/>
          <w:lang w:val="es-SV" w:eastAsia="es-SV"/>
        </w:rPr>
        <mc:AlternateContent>
          <mc:Choice Requires="wps">
            <w:drawing>
              <wp:anchor distT="0" distB="0" distL="114300" distR="114300" simplePos="0" relativeHeight="251659264" behindDoc="0" locked="0" layoutInCell="1" allowOverlap="1">
                <wp:simplePos x="0" y="0"/>
                <wp:positionH relativeFrom="page">
                  <wp:posOffset>1080135</wp:posOffset>
                </wp:positionH>
                <wp:positionV relativeFrom="page">
                  <wp:posOffset>8549640</wp:posOffset>
                </wp:positionV>
                <wp:extent cx="5612130" cy="229870"/>
                <wp:effectExtent l="0" t="0" r="7620" b="11430"/>
                <wp:wrapNone/>
                <wp:docPr id="142" name="Cuadro de texto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229870"/>
                        </a:xfrm>
                        <a:prstGeom prst="rect">
                          <a:avLst/>
                        </a:prstGeom>
                        <a:noFill/>
                        <a:ln w="6350">
                          <a:noFill/>
                        </a:ln>
                        <a:effectLst/>
                      </wps:spPr>
                      <wps:txbx>
                        <w:txbxContent>
                          <w:p w:rsidR="00B82E76" w:rsidRDefault="00B82E76" w:rsidP="00AD0C96">
                            <w:pPr>
                              <w:pStyle w:val="Sinespaciado"/>
                              <w:spacing w:after="40"/>
                              <w:jc w:val="center"/>
                              <w:rPr>
                                <w:caps/>
                                <w:color w:val="5B9BD5"/>
                                <w:sz w:val="28"/>
                                <w:szCs w:val="28"/>
                              </w:rPr>
                            </w:pPr>
                            <w:r>
                              <w:rPr>
                                <w:caps/>
                                <w:color w:val="5B9BD5"/>
                                <w:sz w:val="28"/>
                                <w:szCs w:val="28"/>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42" o:spid="_x0000_s1026" type="#_x0000_t202" style="position:absolute;left:0;text-align:left;margin-left:85.05pt;margin-top:673.2pt;width:441.9pt;height:1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" filled="f" stroked="f" strokeweight=".5pt">
                <v:path arrowok="t"/>
                <v:textbox style="mso-fit-shape-to-text:t" inset="0,0,0,0">
                  <w:txbxContent>
                    <w:p w:rsidR="00B82E76" w:rsidRDefault="00B82E76" w:rsidP="00AD0C96">
                      <w:pPr>
                        <w:pStyle w:val="Sinespaciado"/>
                        <w:spacing w:after="40"/>
                        <w:jc w:val="center"/>
                        <w:rPr>
                          <w:caps/>
                          <w:color w:val="5B9BD5"/>
                          <w:sz w:val="28"/>
                          <w:szCs w:val="28"/>
                        </w:rPr>
                      </w:pPr>
                      <w:r>
                        <w:rPr>
                          <w:caps/>
                          <w:color w:val="5B9BD5"/>
                          <w:sz w:val="28"/>
                          <w:szCs w:val="28"/>
                        </w:rPr>
                        <w:t xml:space="preserve">    </w:t>
                      </w:r>
                    </w:p>
                  </w:txbxContent>
                </v:textbox>
                <w10:wrap anchorx="page" anchory="page"/>
              </v:shape>
            </w:pict>
          </mc:Fallback>
        </mc:AlternateContent>
      </w:r>
      <w:r w:rsidR="00AD0C96" w:rsidRPr="00E233ED">
        <w:rPr>
          <w:rFonts w:asciiTheme="minorHAnsi" w:hAnsiTheme="minorHAnsi" w:cs="Arial"/>
          <w:b/>
          <w:bCs/>
          <w:sz w:val="28"/>
          <w:szCs w:val="28"/>
        </w:rPr>
        <w:t xml:space="preserve"> INFORME</w:t>
      </w:r>
      <w:r w:rsidR="00617D58" w:rsidRPr="00E233ED">
        <w:rPr>
          <w:rFonts w:asciiTheme="minorHAnsi" w:hAnsiTheme="minorHAnsi" w:cs="Arial"/>
          <w:b/>
          <w:bCs/>
          <w:sz w:val="28"/>
          <w:szCs w:val="28"/>
        </w:rPr>
        <w:t xml:space="preserve"> DEL PROYECTO</w:t>
      </w:r>
      <w:r w:rsidR="00AD0C96" w:rsidRPr="00E233ED">
        <w:rPr>
          <w:rFonts w:asciiTheme="minorHAnsi" w:hAnsiTheme="minorHAnsi" w:cs="Arial"/>
          <w:b/>
          <w:bCs/>
          <w:sz w:val="28"/>
          <w:szCs w:val="28"/>
        </w:rPr>
        <w:t xml:space="preserve">: </w:t>
      </w:r>
    </w:p>
    <w:p w:rsidR="00617D58" w:rsidRPr="00E233ED" w:rsidRDefault="00AD0C96" w:rsidP="00AD0C96">
      <w:pPr>
        <w:pStyle w:val="Sinespaciado"/>
        <w:jc w:val="center"/>
        <w:rPr>
          <w:rFonts w:asciiTheme="minorHAnsi" w:hAnsiTheme="minorHAnsi" w:cs="Arial"/>
          <w:b/>
          <w:bCs/>
          <w:sz w:val="28"/>
          <w:szCs w:val="28"/>
        </w:rPr>
      </w:pPr>
      <w:r w:rsidRPr="00E233ED">
        <w:rPr>
          <w:rFonts w:asciiTheme="minorHAnsi" w:hAnsiTheme="minorHAnsi" w:cs="Arial"/>
          <w:b/>
          <w:bCs/>
          <w:sz w:val="28"/>
          <w:szCs w:val="28"/>
        </w:rPr>
        <w:t xml:space="preserve">RENOVACIÓN DEL PARQUE CAFETALERO CON </w:t>
      </w:r>
      <w:r w:rsidR="00E20640" w:rsidRPr="00E233ED">
        <w:rPr>
          <w:rFonts w:asciiTheme="minorHAnsi" w:hAnsiTheme="minorHAnsi" w:cs="Arial"/>
          <w:b/>
          <w:bCs/>
          <w:sz w:val="28"/>
          <w:szCs w:val="28"/>
        </w:rPr>
        <w:t>VARIEDADES MEJORADAS</w:t>
      </w:r>
      <w:r w:rsidRPr="00E233ED">
        <w:rPr>
          <w:rFonts w:asciiTheme="minorHAnsi" w:hAnsiTheme="minorHAnsi" w:cs="Arial"/>
          <w:b/>
          <w:bCs/>
          <w:sz w:val="28"/>
          <w:szCs w:val="28"/>
        </w:rPr>
        <w:t xml:space="preserve"> PARA INCREMENTAR LA PRODUCCIÓN Y PRODUCTIVIDAD DEL</w:t>
      </w:r>
      <w:r w:rsidR="00E20640" w:rsidRPr="00E233ED">
        <w:rPr>
          <w:rFonts w:asciiTheme="minorHAnsi" w:hAnsiTheme="minorHAnsi" w:cs="Arial"/>
          <w:b/>
          <w:bCs/>
          <w:sz w:val="28"/>
          <w:szCs w:val="28"/>
        </w:rPr>
        <w:t xml:space="preserve"> CULTIVO DE CAFÉ EN EL SALVADOR, CODIGO 91008</w:t>
      </w:r>
      <w:r w:rsidR="00617D58" w:rsidRPr="00E233ED">
        <w:rPr>
          <w:rFonts w:asciiTheme="minorHAnsi" w:hAnsiTheme="minorHAnsi" w:cs="Arial"/>
          <w:b/>
          <w:bCs/>
          <w:sz w:val="28"/>
          <w:szCs w:val="28"/>
        </w:rPr>
        <w:t>.</w:t>
      </w:r>
    </w:p>
    <w:p w:rsidR="00617D58" w:rsidRPr="00E233ED" w:rsidRDefault="00617D58" w:rsidP="00AD0C96">
      <w:pPr>
        <w:pStyle w:val="Sinespaciado"/>
        <w:jc w:val="center"/>
        <w:rPr>
          <w:rFonts w:asciiTheme="minorHAnsi" w:hAnsiTheme="minorHAnsi" w:cs="Arial"/>
          <w:b/>
          <w:bCs/>
          <w:sz w:val="28"/>
          <w:szCs w:val="28"/>
        </w:rPr>
      </w:pPr>
      <w:r w:rsidRPr="00E233ED">
        <w:rPr>
          <w:rFonts w:asciiTheme="minorHAnsi" w:hAnsiTheme="minorHAnsi" w:cs="Arial"/>
          <w:b/>
          <w:bCs/>
          <w:sz w:val="28"/>
          <w:szCs w:val="28"/>
        </w:rPr>
        <w:t xml:space="preserve"> </w:t>
      </w:r>
    </w:p>
    <w:p w:rsidR="00AD0C96" w:rsidRPr="00E233ED" w:rsidRDefault="00617D58" w:rsidP="00AD0C96">
      <w:pPr>
        <w:pStyle w:val="Sinespaciado"/>
        <w:jc w:val="center"/>
        <w:rPr>
          <w:rFonts w:asciiTheme="minorHAnsi" w:hAnsiTheme="minorHAnsi" w:cs="Arial"/>
          <w:b/>
          <w:sz w:val="28"/>
          <w:szCs w:val="28"/>
        </w:rPr>
      </w:pPr>
      <w:r w:rsidRPr="00E233ED">
        <w:rPr>
          <w:rFonts w:asciiTheme="minorHAnsi" w:hAnsiTheme="minorHAnsi" w:cs="Arial"/>
          <w:b/>
          <w:bCs/>
          <w:sz w:val="28"/>
          <w:szCs w:val="28"/>
        </w:rPr>
        <w:t xml:space="preserve">PERIODO </w:t>
      </w:r>
      <w:r w:rsidR="00525A23" w:rsidRPr="00E233ED">
        <w:rPr>
          <w:rFonts w:asciiTheme="minorHAnsi" w:hAnsiTheme="minorHAnsi" w:cs="Arial"/>
          <w:b/>
          <w:bCs/>
          <w:sz w:val="28"/>
          <w:szCs w:val="28"/>
        </w:rPr>
        <w:t>OCTUBRE</w:t>
      </w:r>
      <w:r w:rsidRPr="00E233ED">
        <w:rPr>
          <w:rFonts w:asciiTheme="minorHAnsi" w:hAnsiTheme="minorHAnsi" w:cs="Arial"/>
          <w:b/>
          <w:bCs/>
          <w:sz w:val="28"/>
          <w:szCs w:val="28"/>
        </w:rPr>
        <w:t xml:space="preserve"> A DE </w:t>
      </w:r>
      <w:r w:rsidR="00525A23" w:rsidRPr="00E233ED">
        <w:rPr>
          <w:rFonts w:asciiTheme="minorHAnsi" w:hAnsiTheme="minorHAnsi" w:cs="Arial"/>
          <w:b/>
          <w:bCs/>
          <w:sz w:val="28"/>
          <w:szCs w:val="28"/>
        </w:rPr>
        <w:t>DICIEMBRE</w:t>
      </w:r>
      <w:r w:rsidRPr="00E233ED">
        <w:rPr>
          <w:rFonts w:asciiTheme="minorHAnsi" w:hAnsiTheme="minorHAnsi" w:cs="Arial"/>
          <w:b/>
          <w:bCs/>
          <w:sz w:val="28"/>
          <w:szCs w:val="28"/>
        </w:rPr>
        <w:t xml:space="preserve"> 2016</w:t>
      </w:r>
      <w:r w:rsidR="00AD0C96" w:rsidRPr="00E233ED">
        <w:rPr>
          <w:rFonts w:asciiTheme="minorHAnsi" w:hAnsiTheme="minorHAnsi" w:cs="Arial"/>
          <w:b/>
          <w:bCs/>
          <w:sz w:val="28"/>
          <w:szCs w:val="28"/>
        </w:rPr>
        <w:t xml:space="preserve"> </w:t>
      </w:r>
    </w:p>
    <w:p w:rsidR="00AD0C96" w:rsidRPr="00E233ED" w:rsidRDefault="00AD0C96" w:rsidP="00AD0C96">
      <w:pPr>
        <w:rPr>
          <w:rFonts w:asciiTheme="minorHAnsi" w:hAnsiTheme="minorHAnsi"/>
          <w:sz w:val="28"/>
          <w:szCs w:val="28"/>
          <w:lang w:val="es-ES"/>
        </w:rPr>
      </w:pPr>
    </w:p>
    <w:p w:rsidR="00AD0C96" w:rsidRPr="00E233ED" w:rsidRDefault="00AD0C96" w:rsidP="00D22CDF">
      <w:pPr>
        <w:jc w:val="center"/>
        <w:rPr>
          <w:sz w:val="28"/>
          <w:szCs w:val="28"/>
          <w:lang w:val="es-ES"/>
        </w:rPr>
      </w:pPr>
    </w:p>
    <w:p w:rsidR="00D22CDF" w:rsidRDefault="00D22CDF" w:rsidP="00D22CDF">
      <w:pPr>
        <w:jc w:val="center"/>
        <w:rPr>
          <w:sz w:val="28"/>
          <w:szCs w:val="28"/>
          <w:lang w:val="es-ES"/>
        </w:rPr>
      </w:pPr>
    </w:p>
    <w:p w:rsidR="00E233ED" w:rsidRDefault="00E233ED" w:rsidP="00D22CDF">
      <w:pPr>
        <w:jc w:val="center"/>
        <w:rPr>
          <w:sz w:val="28"/>
          <w:szCs w:val="28"/>
          <w:lang w:val="es-ES"/>
        </w:rPr>
      </w:pPr>
    </w:p>
    <w:p w:rsidR="00E233ED" w:rsidRDefault="00E233ED" w:rsidP="00D22CDF">
      <w:pPr>
        <w:jc w:val="center"/>
        <w:rPr>
          <w:sz w:val="28"/>
          <w:szCs w:val="28"/>
          <w:lang w:val="es-ES"/>
        </w:rPr>
      </w:pPr>
    </w:p>
    <w:p w:rsidR="00E233ED" w:rsidRDefault="00E233ED" w:rsidP="00D22CDF">
      <w:pPr>
        <w:jc w:val="center"/>
        <w:rPr>
          <w:sz w:val="28"/>
          <w:szCs w:val="28"/>
          <w:lang w:val="es-ES"/>
        </w:rPr>
      </w:pPr>
    </w:p>
    <w:p w:rsidR="00E233ED" w:rsidRPr="00E233ED" w:rsidRDefault="00E233ED" w:rsidP="00D22CDF">
      <w:pPr>
        <w:jc w:val="center"/>
        <w:rPr>
          <w:sz w:val="28"/>
          <w:szCs w:val="28"/>
          <w:lang w:val="es-ES"/>
        </w:rPr>
      </w:pPr>
    </w:p>
    <w:p w:rsidR="00D22CDF" w:rsidRPr="00E233ED" w:rsidRDefault="00D22CDF" w:rsidP="00D22CDF">
      <w:pPr>
        <w:jc w:val="center"/>
        <w:rPr>
          <w:sz w:val="28"/>
          <w:szCs w:val="28"/>
          <w:lang w:val="es-ES"/>
        </w:rPr>
      </w:pPr>
    </w:p>
    <w:p w:rsidR="00AD0C96" w:rsidRPr="00E233ED" w:rsidRDefault="00AD0C96" w:rsidP="00AD0C96">
      <w:pPr>
        <w:rPr>
          <w:sz w:val="28"/>
          <w:szCs w:val="28"/>
          <w:lang w:val="es-ES"/>
        </w:rPr>
      </w:pPr>
    </w:p>
    <w:p w:rsidR="00E233ED" w:rsidRDefault="00AD0C96">
      <w:pPr>
        <w:spacing w:after="160" w:line="259" w:lineRule="auto"/>
        <w:rPr>
          <w:rFonts w:asciiTheme="minorHAnsi" w:hAnsiTheme="minorHAnsi"/>
          <w:b/>
          <w:sz w:val="28"/>
          <w:szCs w:val="28"/>
          <w:lang w:val="es-ES"/>
        </w:rPr>
      </w:pPr>
      <w:r w:rsidRPr="00E233ED">
        <w:rPr>
          <w:rFonts w:asciiTheme="minorHAnsi" w:hAnsiTheme="minorHAnsi"/>
          <w:b/>
          <w:sz w:val="28"/>
          <w:szCs w:val="28"/>
          <w:lang w:val="es-ES"/>
        </w:rPr>
        <w:t>SANTA TECLA,</w:t>
      </w:r>
      <w:r w:rsidRPr="00E233ED">
        <w:rPr>
          <w:rFonts w:asciiTheme="minorHAnsi" w:hAnsiTheme="minorHAnsi"/>
          <w:b/>
          <w:sz w:val="28"/>
          <w:szCs w:val="28"/>
          <w:lang w:val="es-ES"/>
        </w:rPr>
        <w:tab/>
      </w:r>
      <w:r w:rsidRPr="00E233ED">
        <w:rPr>
          <w:rFonts w:asciiTheme="minorHAnsi" w:hAnsiTheme="minorHAnsi"/>
          <w:b/>
          <w:sz w:val="28"/>
          <w:szCs w:val="28"/>
          <w:lang w:val="es-ES"/>
        </w:rPr>
        <w:tab/>
      </w:r>
      <w:r w:rsidRPr="00E233ED">
        <w:rPr>
          <w:rFonts w:asciiTheme="minorHAnsi" w:hAnsiTheme="minorHAnsi"/>
          <w:b/>
          <w:sz w:val="28"/>
          <w:szCs w:val="28"/>
          <w:lang w:val="es-ES"/>
        </w:rPr>
        <w:tab/>
      </w:r>
      <w:r w:rsidRPr="00E233ED">
        <w:rPr>
          <w:rFonts w:asciiTheme="minorHAnsi" w:hAnsiTheme="minorHAnsi"/>
          <w:b/>
          <w:sz w:val="28"/>
          <w:szCs w:val="28"/>
          <w:lang w:val="es-ES"/>
        </w:rPr>
        <w:tab/>
      </w:r>
      <w:r w:rsidRPr="00E233ED">
        <w:rPr>
          <w:rFonts w:asciiTheme="minorHAnsi" w:hAnsiTheme="minorHAnsi"/>
          <w:b/>
          <w:sz w:val="28"/>
          <w:szCs w:val="28"/>
          <w:lang w:val="es-ES"/>
        </w:rPr>
        <w:tab/>
      </w:r>
      <w:r w:rsidRPr="00E233ED">
        <w:rPr>
          <w:rFonts w:asciiTheme="minorHAnsi" w:hAnsiTheme="minorHAnsi"/>
          <w:b/>
          <w:sz w:val="28"/>
          <w:szCs w:val="28"/>
          <w:lang w:val="es-ES"/>
        </w:rPr>
        <w:tab/>
      </w:r>
      <w:r w:rsidRPr="00E233ED">
        <w:rPr>
          <w:rFonts w:asciiTheme="minorHAnsi" w:hAnsiTheme="minorHAnsi"/>
          <w:b/>
          <w:sz w:val="28"/>
          <w:szCs w:val="28"/>
          <w:lang w:val="es-ES"/>
        </w:rPr>
        <w:tab/>
      </w:r>
      <w:r w:rsidR="00617D58" w:rsidRPr="00E233ED">
        <w:rPr>
          <w:rFonts w:asciiTheme="minorHAnsi" w:hAnsiTheme="minorHAnsi"/>
          <w:b/>
          <w:sz w:val="28"/>
          <w:szCs w:val="28"/>
          <w:lang w:val="es-ES"/>
        </w:rPr>
        <w:t>E</w:t>
      </w:r>
      <w:r w:rsidRPr="00E233ED">
        <w:rPr>
          <w:rFonts w:asciiTheme="minorHAnsi" w:hAnsiTheme="minorHAnsi"/>
          <w:b/>
          <w:sz w:val="28"/>
          <w:szCs w:val="28"/>
          <w:lang w:val="es-ES"/>
        </w:rPr>
        <w:t>N</w:t>
      </w:r>
      <w:r w:rsidR="00617D58" w:rsidRPr="00E233ED">
        <w:rPr>
          <w:rFonts w:asciiTheme="minorHAnsi" w:hAnsiTheme="minorHAnsi"/>
          <w:b/>
          <w:sz w:val="28"/>
          <w:szCs w:val="28"/>
          <w:lang w:val="es-ES"/>
        </w:rPr>
        <w:t>ERO 2017</w:t>
      </w:r>
      <w:r w:rsidR="00E233ED">
        <w:rPr>
          <w:rFonts w:asciiTheme="minorHAnsi" w:hAnsiTheme="minorHAnsi"/>
          <w:b/>
          <w:sz w:val="28"/>
          <w:szCs w:val="28"/>
          <w:lang w:val="es-ES"/>
        </w:rPr>
        <w:br w:type="page"/>
      </w:r>
    </w:p>
    <w:p w:rsidR="008F061C" w:rsidRDefault="008F061C">
      <w:pPr>
        <w:spacing w:after="160" w:line="259" w:lineRule="auto"/>
        <w:rPr>
          <w:rFonts w:asciiTheme="minorHAnsi" w:hAnsiTheme="minorHAnsi"/>
          <w:b/>
          <w:sz w:val="28"/>
          <w:szCs w:val="28"/>
          <w:lang w:val="es-ES"/>
        </w:rPr>
      </w:pPr>
    </w:p>
    <w:p w:rsidR="0079235E" w:rsidRDefault="0079235E" w:rsidP="003A1E89">
      <w:pPr>
        <w:spacing w:after="160" w:line="259" w:lineRule="auto"/>
        <w:ind w:firstLine="360"/>
        <w:rPr>
          <w:rFonts w:asciiTheme="minorHAnsi" w:hAnsiTheme="minorHAnsi"/>
          <w:b/>
          <w:sz w:val="28"/>
          <w:szCs w:val="28"/>
          <w:lang w:val="es-ES"/>
        </w:rPr>
      </w:pPr>
    </w:p>
    <w:p w:rsidR="001E2ECB" w:rsidRDefault="008F061C" w:rsidP="003A1E89">
      <w:pPr>
        <w:spacing w:after="160" w:line="259" w:lineRule="auto"/>
        <w:ind w:firstLine="360"/>
        <w:rPr>
          <w:rFonts w:asciiTheme="minorHAnsi" w:hAnsiTheme="minorHAnsi"/>
          <w:b/>
          <w:sz w:val="28"/>
          <w:szCs w:val="28"/>
          <w:lang w:val="es-ES"/>
        </w:rPr>
      </w:pPr>
      <w:r>
        <w:rPr>
          <w:rFonts w:asciiTheme="minorHAnsi" w:hAnsiTheme="minorHAnsi"/>
          <w:b/>
          <w:sz w:val="28"/>
          <w:szCs w:val="28"/>
          <w:lang w:val="es-ES"/>
        </w:rPr>
        <w:t>INDICE</w:t>
      </w:r>
    </w:p>
    <w:p w:rsidR="0079235E" w:rsidRDefault="0079235E" w:rsidP="0079235E">
      <w:pPr>
        <w:pStyle w:val="Prrafodelista"/>
        <w:spacing w:after="240" w:line="240" w:lineRule="auto"/>
        <w:ind w:right="23"/>
        <w:rPr>
          <w:rFonts w:asciiTheme="minorHAnsi" w:hAnsiTheme="minorHAnsi" w:cs="Arial"/>
          <w:sz w:val="24"/>
          <w:szCs w:val="24"/>
        </w:rPr>
      </w:pPr>
    </w:p>
    <w:p w:rsidR="003A1E89" w:rsidRPr="003A1E89" w:rsidRDefault="0040125B" w:rsidP="0040125B">
      <w:pPr>
        <w:pStyle w:val="Prrafodelista"/>
        <w:numPr>
          <w:ilvl w:val="0"/>
          <w:numId w:val="10"/>
        </w:numPr>
        <w:spacing w:after="240" w:line="240" w:lineRule="auto"/>
        <w:ind w:right="23"/>
        <w:rPr>
          <w:rFonts w:asciiTheme="minorHAnsi" w:hAnsiTheme="minorHAnsi" w:cs="Arial"/>
          <w:sz w:val="24"/>
          <w:szCs w:val="24"/>
        </w:rPr>
      </w:pPr>
      <w:r w:rsidRPr="003A1E89">
        <w:rPr>
          <w:rFonts w:asciiTheme="minorHAnsi" w:hAnsiTheme="minorHAnsi" w:cs="Arial"/>
          <w:sz w:val="24"/>
          <w:szCs w:val="24"/>
        </w:rPr>
        <w:t>I</w:t>
      </w:r>
      <w:r w:rsidR="003A1E89" w:rsidRPr="003A1E89">
        <w:rPr>
          <w:rFonts w:asciiTheme="minorHAnsi" w:hAnsiTheme="minorHAnsi" w:cs="Arial"/>
          <w:sz w:val="24"/>
          <w:szCs w:val="24"/>
        </w:rPr>
        <w:t>NTRODUCCION</w:t>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79235E">
        <w:rPr>
          <w:rFonts w:asciiTheme="minorHAnsi" w:hAnsiTheme="minorHAnsi" w:cs="Arial"/>
          <w:sz w:val="24"/>
          <w:szCs w:val="24"/>
        </w:rPr>
        <w:t>3</w:t>
      </w:r>
    </w:p>
    <w:p w:rsidR="0040125B" w:rsidRDefault="0040125B" w:rsidP="003A1E89">
      <w:pPr>
        <w:pStyle w:val="Prrafodelista"/>
        <w:spacing w:after="240" w:line="240" w:lineRule="auto"/>
        <w:ind w:right="23"/>
        <w:rPr>
          <w:rFonts w:asciiTheme="minorHAnsi" w:hAnsiTheme="minorHAnsi" w:cs="Arial"/>
          <w:sz w:val="24"/>
          <w:szCs w:val="24"/>
        </w:rPr>
      </w:pPr>
    </w:p>
    <w:p w:rsidR="0079235E" w:rsidRPr="003A1E89" w:rsidRDefault="0079235E" w:rsidP="003A1E89">
      <w:pPr>
        <w:pStyle w:val="Prrafodelista"/>
        <w:spacing w:after="240" w:line="240" w:lineRule="auto"/>
        <w:ind w:right="23"/>
        <w:rPr>
          <w:rFonts w:asciiTheme="minorHAnsi" w:hAnsiTheme="minorHAnsi" w:cs="Arial"/>
          <w:sz w:val="24"/>
          <w:szCs w:val="24"/>
        </w:rPr>
      </w:pPr>
    </w:p>
    <w:p w:rsidR="008F061C" w:rsidRPr="00ED40AA" w:rsidRDefault="0040125B" w:rsidP="003A1E89">
      <w:pPr>
        <w:pStyle w:val="Prrafodelista"/>
        <w:numPr>
          <w:ilvl w:val="0"/>
          <w:numId w:val="10"/>
        </w:numPr>
        <w:spacing w:after="160" w:line="259" w:lineRule="auto"/>
        <w:rPr>
          <w:rFonts w:asciiTheme="minorHAnsi" w:hAnsiTheme="minorHAnsi"/>
          <w:sz w:val="28"/>
          <w:szCs w:val="28"/>
        </w:rPr>
      </w:pPr>
      <w:r w:rsidRPr="00ED40AA">
        <w:rPr>
          <w:rFonts w:asciiTheme="minorHAnsi" w:hAnsiTheme="minorHAnsi" w:cs="Arial"/>
          <w:sz w:val="24"/>
          <w:szCs w:val="24"/>
        </w:rPr>
        <w:t>COMPONENTES DEL PROYECTO</w:t>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0C0F07">
        <w:rPr>
          <w:rFonts w:asciiTheme="minorHAnsi" w:hAnsiTheme="minorHAnsi" w:cs="Arial"/>
          <w:sz w:val="24"/>
          <w:szCs w:val="24"/>
        </w:rPr>
        <w:tab/>
      </w:r>
      <w:r w:rsidR="0079235E">
        <w:rPr>
          <w:rFonts w:asciiTheme="minorHAnsi" w:hAnsiTheme="minorHAnsi" w:cs="Arial"/>
          <w:sz w:val="24"/>
          <w:szCs w:val="24"/>
        </w:rPr>
        <w:t>3</w:t>
      </w:r>
    </w:p>
    <w:p w:rsidR="0079235E" w:rsidRDefault="00FB7E2B" w:rsidP="0079235E">
      <w:pPr>
        <w:spacing w:after="240" w:line="240" w:lineRule="auto"/>
        <w:ind w:left="708" w:right="23"/>
        <w:jc w:val="both"/>
        <w:rPr>
          <w:rFonts w:asciiTheme="minorHAnsi" w:hAnsiTheme="minorHAnsi" w:cs="Arial"/>
          <w:sz w:val="24"/>
          <w:szCs w:val="24"/>
        </w:rPr>
      </w:pPr>
      <w:r w:rsidRPr="00ED40AA">
        <w:rPr>
          <w:rFonts w:asciiTheme="minorHAnsi" w:hAnsiTheme="minorHAnsi" w:cs="Arial"/>
          <w:sz w:val="24"/>
          <w:szCs w:val="24"/>
        </w:rPr>
        <w:t>Componente 2:</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 xml:space="preserve">           </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p>
    <w:p w:rsidR="0079235E" w:rsidRDefault="0079235E" w:rsidP="0079235E">
      <w:pPr>
        <w:spacing w:after="240" w:line="240" w:lineRule="auto"/>
        <w:ind w:left="708" w:right="23"/>
        <w:jc w:val="both"/>
        <w:rPr>
          <w:rFonts w:asciiTheme="minorHAnsi" w:hAnsiTheme="minorHAnsi" w:cs="Arial"/>
          <w:sz w:val="24"/>
          <w:szCs w:val="24"/>
        </w:rPr>
      </w:pPr>
      <w:r>
        <w:rPr>
          <w:rFonts w:asciiTheme="minorHAnsi" w:hAnsiTheme="minorHAnsi" w:cs="Arial"/>
          <w:sz w:val="24"/>
          <w:szCs w:val="24"/>
        </w:rPr>
        <w:t xml:space="preserve">Entrega de fungicidas para el </w:t>
      </w:r>
      <w:r w:rsidR="00FB7E2B">
        <w:rPr>
          <w:rFonts w:asciiTheme="minorHAnsi" w:hAnsiTheme="minorHAnsi" w:cs="Arial"/>
          <w:sz w:val="24"/>
          <w:szCs w:val="24"/>
        </w:rPr>
        <w:t>Co</w:t>
      </w:r>
      <w:r w:rsidR="00FB7E2B" w:rsidRPr="00ED40AA">
        <w:rPr>
          <w:rFonts w:asciiTheme="minorHAnsi" w:hAnsiTheme="minorHAnsi" w:cs="Arial"/>
          <w:sz w:val="24"/>
          <w:szCs w:val="24"/>
        </w:rPr>
        <w:t>ntrol químico racional de</w:t>
      </w:r>
    </w:p>
    <w:p w:rsidR="00FB7E2B" w:rsidRPr="00ED40AA" w:rsidRDefault="00FB7E2B" w:rsidP="0079235E">
      <w:pPr>
        <w:spacing w:after="240" w:line="240" w:lineRule="auto"/>
        <w:ind w:left="708" w:right="23"/>
        <w:jc w:val="both"/>
        <w:rPr>
          <w:rFonts w:asciiTheme="minorHAnsi" w:hAnsiTheme="minorHAnsi" w:cs="Arial"/>
          <w:color w:val="000000" w:themeColor="text1"/>
          <w:sz w:val="24"/>
          <w:szCs w:val="24"/>
        </w:rPr>
      </w:pPr>
      <w:r w:rsidRPr="00ED40AA">
        <w:rPr>
          <w:rFonts w:asciiTheme="minorHAnsi" w:hAnsiTheme="minorHAnsi" w:cs="Arial"/>
          <w:sz w:val="24"/>
          <w:szCs w:val="24"/>
        </w:rPr>
        <w:t xml:space="preserve"> la roya en áreas</w:t>
      </w:r>
      <w:r w:rsidRPr="00ED40AA">
        <w:rPr>
          <w:rFonts w:asciiTheme="minorHAnsi" w:hAnsiTheme="minorHAnsi" w:cs="Arial"/>
          <w:color w:val="000000" w:themeColor="text1"/>
          <w:sz w:val="24"/>
          <w:szCs w:val="24"/>
        </w:rPr>
        <w:t xml:space="preserve"> cafetaleras del país</w:t>
      </w:r>
    </w:p>
    <w:p w:rsidR="000C0F07" w:rsidRPr="000C0F07" w:rsidRDefault="005328B5" w:rsidP="00617D58">
      <w:pPr>
        <w:pStyle w:val="Prrafodelista"/>
        <w:jc w:val="both"/>
        <w:rPr>
          <w:rFonts w:asciiTheme="minorHAnsi" w:hAnsiTheme="minorHAnsi" w:cs="Arial"/>
          <w:sz w:val="24"/>
          <w:szCs w:val="24"/>
        </w:rPr>
      </w:pPr>
      <w:r>
        <w:rPr>
          <w:rFonts w:asciiTheme="minorHAnsi" w:hAnsiTheme="minorHAnsi" w:cs="Arial"/>
          <w:sz w:val="24"/>
          <w:szCs w:val="24"/>
        </w:rPr>
        <w:t xml:space="preserve">         </w:t>
      </w:r>
    </w:p>
    <w:p w:rsidR="00617D58" w:rsidRDefault="00617D58" w:rsidP="00FB7E2B">
      <w:pPr>
        <w:spacing w:after="160" w:line="259" w:lineRule="auto"/>
        <w:ind w:firstLine="708"/>
        <w:rPr>
          <w:rFonts w:asciiTheme="minorHAnsi" w:eastAsia="Times New Roman" w:hAnsiTheme="minorHAnsi" w:cs="Arial"/>
          <w:sz w:val="24"/>
          <w:szCs w:val="24"/>
          <w:lang w:val="es-ES"/>
        </w:rPr>
      </w:pPr>
      <w:r>
        <w:rPr>
          <w:rFonts w:asciiTheme="minorHAnsi" w:eastAsia="Times New Roman" w:hAnsiTheme="minorHAnsi" w:cs="Arial"/>
          <w:sz w:val="24"/>
          <w:szCs w:val="24"/>
          <w:lang w:val="es-ES"/>
        </w:rPr>
        <w:br w:type="page"/>
      </w:r>
    </w:p>
    <w:p w:rsidR="00AD0C96" w:rsidRDefault="00AD0C96" w:rsidP="005328B5">
      <w:pPr>
        <w:spacing w:after="160" w:line="259" w:lineRule="auto"/>
        <w:rPr>
          <w:rFonts w:asciiTheme="minorHAnsi" w:hAnsiTheme="minorHAnsi" w:cs="Arial"/>
          <w:b/>
          <w:sz w:val="24"/>
          <w:szCs w:val="24"/>
        </w:rPr>
      </w:pPr>
      <w:r w:rsidRPr="008F061C">
        <w:rPr>
          <w:rFonts w:asciiTheme="minorHAnsi" w:hAnsiTheme="minorHAnsi" w:cs="Arial"/>
          <w:b/>
          <w:sz w:val="24"/>
          <w:szCs w:val="24"/>
        </w:rPr>
        <w:lastRenderedPageBreak/>
        <w:t xml:space="preserve">Introducción </w:t>
      </w:r>
    </w:p>
    <w:p w:rsidR="00E233ED" w:rsidRPr="008F061C" w:rsidRDefault="00E233ED" w:rsidP="005328B5">
      <w:pPr>
        <w:spacing w:after="160" w:line="259" w:lineRule="auto"/>
        <w:rPr>
          <w:rFonts w:asciiTheme="minorHAnsi" w:hAnsiTheme="minorHAnsi" w:cs="Arial"/>
          <w:b/>
          <w:sz w:val="24"/>
          <w:szCs w:val="24"/>
        </w:rPr>
      </w:pPr>
    </w:p>
    <w:p w:rsidR="000A64D5" w:rsidRDefault="00714FE9" w:rsidP="00AD0C96">
      <w:pPr>
        <w:spacing w:after="240" w:line="240" w:lineRule="auto"/>
        <w:ind w:right="23"/>
        <w:jc w:val="both"/>
        <w:rPr>
          <w:rFonts w:asciiTheme="minorHAnsi" w:hAnsiTheme="minorHAnsi" w:cs="Arial"/>
          <w:sz w:val="24"/>
          <w:szCs w:val="24"/>
        </w:rPr>
      </w:pPr>
      <w:r>
        <w:rPr>
          <w:rFonts w:asciiTheme="minorHAnsi" w:hAnsiTheme="minorHAnsi" w:cs="Arial"/>
          <w:sz w:val="24"/>
          <w:szCs w:val="24"/>
        </w:rPr>
        <w:t xml:space="preserve">La </w:t>
      </w:r>
      <w:r w:rsidR="000A64D5">
        <w:rPr>
          <w:rFonts w:asciiTheme="minorHAnsi" w:hAnsiTheme="minorHAnsi" w:cs="Arial"/>
          <w:sz w:val="24"/>
          <w:szCs w:val="24"/>
        </w:rPr>
        <w:t>preocupación del MAG, por la  drástica disminución</w:t>
      </w:r>
      <w:r w:rsidR="00AD0C96" w:rsidRPr="00E20640">
        <w:rPr>
          <w:rFonts w:asciiTheme="minorHAnsi" w:hAnsiTheme="minorHAnsi" w:cs="Arial"/>
          <w:sz w:val="24"/>
          <w:szCs w:val="24"/>
        </w:rPr>
        <w:t xml:space="preserve"> de la población de árboles de cafeto debido a la </w:t>
      </w:r>
      <w:r w:rsidR="000A64D5">
        <w:rPr>
          <w:rFonts w:asciiTheme="minorHAnsi" w:hAnsiTheme="minorHAnsi" w:cs="Arial"/>
          <w:sz w:val="24"/>
          <w:szCs w:val="24"/>
        </w:rPr>
        <w:t>falta de</w:t>
      </w:r>
      <w:r w:rsidR="00AD0C96" w:rsidRPr="00E20640">
        <w:rPr>
          <w:rFonts w:asciiTheme="minorHAnsi" w:hAnsiTheme="minorHAnsi" w:cs="Arial"/>
          <w:sz w:val="24"/>
          <w:szCs w:val="24"/>
        </w:rPr>
        <w:t xml:space="preserve"> buenas prácticas del cultivo tales como el manejo agronómico, nutrición, control de plagas y enfermedades, ello ha llevado, a una marcada diminución de </w:t>
      </w:r>
      <w:r w:rsidR="000A64D5" w:rsidRPr="00E20640">
        <w:rPr>
          <w:rFonts w:asciiTheme="minorHAnsi" w:hAnsiTheme="minorHAnsi" w:cs="Arial"/>
          <w:sz w:val="24"/>
          <w:szCs w:val="24"/>
        </w:rPr>
        <w:t>su producción</w:t>
      </w:r>
      <w:r w:rsidR="00AD0C96" w:rsidRPr="00E20640">
        <w:rPr>
          <w:rFonts w:asciiTheme="minorHAnsi" w:hAnsiTheme="minorHAnsi" w:cs="Arial"/>
          <w:sz w:val="24"/>
          <w:szCs w:val="24"/>
        </w:rPr>
        <w:t xml:space="preserve"> en la historia del cultivo, como resultado de la falta de atención al cultivo y los efectos de la roya del cafeto, constituyéndose en una enfermedad que amenaza la supervivencia del parque cafetalero</w:t>
      </w:r>
      <w:r w:rsidR="000A64D5">
        <w:rPr>
          <w:rFonts w:asciiTheme="minorHAnsi" w:hAnsiTheme="minorHAnsi" w:cs="Arial"/>
          <w:sz w:val="24"/>
          <w:szCs w:val="24"/>
        </w:rPr>
        <w:t xml:space="preserve">; </w:t>
      </w:r>
      <w:r>
        <w:rPr>
          <w:rFonts w:asciiTheme="minorHAnsi" w:hAnsiTheme="minorHAnsi" w:cs="Arial"/>
          <w:sz w:val="24"/>
          <w:szCs w:val="24"/>
        </w:rPr>
        <w:t xml:space="preserve">ha permitido que </w:t>
      </w:r>
      <w:r w:rsidR="000A64D5">
        <w:rPr>
          <w:rFonts w:asciiTheme="minorHAnsi" w:hAnsiTheme="minorHAnsi" w:cs="Arial"/>
          <w:sz w:val="24"/>
          <w:szCs w:val="24"/>
        </w:rPr>
        <w:t>el MAG, a través de la Dirección General de Desarrollo Rural y el CENTA,</w:t>
      </w:r>
      <w:r>
        <w:rPr>
          <w:rFonts w:asciiTheme="minorHAnsi" w:hAnsiTheme="minorHAnsi" w:cs="Arial"/>
          <w:sz w:val="24"/>
          <w:szCs w:val="24"/>
        </w:rPr>
        <w:t xml:space="preserve"> en coordinación con</w:t>
      </w:r>
      <w:r w:rsidR="000A64D5">
        <w:rPr>
          <w:rFonts w:asciiTheme="minorHAnsi" w:hAnsiTheme="minorHAnsi" w:cs="Arial"/>
          <w:sz w:val="24"/>
          <w:szCs w:val="24"/>
        </w:rPr>
        <w:t xml:space="preserve"> la Gerencia CENTA-Caf</w:t>
      </w:r>
      <w:r>
        <w:rPr>
          <w:rFonts w:asciiTheme="minorHAnsi" w:hAnsiTheme="minorHAnsi" w:cs="Arial"/>
          <w:sz w:val="24"/>
          <w:szCs w:val="24"/>
        </w:rPr>
        <w:t>é y con el apoyo financiero del Fondo Especial de los Recursos Provenientes de la Privatización de ANTEL (FANTEL)  esté ejecutando el proyecto con el propósito de contribuir a la renovación del parque cafetalero y el control químico racional de la roya (Hemileia vastatrix) para recuperar la producción y productividad de café de El Salvador.</w:t>
      </w:r>
      <w:r w:rsidR="000A64D5">
        <w:rPr>
          <w:rFonts w:asciiTheme="minorHAnsi" w:hAnsiTheme="minorHAnsi" w:cs="Arial"/>
          <w:sz w:val="24"/>
          <w:szCs w:val="24"/>
        </w:rPr>
        <w:t xml:space="preserve"> </w:t>
      </w:r>
    </w:p>
    <w:p w:rsidR="00714FE9" w:rsidRDefault="00714FE9" w:rsidP="00AD0C96">
      <w:pPr>
        <w:spacing w:after="240" w:line="240" w:lineRule="auto"/>
        <w:ind w:right="23"/>
        <w:jc w:val="both"/>
        <w:rPr>
          <w:rFonts w:asciiTheme="minorHAnsi" w:hAnsiTheme="minorHAnsi" w:cs="Arial"/>
          <w:sz w:val="24"/>
          <w:szCs w:val="24"/>
        </w:rPr>
      </w:pPr>
      <w:r>
        <w:rPr>
          <w:rFonts w:asciiTheme="minorHAnsi" w:hAnsiTheme="minorHAnsi" w:cs="Arial"/>
          <w:sz w:val="24"/>
          <w:szCs w:val="24"/>
        </w:rPr>
        <w:t xml:space="preserve">En ese marco, durante el período </w:t>
      </w:r>
      <w:r w:rsidR="009916F7">
        <w:rPr>
          <w:rFonts w:asciiTheme="minorHAnsi" w:hAnsiTheme="minorHAnsi" w:cs="Arial"/>
          <w:sz w:val="24"/>
          <w:szCs w:val="24"/>
        </w:rPr>
        <w:t>5</w:t>
      </w:r>
      <w:r>
        <w:rPr>
          <w:rFonts w:asciiTheme="minorHAnsi" w:hAnsiTheme="minorHAnsi" w:cs="Arial"/>
          <w:sz w:val="24"/>
          <w:szCs w:val="24"/>
        </w:rPr>
        <w:t xml:space="preserve"> de </w:t>
      </w:r>
      <w:r w:rsidR="009916F7">
        <w:rPr>
          <w:rFonts w:asciiTheme="minorHAnsi" w:hAnsiTheme="minorHAnsi" w:cs="Arial"/>
          <w:sz w:val="24"/>
          <w:szCs w:val="24"/>
        </w:rPr>
        <w:t>octubre al 4</w:t>
      </w:r>
      <w:r>
        <w:rPr>
          <w:rFonts w:asciiTheme="minorHAnsi" w:hAnsiTheme="minorHAnsi" w:cs="Arial"/>
          <w:sz w:val="24"/>
          <w:szCs w:val="24"/>
        </w:rPr>
        <w:t xml:space="preserve"> de </w:t>
      </w:r>
      <w:r w:rsidR="009916F7">
        <w:rPr>
          <w:rFonts w:asciiTheme="minorHAnsi" w:hAnsiTheme="minorHAnsi" w:cs="Arial"/>
          <w:sz w:val="24"/>
          <w:szCs w:val="24"/>
        </w:rPr>
        <w:t xml:space="preserve">diciembre </w:t>
      </w:r>
      <w:r>
        <w:rPr>
          <w:rFonts w:asciiTheme="minorHAnsi" w:hAnsiTheme="minorHAnsi" w:cs="Arial"/>
          <w:sz w:val="24"/>
          <w:szCs w:val="24"/>
        </w:rPr>
        <w:t>del 2016 se realizaron las actividades siguientes.</w:t>
      </w:r>
    </w:p>
    <w:p w:rsidR="00537EDB" w:rsidRPr="00537EDB" w:rsidRDefault="00537EDB" w:rsidP="00537EDB">
      <w:pPr>
        <w:spacing w:before="240" w:after="240"/>
        <w:ind w:right="23"/>
        <w:jc w:val="both"/>
        <w:rPr>
          <w:rFonts w:asciiTheme="minorHAnsi" w:hAnsiTheme="minorHAnsi"/>
          <w:sz w:val="24"/>
          <w:szCs w:val="24"/>
        </w:rPr>
      </w:pPr>
      <w:r w:rsidRPr="00537EDB">
        <w:rPr>
          <w:rFonts w:asciiTheme="minorHAnsi" w:hAnsiTheme="minorHAnsi"/>
          <w:b/>
          <w:sz w:val="24"/>
          <w:szCs w:val="24"/>
        </w:rPr>
        <w:t>Componente 2: Control químico racional de la roya (Hemileia vastatrix) en áreas cafetaleras del país</w:t>
      </w:r>
    </w:p>
    <w:p w:rsidR="00537EDB" w:rsidRDefault="00537EDB" w:rsidP="00537EDB">
      <w:pPr>
        <w:spacing w:after="120"/>
        <w:ind w:right="23"/>
        <w:jc w:val="both"/>
        <w:rPr>
          <w:rFonts w:asciiTheme="minorHAnsi" w:hAnsiTheme="minorHAnsi"/>
          <w:sz w:val="24"/>
          <w:szCs w:val="24"/>
        </w:rPr>
      </w:pPr>
      <w:r w:rsidRPr="00537EDB">
        <w:rPr>
          <w:rFonts w:asciiTheme="minorHAnsi" w:hAnsiTheme="minorHAnsi"/>
          <w:sz w:val="24"/>
          <w:szCs w:val="24"/>
        </w:rPr>
        <w:t>E</w:t>
      </w:r>
      <w:r w:rsidR="00A250C2">
        <w:rPr>
          <w:rFonts w:asciiTheme="minorHAnsi" w:hAnsiTheme="minorHAnsi"/>
          <w:sz w:val="24"/>
          <w:szCs w:val="24"/>
        </w:rPr>
        <w:t xml:space="preserve">n este </w:t>
      </w:r>
      <w:r w:rsidRPr="00537EDB">
        <w:rPr>
          <w:rFonts w:asciiTheme="minorHAnsi" w:hAnsiTheme="minorHAnsi"/>
          <w:sz w:val="24"/>
          <w:szCs w:val="24"/>
        </w:rPr>
        <w:t xml:space="preserve">componente </w:t>
      </w:r>
      <w:r w:rsidR="00A250C2">
        <w:rPr>
          <w:rFonts w:asciiTheme="minorHAnsi" w:hAnsiTheme="minorHAnsi"/>
          <w:sz w:val="24"/>
          <w:szCs w:val="24"/>
        </w:rPr>
        <w:t>se realizaron</w:t>
      </w:r>
      <w:r w:rsidRPr="00537EDB">
        <w:rPr>
          <w:rFonts w:asciiTheme="minorHAnsi" w:hAnsiTheme="minorHAnsi"/>
          <w:sz w:val="24"/>
          <w:szCs w:val="24"/>
        </w:rPr>
        <w:t xml:space="preserve"> las siguientes actividades: </w:t>
      </w:r>
    </w:p>
    <w:p w:rsidR="00A250C2" w:rsidRDefault="00A250C2" w:rsidP="00A250C2">
      <w:pPr>
        <w:pStyle w:val="Prrafodelista"/>
        <w:numPr>
          <w:ilvl w:val="0"/>
          <w:numId w:val="18"/>
        </w:numPr>
        <w:spacing w:after="120"/>
        <w:ind w:right="23"/>
        <w:jc w:val="both"/>
        <w:rPr>
          <w:rFonts w:asciiTheme="minorHAnsi" w:hAnsiTheme="minorHAnsi"/>
          <w:sz w:val="24"/>
          <w:szCs w:val="24"/>
        </w:rPr>
      </w:pPr>
      <w:r>
        <w:rPr>
          <w:rFonts w:asciiTheme="minorHAnsi" w:hAnsiTheme="minorHAnsi"/>
          <w:sz w:val="24"/>
          <w:szCs w:val="24"/>
        </w:rPr>
        <w:t xml:space="preserve">Cuadro Informativo de la </w:t>
      </w:r>
      <w:r w:rsidR="005F0915">
        <w:rPr>
          <w:rFonts w:asciiTheme="minorHAnsi" w:hAnsiTheme="minorHAnsi"/>
          <w:sz w:val="24"/>
          <w:szCs w:val="24"/>
        </w:rPr>
        <w:t xml:space="preserve">Adquisición de </w:t>
      </w:r>
      <w:r w:rsidR="00E93997">
        <w:rPr>
          <w:rFonts w:asciiTheme="minorHAnsi" w:hAnsiTheme="minorHAnsi"/>
          <w:sz w:val="24"/>
          <w:szCs w:val="24"/>
        </w:rPr>
        <w:t>Fung</w:t>
      </w:r>
      <w:r>
        <w:rPr>
          <w:rFonts w:asciiTheme="minorHAnsi" w:hAnsiTheme="minorHAnsi"/>
          <w:sz w:val="24"/>
          <w:szCs w:val="24"/>
        </w:rPr>
        <w:t>icidas</w:t>
      </w:r>
    </w:p>
    <w:tbl>
      <w:tblPr>
        <w:tblW w:w="9717" w:type="dxa"/>
        <w:tblCellMar>
          <w:left w:w="70" w:type="dxa"/>
          <w:right w:w="70" w:type="dxa"/>
        </w:tblCellMar>
        <w:tblLook w:val="04A0" w:firstRow="1" w:lastRow="0" w:firstColumn="1" w:lastColumn="0" w:noHBand="0" w:noVBand="1"/>
      </w:tblPr>
      <w:tblGrid>
        <w:gridCol w:w="2302"/>
        <w:gridCol w:w="954"/>
        <w:gridCol w:w="992"/>
        <w:gridCol w:w="1135"/>
        <w:gridCol w:w="1158"/>
        <w:gridCol w:w="972"/>
        <w:gridCol w:w="1158"/>
        <w:gridCol w:w="1158"/>
      </w:tblGrid>
      <w:tr w:rsidR="005F0915" w:rsidRPr="005F0915" w:rsidTr="005F0915">
        <w:trPr>
          <w:trHeight w:val="720"/>
        </w:trPr>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 xml:space="preserve">DESCRIPCIÓN </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CANTIDAD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UNIDAD DE MEDIDA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PRECIO DE REQUISICIÓN</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MONTO</w:t>
            </w:r>
          </w:p>
          <w:p w:rsidR="00E93997" w:rsidRPr="005F0915" w:rsidRDefault="00E93997" w:rsidP="005F0915">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(US $)</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PRECIO CONTRAT.</w:t>
            </w:r>
          </w:p>
          <w:p w:rsidR="00E93997" w:rsidRPr="005F0915" w:rsidRDefault="00E93997" w:rsidP="005F0915">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(US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MONTO</w:t>
            </w:r>
          </w:p>
          <w:p w:rsidR="00E93997" w:rsidRPr="005F0915" w:rsidRDefault="00E93997" w:rsidP="005F0915">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(US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5F0915" w:rsidRDefault="005F0915" w:rsidP="005F0915">
            <w:pPr>
              <w:spacing w:after="0" w:line="240" w:lineRule="auto"/>
              <w:jc w:val="center"/>
              <w:rPr>
                <w:rFonts w:eastAsia="Times New Roman"/>
                <w:b/>
                <w:bCs/>
                <w:color w:val="000000"/>
                <w:sz w:val="18"/>
                <w:szCs w:val="18"/>
                <w:lang w:eastAsia="es-SV"/>
              </w:rPr>
            </w:pPr>
            <w:r w:rsidRPr="005F0915">
              <w:rPr>
                <w:rFonts w:eastAsia="Times New Roman"/>
                <w:b/>
                <w:bCs/>
                <w:color w:val="000000"/>
                <w:sz w:val="18"/>
                <w:szCs w:val="18"/>
                <w:lang w:eastAsia="es-SV"/>
              </w:rPr>
              <w:t>AHORRO</w:t>
            </w:r>
          </w:p>
          <w:p w:rsidR="00E93997" w:rsidRPr="005F0915" w:rsidRDefault="00E93997" w:rsidP="005F0915">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(US $)</w:t>
            </w:r>
          </w:p>
        </w:tc>
      </w:tr>
      <w:tr w:rsidR="005F0915" w:rsidRPr="005F0915" w:rsidTr="005F0915">
        <w:trPr>
          <w:trHeight w:val="405"/>
        </w:trPr>
        <w:tc>
          <w:tcPr>
            <w:tcW w:w="2302" w:type="dxa"/>
            <w:tcBorders>
              <w:top w:val="nil"/>
              <w:left w:val="single" w:sz="4" w:space="0" w:color="auto"/>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rPr>
                <w:rFonts w:eastAsia="Times New Roman"/>
                <w:color w:val="000000"/>
                <w:sz w:val="18"/>
                <w:szCs w:val="18"/>
                <w:lang w:eastAsia="es-SV"/>
              </w:rPr>
            </w:pPr>
            <w:r w:rsidRPr="005F0915">
              <w:rPr>
                <w:rFonts w:eastAsia="Times New Roman"/>
                <w:color w:val="000000"/>
                <w:sz w:val="18"/>
                <w:szCs w:val="18"/>
                <w:lang w:eastAsia="es-SV"/>
              </w:rPr>
              <w:t xml:space="preserve">Cyproconazole+trifloxistrobin </w:t>
            </w:r>
          </w:p>
        </w:tc>
        <w:tc>
          <w:tcPr>
            <w:tcW w:w="954"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5,833</w:t>
            </w:r>
          </w:p>
        </w:tc>
        <w:tc>
          <w:tcPr>
            <w:tcW w:w="992"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color w:val="000000"/>
                <w:sz w:val="18"/>
                <w:szCs w:val="18"/>
                <w:lang w:eastAsia="es-SV"/>
              </w:rPr>
            </w:pPr>
            <w:r w:rsidRPr="005F0915">
              <w:rPr>
                <w:rFonts w:eastAsia="Times New Roman"/>
                <w:color w:val="000000"/>
                <w:sz w:val="18"/>
                <w:szCs w:val="18"/>
                <w:lang w:eastAsia="es-SV"/>
              </w:rPr>
              <w:t>1/4 Litro</w:t>
            </w:r>
          </w:p>
        </w:tc>
        <w:tc>
          <w:tcPr>
            <w:tcW w:w="1135"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37.00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215,821.00</w:t>
            </w:r>
          </w:p>
        </w:tc>
        <w:tc>
          <w:tcPr>
            <w:tcW w:w="972"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35.00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204,155.00</w:t>
            </w:r>
          </w:p>
        </w:tc>
        <w:tc>
          <w:tcPr>
            <w:tcW w:w="1056"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11,666.00</w:t>
            </w:r>
          </w:p>
        </w:tc>
      </w:tr>
      <w:tr w:rsidR="005F0915" w:rsidRPr="005F0915" w:rsidTr="005F0915">
        <w:trPr>
          <w:trHeight w:val="405"/>
        </w:trPr>
        <w:tc>
          <w:tcPr>
            <w:tcW w:w="2302" w:type="dxa"/>
            <w:tcBorders>
              <w:top w:val="nil"/>
              <w:left w:val="single" w:sz="4" w:space="0" w:color="auto"/>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rPr>
                <w:rFonts w:eastAsia="Times New Roman"/>
                <w:color w:val="000000"/>
                <w:sz w:val="18"/>
                <w:szCs w:val="18"/>
                <w:lang w:eastAsia="es-SV"/>
              </w:rPr>
            </w:pPr>
            <w:r w:rsidRPr="005F0915">
              <w:rPr>
                <w:rFonts w:eastAsia="Times New Roman"/>
                <w:color w:val="000000"/>
                <w:sz w:val="18"/>
                <w:szCs w:val="18"/>
                <w:lang w:eastAsia="es-SV"/>
              </w:rPr>
              <w:t>Cyproconazole+azosistrobin</w:t>
            </w:r>
          </w:p>
        </w:tc>
        <w:tc>
          <w:tcPr>
            <w:tcW w:w="954"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11354</w:t>
            </w:r>
          </w:p>
        </w:tc>
        <w:tc>
          <w:tcPr>
            <w:tcW w:w="992"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color w:val="000000"/>
                <w:sz w:val="18"/>
                <w:szCs w:val="18"/>
                <w:lang w:eastAsia="es-SV"/>
              </w:rPr>
            </w:pPr>
            <w:r w:rsidRPr="005F0915">
              <w:rPr>
                <w:rFonts w:eastAsia="Times New Roman"/>
                <w:color w:val="000000"/>
                <w:sz w:val="18"/>
                <w:szCs w:val="18"/>
                <w:lang w:eastAsia="es-SV"/>
              </w:rPr>
              <w:t>1/4 Litro</w:t>
            </w:r>
          </w:p>
        </w:tc>
        <w:tc>
          <w:tcPr>
            <w:tcW w:w="1135"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20.92</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237,525.68</w:t>
            </w:r>
          </w:p>
        </w:tc>
        <w:tc>
          <w:tcPr>
            <w:tcW w:w="972"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18.54</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210,503.16</w:t>
            </w:r>
          </w:p>
        </w:tc>
        <w:tc>
          <w:tcPr>
            <w:tcW w:w="1056"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27,022.52</w:t>
            </w:r>
          </w:p>
        </w:tc>
      </w:tr>
      <w:tr w:rsidR="005F0915" w:rsidRPr="005F0915" w:rsidTr="005F0915">
        <w:trPr>
          <w:trHeight w:val="300"/>
        </w:trPr>
        <w:tc>
          <w:tcPr>
            <w:tcW w:w="2302" w:type="dxa"/>
            <w:tcBorders>
              <w:top w:val="nil"/>
              <w:left w:val="single" w:sz="4" w:space="0" w:color="auto"/>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rPr>
                <w:rFonts w:eastAsia="Times New Roman"/>
                <w:color w:val="000000"/>
                <w:sz w:val="18"/>
                <w:szCs w:val="18"/>
                <w:lang w:eastAsia="es-SV"/>
              </w:rPr>
            </w:pPr>
            <w:r w:rsidRPr="005F0915">
              <w:rPr>
                <w:rFonts w:eastAsia="Times New Roman"/>
                <w:color w:val="000000"/>
                <w:sz w:val="18"/>
                <w:szCs w:val="18"/>
                <w:lang w:eastAsia="es-SV"/>
              </w:rPr>
              <w:t>Flutriafol</w:t>
            </w:r>
          </w:p>
        </w:tc>
        <w:tc>
          <w:tcPr>
            <w:tcW w:w="954"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1897</w:t>
            </w:r>
          </w:p>
        </w:tc>
        <w:tc>
          <w:tcPr>
            <w:tcW w:w="992"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color w:val="000000"/>
                <w:sz w:val="18"/>
                <w:szCs w:val="18"/>
                <w:lang w:eastAsia="es-SV"/>
              </w:rPr>
            </w:pPr>
            <w:r w:rsidRPr="005F0915">
              <w:rPr>
                <w:rFonts w:eastAsia="Times New Roman"/>
                <w:color w:val="000000"/>
                <w:sz w:val="18"/>
                <w:szCs w:val="18"/>
                <w:lang w:eastAsia="es-SV"/>
              </w:rPr>
              <w:t>Litro</w:t>
            </w:r>
          </w:p>
        </w:tc>
        <w:tc>
          <w:tcPr>
            <w:tcW w:w="1135"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123.00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233,331.00</w:t>
            </w:r>
          </w:p>
        </w:tc>
        <w:tc>
          <w:tcPr>
            <w:tcW w:w="972"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110.00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208,670.00</w:t>
            </w:r>
          </w:p>
        </w:tc>
        <w:tc>
          <w:tcPr>
            <w:tcW w:w="1056"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24,661.00</w:t>
            </w:r>
          </w:p>
        </w:tc>
      </w:tr>
      <w:tr w:rsidR="005F0915" w:rsidRPr="005F0915" w:rsidTr="005F0915">
        <w:trPr>
          <w:trHeight w:val="300"/>
        </w:trPr>
        <w:tc>
          <w:tcPr>
            <w:tcW w:w="2302" w:type="dxa"/>
            <w:tcBorders>
              <w:top w:val="nil"/>
              <w:left w:val="single" w:sz="4" w:space="0" w:color="auto"/>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rPr>
                <w:rFonts w:eastAsia="Times New Roman"/>
                <w:color w:val="000000"/>
                <w:sz w:val="18"/>
                <w:szCs w:val="18"/>
                <w:lang w:eastAsia="es-SV"/>
              </w:rPr>
            </w:pPr>
            <w:r w:rsidRPr="005F0915">
              <w:rPr>
                <w:rFonts w:eastAsia="Times New Roman"/>
                <w:color w:val="000000"/>
                <w:sz w:val="18"/>
                <w:szCs w:val="18"/>
                <w:lang w:eastAsia="es-SV"/>
              </w:rPr>
              <w:t>Triadimenol</w:t>
            </w:r>
          </w:p>
        </w:tc>
        <w:tc>
          <w:tcPr>
            <w:tcW w:w="954"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5833</w:t>
            </w:r>
          </w:p>
        </w:tc>
        <w:tc>
          <w:tcPr>
            <w:tcW w:w="992"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color w:val="000000"/>
                <w:sz w:val="18"/>
                <w:szCs w:val="18"/>
                <w:lang w:eastAsia="es-SV"/>
              </w:rPr>
            </w:pPr>
            <w:r w:rsidRPr="005F0915">
              <w:rPr>
                <w:rFonts w:eastAsia="Times New Roman"/>
                <w:color w:val="000000"/>
                <w:sz w:val="18"/>
                <w:szCs w:val="18"/>
                <w:lang w:eastAsia="es-SV"/>
              </w:rPr>
              <w:t>Litro</w:t>
            </w:r>
          </w:p>
        </w:tc>
        <w:tc>
          <w:tcPr>
            <w:tcW w:w="1135"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40.00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233,320.00</w:t>
            </w:r>
          </w:p>
        </w:tc>
        <w:tc>
          <w:tcPr>
            <w:tcW w:w="972"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34.00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198,322.00</w:t>
            </w:r>
          </w:p>
        </w:tc>
        <w:tc>
          <w:tcPr>
            <w:tcW w:w="1056"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34,998.00</w:t>
            </w:r>
          </w:p>
        </w:tc>
      </w:tr>
      <w:tr w:rsidR="005F0915" w:rsidRPr="005F0915" w:rsidTr="005F0915">
        <w:trPr>
          <w:trHeight w:val="300"/>
        </w:trPr>
        <w:tc>
          <w:tcPr>
            <w:tcW w:w="2302" w:type="dxa"/>
            <w:tcBorders>
              <w:top w:val="nil"/>
              <w:left w:val="single" w:sz="4" w:space="0" w:color="auto"/>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rPr>
                <w:rFonts w:eastAsia="Times New Roman"/>
                <w:color w:val="000000"/>
                <w:sz w:val="18"/>
                <w:szCs w:val="18"/>
                <w:lang w:eastAsia="es-SV"/>
              </w:rPr>
            </w:pPr>
            <w:r w:rsidRPr="005F0915">
              <w:rPr>
                <w:rFonts w:eastAsia="Times New Roman"/>
                <w:color w:val="000000"/>
                <w:sz w:val="18"/>
                <w:szCs w:val="18"/>
                <w:lang w:eastAsia="es-SV"/>
              </w:rPr>
              <w:t>Epoxiconazole</w:t>
            </w:r>
          </w:p>
        </w:tc>
        <w:tc>
          <w:tcPr>
            <w:tcW w:w="954"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6667</w:t>
            </w:r>
          </w:p>
        </w:tc>
        <w:tc>
          <w:tcPr>
            <w:tcW w:w="992"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color w:val="000000"/>
                <w:sz w:val="18"/>
                <w:szCs w:val="18"/>
                <w:lang w:eastAsia="es-SV"/>
              </w:rPr>
            </w:pPr>
            <w:r w:rsidRPr="005F0915">
              <w:rPr>
                <w:rFonts w:eastAsia="Times New Roman"/>
                <w:color w:val="000000"/>
                <w:sz w:val="18"/>
                <w:szCs w:val="18"/>
                <w:lang w:eastAsia="es-SV"/>
              </w:rPr>
              <w:t>Litro</w:t>
            </w:r>
          </w:p>
        </w:tc>
        <w:tc>
          <w:tcPr>
            <w:tcW w:w="1135"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35.00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233,345.00</w:t>
            </w:r>
          </w:p>
        </w:tc>
        <w:tc>
          <w:tcPr>
            <w:tcW w:w="972"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33.00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220,011.00</w:t>
            </w:r>
          </w:p>
        </w:tc>
        <w:tc>
          <w:tcPr>
            <w:tcW w:w="1056"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13,334.00</w:t>
            </w:r>
          </w:p>
        </w:tc>
      </w:tr>
      <w:tr w:rsidR="005F0915" w:rsidRPr="005F0915" w:rsidTr="008752C6">
        <w:trPr>
          <w:trHeight w:val="300"/>
        </w:trPr>
        <w:tc>
          <w:tcPr>
            <w:tcW w:w="2302" w:type="dxa"/>
            <w:tcBorders>
              <w:top w:val="nil"/>
              <w:left w:val="single" w:sz="4" w:space="0" w:color="auto"/>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rPr>
                <w:rFonts w:eastAsia="Times New Roman"/>
                <w:color w:val="000000"/>
                <w:sz w:val="18"/>
                <w:szCs w:val="18"/>
                <w:lang w:eastAsia="es-SV"/>
              </w:rPr>
            </w:pPr>
            <w:r w:rsidRPr="005F0915">
              <w:rPr>
                <w:rFonts w:eastAsia="Times New Roman"/>
                <w:color w:val="000000"/>
                <w:sz w:val="18"/>
                <w:szCs w:val="18"/>
                <w:lang w:eastAsia="es-SV"/>
              </w:rPr>
              <w:t>Cyproconazole</w:t>
            </w:r>
          </w:p>
        </w:tc>
        <w:tc>
          <w:tcPr>
            <w:tcW w:w="954"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15555</w:t>
            </w:r>
          </w:p>
        </w:tc>
        <w:tc>
          <w:tcPr>
            <w:tcW w:w="992" w:type="dxa"/>
            <w:tcBorders>
              <w:top w:val="nil"/>
              <w:left w:val="nil"/>
              <w:bottom w:val="single" w:sz="4" w:space="0" w:color="auto"/>
              <w:right w:val="single" w:sz="4" w:space="0" w:color="auto"/>
            </w:tcBorders>
            <w:shd w:val="clear" w:color="auto" w:fill="auto"/>
            <w:vAlign w:val="center"/>
            <w:hideMark/>
          </w:tcPr>
          <w:p w:rsidR="005F0915" w:rsidRPr="005F0915" w:rsidRDefault="005F0915" w:rsidP="005F0915">
            <w:pPr>
              <w:spacing w:after="0" w:line="240" w:lineRule="auto"/>
              <w:jc w:val="center"/>
              <w:rPr>
                <w:rFonts w:eastAsia="Times New Roman"/>
                <w:color w:val="000000"/>
                <w:sz w:val="18"/>
                <w:szCs w:val="18"/>
                <w:lang w:eastAsia="es-SV"/>
              </w:rPr>
            </w:pPr>
            <w:r w:rsidRPr="005F0915">
              <w:rPr>
                <w:rFonts w:eastAsia="Times New Roman"/>
                <w:color w:val="000000"/>
                <w:sz w:val="18"/>
                <w:szCs w:val="18"/>
                <w:lang w:eastAsia="es-SV"/>
              </w:rPr>
              <w:t>1/4 Litro</w:t>
            </w:r>
          </w:p>
        </w:tc>
        <w:tc>
          <w:tcPr>
            <w:tcW w:w="1135"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15.00</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233,325.00</w:t>
            </w:r>
          </w:p>
        </w:tc>
        <w:tc>
          <w:tcPr>
            <w:tcW w:w="972"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5.85</w:t>
            </w:r>
          </w:p>
        </w:tc>
        <w:tc>
          <w:tcPr>
            <w:tcW w:w="1153"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90,996.75</w:t>
            </w:r>
          </w:p>
        </w:tc>
        <w:tc>
          <w:tcPr>
            <w:tcW w:w="1056" w:type="dxa"/>
            <w:tcBorders>
              <w:top w:val="nil"/>
              <w:left w:val="nil"/>
              <w:bottom w:val="single" w:sz="4" w:space="0" w:color="auto"/>
              <w:right w:val="single" w:sz="4" w:space="0" w:color="auto"/>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142,328.25</w:t>
            </w:r>
          </w:p>
        </w:tc>
      </w:tr>
      <w:tr w:rsidR="005F0915" w:rsidRPr="005F0915" w:rsidTr="008752C6">
        <w:trPr>
          <w:trHeight w:val="300"/>
        </w:trPr>
        <w:tc>
          <w:tcPr>
            <w:tcW w:w="2302" w:type="dxa"/>
            <w:tcBorders>
              <w:top w:val="nil"/>
              <w:left w:val="nil"/>
              <w:bottom w:val="nil"/>
              <w:right w:val="nil"/>
            </w:tcBorders>
            <w:shd w:val="clear" w:color="auto" w:fill="auto"/>
            <w:noWrap/>
            <w:vAlign w:val="bottom"/>
            <w:hideMark/>
          </w:tcPr>
          <w:p w:rsidR="005F0915" w:rsidRPr="005F0915" w:rsidRDefault="008752C6" w:rsidP="005F0915">
            <w:pPr>
              <w:spacing w:after="0" w:line="240" w:lineRule="auto"/>
              <w:jc w:val="right"/>
              <w:rPr>
                <w:rFonts w:eastAsia="Times New Roman"/>
                <w:color w:val="000000"/>
                <w:sz w:val="18"/>
                <w:szCs w:val="18"/>
                <w:lang w:eastAsia="es-SV"/>
              </w:rPr>
            </w:pPr>
            <w:r>
              <w:rPr>
                <w:rFonts w:eastAsia="Times New Roman"/>
                <w:color w:val="000000"/>
                <w:sz w:val="18"/>
                <w:szCs w:val="18"/>
                <w:lang w:eastAsia="es-SV"/>
              </w:rPr>
              <w:t>TOTALES</w:t>
            </w:r>
          </w:p>
        </w:tc>
        <w:tc>
          <w:tcPr>
            <w:tcW w:w="954"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992"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1135" w:type="dxa"/>
            <w:tcBorders>
              <w:top w:val="nil"/>
              <w:left w:val="nil"/>
              <w:bottom w:val="nil"/>
              <w:right w:val="single" w:sz="4" w:space="0" w:color="auto"/>
            </w:tcBorders>
            <w:shd w:val="clear" w:color="auto" w:fill="auto"/>
            <w:noWrap/>
            <w:vAlign w:val="bottom"/>
            <w:hideMark/>
          </w:tcPr>
          <w:p w:rsidR="005F0915" w:rsidRPr="00E93997" w:rsidRDefault="005F0915" w:rsidP="005F0915">
            <w:pPr>
              <w:spacing w:after="0" w:line="240" w:lineRule="auto"/>
              <w:rPr>
                <w:rFonts w:ascii="Times New Roman" w:eastAsia="Times New Roman" w:hAnsi="Times New Roman"/>
                <w:b/>
                <w:sz w:val="20"/>
                <w:szCs w:val="20"/>
                <w:lang w:eastAsia="es-SV"/>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15" w:rsidRPr="00E93997" w:rsidRDefault="005F0915" w:rsidP="005F0915">
            <w:pPr>
              <w:spacing w:after="0" w:line="240" w:lineRule="auto"/>
              <w:jc w:val="right"/>
              <w:rPr>
                <w:rFonts w:eastAsia="Times New Roman"/>
                <w:b/>
                <w:color w:val="000000"/>
                <w:sz w:val="20"/>
                <w:szCs w:val="20"/>
                <w:lang w:eastAsia="es-SV"/>
              </w:rPr>
            </w:pPr>
            <w:r w:rsidRPr="00E93997">
              <w:rPr>
                <w:rFonts w:eastAsia="Times New Roman"/>
                <w:b/>
                <w:color w:val="000000"/>
                <w:sz w:val="20"/>
                <w:szCs w:val="20"/>
                <w:lang w:eastAsia="es-SV"/>
              </w:rPr>
              <w:t>1386,667.68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15" w:rsidRPr="008752C6" w:rsidRDefault="005F0915" w:rsidP="008752C6">
            <w:pPr>
              <w:pStyle w:val="Prrafodelista"/>
              <w:numPr>
                <w:ilvl w:val="0"/>
                <w:numId w:val="20"/>
              </w:numPr>
              <w:spacing w:after="0" w:line="240" w:lineRule="auto"/>
              <w:jc w:val="right"/>
              <w:rPr>
                <w:rFonts w:eastAsia="Times New Roman"/>
                <w:b/>
                <w:color w:val="000000"/>
                <w:sz w:val="20"/>
                <w:szCs w:val="20"/>
                <w:lang w:eastAsia="es-SV"/>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15" w:rsidRPr="00E93997" w:rsidRDefault="005F0915" w:rsidP="005F0915">
            <w:pPr>
              <w:spacing w:after="0" w:line="240" w:lineRule="auto"/>
              <w:jc w:val="right"/>
              <w:rPr>
                <w:rFonts w:eastAsia="Times New Roman"/>
                <w:b/>
                <w:color w:val="000000"/>
                <w:sz w:val="20"/>
                <w:szCs w:val="20"/>
                <w:lang w:eastAsia="es-SV"/>
              </w:rPr>
            </w:pPr>
            <w:r w:rsidRPr="00E93997">
              <w:rPr>
                <w:rFonts w:eastAsia="Times New Roman"/>
                <w:b/>
                <w:color w:val="000000"/>
                <w:sz w:val="20"/>
                <w:szCs w:val="20"/>
                <w:lang w:eastAsia="es-SV"/>
              </w:rPr>
              <w:t>1132,657.91</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15" w:rsidRPr="00E93997" w:rsidRDefault="005F0915" w:rsidP="005F0915">
            <w:pPr>
              <w:spacing w:after="0" w:line="240" w:lineRule="auto"/>
              <w:jc w:val="right"/>
              <w:rPr>
                <w:rFonts w:eastAsia="Times New Roman"/>
                <w:b/>
                <w:color w:val="000000"/>
                <w:sz w:val="20"/>
                <w:szCs w:val="20"/>
                <w:lang w:eastAsia="es-SV"/>
              </w:rPr>
            </w:pPr>
            <w:r w:rsidRPr="00E93997">
              <w:rPr>
                <w:rFonts w:eastAsia="Times New Roman"/>
                <w:b/>
                <w:color w:val="000000"/>
                <w:sz w:val="20"/>
                <w:szCs w:val="20"/>
                <w:lang w:eastAsia="es-SV"/>
              </w:rPr>
              <w:t>254,009.77</w:t>
            </w:r>
          </w:p>
        </w:tc>
      </w:tr>
      <w:tr w:rsidR="005F0915" w:rsidRPr="005F0915" w:rsidTr="008752C6">
        <w:trPr>
          <w:trHeight w:val="300"/>
        </w:trPr>
        <w:tc>
          <w:tcPr>
            <w:tcW w:w="5383" w:type="dxa"/>
            <w:gridSpan w:val="4"/>
            <w:tcBorders>
              <w:top w:val="nil"/>
              <w:left w:val="nil"/>
              <w:bottom w:val="nil"/>
              <w:right w:val="nil"/>
            </w:tcBorders>
            <w:shd w:val="clear" w:color="auto" w:fill="auto"/>
            <w:vAlign w:val="center"/>
            <w:hideMark/>
          </w:tcPr>
          <w:p w:rsidR="005F0915" w:rsidRPr="005F0915" w:rsidRDefault="005F0915" w:rsidP="005F0915">
            <w:pPr>
              <w:spacing w:after="0" w:line="240" w:lineRule="auto"/>
              <w:rPr>
                <w:rFonts w:eastAsia="Times New Roman"/>
                <w:color w:val="000000"/>
                <w:sz w:val="18"/>
                <w:szCs w:val="18"/>
                <w:lang w:eastAsia="es-SV"/>
              </w:rPr>
            </w:pPr>
            <w:r w:rsidRPr="005F0915">
              <w:rPr>
                <w:rFonts w:eastAsia="Times New Roman"/>
                <w:color w:val="000000"/>
                <w:sz w:val="18"/>
                <w:szCs w:val="18"/>
                <w:lang w:eastAsia="es-SV"/>
              </w:rPr>
              <w:t>Provisión para pago a BOLPROS</w:t>
            </w:r>
          </w:p>
        </w:tc>
        <w:tc>
          <w:tcPr>
            <w:tcW w:w="1153" w:type="dxa"/>
            <w:tcBorders>
              <w:top w:val="single" w:sz="4" w:space="0" w:color="auto"/>
              <w:left w:val="nil"/>
              <w:bottom w:val="nil"/>
              <w:right w:val="nil"/>
            </w:tcBorders>
            <w:shd w:val="clear" w:color="auto" w:fill="auto"/>
            <w:noWrap/>
            <w:vAlign w:val="bottom"/>
            <w:hideMark/>
          </w:tcPr>
          <w:p w:rsidR="005F0915" w:rsidRPr="005F0915" w:rsidRDefault="005F0915" w:rsidP="005F0915">
            <w:pPr>
              <w:spacing w:after="0" w:line="240" w:lineRule="auto"/>
              <w:rPr>
                <w:rFonts w:eastAsia="Times New Roman"/>
                <w:color w:val="000000"/>
                <w:sz w:val="18"/>
                <w:szCs w:val="18"/>
                <w:lang w:eastAsia="es-SV"/>
              </w:rPr>
            </w:pPr>
          </w:p>
        </w:tc>
        <w:tc>
          <w:tcPr>
            <w:tcW w:w="972" w:type="dxa"/>
            <w:tcBorders>
              <w:top w:val="single" w:sz="4" w:space="0" w:color="auto"/>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1153" w:type="dxa"/>
            <w:tcBorders>
              <w:top w:val="single" w:sz="4" w:space="0" w:color="auto"/>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1056" w:type="dxa"/>
            <w:tcBorders>
              <w:top w:val="single" w:sz="4" w:space="0" w:color="auto"/>
              <w:left w:val="nil"/>
              <w:bottom w:val="nil"/>
              <w:right w:val="nil"/>
            </w:tcBorders>
            <w:shd w:val="clear" w:color="auto" w:fill="auto"/>
            <w:noWrap/>
            <w:vAlign w:val="bottom"/>
            <w:hideMark/>
          </w:tcPr>
          <w:p w:rsidR="005F0915" w:rsidRPr="005F0915" w:rsidRDefault="005F0915" w:rsidP="005F0915">
            <w:pPr>
              <w:spacing w:after="0" w:line="240" w:lineRule="auto"/>
              <w:jc w:val="right"/>
              <w:rPr>
                <w:rFonts w:eastAsia="Times New Roman"/>
                <w:color w:val="000000"/>
                <w:sz w:val="18"/>
                <w:szCs w:val="18"/>
                <w:lang w:eastAsia="es-SV"/>
              </w:rPr>
            </w:pPr>
            <w:r w:rsidRPr="005F0915">
              <w:rPr>
                <w:rFonts w:eastAsia="Times New Roman"/>
                <w:color w:val="000000"/>
                <w:sz w:val="18"/>
                <w:szCs w:val="18"/>
                <w:lang w:eastAsia="es-SV"/>
              </w:rPr>
              <w:t>13,332.32</w:t>
            </w:r>
          </w:p>
        </w:tc>
      </w:tr>
      <w:tr w:rsidR="005F0915" w:rsidRPr="005F0915" w:rsidTr="005F0915">
        <w:trPr>
          <w:trHeight w:val="300"/>
        </w:trPr>
        <w:tc>
          <w:tcPr>
            <w:tcW w:w="2302" w:type="dxa"/>
            <w:tcBorders>
              <w:top w:val="nil"/>
              <w:left w:val="nil"/>
              <w:bottom w:val="nil"/>
              <w:right w:val="nil"/>
            </w:tcBorders>
            <w:shd w:val="clear" w:color="auto" w:fill="auto"/>
            <w:noWrap/>
            <w:vAlign w:val="bottom"/>
            <w:hideMark/>
          </w:tcPr>
          <w:p w:rsidR="005F0915" w:rsidRPr="005F0915" w:rsidRDefault="005F0915" w:rsidP="008752C6">
            <w:pPr>
              <w:spacing w:after="0" w:line="240" w:lineRule="auto"/>
              <w:rPr>
                <w:rFonts w:eastAsia="Times New Roman"/>
                <w:color w:val="000000"/>
                <w:sz w:val="18"/>
                <w:szCs w:val="18"/>
                <w:lang w:eastAsia="es-SV"/>
              </w:rPr>
            </w:pPr>
            <w:r>
              <w:rPr>
                <w:rFonts w:eastAsia="Times New Roman"/>
                <w:color w:val="000000"/>
                <w:sz w:val="18"/>
                <w:szCs w:val="18"/>
                <w:lang w:eastAsia="es-SV"/>
              </w:rPr>
              <w:t>T</w:t>
            </w:r>
            <w:r w:rsidR="008752C6">
              <w:rPr>
                <w:rFonts w:eastAsia="Times New Roman"/>
                <w:color w:val="000000"/>
                <w:sz w:val="18"/>
                <w:szCs w:val="18"/>
                <w:lang w:eastAsia="es-SV"/>
              </w:rPr>
              <w:t>TOTAL AHORRO GENERADO</w:t>
            </w:r>
          </w:p>
        </w:tc>
        <w:tc>
          <w:tcPr>
            <w:tcW w:w="954"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992"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1135"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1153"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972"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lang w:eastAsia="es-SV"/>
              </w:rPr>
            </w:pPr>
          </w:p>
        </w:tc>
        <w:tc>
          <w:tcPr>
            <w:tcW w:w="1153"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ascii="Times New Roman" w:eastAsia="Times New Roman" w:hAnsi="Times New Roman"/>
                <w:sz w:val="20"/>
                <w:szCs w:val="20"/>
                <w:u w:val="single"/>
                <w:lang w:eastAsia="es-SV"/>
              </w:rPr>
            </w:pPr>
          </w:p>
        </w:tc>
        <w:tc>
          <w:tcPr>
            <w:tcW w:w="1056" w:type="dxa"/>
            <w:tcBorders>
              <w:top w:val="nil"/>
              <w:left w:val="nil"/>
              <w:bottom w:val="nil"/>
              <w:right w:val="nil"/>
            </w:tcBorders>
            <w:shd w:val="clear" w:color="auto" w:fill="auto"/>
            <w:noWrap/>
            <w:vAlign w:val="bottom"/>
            <w:hideMark/>
          </w:tcPr>
          <w:p w:rsidR="005F0915" w:rsidRPr="005F0915" w:rsidRDefault="005F0915" w:rsidP="005F0915">
            <w:pPr>
              <w:spacing w:after="0" w:line="240" w:lineRule="auto"/>
              <w:rPr>
                <w:rFonts w:eastAsia="Times New Roman"/>
                <w:b/>
                <w:bCs/>
                <w:color w:val="000000"/>
                <w:sz w:val="20"/>
                <w:szCs w:val="20"/>
                <w:u w:val="single"/>
                <w:lang w:eastAsia="es-SV"/>
              </w:rPr>
            </w:pPr>
            <w:r w:rsidRPr="005F0915">
              <w:rPr>
                <w:rFonts w:eastAsia="Times New Roman"/>
                <w:b/>
                <w:bCs/>
                <w:color w:val="000000"/>
                <w:sz w:val="20"/>
                <w:szCs w:val="20"/>
                <w:u w:val="single"/>
                <w:lang w:eastAsia="es-SV"/>
              </w:rPr>
              <w:t>$267,342.09</w:t>
            </w:r>
          </w:p>
        </w:tc>
      </w:tr>
    </w:tbl>
    <w:p w:rsidR="00A250C2" w:rsidRPr="00A250C2" w:rsidRDefault="00BC3DE3" w:rsidP="00A250C2">
      <w:pPr>
        <w:spacing w:after="120"/>
        <w:ind w:right="23"/>
        <w:jc w:val="both"/>
        <w:rPr>
          <w:rFonts w:asciiTheme="minorHAnsi" w:hAnsiTheme="minorHAnsi"/>
          <w:sz w:val="24"/>
          <w:szCs w:val="24"/>
        </w:rPr>
      </w:pPr>
      <w:r>
        <w:rPr>
          <w:rFonts w:asciiTheme="minorHAnsi" w:hAnsiTheme="minorHAnsi"/>
          <w:sz w:val="24"/>
          <w:szCs w:val="24"/>
        </w:rPr>
        <w:t xml:space="preserve">A </w:t>
      </w:r>
      <w:bookmarkStart w:id="0" w:name="_GoBack"/>
      <w:bookmarkEnd w:id="0"/>
    </w:p>
    <w:p w:rsidR="002A53D9" w:rsidRPr="002A53D9" w:rsidRDefault="009916F7" w:rsidP="002A53D9">
      <w:pPr>
        <w:pStyle w:val="Prrafodelista"/>
        <w:numPr>
          <w:ilvl w:val="0"/>
          <w:numId w:val="18"/>
        </w:numPr>
        <w:spacing w:after="120"/>
        <w:ind w:right="23"/>
        <w:jc w:val="both"/>
        <w:rPr>
          <w:rFonts w:asciiTheme="minorHAnsi" w:hAnsiTheme="minorHAnsi"/>
          <w:sz w:val="24"/>
          <w:szCs w:val="24"/>
        </w:rPr>
      </w:pPr>
      <w:r>
        <w:rPr>
          <w:rFonts w:asciiTheme="minorHAnsi" w:hAnsiTheme="minorHAnsi"/>
          <w:sz w:val="24"/>
          <w:szCs w:val="24"/>
        </w:rPr>
        <w:t>E</w:t>
      </w:r>
      <w:r w:rsidR="00B82E76">
        <w:rPr>
          <w:rFonts w:asciiTheme="minorHAnsi" w:hAnsiTheme="minorHAnsi"/>
          <w:sz w:val="24"/>
          <w:szCs w:val="24"/>
        </w:rPr>
        <w:t xml:space="preserve">ntrega de </w:t>
      </w:r>
      <w:r w:rsidR="00537EDB" w:rsidRPr="00537EDB">
        <w:rPr>
          <w:rFonts w:asciiTheme="minorHAnsi" w:hAnsiTheme="minorHAnsi"/>
          <w:sz w:val="24"/>
          <w:szCs w:val="24"/>
        </w:rPr>
        <w:t xml:space="preserve"> fungicidas</w:t>
      </w:r>
      <w:r>
        <w:rPr>
          <w:rFonts w:asciiTheme="minorHAnsi" w:hAnsiTheme="minorHAnsi"/>
          <w:sz w:val="24"/>
          <w:szCs w:val="24"/>
        </w:rPr>
        <w:t>:</w:t>
      </w:r>
    </w:p>
    <w:p w:rsidR="009916F7" w:rsidRDefault="009916F7" w:rsidP="009916F7">
      <w:pPr>
        <w:pStyle w:val="Prrafodelista"/>
        <w:spacing w:after="120"/>
        <w:ind w:left="1460" w:right="23"/>
        <w:jc w:val="both"/>
        <w:rPr>
          <w:rFonts w:asciiTheme="minorHAnsi" w:hAnsiTheme="minorHAnsi"/>
          <w:sz w:val="24"/>
          <w:szCs w:val="24"/>
        </w:rPr>
      </w:pPr>
      <w:r>
        <w:rPr>
          <w:rFonts w:asciiTheme="minorHAnsi" w:hAnsiTheme="minorHAnsi"/>
          <w:sz w:val="24"/>
          <w:szCs w:val="24"/>
        </w:rPr>
        <w:t>Durante el período que se informa se entregaron fungicidas a 279 productores/productoras, cooperativas y asociaciones anónimas y de capital variable; cumpliendo con lo programado</w:t>
      </w:r>
      <w:r w:rsidR="0079235E">
        <w:rPr>
          <w:rFonts w:asciiTheme="minorHAnsi" w:hAnsiTheme="minorHAnsi"/>
          <w:sz w:val="24"/>
          <w:szCs w:val="24"/>
        </w:rPr>
        <w:t>.</w:t>
      </w:r>
    </w:p>
    <w:p w:rsidR="0079235E" w:rsidRDefault="0079235E" w:rsidP="009916F7">
      <w:pPr>
        <w:pStyle w:val="Prrafodelista"/>
        <w:spacing w:after="120"/>
        <w:ind w:left="1460" w:right="23"/>
        <w:jc w:val="both"/>
        <w:rPr>
          <w:rFonts w:asciiTheme="minorHAnsi" w:hAnsiTheme="minorHAnsi"/>
          <w:sz w:val="24"/>
          <w:szCs w:val="24"/>
        </w:rPr>
      </w:pPr>
    </w:p>
    <w:p w:rsidR="0079235E" w:rsidRDefault="0079235E" w:rsidP="0079235E">
      <w:pPr>
        <w:pStyle w:val="Prrafodelista"/>
        <w:numPr>
          <w:ilvl w:val="0"/>
          <w:numId w:val="18"/>
        </w:numPr>
        <w:spacing w:after="120"/>
        <w:ind w:right="23"/>
        <w:jc w:val="both"/>
        <w:rPr>
          <w:rFonts w:asciiTheme="minorHAnsi" w:hAnsiTheme="minorHAnsi"/>
          <w:sz w:val="24"/>
          <w:szCs w:val="24"/>
        </w:rPr>
      </w:pPr>
      <w:r>
        <w:rPr>
          <w:rFonts w:asciiTheme="minorHAnsi" w:hAnsiTheme="minorHAnsi"/>
          <w:sz w:val="24"/>
          <w:szCs w:val="24"/>
        </w:rPr>
        <w:lastRenderedPageBreak/>
        <w:t xml:space="preserve">Asimismo, es oportuno mencionar que se ha realizado la reprogramación del proyecto con el propósito de solicitar a FANTEL, la utilización de los ahorros generados </w:t>
      </w:r>
      <w:r w:rsidR="005F0915">
        <w:rPr>
          <w:rFonts w:asciiTheme="minorHAnsi" w:hAnsiTheme="minorHAnsi"/>
          <w:sz w:val="24"/>
          <w:szCs w:val="24"/>
        </w:rPr>
        <w:t>de US $</w:t>
      </w:r>
      <w:r w:rsidR="005F0915" w:rsidRPr="005F0915">
        <w:rPr>
          <w:rFonts w:eastAsia="Times New Roman"/>
          <w:bCs/>
          <w:color w:val="000000"/>
          <w:lang w:eastAsia="es-SV"/>
        </w:rPr>
        <w:t>267,342.09</w:t>
      </w:r>
      <w:r w:rsidR="005F0915">
        <w:rPr>
          <w:rFonts w:eastAsia="Times New Roman"/>
          <w:b/>
          <w:bCs/>
          <w:color w:val="000000"/>
          <w:sz w:val="20"/>
          <w:szCs w:val="20"/>
          <w:lang w:eastAsia="es-SV"/>
        </w:rPr>
        <w:t xml:space="preserve">; </w:t>
      </w:r>
      <w:r>
        <w:rPr>
          <w:rFonts w:asciiTheme="minorHAnsi" w:hAnsiTheme="minorHAnsi"/>
          <w:sz w:val="24"/>
          <w:szCs w:val="24"/>
        </w:rPr>
        <w:t xml:space="preserve">para la adquisición de 5,888.5 nuevos litros de fungicidas para el control racional de la roya, ya que ésta aún se encuentra latente en las fincas cafetaleras favorecida por las condiciones climática imperantes en el territorio nacional. </w:t>
      </w:r>
      <w:r w:rsidR="00E233ED">
        <w:rPr>
          <w:rFonts w:asciiTheme="minorHAnsi" w:hAnsiTheme="minorHAnsi"/>
          <w:sz w:val="24"/>
          <w:szCs w:val="24"/>
        </w:rPr>
        <w:t>Con la nueva adquisición se protegerán 21,335.5 mz adicionales.</w:t>
      </w:r>
    </w:p>
    <w:p w:rsidR="0079235E" w:rsidRDefault="0079235E" w:rsidP="0079235E">
      <w:pPr>
        <w:pStyle w:val="Prrafodelista"/>
        <w:spacing w:after="120"/>
        <w:ind w:left="1460" w:right="23"/>
        <w:jc w:val="both"/>
        <w:rPr>
          <w:rFonts w:asciiTheme="minorHAnsi" w:hAnsiTheme="minorHAnsi"/>
          <w:sz w:val="24"/>
          <w:szCs w:val="24"/>
        </w:rPr>
      </w:pPr>
    </w:p>
    <w:p w:rsidR="0079235E" w:rsidRPr="0079235E" w:rsidRDefault="00A97060" w:rsidP="0079235E">
      <w:pPr>
        <w:pStyle w:val="Prrafodelista"/>
        <w:numPr>
          <w:ilvl w:val="0"/>
          <w:numId w:val="18"/>
        </w:numPr>
        <w:spacing w:after="120"/>
        <w:ind w:right="23"/>
        <w:jc w:val="both"/>
        <w:rPr>
          <w:rFonts w:asciiTheme="minorHAnsi" w:hAnsiTheme="minorHAnsi"/>
          <w:sz w:val="24"/>
          <w:szCs w:val="24"/>
        </w:rPr>
      </w:pPr>
      <w:r>
        <w:rPr>
          <w:rFonts w:asciiTheme="minorHAnsi" w:hAnsiTheme="minorHAnsi"/>
          <w:sz w:val="24"/>
          <w:szCs w:val="24"/>
        </w:rPr>
        <w:t>Verificación de Actas y documentos de respaldo.</w:t>
      </w:r>
    </w:p>
    <w:p w:rsidR="009916F7" w:rsidRDefault="009916F7" w:rsidP="009916F7">
      <w:pPr>
        <w:pStyle w:val="Prrafodelista"/>
        <w:spacing w:after="120"/>
        <w:ind w:left="1460" w:right="23"/>
        <w:jc w:val="both"/>
        <w:rPr>
          <w:rFonts w:asciiTheme="minorHAnsi" w:hAnsiTheme="minorHAnsi"/>
          <w:sz w:val="24"/>
          <w:szCs w:val="24"/>
        </w:rPr>
      </w:pPr>
    </w:p>
    <w:p w:rsidR="0041599A" w:rsidRDefault="0041599A" w:rsidP="00AD0C96">
      <w:pPr>
        <w:jc w:val="both"/>
        <w:rPr>
          <w:rFonts w:asciiTheme="minorHAnsi" w:hAnsiTheme="minorHAnsi" w:cs="Arial"/>
          <w:sz w:val="24"/>
          <w:szCs w:val="24"/>
        </w:rPr>
      </w:pPr>
    </w:p>
    <w:sectPr w:rsidR="0041599A" w:rsidSect="00314493">
      <w:footerReference w:type="default" r:id="rId9"/>
      <w:pgSz w:w="12240" w:h="15840"/>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55" w:rsidRDefault="00BC1555" w:rsidP="00200DCF">
      <w:pPr>
        <w:spacing w:after="0" w:line="240" w:lineRule="auto"/>
      </w:pPr>
      <w:r>
        <w:separator/>
      </w:r>
    </w:p>
  </w:endnote>
  <w:endnote w:type="continuationSeparator" w:id="0">
    <w:p w:rsidR="00BC1555" w:rsidRDefault="00BC1555" w:rsidP="0020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76" w:rsidRDefault="00B82E76">
    <w:pPr>
      <w:pStyle w:val="Piedepgina"/>
      <w:jc w:val="right"/>
    </w:pPr>
  </w:p>
  <w:p w:rsidR="00B82E76" w:rsidRDefault="00B82E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55" w:rsidRDefault="00BC1555" w:rsidP="00200DCF">
      <w:pPr>
        <w:spacing w:after="0" w:line="240" w:lineRule="auto"/>
      </w:pPr>
      <w:r>
        <w:separator/>
      </w:r>
    </w:p>
  </w:footnote>
  <w:footnote w:type="continuationSeparator" w:id="0">
    <w:p w:rsidR="00BC1555" w:rsidRDefault="00BC1555" w:rsidP="00200D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FB6"/>
    <w:multiLevelType w:val="hybridMultilevel"/>
    <w:tmpl w:val="3B2C5C56"/>
    <w:lvl w:ilvl="0" w:tplc="440A0001">
      <w:start w:val="1"/>
      <w:numFmt w:val="bullet"/>
      <w:lvlText w:val=""/>
      <w:lvlJc w:val="left"/>
      <w:pPr>
        <w:ind w:left="1460" w:hanging="360"/>
      </w:pPr>
      <w:rPr>
        <w:rFonts w:ascii="Symbol" w:hAnsi="Symbol" w:hint="default"/>
      </w:rPr>
    </w:lvl>
    <w:lvl w:ilvl="1" w:tplc="440A0003" w:tentative="1">
      <w:start w:val="1"/>
      <w:numFmt w:val="bullet"/>
      <w:lvlText w:val="o"/>
      <w:lvlJc w:val="left"/>
      <w:pPr>
        <w:ind w:left="2180" w:hanging="360"/>
      </w:pPr>
      <w:rPr>
        <w:rFonts w:ascii="Courier New" w:hAnsi="Courier New" w:cs="Courier New" w:hint="default"/>
      </w:rPr>
    </w:lvl>
    <w:lvl w:ilvl="2" w:tplc="440A0005" w:tentative="1">
      <w:start w:val="1"/>
      <w:numFmt w:val="bullet"/>
      <w:lvlText w:val=""/>
      <w:lvlJc w:val="left"/>
      <w:pPr>
        <w:ind w:left="2900" w:hanging="360"/>
      </w:pPr>
      <w:rPr>
        <w:rFonts w:ascii="Wingdings" w:hAnsi="Wingdings" w:hint="default"/>
      </w:rPr>
    </w:lvl>
    <w:lvl w:ilvl="3" w:tplc="440A0001" w:tentative="1">
      <w:start w:val="1"/>
      <w:numFmt w:val="bullet"/>
      <w:lvlText w:val=""/>
      <w:lvlJc w:val="left"/>
      <w:pPr>
        <w:ind w:left="3620" w:hanging="360"/>
      </w:pPr>
      <w:rPr>
        <w:rFonts w:ascii="Symbol" w:hAnsi="Symbol" w:hint="default"/>
      </w:rPr>
    </w:lvl>
    <w:lvl w:ilvl="4" w:tplc="440A0003" w:tentative="1">
      <w:start w:val="1"/>
      <w:numFmt w:val="bullet"/>
      <w:lvlText w:val="o"/>
      <w:lvlJc w:val="left"/>
      <w:pPr>
        <w:ind w:left="4340" w:hanging="360"/>
      </w:pPr>
      <w:rPr>
        <w:rFonts w:ascii="Courier New" w:hAnsi="Courier New" w:cs="Courier New" w:hint="default"/>
      </w:rPr>
    </w:lvl>
    <w:lvl w:ilvl="5" w:tplc="440A0005" w:tentative="1">
      <w:start w:val="1"/>
      <w:numFmt w:val="bullet"/>
      <w:lvlText w:val=""/>
      <w:lvlJc w:val="left"/>
      <w:pPr>
        <w:ind w:left="5060" w:hanging="360"/>
      </w:pPr>
      <w:rPr>
        <w:rFonts w:ascii="Wingdings" w:hAnsi="Wingdings" w:hint="default"/>
      </w:rPr>
    </w:lvl>
    <w:lvl w:ilvl="6" w:tplc="440A0001" w:tentative="1">
      <w:start w:val="1"/>
      <w:numFmt w:val="bullet"/>
      <w:lvlText w:val=""/>
      <w:lvlJc w:val="left"/>
      <w:pPr>
        <w:ind w:left="5780" w:hanging="360"/>
      </w:pPr>
      <w:rPr>
        <w:rFonts w:ascii="Symbol" w:hAnsi="Symbol" w:hint="default"/>
      </w:rPr>
    </w:lvl>
    <w:lvl w:ilvl="7" w:tplc="440A0003" w:tentative="1">
      <w:start w:val="1"/>
      <w:numFmt w:val="bullet"/>
      <w:lvlText w:val="o"/>
      <w:lvlJc w:val="left"/>
      <w:pPr>
        <w:ind w:left="6500" w:hanging="360"/>
      </w:pPr>
      <w:rPr>
        <w:rFonts w:ascii="Courier New" w:hAnsi="Courier New" w:cs="Courier New" w:hint="default"/>
      </w:rPr>
    </w:lvl>
    <w:lvl w:ilvl="8" w:tplc="440A0005" w:tentative="1">
      <w:start w:val="1"/>
      <w:numFmt w:val="bullet"/>
      <w:lvlText w:val=""/>
      <w:lvlJc w:val="left"/>
      <w:pPr>
        <w:ind w:left="7220" w:hanging="360"/>
      </w:pPr>
      <w:rPr>
        <w:rFonts w:ascii="Wingdings" w:hAnsi="Wingdings" w:hint="default"/>
      </w:rPr>
    </w:lvl>
  </w:abstractNum>
  <w:abstractNum w:abstractNumId="1">
    <w:nsid w:val="033D651F"/>
    <w:multiLevelType w:val="hybridMultilevel"/>
    <w:tmpl w:val="62C2410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3C24072"/>
    <w:multiLevelType w:val="hybridMultilevel"/>
    <w:tmpl w:val="7B829A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0514BD"/>
    <w:multiLevelType w:val="hybridMultilevel"/>
    <w:tmpl w:val="F9FCE8F8"/>
    <w:lvl w:ilvl="0" w:tplc="1F4AA0DE">
      <w:start w:val="1"/>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4">
    <w:nsid w:val="2BFE5EF9"/>
    <w:multiLevelType w:val="hybridMultilevel"/>
    <w:tmpl w:val="738AF73C"/>
    <w:lvl w:ilvl="0" w:tplc="8FAA07E6">
      <w:start w:val="1"/>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5">
    <w:nsid w:val="2C3950FF"/>
    <w:multiLevelType w:val="hybridMultilevel"/>
    <w:tmpl w:val="F5FA0C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F7F524A"/>
    <w:multiLevelType w:val="hybridMultilevel"/>
    <w:tmpl w:val="1A9E69C6"/>
    <w:lvl w:ilvl="0" w:tplc="553E7E48">
      <w:start w:val="2"/>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7">
    <w:nsid w:val="31F71B61"/>
    <w:multiLevelType w:val="hybridMultilevel"/>
    <w:tmpl w:val="C66E2688"/>
    <w:lvl w:ilvl="0" w:tplc="B76C5210">
      <w:start w:val="1"/>
      <w:numFmt w:val="low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37B85CEC"/>
    <w:multiLevelType w:val="multilevel"/>
    <w:tmpl w:val="0F9AE3D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96C24A5"/>
    <w:multiLevelType w:val="hybridMultilevel"/>
    <w:tmpl w:val="ECEA78B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39F36615"/>
    <w:multiLevelType w:val="hybridMultilevel"/>
    <w:tmpl w:val="3BE2C4CA"/>
    <w:lvl w:ilvl="0" w:tplc="11D68F98">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B4E614E"/>
    <w:multiLevelType w:val="hybridMultilevel"/>
    <w:tmpl w:val="738AF73C"/>
    <w:lvl w:ilvl="0" w:tplc="8FAA07E6">
      <w:start w:val="1"/>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12">
    <w:nsid w:val="3D010E43"/>
    <w:multiLevelType w:val="hybridMultilevel"/>
    <w:tmpl w:val="A906C216"/>
    <w:lvl w:ilvl="0" w:tplc="8460ECBC">
      <w:start w:val="1"/>
      <w:numFmt w:val="lowerRoman"/>
      <w:lvlText w:val="%1)"/>
      <w:lvlJc w:val="left"/>
      <w:pPr>
        <w:ind w:left="1460" w:hanging="720"/>
      </w:pPr>
      <w:rPr>
        <w:rFonts w:hint="default"/>
      </w:rPr>
    </w:lvl>
    <w:lvl w:ilvl="1" w:tplc="440A0019" w:tentative="1">
      <w:start w:val="1"/>
      <w:numFmt w:val="lowerLetter"/>
      <w:lvlText w:val="%2."/>
      <w:lvlJc w:val="left"/>
      <w:pPr>
        <w:ind w:left="1820" w:hanging="360"/>
      </w:pPr>
    </w:lvl>
    <w:lvl w:ilvl="2" w:tplc="440A001B" w:tentative="1">
      <w:start w:val="1"/>
      <w:numFmt w:val="lowerRoman"/>
      <w:lvlText w:val="%3."/>
      <w:lvlJc w:val="right"/>
      <w:pPr>
        <w:ind w:left="2540" w:hanging="180"/>
      </w:pPr>
    </w:lvl>
    <w:lvl w:ilvl="3" w:tplc="440A000F" w:tentative="1">
      <w:start w:val="1"/>
      <w:numFmt w:val="decimal"/>
      <w:lvlText w:val="%4."/>
      <w:lvlJc w:val="left"/>
      <w:pPr>
        <w:ind w:left="3260" w:hanging="360"/>
      </w:pPr>
    </w:lvl>
    <w:lvl w:ilvl="4" w:tplc="440A0019" w:tentative="1">
      <w:start w:val="1"/>
      <w:numFmt w:val="lowerLetter"/>
      <w:lvlText w:val="%5."/>
      <w:lvlJc w:val="left"/>
      <w:pPr>
        <w:ind w:left="3980" w:hanging="360"/>
      </w:pPr>
    </w:lvl>
    <w:lvl w:ilvl="5" w:tplc="440A001B" w:tentative="1">
      <w:start w:val="1"/>
      <w:numFmt w:val="lowerRoman"/>
      <w:lvlText w:val="%6."/>
      <w:lvlJc w:val="right"/>
      <w:pPr>
        <w:ind w:left="4700" w:hanging="180"/>
      </w:pPr>
    </w:lvl>
    <w:lvl w:ilvl="6" w:tplc="440A000F" w:tentative="1">
      <w:start w:val="1"/>
      <w:numFmt w:val="decimal"/>
      <w:lvlText w:val="%7."/>
      <w:lvlJc w:val="left"/>
      <w:pPr>
        <w:ind w:left="5420" w:hanging="360"/>
      </w:pPr>
    </w:lvl>
    <w:lvl w:ilvl="7" w:tplc="440A0019" w:tentative="1">
      <w:start w:val="1"/>
      <w:numFmt w:val="lowerLetter"/>
      <w:lvlText w:val="%8."/>
      <w:lvlJc w:val="left"/>
      <w:pPr>
        <w:ind w:left="6140" w:hanging="360"/>
      </w:pPr>
    </w:lvl>
    <w:lvl w:ilvl="8" w:tplc="440A001B" w:tentative="1">
      <w:start w:val="1"/>
      <w:numFmt w:val="lowerRoman"/>
      <w:lvlText w:val="%9."/>
      <w:lvlJc w:val="right"/>
      <w:pPr>
        <w:ind w:left="6860" w:hanging="180"/>
      </w:pPr>
    </w:lvl>
  </w:abstractNum>
  <w:abstractNum w:abstractNumId="13">
    <w:nsid w:val="479D0822"/>
    <w:multiLevelType w:val="hybridMultilevel"/>
    <w:tmpl w:val="A2144B3E"/>
    <w:lvl w:ilvl="0" w:tplc="440A0001">
      <w:start w:val="1"/>
      <w:numFmt w:val="bullet"/>
      <w:lvlText w:val=""/>
      <w:lvlJc w:val="left"/>
      <w:pPr>
        <w:ind w:left="1060" w:hanging="360"/>
      </w:pPr>
      <w:rPr>
        <w:rFonts w:ascii="Symbol" w:hAnsi="Symbol" w:hint="default"/>
      </w:rPr>
    </w:lvl>
    <w:lvl w:ilvl="1" w:tplc="440A0003">
      <w:start w:val="1"/>
      <w:numFmt w:val="bullet"/>
      <w:lvlText w:val="o"/>
      <w:lvlJc w:val="left"/>
      <w:pPr>
        <w:ind w:left="1780" w:hanging="360"/>
      </w:pPr>
      <w:rPr>
        <w:rFonts w:ascii="Courier New" w:hAnsi="Courier New" w:cs="Courier New" w:hint="default"/>
      </w:rPr>
    </w:lvl>
    <w:lvl w:ilvl="2" w:tplc="440A0005">
      <w:start w:val="1"/>
      <w:numFmt w:val="bullet"/>
      <w:lvlText w:val=""/>
      <w:lvlJc w:val="left"/>
      <w:pPr>
        <w:ind w:left="2500" w:hanging="360"/>
      </w:pPr>
      <w:rPr>
        <w:rFonts w:ascii="Wingdings" w:hAnsi="Wingdings" w:hint="default"/>
      </w:rPr>
    </w:lvl>
    <w:lvl w:ilvl="3" w:tplc="440A0001">
      <w:start w:val="1"/>
      <w:numFmt w:val="bullet"/>
      <w:lvlText w:val=""/>
      <w:lvlJc w:val="left"/>
      <w:pPr>
        <w:ind w:left="3220" w:hanging="360"/>
      </w:pPr>
      <w:rPr>
        <w:rFonts w:ascii="Symbol" w:hAnsi="Symbol" w:hint="default"/>
      </w:rPr>
    </w:lvl>
    <w:lvl w:ilvl="4" w:tplc="440A0003">
      <w:start w:val="1"/>
      <w:numFmt w:val="bullet"/>
      <w:lvlText w:val="o"/>
      <w:lvlJc w:val="left"/>
      <w:pPr>
        <w:ind w:left="3940" w:hanging="360"/>
      </w:pPr>
      <w:rPr>
        <w:rFonts w:ascii="Courier New" w:hAnsi="Courier New" w:cs="Courier New" w:hint="default"/>
      </w:rPr>
    </w:lvl>
    <w:lvl w:ilvl="5" w:tplc="440A0005">
      <w:start w:val="1"/>
      <w:numFmt w:val="bullet"/>
      <w:lvlText w:val=""/>
      <w:lvlJc w:val="left"/>
      <w:pPr>
        <w:ind w:left="4660" w:hanging="360"/>
      </w:pPr>
      <w:rPr>
        <w:rFonts w:ascii="Wingdings" w:hAnsi="Wingdings" w:hint="default"/>
      </w:rPr>
    </w:lvl>
    <w:lvl w:ilvl="6" w:tplc="440A0001">
      <w:start w:val="1"/>
      <w:numFmt w:val="bullet"/>
      <w:lvlText w:val=""/>
      <w:lvlJc w:val="left"/>
      <w:pPr>
        <w:ind w:left="5380" w:hanging="360"/>
      </w:pPr>
      <w:rPr>
        <w:rFonts w:ascii="Symbol" w:hAnsi="Symbol" w:hint="default"/>
      </w:rPr>
    </w:lvl>
    <w:lvl w:ilvl="7" w:tplc="440A0003">
      <w:start w:val="1"/>
      <w:numFmt w:val="bullet"/>
      <w:lvlText w:val="o"/>
      <w:lvlJc w:val="left"/>
      <w:pPr>
        <w:ind w:left="6100" w:hanging="360"/>
      </w:pPr>
      <w:rPr>
        <w:rFonts w:ascii="Courier New" w:hAnsi="Courier New" w:cs="Courier New" w:hint="default"/>
      </w:rPr>
    </w:lvl>
    <w:lvl w:ilvl="8" w:tplc="440A0005">
      <w:start w:val="1"/>
      <w:numFmt w:val="bullet"/>
      <w:lvlText w:val=""/>
      <w:lvlJc w:val="left"/>
      <w:pPr>
        <w:ind w:left="6820" w:hanging="360"/>
      </w:pPr>
      <w:rPr>
        <w:rFonts w:ascii="Wingdings" w:hAnsi="Wingdings" w:hint="default"/>
      </w:rPr>
    </w:lvl>
  </w:abstractNum>
  <w:abstractNum w:abstractNumId="14">
    <w:nsid w:val="57AD4362"/>
    <w:multiLevelType w:val="hybridMultilevel"/>
    <w:tmpl w:val="DAF43F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0346C60"/>
    <w:multiLevelType w:val="hybridMultilevel"/>
    <w:tmpl w:val="42D8A338"/>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C14072D"/>
    <w:multiLevelType w:val="hybridMultilevel"/>
    <w:tmpl w:val="7B829A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E9C3102"/>
    <w:multiLevelType w:val="hybridMultilevel"/>
    <w:tmpl w:val="ECEA78B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7E3E6A7B"/>
    <w:multiLevelType w:val="hybridMultilevel"/>
    <w:tmpl w:val="6AC0E1B4"/>
    <w:lvl w:ilvl="0" w:tplc="B2F29102">
      <w:start w:val="4"/>
      <w:numFmt w:val="decimal"/>
      <w:lvlText w:val="%1."/>
      <w:lvlJc w:val="left"/>
      <w:pPr>
        <w:ind w:left="1100" w:hanging="360"/>
      </w:pPr>
      <w:rPr>
        <w:rFonts w:hint="default"/>
      </w:rPr>
    </w:lvl>
    <w:lvl w:ilvl="1" w:tplc="440A0019" w:tentative="1">
      <w:start w:val="1"/>
      <w:numFmt w:val="lowerLetter"/>
      <w:lvlText w:val="%2."/>
      <w:lvlJc w:val="left"/>
      <w:pPr>
        <w:ind w:left="1820" w:hanging="360"/>
      </w:pPr>
    </w:lvl>
    <w:lvl w:ilvl="2" w:tplc="440A001B" w:tentative="1">
      <w:start w:val="1"/>
      <w:numFmt w:val="lowerRoman"/>
      <w:lvlText w:val="%3."/>
      <w:lvlJc w:val="right"/>
      <w:pPr>
        <w:ind w:left="2540" w:hanging="180"/>
      </w:pPr>
    </w:lvl>
    <w:lvl w:ilvl="3" w:tplc="440A000F" w:tentative="1">
      <w:start w:val="1"/>
      <w:numFmt w:val="decimal"/>
      <w:lvlText w:val="%4."/>
      <w:lvlJc w:val="left"/>
      <w:pPr>
        <w:ind w:left="3260" w:hanging="360"/>
      </w:pPr>
    </w:lvl>
    <w:lvl w:ilvl="4" w:tplc="440A0019" w:tentative="1">
      <w:start w:val="1"/>
      <w:numFmt w:val="lowerLetter"/>
      <w:lvlText w:val="%5."/>
      <w:lvlJc w:val="left"/>
      <w:pPr>
        <w:ind w:left="3980" w:hanging="360"/>
      </w:pPr>
    </w:lvl>
    <w:lvl w:ilvl="5" w:tplc="440A001B" w:tentative="1">
      <w:start w:val="1"/>
      <w:numFmt w:val="lowerRoman"/>
      <w:lvlText w:val="%6."/>
      <w:lvlJc w:val="right"/>
      <w:pPr>
        <w:ind w:left="4700" w:hanging="180"/>
      </w:pPr>
    </w:lvl>
    <w:lvl w:ilvl="6" w:tplc="440A000F" w:tentative="1">
      <w:start w:val="1"/>
      <w:numFmt w:val="decimal"/>
      <w:lvlText w:val="%7."/>
      <w:lvlJc w:val="left"/>
      <w:pPr>
        <w:ind w:left="5420" w:hanging="360"/>
      </w:pPr>
    </w:lvl>
    <w:lvl w:ilvl="7" w:tplc="440A0019" w:tentative="1">
      <w:start w:val="1"/>
      <w:numFmt w:val="lowerLetter"/>
      <w:lvlText w:val="%8."/>
      <w:lvlJc w:val="left"/>
      <w:pPr>
        <w:ind w:left="6140" w:hanging="360"/>
      </w:pPr>
    </w:lvl>
    <w:lvl w:ilvl="8" w:tplc="440A001B" w:tentative="1">
      <w:start w:val="1"/>
      <w:numFmt w:val="lowerRoman"/>
      <w:lvlText w:val="%9."/>
      <w:lvlJc w:val="right"/>
      <w:pPr>
        <w:ind w:left="6860" w:hanging="180"/>
      </w:pPr>
    </w:lvl>
  </w:abstractNum>
  <w:num w:numId="1">
    <w:abstractNumId w:val="1"/>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5"/>
  </w:num>
  <w:num w:numId="9">
    <w:abstractNumId w:val="3"/>
  </w:num>
  <w:num w:numId="10">
    <w:abstractNumId w:val="2"/>
  </w:num>
  <w:num w:numId="11">
    <w:abstractNumId w:val="15"/>
  </w:num>
  <w:num w:numId="12">
    <w:abstractNumId w:val="18"/>
  </w:num>
  <w:num w:numId="13">
    <w:abstractNumId w:val="14"/>
  </w:num>
  <w:num w:numId="14">
    <w:abstractNumId w:val="4"/>
  </w:num>
  <w:num w:numId="15">
    <w:abstractNumId w:val="11"/>
  </w:num>
  <w:num w:numId="16">
    <w:abstractNumId w:val="6"/>
  </w:num>
  <w:num w:numId="17">
    <w:abstractNumId w:val="0"/>
  </w:num>
  <w:num w:numId="18">
    <w:abstractNumId w:val="12"/>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96"/>
    <w:rsid w:val="00065657"/>
    <w:rsid w:val="000A64D5"/>
    <w:rsid w:val="000C0F07"/>
    <w:rsid w:val="000F0B34"/>
    <w:rsid w:val="000F5A81"/>
    <w:rsid w:val="0015145F"/>
    <w:rsid w:val="00162408"/>
    <w:rsid w:val="001703FA"/>
    <w:rsid w:val="00191A27"/>
    <w:rsid w:val="001C1B3E"/>
    <w:rsid w:val="001E2ECB"/>
    <w:rsid w:val="00200DCF"/>
    <w:rsid w:val="00266036"/>
    <w:rsid w:val="002A53D9"/>
    <w:rsid w:val="002C16C2"/>
    <w:rsid w:val="002F3018"/>
    <w:rsid w:val="00314493"/>
    <w:rsid w:val="003A1E89"/>
    <w:rsid w:val="003B3E0A"/>
    <w:rsid w:val="003C4205"/>
    <w:rsid w:val="003C704C"/>
    <w:rsid w:val="003F0E79"/>
    <w:rsid w:val="0040125B"/>
    <w:rsid w:val="0041599A"/>
    <w:rsid w:val="00434E47"/>
    <w:rsid w:val="00444DBD"/>
    <w:rsid w:val="00450BB9"/>
    <w:rsid w:val="00473D34"/>
    <w:rsid w:val="004755C0"/>
    <w:rsid w:val="004923C6"/>
    <w:rsid w:val="004C079C"/>
    <w:rsid w:val="004F2C8A"/>
    <w:rsid w:val="00525A23"/>
    <w:rsid w:val="005328B5"/>
    <w:rsid w:val="00537EDB"/>
    <w:rsid w:val="0056247B"/>
    <w:rsid w:val="00580D56"/>
    <w:rsid w:val="00584CBB"/>
    <w:rsid w:val="005A5B7B"/>
    <w:rsid w:val="005B29A0"/>
    <w:rsid w:val="005F0915"/>
    <w:rsid w:val="00617D58"/>
    <w:rsid w:val="006A5B5A"/>
    <w:rsid w:val="00714FE9"/>
    <w:rsid w:val="00745D9C"/>
    <w:rsid w:val="00755C10"/>
    <w:rsid w:val="0079235E"/>
    <w:rsid w:val="007E65FB"/>
    <w:rsid w:val="007E68D3"/>
    <w:rsid w:val="007F1D6B"/>
    <w:rsid w:val="00846E56"/>
    <w:rsid w:val="008752C6"/>
    <w:rsid w:val="008F061C"/>
    <w:rsid w:val="009736E6"/>
    <w:rsid w:val="009916F7"/>
    <w:rsid w:val="00993993"/>
    <w:rsid w:val="009A28D6"/>
    <w:rsid w:val="009C251C"/>
    <w:rsid w:val="009D09F0"/>
    <w:rsid w:val="00A250C2"/>
    <w:rsid w:val="00A7156C"/>
    <w:rsid w:val="00A97060"/>
    <w:rsid w:val="00AB3A87"/>
    <w:rsid w:val="00AB59ED"/>
    <w:rsid w:val="00AD0C96"/>
    <w:rsid w:val="00AE3EFC"/>
    <w:rsid w:val="00AE5822"/>
    <w:rsid w:val="00B82E76"/>
    <w:rsid w:val="00BC1555"/>
    <w:rsid w:val="00BC3DE3"/>
    <w:rsid w:val="00BE08DB"/>
    <w:rsid w:val="00BF069F"/>
    <w:rsid w:val="00C21F62"/>
    <w:rsid w:val="00C56597"/>
    <w:rsid w:val="00C56F24"/>
    <w:rsid w:val="00CA5D49"/>
    <w:rsid w:val="00CC0B44"/>
    <w:rsid w:val="00D22CDF"/>
    <w:rsid w:val="00D36690"/>
    <w:rsid w:val="00D84DBA"/>
    <w:rsid w:val="00DE416D"/>
    <w:rsid w:val="00E00D05"/>
    <w:rsid w:val="00E0281A"/>
    <w:rsid w:val="00E20640"/>
    <w:rsid w:val="00E233ED"/>
    <w:rsid w:val="00E93997"/>
    <w:rsid w:val="00EB2897"/>
    <w:rsid w:val="00EB6DDB"/>
    <w:rsid w:val="00ED40AA"/>
    <w:rsid w:val="00EF7360"/>
    <w:rsid w:val="00F60133"/>
    <w:rsid w:val="00FB7E2B"/>
    <w:rsid w:val="00FE1177"/>
    <w:rsid w:val="00FE7199"/>
    <w:rsid w:val="00FF3A2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9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E7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D0C96"/>
    <w:pPr>
      <w:keepNext/>
      <w:keepLines/>
      <w:spacing w:before="40" w:after="0" w:line="256" w:lineRule="auto"/>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D0C96"/>
    <w:rPr>
      <w:rFonts w:ascii="Times New Roman" w:eastAsia="Times New Roman" w:hAnsi="Times New Roman" w:cs="Times New Roman"/>
      <w:lang w:val="es-ES" w:eastAsia="es-ES"/>
    </w:rPr>
  </w:style>
  <w:style w:type="paragraph" w:styleId="Sinespaciado">
    <w:name w:val="No Spacing"/>
    <w:link w:val="SinespaciadoCar"/>
    <w:uiPriority w:val="1"/>
    <w:qFormat/>
    <w:rsid w:val="00AD0C96"/>
    <w:pPr>
      <w:spacing w:after="0" w:line="240" w:lineRule="auto"/>
    </w:pPr>
    <w:rPr>
      <w:rFonts w:ascii="Times New Roman" w:eastAsia="Times New Roman" w:hAnsi="Times New Roman" w:cs="Times New Roman"/>
      <w:lang w:val="es-ES" w:eastAsia="es-ES"/>
    </w:rPr>
  </w:style>
  <w:style w:type="character" w:customStyle="1" w:styleId="Ttulo2Car">
    <w:name w:val="Título 2 Car"/>
    <w:basedOn w:val="Fuentedeprrafopredeter"/>
    <w:link w:val="Ttulo2"/>
    <w:uiPriority w:val="9"/>
    <w:semiHidden/>
    <w:rsid w:val="00AD0C9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AD0C96"/>
    <w:pPr>
      <w:ind w:left="720"/>
      <w:contextualSpacing/>
    </w:pPr>
  </w:style>
  <w:style w:type="character" w:customStyle="1" w:styleId="Ttulo10">
    <w:name w:val="Título #1_"/>
    <w:link w:val="Ttulo11"/>
    <w:locked/>
    <w:rsid w:val="00AD0C96"/>
    <w:rPr>
      <w:rFonts w:ascii="Times New Roman" w:eastAsia="Times New Roman" w:hAnsi="Times New Roman" w:cs="Times New Roman"/>
      <w:b/>
      <w:bCs/>
      <w:sz w:val="23"/>
      <w:szCs w:val="23"/>
      <w:shd w:val="clear" w:color="auto" w:fill="FFFFFF"/>
    </w:rPr>
  </w:style>
  <w:style w:type="paragraph" w:customStyle="1" w:styleId="Ttulo11">
    <w:name w:val="Título #1"/>
    <w:basedOn w:val="Normal"/>
    <w:link w:val="Ttulo10"/>
    <w:rsid w:val="00AD0C96"/>
    <w:pPr>
      <w:widowControl w:val="0"/>
      <w:shd w:val="clear" w:color="auto" w:fill="FFFFFF"/>
      <w:spacing w:before="600" w:after="0" w:line="274" w:lineRule="exact"/>
      <w:ind w:hanging="360"/>
      <w:outlineLvl w:val="0"/>
    </w:pPr>
    <w:rPr>
      <w:rFonts w:ascii="Times New Roman" w:eastAsia="Times New Roman" w:hAnsi="Times New Roman"/>
      <w:b/>
      <w:bCs/>
      <w:sz w:val="23"/>
      <w:szCs w:val="23"/>
    </w:rPr>
  </w:style>
  <w:style w:type="paragraph" w:customStyle="1" w:styleId="Default">
    <w:name w:val="Default"/>
    <w:uiPriority w:val="99"/>
    <w:rsid w:val="00AD0C96"/>
    <w:pPr>
      <w:autoSpaceDE w:val="0"/>
      <w:autoSpaceDN w:val="0"/>
      <w:adjustRightInd w:val="0"/>
      <w:spacing w:after="0" w:line="240" w:lineRule="auto"/>
    </w:pPr>
    <w:rPr>
      <w:rFonts w:ascii="Palatino Linotype" w:eastAsia="Times New Roman" w:hAnsi="Palatino Linotype" w:cs="Palatino Linotype"/>
      <w:color w:val="000000"/>
      <w:sz w:val="24"/>
      <w:szCs w:val="24"/>
      <w:lang w:eastAsia="es-SV"/>
    </w:rPr>
  </w:style>
  <w:style w:type="paragraph" w:styleId="Encabezado">
    <w:name w:val="header"/>
    <w:basedOn w:val="Normal"/>
    <w:link w:val="EncabezadoCar"/>
    <w:uiPriority w:val="99"/>
    <w:unhideWhenUsed/>
    <w:rsid w:val="00200D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DCF"/>
    <w:rPr>
      <w:rFonts w:ascii="Calibri" w:eastAsia="Calibri" w:hAnsi="Calibri" w:cs="Times New Roman"/>
    </w:rPr>
  </w:style>
  <w:style w:type="paragraph" w:styleId="Piedepgina">
    <w:name w:val="footer"/>
    <w:basedOn w:val="Normal"/>
    <w:link w:val="PiedepginaCar"/>
    <w:uiPriority w:val="99"/>
    <w:unhideWhenUsed/>
    <w:rsid w:val="00200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DCF"/>
    <w:rPr>
      <w:rFonts w:ascii="Calibri" w:eastAsia="Calibri" w:hAnsi="Calibri" w:cs="Times New Roman"/>
    </w:rPr>
  </w:style>
  <w:style w:type="paragraph" w:styleId="Textodeglobo">
    <w:name w:val="Balloon Text"/>
    <w:basedOn w:val="Normal"/>
    <w:link w:val="TextodegloboCar"/>
    <w:uiPriority w:val="99"/>
    <w:semiHidden/>
    <w:unhideWhenUsed/>
    <w:rsid w:val="00E028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281A"/>
    <w:rPr>
      <w:rFonts w:ascii="Segoe UI" w:eastAsia="Calibri" w:hAnsi="Segoe UI" w:cs="Segoe UI"/>
      <w:sz w:val="18"/>
      <w:szCs w:val="18"/>
    </w:rPr>
  </w:style>
  <w:style w:type="character" w:customStyle="1" w:styleId="Ttulo1Car">
    <w:name w:val="Título 1 Car"/>
    <w:basedOn w:val="Fuentedeprrafopredeter"/>
    <w:link w:val="Ttulo1"/>
    <w:uiPriority w:val="9"/>
    <w:rsid w:val="00FE7199"/>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FE7199"/>
    <w:pPr>
      <w:spacing w:line="259" w:lineRule="auto"/>
      <w:outlineLvl w:val="9"/>
    </w:pPr>
    <w:rPr>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9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E7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D0C96"/>
    <w:pPr>
      <w:keepNext/>
      <w:keepLines/>
      <w:spacing w:before="40" w:after="0" w:line="256" w:lineRule="auto"/>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D0C96"/>
    <w:rPr>
      <w:rFonts w:ascii="Times New Roman" w:eastAsia="Times New Roman" w:hAnsi="Times New Roman" w:cs="Times New Roman"/>
      <w:lang w:val="es-ES" w:eastAsia="es-ES"/>
    </w:rPr>
  </w:style>
  <w:style w:type="paragraph" w:styleId="Sinespaciado">
    <w:name w:val="No Spacing"/>
    <w:link w:val="SinespaciadoCar"/>
    <w:uiPriority w:val="1"/>
    <w:qFormat/>
    <w:rsid w:val="00AD0C96"/>
    <w:pPr>
      <w:spacing w:after="0" w:line="240" w:lineRule="auto"/>
    </w:pPr>
    <w:rPr>
      <w:rFonts w:ascii="Times New Roman" w:eastAsia="Times New Roman" w:hAnsi="Times New Roman" w:cs="Times New Roman"/>
      <w:lang w:val="es-ES" w:eastAsia="es-ES"/>
    </w:rPr>
  </w:style>
  <w:style w:type="character" w:customStyle="1" w:styleId="Ttulo2Car">
    <w:name w:val="Título 2 Car"/>
    <w:basedOn w:val="Fuentedeprrafopredeter"/>
    <w:link w:val="Ttulo2"/>
    <w:uiPriority w:val="9"/>
    <w:semiHidden/>
    <w:rsid w:val="00AD0C9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AD0C96"/>
    <w:pPr>
      <w:ind w:left="720"/>
      <w:contextualSpacing/>
    </w:pPr>
  </w:style>
  <w:style w:type="character" w:customStyle="1" w:styleId="Ttulo10">
    <w:name w:val="Título #1_"/>
    <w:link w:val="Ttulo11"/>
    <w:locked/>
    <w:rsid w:val="00AD0C96"/>
    <w:rPr>
      <w:rFonts w:ascii="Times New Roman" w:eastAsia="Times New Roman" w:hAnsi="Times New Roman" w:cs="Times New Roman"/>
      <w:b/>
      <w:bCs/>
      <w:sz w:val="23"/>
      <w:szCs w:val="23"/>
      <w:shd w:val="clear" w:color="auto" w:fill="FFFFFF"/>
    </w:rPr>
  </w:style>
  <w:style w:type="paragraph" w:customStyle="1" w:styleId="Ttulo11">
    <w:name w:val="Título #1"/>
    <w:basedOn w:val="Normal"/>
    <w:link w:val="Ttulo10"/>
    <w:rsid w:val="00AD0C96"/>
    <w:pPr>
      <w:widowControl w:val="0"/>
      <w:shd w:val="clear" w:color="auto" w:fill="FFFFFF"/>
      <w:spacing w:before="600" w:after="0" w:line="274" w:lineRule="exact"/>
      <w:ind w:hanging="360"/>
      <w:outlineLvl w:val="0"/>
    </w:pPr>
    <w:rPr>
      <w:rFonts w:ascii="Times New Roman" w:eastAsia="Times New Roman" w:hAnsi="Times New Roman"/>
      <w:b/>
      <w:bCs/>
      <w:sz w:val="23"/>
      <w:szCs w:val="23"/>
    </w:rPr>
  </w:style>
  <w:style w:type="paragraph" w:customStyle="1" w:styleId="Default">
    <w:name w:val="Default"/>
    <w:uiPriority w:val="99"/>
    <w:rsid w:val="00AD0C96"/>
    <w:pPr>
      <w:autoSpaceDE w:val="0"/>
      <w:autoSpaceDN w:val="0"/>
      <w:adjustRightInd w:val="0"/>
      <w:spacing w:after="0" w:line="240" w:lineRule="auto"/>
    </w:pPr>
    <w:rPr>
      <w:rFonts w:ascii="Palatino Linotype" w:eastAsia="Times New Roman" w:hAnsi="Palatino Linotype" w:cs="Palatino Linotype"/>
      <w:color w:val="000000"/>
      <w:sz w:val="24"/>
      <w:szCs w:val="24"/>
      <w:lang w:eastAsia="es-SV"/>
    </w:rPr>
  </w:style>
  <w:style w:type="paragraph" w:styleId="Encabezado">
    <w:name w:val="header"/>
    <w:basedOn w:val="Normal"/>
    <w:link w:val="EncabezadoCar"/>
    <w:uiPriority w:val="99"/>
    <w:unhideWhenUsed/>
    <w:rsid w:val="00200D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DCF"/>
    <w:rPr>
      <w:rFonts w:ascii="Calibri" w:eastAsia="Calibri" w:hAnsi="Calibri" w:cs="Times New Roman"/>
    </w:rPr>
  </w:style>
  <w:style w:type="paragraph" w:styleId="Piedepgina">
    <w:name w:val="footer"/>
    <w:basedOn w:val="Normal"/>
    <w:link w:val="PiedepginaCar"/>
    <w:uiPriority w:val="99"/>
    <w:unhideWhenUsed/>
    <w:rsid w:val="00200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DCF"/>
    <w:rPr>
      <w:rFonts w:ascii="Calibri" w:eastAsia="Calibri" w:hAnsi="Calibri" w:cs="Times New Roman"/>
    </w:rPr>
  </w:style>
  <w:style w:type="paragraph" w:styleId="Textodeglobo">
    <w:name w:val="Balloon Text"/>
    <w:basedOn w:val="Normal"/>
    <w:link w:val="TextodegloboCar"/>
    <w:uiPriority w:val="99"/>
    <w:semiHidden/>
    <w:unhideWhenUsed/>
    <w:rsid w:val="00E028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281A"/>
    <w:rPr>
      <w:rFonts w:ascii="Segoe UI" w:eastAsia="Calibri" w:hAnsi="Segoe UI" w:cs="Segoe UI"/>
      <w:sz w:val="18"/>
      <w:szCs w:val="18"/>
    </w:rPr>
  </w:style>
  <w:style w:type="character" w:customStyle="1" w:styleId="Ttulo1Car">
    <w:name w:val="Título 1 Car"/>
    <w:basedOn w:val="Fuentedeprrafopredeter"/>
    <w:link w:val="Ttulo1"/>
    <w:uiPriority w:val="9"/>
    <w:rsid w:val="00FE7199"/>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FE7199"/>
    <w:pPr>
      <w:spacing w:line="259" w:lineRule="auto"/>
      <w:outlineLvl w:val="9"/>
    </w:pPr>
    <w:rPr>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5057">
      <w:bodyDiv w:val="1"/>
      <w:marLeft w:val="0"/>
      <w:marRight w:val="0"/>
      <w:marTop w:val="0"/>
      <w:marBottom w:val="0"/>
      <w:divBdr>
        <w:top w:val="none" w:sz="0" w:space="0" w:color="auto"/>
        <w:left w:val="none" w:sz="0" w:space="0" w:color="auto"/>
        <w:bottom w:val="none" w:sz="0" w:space="0" w:color="auto"/>
        <w:right w:val="none" w:sz="0" w:space="0" w:color="auto"/>
      </w:divBdr>
    </w:div>
    <w:div w:id="192957859">
      <w:bodyDiv w:val="1"/>
      <w:marLeft w:val="0"/>
      <w:marRight w:val="0"/>
      <w:marTop w:val="0"/>
      <w:marBottom w:val="0"/>
      <w:divBdr>
        <w:top w:val="none" w:sz="0" w:space="0" w:color="auto"/>
        <w:left w:val="none" w:sz="0" w:space="0" w:color="auto"/>
        <w:bottom w:val="none" w:sz="0" w:space="0" w:color="auto"/>
        <w:right w:val="none" w:sz="0" w:space="0" w:color="auto"/>
      </w:divBdr>
    </w:div>
    <w:div w:id="207305176">
      <w:bodyDiv w:val="1"/>
      <w:marLeft w:val="0"/>
      <w:marRight w:val="0"/>
      <w:marTop w:val="0"/>
      <w:marBottom w:val="0"/>
      <w:divBdr>
        <w:top w:val="none" w:sz="0" w:space="0" w:color="auto"/>
        <w:left w:val="none" w:sz="0" w:space="0" w:color="auto"/>
        <w:bottom w:val="none" w:sz="0" w:space="0" w:color="auto"/>
        <w:right w:val="none" w:sz="0" w:space="0" w:color="auto"/>
      </w:divBdr>
    </w:div>
    <w:div w:id="382169859">
      <w:bodyDiv w:val="1"/>
      <w:marLeft w:val="0"/>
      <w:marRight w:val="0"/>
      <w:marTop w:val="0"/>
      <w:marBottom w:val="0"/>
      <w:divBdr>
        <w:top w:val="none" w:sz="0" w:space="0" w:color="auto"/>
        <w:left w:val="none" w:sz="0" w:space="0" w:color="auto"/>
        <w:bottom w:val="none" w:sz="0" w:space="0" w:color="auto"/>
        <w:right w:val="none" w:sz="0" w:space="0" w:color="auto"/>
      </w:divBdr>
    </w:div>
    <w:div w:id="531694542">
      <w:bodyDiv w:val="1"/>
      <w:marLeft w:val="0"/>
      <w:marRight w:val="0"/>
      <w:marTop w:val="0"/>
      <w:marBottom w:val="0"/>
      <w:divBdr>
        <w:top w:val="none" w:sz="0" w:space="0" w:color="auto"/>
        <w:left w:val="none" w:sz="0" w:space="0" w:color="auto"/>
        <w:bottom w:val="none" w:sz="0" w:space="0" w:color="auto"/>
        <w:right w:val="none" w:sz="0" w:space="0" w:color="auto"/>
      </w:divBdr>
    </w:div>
    <w:div w:id="705643101">
      <w:bodyDiv w:val="1"/>
      <w:marLeft w:val="0"/>
      <w:marRight w:val="0"/>
      <w:marTop w:val="0"/>
      <w:marBottom w:val="0"/>
      <w:divBdr>
        <w:top w:val="none" w:sz="0" w:space="0" w:color="auto"/>
        <w:left w:val="none" w:sz="0" w:space="0" w:color="auto"/>
        <w:bottom w:val="none" w:sz="0" w:space="0" w:color="auto"/>
        <w:right w:val="none" w:sz="0" w:space="0" w:color="auto"/>
      </w:divBdr>
    </w:div>
    <w:div w:id="778646699">
      <w:bodyDiv w:val="1"/>
      <w:marLeft w:val="0"/>
      <w:marRight w:val="0"/>
      <w:marTop w:val="0"/>
      <w:marBottom w:val="0"/>
      <w:divBdr>
        <w:top w:val="none" w:sz="0" w:space="0" w:color="auto"/>
        <w:left w:val="none" w:sz="0" w:space="0" w:color="auto"/>
        <w:bottom w:val="none" w:sz="0" w:space="0" w:color="auto"/>
        <w:right w:val="none" w:sz="0" w:space="0" w:color="auto"/>
      </w:divBdr>
    </w:div>
    <w:div w:id="1056394015">
      <w:bodyDiv w:val="1"/>
      <w:marLeft w:val="0"/>
      <w:marRight w:val="0"/>
      <w:marTop w:val="0"/>
      <w:marBottom w:val="0"/>
      <w:divBdr>
        <w:top w:val="none" w:sz="0" w:space="0" w:color="auto"/>
        <w:left w:val="none" w:sz="0" w:space="0" w:color="auto"/>
        <w:bottom w:val="none" w:sz="0" w:space="0" w:color="auto"/>
        <w:right w:val="none" w:sz="0" w:space="0" w:color="auto"/>
      </w:divBdr>
    </w:div>
    <w:div w:id="1133794195">
      <w:bodyDiv w:val="1"/>
      <w:marLeft w:val="0"/>
      <w:marRight w:val="0"/>
      <w:marTop w:val="0"/>
      <w:marBottom w:val="0"/>
      <w:divBdr>
        <w:top w:val="none" w:sz="0" w:space="0" w:color="auto"/>
        <w:left w:val="none" w:sz="0" w:space="0" w:color="auto"/>
        <w:bottom w:val="none" w:sz="0" w:space="0" w:color="auto"/>
        <w:right w:val="none" w:sz="0" w:space="0" w:color="auto"/>
      </w:divBdr>
    </w:div>
    <w:div w:id="1176069993">
      <w:bodyDiv w:val="1"/>
      <w:marLeft w:val="0"/>
      <w:marRight w:val="0"/>
      <w:marTop w:val="0"/>
      <w:marBottom w:val="0"/>
      <w:divBdr>
        <w:top w:val="none" w:sz="0" w:space="0" w:color="auto"/>
        <w:left w:val="none" w:sz="0" w:space="0" w:color="auto"/>
        <w:bottom w:val="none" w:sz="0" w:space="0" w:color="auto"/>
        <w:right w:val="none" w:sz="0" w:space="0" w:color="auto"/>
      </w:divBdr>
    </w:div>
    <w:div w:id="1335301248">
      <w:bodyDiv w:val="1"/>
      <w:marLeft w:val="0"/>
      <w:marRight w:val="0"/>
      <w:marTop w:val="0"/>
      <w:marBottom w:val="0"/>
      <w:divBdr>
        <w:top w:val="none" w:sz="0" w:space="0" w:color="auto"/>
        <w:left w:val="none" w:sz="0" w:space="0" w:color="auto"/>
        <w:bottom w:val="none" w:sz="0" w:space="0" w:color="auto"/>
        <w:right w:val="none" w:sz="0" w:space="0" w:color="auto"/>
      </w:divBdr>
    </w:div>
    <w:div w:id="1518034181">
      <w:bodyDiv w:val="1"/>
      <w:marLeft w:val="0"/>
      <w:marRight w:val="0"/>
      <w:marTop w:val="0"/>
      <w:marBottom w:val="0"/>
      <w:divBdr>
        <w:top w:val="none" w:sz="0" w:space="0" w:color="auto"/>
        <w:left w:val="none" w:sz="0" w:space="0" w:color="auto"/>
        <w:bottom w:val="none" w:sz="0" w:space="0" w:color="auto"/>
        <w:right w:val="none" w:sz="0" w:space="0" w:color="auto"/>
      </w:divBdr>
    </w:div>
    <w:div w:id="1525944330">
      <w:bodyDiv w:val="1"/>
      <w:marLeft w:val="0"/>
      <w:marRight w:val="0"/>
      <w:marTop w:val="0"/>
      <w:marBottom w:val="0"/>
      <w:divBdr>
        <w:top w:val="none" w:sz="0" w:space="0" w:color="auto"/>
        <w:left w:val="none" w:sz="0" w:space="0" w:color="auto"/>
        <w:bottom w:val="none" w:sz="0" w:space="0" w:color="auto"/>
        <w:right w:val="none" w:sz="0" w:space="0" w:color="auto"/>
      </w:divBdr>
    </w:div>
    <w:div w:id="1607036681">
      <w:bodyDiv w:val="1"/>
      <w:marLeft w:val="0"/>
      <w:marRight w:val="0"/>
      <w:marTop w:val="0"/>
      <w:marBottom w:val="0"/>
      <w:divBdr>
        <w:top w:val="none" w:sz="0" w:space="0" w:color="auto"/>
        <w:left w:val="none" w:sz="0" w:space="0" w:color="auto"/>
        <w:bottom w:val="none" w:sz="0" w:space="0" w:color="auto"/>
        <w:right w:val="none" w:sz="0" w:space="0" w:color="auto"/>
      </w:divBdr>
    </w:div>
    <w:div w:id="1628075205">
      <w:bodyDiv w:val="1"/>
      <w:marLeft w:val="0"/>
      <w:marRight w:val="0"/>
      <w:marTop w:val="0"/>
      <w:marBottom w:val="0"/>
      <w:divBdr>
        <w:top w:val="none" w:sz="0" w:space="0" w:color="auto"/>
        <w:left w:val="none" w:sz="0" w:space="0" w:color="auto"/>
        <w:bottom w:val="none" w:sz="0" w:space="0" w:color="auto"/>
        <w:right w:val="none" w:sz="0" w:space="0" w:color="auto"/>
      </w:divBdr>
    </w:div>
    <w:div w:id="1639601467">
      <w:bodyDiv w:val="1"/>
      <w:marLeft w:val="0"/>
      <w:marRight w:val="0"/>
      <w:marTop w:val="0"/>
      <w:marBottom w:val="0"/>
      <w:divBdr>
        <w:top w:val="none" w:sz="0" w:space="0" w:color="auto"/>
        <w:left w:val="none" w:sz="0" w:space="0" w:color="auto"/>
        <w:bottom w:val="none" w:sz="0" w:space="0" w:color="auto"/>
        <w:right w:val="none" w:sz="0" w:space="0" w:color="auto"/>
      </w:divBdr>
    </w:div>
    <w:div w:id="1689990174">
      <w:bodyDiv w:val="1"/>
      <w:marLeft w:val="0"/>
      <w:marRight w:val="0"/>
      <w:marTop w:val="0"/>
      <w:marBottom w:val="0"/>
      <w:divBdr>
        <w:top w:val="none" w:sz="0" w:space="0" w:color="auto"/>
        <w:left w:val="none" w:sz="0" w:space="0" w:color="auto"/>
        <w:bottom w:val="none" w:sz="0" w:space="0" w:color="auto"/>
        <w:right w:val="none" w:sz="0" w:space="0" w:color="auto"/>
      </w:divBdr>
    </w:div>
    <w:div w:id="1842038288">
      <w:bodyDiv w:val="1"/>
      <w:marLeft w:val="0"/>
      <w:marRight w:val="0"/>
      <w:marTop w:val="0"/>
      <w:marBottom w:val="0"/>
      <w:divBdr>
        <w:top w:val="none" w:sz="0" w:space="0" w:color="auto"/>
        <w:left w:val="none" w:sz="0" w:space="0" w:color="auto"/>
        <w:bottom w:val="none" w:sz="0" w:space="0" w:color="auto"/>
        <w:right w:val="none" w:sz="0" w:space="0" w:color="auto"/>
      </w:divBdr>
    </w:div>
    <w:div w:id="207103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77F97-9088-45A0-9F7C-F96991B8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511</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MGamez</cp:lastModifiedBy>
  <cp:revision>3</cp:revision>
  <cp:lastPrinted>2017-03-15T20:36:00Z</cp:lastPrinted>
  <dcterms:created xsi:type="dcterms:W3CDTF">2017-03-15T20:43:00Z</dcterms:created>
  <dcterms:modified xsi:type="dcterms:W3CDTF">2017-03-15T20:43:00Z</dcterms:modified>
</cp:coreProperties>
</file>