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  <w:bookmarkStart w:id="0" w:name="_GoBack"/>
      <w:bookmarkEnd w:id="0"/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AD0C96" w:rsidRPr="00E20640" w:rsidRDefault="00AD0C96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20640">
        <w:rPr>
          <w:rFonts w:asciiTheme="minorHAnsi" w:hAnsiTheme="minorHAnsi" w:cs="Arial"/>
          <w:b/>
          <w:bCs/>
          <w:sz w:val="28"/>
          <w:szCs w:val="28"/>
        </w:rPr>
        <w:t>MINISTERIO DE AGRICULTURA Y GANADERIA</w:t>
      </w:r>
    </w:p>
    <w:p w:rsidR="00AD0C96" w:rsidRPr="00E20640" w:rsidRDefault="00AD0C96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20640">
        <w:rPr>
          <w:rFonts w:asciiTheme="minorHAnsi" w:hAnsiTheme="minorHAnsi" w:cs="Arial"/>
          <w:b/>
          <w:bCs/>
          <w:sz w:val="28"/>
          <w:szCs w:val="28"/>
        </w:rPr>
        <w:t>DIRECCION GENERAL DE DESARROLLO RURAL</w:t>
      </w:r>
    </w:p>
    <w:p w:rsidR="00AD0C96" w:rsidRDefault="00AD0C96" w:rsidP="00AD0C9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AD0C96" w:rsidRDefault="00AD0C96" w:rsidP="00AD0C9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AD0C96" w:rsidRDefault="00AD0C96" w:rsidP="00AD0C9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E20640" w:rsidRDefault="00AD0C96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20640">
        <w:rPr>
          <w:rFonts w:asciiTheme="minorHAnsi" w:hAnsiTheme="minorHAnsi"/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8549640</wp:posOffset>
                </wp:positionV>
                <wp:extent cx="5612130" cy="247650"/>
                <wp:effectExtent l="0" t="0" r="7620" b="11430"/>
                <wp:wrapNone/>
                <wp:docPr id="142" name="Cuadro de texto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688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6B21" w:rsidRDefault="00E26B21" w:rsidP="00AD0C96">
                            <w:pPr>
                              <w:pStyle w:val="Sinespaciado"/>
                              <w:spacing w:after="40"/>
                              <w:jc w:val="center"/>
                              <w:rPr>
                                <w:caps/>
                                <w:color w:val="5B9BD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color w:val="5B9BD5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2" o:spid="_x0000_s1026" type="#_x0000_t202" style="position:absolute;left:0;text-align:left;margin-left:85.05pt;margin-top:673.2pt;width:441.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" filled="f" stroked="f" strokeweight=".5pt">
                <v:path arrowok="t"/>
                <v:textbox style="mso-fit-shape-to-text:t" inset="0,0,0,0">
                  <w:txbxContent>
                    <w:p w:rsidR="00E26B21" w:rsidRDefault="00E26B21" w:rsidP="00AD0C96">
                      <w:pPr>
                        <w:pStyle w:val="Sinespaciado"/>
                        <w:spacing w:after="40"/>
                        <w:jc w:val="center"/>
                        <w:rPr>
                          <w:caps/>
                          <w:color w:val="5B9BD5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color w:val="5B9BD5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640">
        <w:rPr>
          <w:rFonts w:asciiTheme="minorHAnsi" w:hAnsiTheme="minorHAnsi" w:cs="Arial"/>
          <w:b/>
          <w:bCs/>
          <w:sz w:val="28"/>
          <w:szCs w:val="28"/>
        </w:rPr>
        <w:t xml:space="preserve"> INFORME</w:t>
      </w:r>
      <w:r w:rsidR="00617D58">
        <w:rPr>
          <w:rFonts w:asciiTheme="minorHAnsi" w:hAnsiTheme="minorHAnsi" w:cs="Arial"/>
          <w:b/>
          <w:bCs/>
          <w:sz w:val="28"/>
          <w:szCs w:val="28"/>
        </w:rPr>
        <w:t xml:space="preserve"> DEL PROYECTO</w:t>
      </w:r>
      <w:r w:rsidRPr="00E20640">
        <w:rPr>
          <w:rFonts w:asciiTheme="minorHAnsi" w:hAnsiTheme="minorHAnsi" w:cs="Arial"/>
          <w:b/>
          <w:bCs/>
          <w:sz w:val="28"/>
          <w:szCs w:val="28"/>
        </w:rPr>
        <w:t xml:space="preserve">: </w:t>
      </w:r>
    </w:p>
    <w:p w:rsidR="00617D58" w:rsidRDefault="00AD0C96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20640">
        <w:rPr>
          <w:rFonts w:asciiTheme="minorHAnsi" w:hAnsiTheme="minorHAnsi" w:cs="Arial"/>
          <w:b/>
          <w:bCs/>
          <w:sz w:val="28"/>
          <w:szCs w:val="28"/>
        </w:rPr>
        <w:t xml:space="preserve">RENOVACIÓN DEL PARQUE CAFETALERO CON </w:t>
      </w:r>
      <w:r w:rsidR="00E20640" w:rsidRPr="00E20640">
        <w:rPr>
          <w:rFonts w:asciiTheme="minorHAnsi" w:hAnsiTheme="minorHAnsi" w:cs="Arial"/>
          <w:b/>
          <w:bCs/>
          <w:sz w:val="28"/>
          <w:szCs w:val="28"/>
        </w:rPr>
        <w:t>VARIEDADES MEJORADAS</w:t>
      </w:r>
      <w:r w:rsidRPr="00E20640">
        <w:rPr>
          <w:rFonts w:asciiTheme="minorHAnsi" w:hAnsiTheme="minorHAnsi" w:cs="Arial"/>
          <w:b/>
          <w:bCs/>
          <w:sz w:val="28"/>
          <w:szCs w:val="28"/>
        </w:rPr>
        <w:t xml:space="preserve"> PARA INCREMENTAR LA PRODUCCIÓN Y PRODUCTIVIDAD DEL</w:t>
      </w:r>
      <w:r w:rsidR="00E20640">
        <w:rPr>
          <w:rFonts w:asciiTheme="minorHAnsi" w:hAnsiTheme="minorHAnsi" w:cs="Arial"/>
          <w:b/>
          <w:bCs/>
          <w:sz w:val="28"/>
          <w:szCs w:val="28"/>
        </w:rPr>
        <w:t xml:space="preserve"> CULTIVO DE CAFÉ EN EL SALVADOR, CODIGO 91008</w:t>
      </w:r>
      <w:r w:rsidR="00617D58">
        <w:rPr>
          <w:rFonts w:asciiTheme="minorHAnsi" w:hAnsiTheme="minorHAnsi" w:cs="Arial"/>
          <w:b/>
          <w:bCs/>
          <w:sz w:val="28"/>
          <w:szCs w:val="28"/>
        </w:rPr>
        <w:t>.</w:t>
      </w:r>
    </w:p>
    <w:p w:rsidR="00617D58" w:rsidRDefault="00617D58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:rsidR="00AD0C96" w:rsidRDefault="00617D58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PERIODO JULIO A OCTUBRE 2016</w:t>
      </w:r>
      <w:r w:rsidR="00AD0C96" w:rsidRPr="00E20640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:rsidR="003B386A" w:rsidRDefault="003B386A" w:rsidP="003B386A">
      <w:pPr>
        <w:pStyle w:val="Sinespaciado"/>
        <w:tabs>
          <w:tab w:val="left" w:pos="7895"/>
        </w:tabs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ab/>
      </w: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Default="003B386A" w:rsidP="00AD0C96">
      <w:pPr>
        <w:pStyle w:val="Sinespaciad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B386A" w:rsidRPr="00E20640" w:rsidRDefault="003B386A" w:rsidP="00AD0C96">
      <w:pPr>
        <w:pStyle w:val="Sinespaciado"/>
        <w:jc w:val="center"/>
        <w:rPr>
          <w:rFonts w:asciiTheme="minorHAnsi" w:hAnsiTheme="minorHAnsi" w:cs="Arial"/>
          <w:b/>
          <w:sz w:val="28"/>
          <w:szCs w:val="28"/>
        </w:rPr>
      </w:pPr>
    </w:p>
    <w:p w:rsidR="001E2ECB" w:rsidRDefault="003B386A">
      <w:pPr>
        <w:spacing w:after="160" w:line="259" w:lineRule="auto"/>
        <w:rPr>
          <w:rFonts w:asciiTheme="minorHAnsi" w:hAnsiTheme="minorHAnsi"/>
          <w:b/>
          <w:sz w:val="28"/>
          <w:szCs w:val="28"/>
          <w:lang w:val="es-ES"/>
        </w:rPr>
      </w:pPr>
      <w:r>
        <w:rPr>
          <w:rFonts w:asciiTheme="minorHAnsi" w:hAnsiTheme="minorHAnsi"/>
          <w:b/>
          <w:sz w:val="28"/>
          <w:szCs w:val="28"/>
          <w:lang w:val="es-ES"/>
        </w:rPr>
        <w:t>S</w:t>
      </w:r>
      <w:r w:rsidR="00AD0C96" w:rsidRPr="00E20640">
        <w:rPr>
          <w:rFonts w:asciiTheme="minorHAnsi" w:hAnsiTheme="minorHAnsi"/>
          <w:b/>
          <w:sz w:val="28"/>
          <w:szCs w:val="28"/>
          <w:lang w:val="es-ES"/>
        </w:rPr>
        <w:t>ANTA TECLA,</w:t>
      </w:r>
      <w:r w:rsidR="00AD0C96" w:rsidRPr="00E20640">
        <w:rPr>
          <w:rFonts w:asciiTheme="minorHAnsi" w:hAnsiTheme="minorHAnsi"/>
          <w:b/>
          <w:sz w:val="28"/>
          <w:szCs w:val="28"/>
          <w:lang w:val="es-ES"/>
        </w:rPr>
        <w:tab/>
      </w:r>
      <w:r w:rsidR="00AD0C96" w:rsidRPr="00E20640">
        <w:rPr>
          <w:rFonts w:asciiTheme="minorHAnsi" w:hAnsiTheme="minorHAnsi"/>
          <w:b/>
          <w:sz w:val="28"/>
          <w:szCs w:val="28"/>
          <w:lang w:val="es-ES"/>
        </w:rPr>
        <w:tab/>
      </w:r>
      <w:r w:rsidR="00AD0C96" w:rsidRPr="00E20640">
        <w:rPr>
          <w:rFonts w:asciiTheme="minorHAnsi" w:hAnsiTheme="minorHAnsi"/>
          <w:b/>
          <w:sz w:val="28"/>
          <w:szCs w:val="28"/>
          <w:lang w:val="es-ES"/>
        </w:rPr>
        <w:tab/>
      </w:r>
      <w:r w:rsidR="00AD0C96" w:rsidRPr="00E20640">
        <w:rPr>
          <w:rFonts w:asciiTheme="minorHAnsi" w:hAnsiTheme="minorHAnsi"/>
          <w:b/>
          <w:sz w:val="28"/>
          <w:szCs w:val="28"/>
          <w:lang w:val="es-ES"/>
        </w:rPr>
        <w:tab/>
      </w:r>
      <w:r w:rsidR="00AD0C96" w:rsidRPr="00E20640">
        <w:rPr>
          <w:rFonts w:asciiTheme="minorHAnsi" w:hAnsiTheme="minorHAnsi"/>
          <w:b/>
          <w:sz w:val="28"/>
          <w:szCs w:val="28"/>
          <w:lang w:val="es-ES"/>
        </w:rPr>
        <w:tab/>
      </w:r>
      <w:r w:rsidR="00AD0C96" w:rsidRPr="00E20640">
        <w:rPr>
          <w:rFonts w:asciiTheme="minorHAnsi" w:hAnsiTheme="minorHAnsi"/>
          <w:b/>
          <w:sz w:val="28"/>
          <w:szCs w:val="28"/>
          <w:lang w:val="es-ES"/>
        </w:rPr>
        <w:tab/>
      </w:r>
      <w:r w:rsidR="00AD0C96" w:rsidRPr="00E20640">
        <w:rPr>
          <w:rFonts w:asciiTheme="minorHAnsi" w:hAnsiTheme="minorHAnsi"/>
          <w:b/>
          <w:sz w:val="28"/>
          <w:szCs w:val="28"/>
          <w:lang w:val="es-ES"/>
        </w:rPr>
        <w:tab/>
      </w:r>
      <w:r w:rsidR="00617D58">
        <w:rPr>
          <w:rFonts w:asciiTheme="minorHAnsi" w:hAnsiTheme="minorHAnsi"/>
          <w:b/>
          <w:sz w:val="28"/>
          <w:szCs w:val="28"/>
          <w:lang w:val="es-ES"/>
        </w:rPr>
        <w:t>E</w:t>
      </w:r>
      <w:r w:rsidR="00AD0C96" w:rsidRPr="00E20640">
        <w:rPr>
          <w:rFonts w:asciiTheme="minorHAnsi" w:hAnsiTheme="minorHAnsi"/>
          <w:b/>
          <w:sz w:val="28"/>
          <w:szCs w:val="28"/>
          <w:lang w:val="es-ES"/>
        </w:rPr>
        <w:t>N</w:t>
      </w:r>
      <w:r w:rsidR="00617D58">
        <w:rPr>
          <w:rFonts w:asciiTheme="minorHAnsi" w:hAnsiTheme="minorHAnsi"/>
          <w:b/>
          <w:sz w:val="28"/>
          <w:szCs w:val="28"/>
          <w:lang w:val="es-ES"/>
        </w:rPr>
        <w:t>ERO 2017</w:t>
      </w:r>
    </w:p>
    <w:p w:rsidR="003B386A" w:rsidRDefault="003B386A">
      <w:pPr>
        <w:spacing w:after="160" w:line="259" w:lineRule="auto"/>
        <w:rPr>
          <w:rFonts w:asciiTheme="minorHAnsi" w:hAnsiTheme="minorHAnsi"/>
          <w:b/>
          <w:sz w:val="28"/>
          <w:szCs w:val="28"/>
          <w:lang w:val="es-ES"/>
        </w:rPr>
      </w:pPr>
      <w:r>
        <w:rPr>
          <w:rFonts w:asciiTheme="minorHAnsi" w:hAnsiTheme="minorHAnsi"/>
          <w:b/>
          <w:sz w:val="28"/>
          <w:szCs w:val="28"/>
          <w:lang w:val="es-ES"/>
        </w:rPr>
        <w:br w:type="page"/>
      </w:r>
    </w:p>
    <w:p w:rsidR="008F061C" w:rsidRDefault="008F061C">
      <w:pPr>
        <w:spacing w:after="160" w:line="259" w:lineRule="auto"/>
        <w:rPr>
          <w:rFonts w:asciiTheme="minorHAnsi" w:hAnsiTheme="minorHAnsi"/>
          <w:b/>
          <w:sz w:val="28"/>
          <w:szCs w:val="28"/>
          <w:lang w:val="es-ES"/>
        </w:rPr>
      </w:pPr>
    </w:p>
    <w:p w:rsidR="001E2ECB" w:rsidRDefault="008F061C" w:rsidP="003A1E89">
      <w:pPr>
        <w:spacing w:after="160" w:line="259" w:lineRule="auto"/>
        <w:ind w:firstLine="360"/>
        <w:rPr>
          <w:rFonts w:asciiTheme="minorHAnsi" w:hAnsiTheme="minorHAnsi"/>
          <w:b/>
          <w:sz w:val="28"/>
          <w:szCs w:val="28"/>
          <w:lang w:val="es-ES"/>
        </w:rPr>
      </w:pPr>
      <w:r>
        <w:rPr>
          <w:rFonts w:asciiTheme="minorHAnsi" w:hAnsiTheme="minorHAnsi"/>
          <w:b/>
          <w:sz w:val="28"/>
          <w:szCs w:val="28"/>
          <w:lang w:val="es-ES"/>
        </w:rPr>
        <w:t>INDICE</w:t>
      </w:r>
    </w:p>
    <w:p w:rsidR="003A1E89" w:rsidRPr="003A1E89" w:rsidRDefault="0040125B" w:rsidP="0040125B">
      <w:pPr>
        <w:pStyle w:val="Prrafodelista"/>
        <w:numPr>
          <w:ilvl w:val="0"/>
          <w:numId w:val="10"/>
        </w:numPr>
        <w:spacing w:after="240" w:line="240" w:lineRule="auto"/>
        <w:ind w:right="23"/>
        <w:rPr>
          <w:rFonts w:asciiTheme="minorHAnsi" w:hAnsiTheme="minorHAnsi" w:cs="Arial"/>
          <w:sz w:val="24"/>
          <w:szCs w:val="24"/>
        </w:rPr>
      </w:pPr>
      <w:r w:rsidRPr="003A1E89">
        <w:rPr>
          <w:rFonts w:asciiTheme="minorHAnsi" w:hAnsiTheme="minorHAnsi" w:cs="Arial"/>
          <w:sz w:val="24"/>
          <w:szCs w:val="24"/>
        </w:rPr>
        <w:t>I</w:t>
      </w:r>
      <w:r w:rsidR="003A1E89" w:rsidRPr="003A1E89">
        <w:rPr>
          <w:rFonts w:asciiTheme="minorHAnsi" w:hAnsiTheme="minorHAnsi" w:cs="Arial"/>
          <w:sz w:val="24"/>
          <w:szCs w:val="24"/>
        </w:rPr>
        <w:t>NTRODUCCION</w:t>
      </w:r>
      <w:r w:rsidR="000C0F07">
        <w:rPr>
          <w:rFonts w:asciiTheme="minorHAnsi" w:hAnsiTheme="minorHAnsi" w:cs="Arial"/>
          <w:sz w:val="24"/>
          <w:szCs w:val="24"/>
        </w:rPr>
        <w:tab/>
      </w:r>
      <w:r w:rsidR="000C0F07">
        <w:rPr>
          <w:rFonts w:asciiTheme="minorHAnsi" w:hAnsiTheme="minorHAnsi" w:cs="Arial"/>
          <w:sz w:val="24"/>
          <w:szCs w:val="24"/>
        </w:rPr>
        <w:tab/>
      </w:r>
      <w:r w:rsidR="000C0F07">
        <w:rPr>
          <w:rFonts w:asciiTheme="minorHAnsi" w:hAnsiTheme="minorHAnsi" w:cs="Arial"/>
          <w:sz w:val="24"/>
          <w:szCs w:val="24"/>
        </w:rPr>
        <w:tab/>
      </w:r>
      <w:r w:rsidR="000C0F07">
        <w:rPr>
          <w:rFonts w:asciiTheme="minorHAnsi" w:hAnsiTheme="minorHAnsi" w:cs="Arial"/>
          <w:sz w:val="24"/>
          <w:szCs w:val="24"/>
        </w:rPr>
        <w:tab/>
      </w:r>
      <w:r w:rsidR="000C0F07">
        <w:rPr>
          <w:rFonts w:asciiTheme="minorHAnsi" w:hAnsiTheme="minorHAnsi" w:cs="Arial"/>
          <w:sz w:val="24"/>
          <w:szCs w:val="24"/>
        </w:rPr>
        <w:tab/>
      </w:r>
      <w:r w:rsidR="000C0F07">
        <w:rPr>
          <w:rFonts w:asciiTheme="minorHAnsi" w:hAnsiTheme="minorHAnsi" w:cs="Arial"/>
          <w:sz w:val="24"/>
          <w:szCs w:val="24"/>
        </w:rPr>
        <w:tab/>
      </w:r>
      <w:r w:rsidR="000C0F07">
        <w:rPr>
          <w:rFonts w:asciiTheme="minorHAnsi" w:hAnsiTheme="minorHAnsi" w:cs="Arial"/>
          <w:sz w:val="24"/>
          <w:szCs w:val="24"/>
        </w:rPr>
        <w:tab/>
      </w:r>
      <w:r w:rsidR="000C0F07">
        <w:rPr>
          <w:rFonts w:asciiTheme="minorHAnsi" w:hAnsiTheme="minorHAnsi" w:cs="Arial"/>
          <w:sz w:val="24"/>
          <w:szCs w:val="24"/>
        </w:rPr>
        <w:tab/>
      </w:r>
      <w:r w:rsidR="00FB7E2B">
        <w:rPr>
          <w:rFonts w:asciiTheme="minorHAnsi" w:hAnsiTheme="minorHAnsi" w:cs="Arial"/>
          <w:sz w:val="24"/>
          <w:szCs w:val="24"/>
        </w:rPr>
        <w:t xml:space="preserve"> </w:t>
      </w:r>
      <w:r w:rsidR="000C0F07">
        <w:rPr>
          <w:rFonts w:asciiTheme="minorHAnsi" w:hAnsiTheme="minorHAnsi" w:cs="Arial"/>
          <w:sz w:val="24"/>
          <w:szCs w:val="24"/>
        </w:rPr>
        <w:t>1</w:t>
      </w:r>
    </w:p>
    <w:p w:rsidR="0040125B" w:rsidRPr="003A1E89" w:rsidRDefault="0040125B" w:rsidP="003A1E89">
      <w:pPr>
        <w:pStyle w:val="Prrafodelista"/>
        <w:spacing w:after="240" w:line="240" w:lineRule="auto"/>
        <w:ind w:right="23"/>
        <w:rPr>
          <w:rFonts w:asciiTheme="minorHAnsi" w:hAnsiTheme="minorHAnsi" w:cs="Arial"/>
          <w:sz w:val="24"/>
          <w:szCs w:val="24"/>
        </w:rPr>
      </w:pPr>
      <w:r w:rsidRPr="003A1E89">
        <w:rPr>
          <w:rFonts w:asciiTheme="minorHAnsi" w:hAnsiTheme="minorHAnsi" w:cs="Arial"/>
          <w:sz w:val="24"/>
          <w:szCs w:val="24"/>
        </w:rPr>
        <w:t xml:space="preserve"> </w:t>
      </w:r>
    </w:p>
    <w:p w:rsidR="008F061C" w:rsidRPr="00ED40AA" w:rsidRDefault="0040125B" w:rsidP="003A1E89">
      <w:pPr>
        <w:pStyle w:val="Prrafodelista"/>
        <w:numPr>
          <w:ilvl w:val="0"/>
          <w:numId w:val="10"/>
        </w:numPr>
        <w:spacing w:after="160" w:line="259" w:lineRule="auto"/>
        <w:rPr>
          <w:rFonts w:asciiTheme="minorHAnsi" w:hAnsiTheme="minorHAnsi"/>
          <w:sz w:val="28"/>
          <w:szCs w:val="28"/>
        </w:rPr>
      </w:pPr>
      <w:r w:rsidRPr="00ED40AA">
        <w:rPr>
          <w:rFonts w:asciiTheme="minorHAnsi" w:hAnsiTheme="minorHAnsi" w:cs="Arial"/>
          <w:sz w:val="24"/>
          <w:szCs w:val="24"/>
        </w:rPr>
        <w:t>COMPONENTES DEL PROYECTO</w:t>
      </w:r>
      <w:r w:rsidR="000C0F07">
        <w:rPr>
          <w:rFonts w:asciiTheme="minorHAnsi" w:hAnsiTheme="minorHAnsi" w:cs="Arial"/>
          <w:sz w:val="24"/>
          <w:szCs w:val="24"/>
        </w:rPr>
        <w:tab/>
      </w:r>
      <w:r w:rsidR="000C0F07">
        <w:rPr>
          <w:rFonts w:asciiTheme="minorHAnsi" w:hAnsiTheme="minorHAnsi" w:cs="Arial"/>
          <w:sz w:val="24"/>
          <w:szCs w:val="24"/>
        </w:rPr>
        <w:tab/>
      </w:r>
      <w:r w:rsidR="000C0F07">
        <w:rPr>
          <w:rFonts w:asciiTheme="minorHAnsi" w:hAnsiTheme="minorHAnsi" w:cs="Arial"/>
          <w:sz w:val="24"/>
          <w:szCs w:val="24"/>
        </w:rPr>
        <w:tab/>
      </w:r>
      <w:r w:rsidR="000C0F07">
        <w:rPr>
          <w:rFonts w:asciiTheme="minorHAnsi" w:hAnsiTheme="minorHAnsi" w:cs="Arial"/>
          <w:sz w:val="24"/>
          <w:szCs w:val="24"/>
        </w:rPr>
        <w:tab/>
      </w:r>
      <w:r w:rsidR="000C0F07">
        <w:rPr>
          <w:rFonts w:asciiTheme="minorHAnsi" w:hAnsiTheme="minorHAnsi" w:cs="Arial"/>
          <w:sz w:val="24"/>
          <w:szCs w:val="24"/>
        </w:rPr>
        <w:tab/>
      </w:r>
      <w:r w:rsidR="000C0F07">
        <w:rPr>
          <w:rFonts w:asciiTheme="minorHAnsi" w:hAnsiTheme="minorHAnsi" w:cs="Arial"/>
          <w:sz w:val="24"/>
          <w:szCs w:val="24"/>
        </w:rPr>
        <w:tab/>
        <w:t xml:space="preserve"> 2</w:t>
      </w:r>
    </w:p>
    <w:p w:rsidR="003A1E89" w:rsidRPr="00ED40AA" w:rsidRDefault="000C0F07" w:rsidP="003A1E89">
      <w:pPr>
        <w:pStyle w:val="Prrafodelista"/>
        <w:spacing w:after="240" w:line="240" w:lineRule="auto"/>
        <w:ind w:right="2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Componente 1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 2</w:t>
      </w:r>
    </w:p>
    <w:p w:rsidR="003A1E89" w:rsidRPr="00ED40AA" w:rsidRDefault="003A1E89" w:rsidP="003A1E89">
      <w:pPr>
        <w:spacing w:after="240" w:line="240" w:lineRule="auto"/>
        <w:ind w:left="380" w:right="23" w:firstLine="328"/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 w:rsidRPr="00ED40AA">
        <w:rPr>
          <w:rFonts w:asciiTheme="minorHAnsi" w:eastAsia="Times New Roman" w:hAnsiTheme="minorHAnsi" w:cs="Arial"/>
          <w:sz w:val="24"/>
          <w:szCs w:val="24"/>
          <w:lang w:val="es-ES"/>
        </w:rPr>
        <w:t>Entrega de plantas a productores y siembra</w:t>
      </w:r>
      <w:r w:rsidR="000C0F07">
        <w:rPr>
          <w:rFonts w:asciiTheme="minorHAnsi" w:eastAsia="Times New Roman" w:hAnsiTheme="minorHAnsi" w:cs="Arial"/>
          <w:sz w:val="24"/>
          <w:szCs w:val="24"/>
          <w:lang w:val="es-ES"/>
        </w:rPr>
        <w:tab/>
      </w:r>
      <w:r w:rsidR="000C0F07">
        <w:rPr>
          <w:rFonts w:asciiTheme="minorHAnsi" w:eastAsia="Times New Roman" w:hAnsiTheme="minorHAnsi" w:cs="Arial"/>
          <w:sz w:val="24"/>
          <w:szCs w:val="24"/>
          <w:lang w:val="es-ES"/>
        </w:rPr>
        <w:tab/>
      </w:r>
      <w:r w:rsidR="000C0F07">
        <w:rPr>
          <w:rFonts w:asciiTheme="minorHAnsi" w:eastAsia="Times New Roman" w:hAnsiTheme="minorHAnsi" w:cs="Arial"/>
          <w:sz w:val="24"/>
          <w:szCs w:val="24"/>
          <w:lang w:val="es-ES"/>
        </w:rPr>
        <w:tab/>
      </w:r>
      <w:r w:rsidR="000C0F07">
        <w:rPr>
          <w:rFonts w:asciiTheme="minorHAnsi" w:eastAsia="Times New Roman" w:hAnsiTheme="minorHAnsi" w:cs="Arial"/>
          <w:sz w:val="24"/>
          <w:szCs w:val="24"/>
          <w:lang w:val="es-ES"/>
        </w:rPr>
        <w:tab/>
      </w:r>
      <w:r w:rsidR="000C0F07">
        <w:rPr>
          <w:rFonts w:asciiTheme="minorHAnsi" w:eastAsia="Times New Roman" w:hAnsiTheme="minorHAnsi" w:cs="Arial"/>
          <w:sz w:val="24"/>
          <w:szCs w:val="24"/>
          <w:lang w:val="es-ES"/>
        </w:rPr>
        <w:tab/>
        <w:t xml:space="preserve"> </w:t>
      </w:r>
      <w:r w:rsidR="00C21F62">
        <w:rPr>
          <w:rFonts w:asciiTheme="minorHAnsi" w:eastAsia="Times New Roman" w:hAnsiTheme="minorHAnsi" w:cs="Arial"/>
          <w:sz w:val="24"/>
          <w:szCs w:val="24"/>
          <w:lang w:val="es-ES"/>
        </w:rPr>
        <w:t>6</w:t>
      </w:r>
    </w:p>
    <w:p w:rsidR="00ED40AA" w:rsidRDefault="00FB7E2B" w:rsidP="00FB7E2B">
      <w:pPr>
        <w:pStyle w:val="Prrafodelista"/>
        <w:spacing w:after="240" w:line="240" w:lineRule="auto"/>
        <w:ind w:right="2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</w:t>
      </w:r>
      <w:r w:rsidR="00ED40AA" w:rsidRPr="00ED40AA">
        <w:rPr>
          <w:rFonts w:asciiTheme="minorHAnsi" w:hAnsiTheme="minorHAnsi" w:cs="Arial"/>
          <w:sz w:val="24"/>
          <w:szCs w:val="24"/>
        </w:rPr>
        <w:t>eneficios sociales generados con entrega de plantas</w:t>
      </w:r>
      <w:r w:rsidR="005328B5">
        <w:rPr>
          <w:rFonts w:asciiTheme="minorHAnsi" w:hAnsiTheme="minorHAnsi" w:cs="Arial"/>
          <w:sz w:val="24"/>
          <w:szCs w:val="24"/>
        </w:rPr>
        <w:tab/>
      </w:r>
      <w:r w:rsidR="005328B5">
        <w:rPr>
          <w:rFonts w:asciiTheme="minorHAnsi" w:hAnsiTheme="minorHAnsi" w:cs="Arial"/>
          <w:sz w:val="24"/>
          <w:szCs w:val="24"/>
        </w:rPr>
        <w:tab/>
      </w:r>
      <w:r w:rsidR="005328B5">
        <w:rPr>
          <w:rFonts w:asciiTheme="minorHAnsi" w:hAnsiTheme="minorHAnsi" w:cs="Arial"/>
          <w:sz w:val="24"/>
          <w:szCs w:val="24"/>
        </w:rPr>
        <w:tab/>
      </w:r>
      <w:r w:rsidR="00C21F62">
        <w:rPr>
          <w:rFonts w:asciiTheme="minorHAnsi" w:hAnsiTheme="minorHAnsi" w:cs="Arial"/>
          <w:sz w:val="24"/>
          <w:szCs w:val="24"/>
        </w:rPr>
        <w:t xml:space="preserve"> 8</w:t>
      </w:r>
    </w:p>
    <w:p w:rsidR="00ED40AA" w:rsidRPr="00ED40AA" w:rsidRDefault="00ED40AA" w:rsidP="00ED40AA">
      <w:pPr>
        <w:pStyle w:val="Prrafodelista"/>
        <w:spacing w:after="240" w:line="240" w:lineRule="auto"/>
        <w:ind w:right="23"/>
        <w:rPr>
          <w:rFonts w:asciiTheme="minorHAnsi" w:hAnsiTheme="minorHAnsi" w:cs="Arial"/>
          <w:sz w:val="24"/>
          <w:szCs w:val="24"/>
        </w:rPr>
      </w:pPr>
    </w:p>
    <w:p w:rsidR="000C0F07" w:rsidRPr="000C0F07" w:rsidRDefault="00ED40AA" w:rsidP="00FB7E2B">
      <w:pPr>
        <w:pStyle w:val="Prrafodelista"/>
        <w:jc w:val="both"/>
        <w:rPr>
          <w:rFonts w:asciiTheme="minorHAnsi" w:hAnsiTheme="minorHAnsi" w:cs="Arial"/>
          <w:b/>
          <w:sz w:val="24"/>
          <w:szCs w:val="24"/>
        </w:rPr>
      </w:pPr>
      <w:r w:rsidRPr="00ED40AA">
        <w:rPr>
          <w:rFonts w:asciiTheme="minorHAnsi" w:hAnsiTheme="minorHAnsi" w:cs="Arial"/>
          <w:sz w:val="24"/>
          <w:szCs w:val="24"/>
        </w:rPr>
        <w:t xml:space="preserve">Potencial de producción con la siembra de esta plantillas para el </w:t>
      </w:r>
      <w:r w:rsidR="005328B5">
        <w:rPr>
          <w:rFonts w:asciiTheme="minorHAnsi" w:hAnsiTheme="minorHAnsi" w:cs="Arial"/>
          <w:sz w:val="24"/>
          <w:szCs w:val="24"/>
        </w:rPr>
        <w:tab/>
      </w:r>
      <w:r w:rsidR="005328B5">
        <w:rPr>
          <w:rFonts w:asciiTheme="minorHAnsi" w:hAnsiTheme="minorHAnsi" w:cs="Arial"/>
          <w:sz w:val="24"/>
          <w:szCs w:val="24"/>
        </w:rPr>
        <w:tab/>
      </w:r>
      <w:r w:rsidR="00C21F62">
        <w:rPr>
          <w:rFonts w:asciiTheme="minorHAnsi" w:hAnsiTheme="minorHAnsi" w:cs="Arial"/>
          <w:sz w:val="24"/>
          <w:szCs w:val="24"/>
        </w:rPr>
        <w:t xml:space="preserve"> 9</w:t>
      </w:r>
    </w:p>
    <w:p w:rsidR="00ED40AA" w:rsidRDefault="00617D58" w:rsidP="000C0F07">
      <w:pPr>
        <w:pStyle w:val="Prrafodelista"/>
        <w:jc w:val="both"/>
        <w:rPr>
          <w:rFonts w:asciiTheme="minorHAnsi" w:hAnsiTheme="minorHAnsi" w:cs="Arial"/>
          <w:b/>
          <w:sz w:val="24"/>
          <w:szCs w:val="24"/>
        </w:rPr>
      </w:pPr>
      <w:r w:rsidRPr="00ED40AA">
        <w:rPr>
          <w:rFonts w:asciiTheme="minorHAnsi" w:hAnsiTheme="minorHAnsi" w:cs="Arial"/>
          <w:sz w:val="24"/>
          <w:szCs w:val="24"/>
        </w:rPr>
        <w:t>Segundo</w:t>
      </w:r>
      <w:r w:rsidR="00ED40AA" w:rsidRPr="00ED40AA">
        <w:rPr>
          <w:rFonts w:asciiTheme="minorHAnsi" w:hAnsiTheme="minorHAnsi" w:cs="Arial"/>
          <w:sz w:val="24"/>
          <w:szCs w:val="24"/>
        </w:rPr>
        <w:t xml:space="preserve"> y tercer año de establecido dicho cultivo</w:t>
      </w:r>
      <w:r w:rsidR="00ED40AA" w:rsidRPr="00ED40AA">
        <w:rPr>
          <w:rFonts w:asciiTheme="minorHAnsi" w:hAnsiTheme="minorHAnsi" w:cs="Arial"/>
          <w:b/>
          <w:sz w:val="24"/>
          <w:szCs w:val="24"/>
        </w:rPr>
        <w:t>.</w:t>
      </w:r>
    </w:p>
    <w:p w:rsidR="00FB7E2B" w:rsidRPr="00ED40AA" w:rsidRDefault="00FB7E2B" w:rsidP="00FB7E2B">
      <w:pPr>
        <w:spacing w:after="240" w:line="240" w:lineRule="auto"/>
        <w:ind w:left="380" w:right="23" w:firstLine="328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D40AA">
        <w:rPr>
          <w:rFonts w:asciiTheme="minorHAnsi" w:hAnsiTheme="minorHAnsi" w:cs="Arial"/>
          <w:sz w:val="24"/>
          <w:szCs w:val="24"/>
        </w:rPr>
        <w:t>Componente 2: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C21F62">
        <w:rPr>
          <w:rFonts w:asciiTheme="minorHAnsi" w:hAnsiTheme="minorHAnsi" w:cs="Arial"/>
          <w:sz w:val="24"/>
          <w:szCs w:val="24"/>
        </w:rPr>
        <w:t>10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              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Co</w:t>
      </w:r>
      <w:r w:rsidRPr="00ED40AA">
        <w:rPr>
          <w:rFonts w:asciiTheme="minorHAnsi" w:hAnsiTheme="minorHAnsi" w:cs="Arial"/>
          <w:sz w:val="24"/>
          <w:szCs w:val="24"/>
        </w:rPr>
        <w:t>ntrol químico racional de la roya en áreas</w:t>
      </w:r>
      <w:r w:rsidRPr="00ED40AA">
        <w:rPr>
          <w:rFonts w:asciiTheme="minorHAnsi" w:hAnsiTheme="minorHAnsi" w:cs="Arial"/>
          <w:color w:val="000000" w:themeColor="text1"/>
          <w:sz w:val="24"/>
          <w:szCs w:val="24"/>
        </w:rPr>
        <w:t xml:space="preserve"> cafetaleras del país</w:t>
      </w:r>
    </w:p>
    <w:p w:rsidR="000C0F07" w:rsidRPr="000C0F07" w:rsidRDefault="005328B5" w:rsidP="00617D58">
      <w:pPr>
        <w:pStyle w:val="Prrafodelista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</w:t>
      </w:r>
    </w:p>
    <w:p w:rsidR="000C0F07" w:rsidRDefault="000C0F07" w:rsidP="00FB7E2B">
      <w:pPr>
        <w:ind w:firstLine="708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ANEXOS</w:t>
      </w:r>
    </w:p>
    <w:p w:rsidR="000C0F07" w:rsidRDefault="000C0F07" w:rsidP="00FB7E2B">
      <w:pPr>
        <w:ind w:firstLine="708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Anexo 1.Certificación Sanitaria de Plantas</w:t>
      </w:r>
    </w:p>
    <w:p w:rsidR="000C0F07" w:rsidRDefault="000C0F07" w:rsidP="00FB7E2B">
      <w:pPr>
        <w:ind w:firstLine="708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Anexo 2. Visita de Inspección y Condición Fitosanitaria de Viveros de Café</w:t>
      </w:r>
    </w:p>
    <w:p w:rsidR="000C0F07" w:rsidRDefault="000C0F07" w:rsidP="00FB7E2B">
      <w:pPr>
        <w:ind w:firstLine="708"/>
        <w:rPr>
          <w:rFonts w:asciiTheme="minorHAnsi" w:eastAsia="Times New Roman" w:hAnsiTheme="minorHAnsi" w:cs="Arial"/>
          <w:sz w:val="24"/>
          <w:szCs w:val="24"/>
          <w:lang w:val="es-ES"/>
        </w:rPr>
      </w:pPr>
      <w:r>
        <w:rPr>
          <w:rFonts w:asciiTheme="minorHAnsi" w:eastAsia="Times New Roman" w:hAnsiTheme="minorHAnsi" w:cs="Arial"/>
          <w:sz w:val="24"/>
          <w:szCs w:val="24"/>
          <w:lang w:val="es-ES"/>
        </w:rPr>
        <w:t xml:space="preserve">Anexo 3. Acta de Recibo de Plantas por parte de Viveristas </w:t>
      </w:r>
    </w:p>
    <w:p w:rsidR="000C0F07" w:rsidRDefault="000C0F07" w:rsidP="00FB7E2B">
      <w:pPr>
        <w:spacing w:after="160" w:line="259" w:lineRule="auto"/>
        <w:ind w:firstLine="708"/>
        <w:rPr>
          <w:rFonts w:asciiTheme="minorHAnsi" w:eastAsia="Times New Roman" w:hAnsiTheme="minorHAnsi" w:cs="Arial"/>
          <w:sz w:val="24"/>
          <w:szCs w:val="24"/>
          <w:lang w:val="es-ES"/>
        </w:rPr>
      </w:pPr>
      <w:r>
        <w:rPr>
          <w:rFonts w:asciiTheme="minorHAnsi" w:eastAsia="Times New Roman" w:hAnsiTheme="minorHAnsi" w:cs="Arial"/>
          <w:sz w:val="24"/>
          <w:szCs w:val="24"/>
          <w:lang w:val="es-ES"/>
        </w:rPr>
        <w:t>Anexo 4. Acta de Entrega a los Beneficiarios de plantas</w:t>
      </w:r>
    </w:p>
    <w:p w:rsidR="000C0F07" w:rsidRDefault="000C0F07" w:rsidP="00FB7E2B">
      <w:pPr>
        <w:spacing w:after="160" w:line="259" w:lineRule="auto"/>
        <w:ind w:firstLine="708"/>
        <w:rPr>
          <w:rFonts w:asciiTheme="minorHAnsi" w:eastAsia="Times New Roman" w:hAnsiTheme="minorHAnsi" w:cs="Arial"/>
          <w:sz w:val="24"/>
          <w:szCs w:val="24"/>
          <w:lang w:val="es-ES"/>
        </w:rPr>
      </w:pPr>
      <w:r>
        <w:rPr>
          <w:rFonts w:asciiTheme="minorHAnsi" w:eastAsia="Times New Roman" w:hAnsiTheme="minorHAnsi" w:cs="Arial"/>
          <w:sz w:val="24"/>
          <w:szCs w:val="24"/>
          <w:lang w:val="es-ES"/>
        </w:rPr>
        <w:t>Anexo 5, Fotografías de Entrega de Plantas</w:t>
      </w:r>
    </w:p>
    <w:p w:rsidR="000C0F07" w:rsidRDefault="000C0F07" w:rsidP="00FB7E2B">
      <w:pPr>
        <w:spacing w:after="160" w:line="259" w:lineRule="auto"/>
        <w:ind w:firstLine="708"/>
        <w:rPr>
          <w:rFonts w:asciiTheme="minorHAnsi" w:eastAsia="Times New Roman" w:hAnsiTheme="minorHAnsi" w:cs="Arial"/>
          <w:sz w:val="24"/>
          <w:szCs w:val="24"/>
          <w:lang w:val="es-ES"/>
        </w:rPr>
      </w:pPr>
      <w:r>
        <w:rPr>
          <w:rFonts w:asciiTheme="minorHAnsi" w:eastAsia="Times New Roman" w:hAnsiTheme="minorHAnsi" w:cs="Arial"/>
          <w:sz w:val="24"/>
          <w:szCs w:val="24"/>
          <w:lang w:val="es-ES"/>
        </w:rPr>
        <w:t>Anexo 6. Listado de Beneficiarios de plantas</w:t>
      </w:r>
    </w:p>
    <w:p w:rsidR="00FB7E2B" w:rsidRDefault="00FB7E2B" w:rsidP="00FB7E2B">
      <w:pPr>
        <w:spacing w:after="160" w:line="259" w:lineRule="auto"/>
        <w:ind w:firstLine="708"/>
        <w:rPr>
          <w:rFonts w:asciiTheme="minorHAnsi" w:eastAsia="Times New Roman" w:hAnsiTheme="minorHAnsi" w:cs="Arial"/>
          <w:sz w:val="24"/>
          <w:szCs w:val="24"/>
          <w:lang w:val="es-ES"/>
        </w:rPr>
      </w:pPr>
      <w:r>
        <w:rPr>
          <w:rFonts w:asciiTheme="minorHAnsi" w:eastAsia="Times New Roman" w:hAnsiTheme="minorHAnsi" w:cs="Arial"/>
          <w:sz w:val="24"/>
          <w:szCs w:val="24"/>
          <w:lang w:val="es-ES"/>
        </w:rPr>
        <w:t>Anexo 7. Acta de Recibo de Fungicidas</w:t>
      </w:r>
    </w:p>
    <w:p w:rsidR="00FB7E2B" w:rsidRDefault="00FB7E2B" w:rsidP="00FB7E2B">
      <w:pPr>
        <w:spacing w:after="160" w:line="259" w:lineRule="auto"/>
        <w:ind w:firstLine="708"/>
        <w:rPr>
          <w:rFonts w:asciiTheme="minorHAnsi" w:eastAsia="Times New Roman" w:hAnsiTheme="minorHAnsi" w:cs="Arial"/>
          <w:sz w:val="24"/>
          <w:szCs w:val="24"/>
          <w:lang w:val="es-ES"/>
        </w:rPr>
      </w:pPr>
      <w:r>
        <w:rPr>
          <w:rFonts w:asciiTheme="minorHAnsi" w:eastAsia="Times New Roman" w:hAnsiTheme="minorHAnsi" w:cs="Arial"/>
          <w:sz w:val="24"/>
          <w:szCs w:val="24"/>
          <w:lang w:val="es-ES"/>
        </w:rPr>
        <w:t>Anexo 8. Acta de Entrega de Fungicidas</w:t>
      </w:r>
    </w:p>
    <w:p w:rsidR="00FB7E2B" w:rsidRDefault="00FB7E2B" w:rsidP="00FB7E2B">
      <w:pPr>
        <w:spacing w:after="160" w:line="259" w:lineRule="auto"/>
        <w:ind w:firstLine="708"/>
        <w:rPr>
          <w:rFonts w:asciiTheme="minorHAnsi" w:eastAsia="Times New Roman" w:hAnsiTheme="minorHAnsi" w:cs="Arial"/>
          <w:sz w:val="24"/>
          <w:szCs w:val="24"/>
          <w:lang w:val="es-ES"/>
        </w:rPr>
      </w:pPr>
      <w:r>
        <w:rPr>
          <w:rFonts w:asciiTheme="minorHAnsi" w:eastAsia="Times New Roman" w:hAnsiTheme="minorHAnsi" w:cs="Arial"/>
          <w:sz w:val="24"/>
          <w:szCs w:val="24"/>
          <w:lang w:val="es-ES"/>
        </w:rPr>
        <w:t>Anexo 9. Fotografías de Entrega de Fungicidas</w:t>
      </w:r>
    </w:p>
    <w:p w:rsidR="00617D58" w:rsidRDefault="00FB7E2B" w:rsidP="00FB7E2B">
      <w:pPr>
        <w:spacing w:after="160" w:line="259" w:lineRule="auto"/>
        <w:ind w:firstLine="708"/>
        <w:rPr>
          <w:rFonts w:asciiTheme="minorHAnsi" w:eastAsia="Times New Roman" w:hAnsiTheme="minorHAnsi" w:cs="Arial"/>
          <w:sz w:val="24"/>
          <w:szCs w:val="24"/>
          <w:lang w:val="es-ES"/>
        </w:rPr>
      </w:pPr>
      <w:r>
        <w:rPr>
          <w:rFonts w:asciiTheme="minorHAnsi" w:eastAsia="Times New Roman" w:hAnsiTheme="minorHAnsi" w:cs="Arial"/>
          <w:sz w:val="24"/>
          <w:szCs w:val="24"/>
          <w:lang w:val="es-ES"/>
        </w:rPr>
        <w:t>Anexo 10. Listado de beneficiarios de Fungicidas</w:t>
      </w:r>
      <w:r w:rsidR="00617D58">
        <w:rPr>
          <w:rFonts w:asciiTheme="minorHAnsi" w:eastAsia="Times New Roman" w:hAnsiTheme="minorHAnsi" w:cs="Arial"/>
          <w:sz w:val="24"/>
          <w:szCs w:val="24"/>
          <w:lang w:val="es-ES"/>
        </w:rPr>
        <w:br w:type="page"/>
      </w:r>
    </w:p>
    <w:p w:rsidR="00AD0C96" w:rsidRPr="008F061C" w:rsidRDefault="00AD0C96" w:rsidP="005328B5">
      <w:pPr>
        <w:spacing w:after="160" w:line="259" w:lineRule="auto"/>
        <w:rPr>
          <w:rFonts w:asciiTheme="minorHAnsi" w:hAnsiTheme="minorHAnsi" w:cs="Arial"/>
          <w:b/>
          <w:sz w:val="24"/>
          <w:szCs w:val="24"/>
        </w:rPr>
      </w:pPr>
      <w:r w:rsidRPr="008F061C">
        <w:rPr>
          <w:rFonts w:asciiTheme="minorHAnsi" w:hAnsiTheme="minorHAnsi" w:cs="Arial"/>
          <w:b/>
          <w:sz w:val="24"/>
          <w:szCs w:val="24"/>
        </w:rPr>
        <w:lastRenderedPageBreak/>
        <w:t xml:space="preserve">Introducción </w:t>
      </w:r>
    </w:p>
    <w:p w:rsidR="000A64D5" w:rsidRDefault="00714FE9" w:rsidP="00AD0C96">
      <w:pPr>
        <w:spacing w:after="240" w:line="240" w:lineRule="auto"/>
        <w:ind w:right="2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La </w:t>
      </w:r>
      <w:r w:rsidR="000A64D5">
        <w:rPr>
          <w:rFonts w:asciiTheme="minorHAnsi" w:hAnsiTheme="minorHAnsi" w:cs="Arial"/>
          <w:sz w:val="24"/>
          <w:szCs w:val="24"/>
        </w:rPr>
        <w:t>preocupación del MAG, por la  drástica disminución</w:t>
      </w:r>
      <w:r w:rsidR="00AD0C96" w:rsidRPr="00E20640">
        <w:rPr>
          <w:rFonts w:asciiTheme="minorHAnsi" w:hAnsiTheme="minorHAnsi" w:cs="Arial"/>
          <w:sz w:val="24"/>
          <w:szCs w:val="24"/>
        </w:rPr>
        <w:t xml:space="preserve"> de la población de árboles de cafeto debido a la </w:t>
      </w:r>
      <w:r w:rsidR="000A64D5">
        <w:rPr>
          <w:rFonts w:asciiTheme="minorHAnsi" w:hAnsiTheme="minorHAnsi" w:cs="Arial"/>
          <w:sz w:val="24"/>
          <w:szCs w:val="24"/>
        </w:rPr>
        <w:t>falta de</w:t>
      </w:r>
      <w:r w:rsidR="00AD0C96" w:rsidRPr="00E20640">
        <w:rPr>
          <w:rFonts w:asciiTheme="minorHAnsi" w:hAnsiTheme="minorHAnsi" w:cs="Arial"/>
          <w:sz w:val="24"/>
          <w:szCs w:val="24"/>
        </w:rPr>
        <w:t xml:space="preserve"> buenas prácticas del cultivo tales como el manejo agronómico, nutrición, control de plagas y enfermedades, ello ha llevado, a una marcada diminución de </w:t>
      </w:r>
      <w:r w:rsidR="000A64D5" w:rsidRPr="00E20640">
        <w:rPr>
          <w:rFonts w:asciiTheme="minorHAnsi" w:hAnsiTheme="minorHAnsi" w:cs="Arial"/>
          <w:sz w:val="24"/>
          <w:szCs w:val="24"/>
        </w:rPr>
        <w:t>su producción</w:t>
      </w:r>
      <w:r w:rsidR="00AD0C96" w:rsidRPr="00E20640">
        <w:rPr>
          <w:rFonts w:asciiTheme="minorHAnsi" w:hAnsiTheme="minorHAnsi" w:cs="Arial"/>
          <w:sz w:val="24"/>
          <w:szCs w:val="24"/>
        </w:rPr>
        <w:t xml:space="preserve"> en la historia del cultivo, como resultado de la falta de atención al cultivo y los efectos de la roya del cafeto, constituyéndose en una enfermedad que amenaza la supervivencia del parque cafetalero</w:t>
      </w:r>
      <w:r w:rsidR="000A64D5">
        <w:rPr>
          <w:rFonts w:asciiTheme="minorHAnsi" w:hAnsiTheme="minorHAnsi" w:cs="Arial"/>
          <w:sz w:val="24"/>
          <w:szCs w:val="24"/>
        </w:rPr>
        <w:t xml:space="preserve">; </w:t>
      </w:r>
      <w:r>
        <w:rPr>
          <w:rFonts w:asciiTheme="minorHAnsi" w:hAnsiTheme="minorHAnsi" w:cs="Arial"/>
          <w:sz w:val="24"/>
          <w:szCs w:val="24"/>
        </w:rPr>
        <w:t xml:space="preserve">ha permitido que </w:t>
      </w:r>
      <w:r w:rsidR="000A64D5">
        <w:rPr>
          <w:rFonts w:asciiTheme="minorHAnsi" w:hAnsiTheme="minorHAnsi" w:cs="Arial"/>
          <w:sz w:val="24"/>
          <w:szCs w:val="24"/>
        </w:rPr>
        <w:t>el MAG, a través de la Dirección General de Desarrollo Rural y el CENTA,</w:t>
      </w:r>
      <w:r>
        <w:rPr>
          <w:rFonts w:asciiTheme="minorHAnsi" w:hAnsiTheme="minorHAnsi" w:cs="Arial"/>
          <w:sz w:val="24"/>
          <w:szCs w:val="24"/>
        </w:rPr>
        <w:t xml:space="preserve"> en coordinación con</w:t>
      </w:r>
      <w:r w:rsidR="000A64D5">
        <w:rPr>
          <w:rFonts w:asciiTheme="minorHAnsi" w:hAnsiTheme="minorHAnsi" w:cs="Arial"/>
          <w:sz w:val="24"/>
          <w:szCs w:val="24"/>
        </w:rPr>
        <w:t xml:space="preserve"> la Gerencia CENTA-Caf</w:t>
      </w:r>
      <w:r>
        <w:rPr>
          <w:rFonts w:asciiTheme="minorHAnsi" w:hAnsiTheme="minorHAnsi" w:cs="Arial"/>
          <w:sz w:val="24"/>
          <w:szCs w:val="24"/>
        </w:rPr>
        <w:t>é y con el apoyo financiero del Fondo Especial de los Recursos Provenientes de la Privatización de ANTEL (FANTEL)  esté ejecutando el proyecto con el propósito de contribuir a la renovación del parque cafetalero y el control químico racional de la roya (</w:t>
      </w:r>
      <w:proofErr w:type="spellStart"/>
      <w:r>
        <w:rPr>
          <w:rFonts w:asciiTheme="minorHAnsi" w:hAnsiTheme="minorHAnsi" w:cs="Arial"/>
          <w:sz w:val="24"/>
          <w:szCs w:val="24"/>
        </w:rPr>
        <w:t>Hemileia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vastatrix</w:t>
      </w:r>
      <w:proofErr w:type="spellEnd"/>
      <w:r>
        <w:rPr>
          <w:rFonts w:asciiTheme="minorHAnsi" w:hAnsiTheme="minorHAnsi" w:cs="Arial"/>
          <w:sz w:val="24"/>
          <w:szCs w:val="24"/>
        </w:rPr>
        <w:t>) para recuperar la producción y productividad de café de El Salvador.</w:t>
      </w:r>
      <w:r w:rsidR="000A64D5">
        <w:rPr>
          <w:rFonts w:asciiTheme="minorHAnsi" w:hAnsiTheme="minorHAnsi" w:cs="Arial"/>
          <w:sz w:val="24"/>
          <w:szCs w:val="24"/>
        </w:rPr>
        <w:t xml:space="preserve"> </w:t>
      </w:r>
    </w:p>
    <w:p w:rsidR="00714FE9" w:rsidRDefault="00714FE9" w:rsidP="00AD0C96">
      <w:pPr>
        <w:spacing w:after="240" w:line="240" w:lineRule="auto"/>
        <w:ind w:right="2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En ese marco, durante el período 4 de julio al 4 de octubre del 2016 se realizaron las actividades siguientes.</w:t>
      </w:r>
    </w:p>
    <w:p w:rsidR="00FB7E2B" w:rsidRPr="00FB7E2B" w:rsidRDefault="00FB7E2B" w:rsidP="00FB7E2B">
      <w:pPr>
        <w:pStyle w:val="Prrafodelista"/>
        <w:numPr>
          <w:ilvl w:val="0"/>
          <w:numId w:val="19"/>
        </w:numPr>
        <w:spacing w:after="160" w:line="259" w:lineRule="auto"/>
        <w:rPr>
          <w:rFonts w:asciiTheme="minorHAnsi" w:hAnsiTheme="minorHAnsi"/>
          <w:sz w:val="28"/>
          <w:szCs w:val="28"/>
        </w:rPr>
      </w:pPr>
      <w:r w:rsidRPr="00ED40AA">
        <w:rPr>
          <w:rFonts w:asciiTheme="minorHAnsi" w:hAnsiTheme="minorHAnsi" w:cs="Arial"/>
          <w:sz w:val="24"/>
          <w:szCs w:val="24"/>
        </w:rPr>
        <w:t>COMPONENTES DEL PROYECTO</w:t>
      </w:r>
      <w:r>
        <w:rPr>
          <w:rFonts w:asciiTheme="minorHAnsi" w:hAnsiTheme="minorHAnsi" w:cs="Arial"/>
          <w:sz w:val="24"/>
          <w:szCs w:val="24"/>
        </w:rPr>
        <w:tab/>
      </w:r>
    </w:p>
    <w:p w:rsidR="00FB7E2B" w:rsidRPr="00ED40AA" w:rsidRDefault="00FB7E2B" w:rsidP="00FB7E2B">
      <w:pPr>
        <w:pStyle w:val="Prrafodelista"/>
        <w:spacing w:after="160" w:line="259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:rsidR="00AD0C96" w:rsidRPr="007E68D3" w:rsidRDefault="00AD0C96" w:rsidP="00FB7E2B">
      <w:pPr>
        <w:pStyle w:val="Prrafodelista"/>
        <w:spacing w:after="240" w:line="240" w:lineRule="auto"/>
        <w:ind w:left="740" w:right="23"/>
        <w:jc w:val="both"/>
        <w:rPr>
          <w:rFonts w:asciiTheme="minorHAnsi" w:hAnsiTheme="minorHAnsi" w:cs="Arial"/>
          <w:b/>
          <w:sz w:val="24"/>
          <w:szCs w:val="24"/>
        </w:rPr>
      </w:pPr>
      <w:r w:rsidRPr="007E68D3">
        <w:rPr>
          <w:rFonts w:asciiTheme="minorHAnsi" w:hAnsiTheme="minorHAnsi" w:cs="Arial"/>
          <w:b/>
          <w:sz w:val="24"/>
          <w:szCs w:val="24"/>
        </w:rPr>
        <w:t>Control genético de la ROYA</w:t>
      </w:r>
    </w:p>
    <w:p w:rsidR="00191A27" w:rsidRPr="00191A27" w:rsidRDefault="00191A27" w:rsidP="00191A27">
      <w:pPr>
        <w:pStyle w:val="Default"/>
        <w:spacing w:before="120" w:after="120"/>
        <w:jc w:val="both"/>
        <w:rPr>
          <w:rFonts w:asciiTheme="minorHAnsi" w:hAnsiTheme="minorHAnsi" w:cs="Arial"/>
          <w:bCs/>
          <w:color w:val="auto"/>
          <w:lang w:val="es-ES"/>
        </w:rPr>
      </w:pPr>
      <w:r w:rsidRPr="00191A27">
        <w:rPr>
          <w:rFonts w:asciiTheme="minorHAnsi" w:hAnsiTheme="minorHAnsi" w:cs="Arial"/>
          <w:bCs/>
          <w:color w:val="auto"/>
          <w:lang w:val="es-ES"/>
        </w:rPr>
        <w:t xml:space="preserve">Consiste en la siembra de variedades de café resistentes a la ROYA, en su conformación genética tienen un factor genético que no permite que esta enfermedad las ataque, por lo tanto se reduce el uso de fungicidas, además tienen mejor adaptación a condiciones de bajío y media altura (550 a 1200 msnm) que son las zonas donde las condiciones de cambio climático son más fuertes. La variedades que se usan son: a) </w:t>
      </w:r>
      <w:proofErr w:type="spellStart"/>
      <w:r w:rsidRPr="00191A27">
        <w:rPr>
          <w:rFonts w:asciiTheme="minorHAnsi" w:hAnsiTheme="minorHAnsi" w:cs="Arial"/>
          <w:bCs/>
          <w:color w:val="auto"/>
          <w:lang w:val="es-ES"/>
        </w:rPr>
        <w:t>catimores</w:t>
      </w:r>
      <w:proofErr w:type="spellEnd"/>
      <w:r w:rsidRPr="00191A27">
        <w:rPr>
          <w:rFonts w:asciiTheme="minorHAnsi" w:hAnsiTheme="minorHAnsi" w:cs="Arial"/>
          <w:bCs/>
          <w:color w:val="auto"/>
          <w:lang w:val="es-ES"/>
        </w:rPr>
        <w:t xml:space="preserve"> (caturra X hibrido de </w:t>
      </w:r>
      <w:proofErr w:type="spellStart"/>
      <w:r w:rsidRPr="00191A27">
        <w:rPr>
          <w:rFonts w:asciiTheme="minorHAnsi" w:hAnsiTheme="minorHAnsi" w:cs="Arial"/>
          <w:bCs/>
          <w:color w:val="auto"/>
          <w:lang w:val="es-ES"/>
        </w:rPr>
        <w:t>timor</w:t>
      </w:r>
      <w:proofErr w:type="spellEnd"/>
      <w:r w:rsidRPr="00191A27">
        <w:rPr>
          <w:rFonts w:asciiTheme="minorHAnsi" w:hAnsiTheme="minorHAnsi" w:cs="Arial"/>
          <w:bCs/>
          <w:color w:val="auto"/>
          <w:lang w:val="es-ES"/>
        </w:rPr>
        <w:t xml:space="preserve">) y b) </w:t>
      </w:r>
      <w:proofErr w:type="spellStart"/>
      <w:r w:rsidRPr="00191A27">
        <w:rPr>
          <w:rFonts w:asciiTheme="minorHAnsi" w:hAnsiTheme="minorHAnsi" w:cs="Arial"/>
          <w:bCs/>
          <w:color w:val="auto"/>
          <w:lang w:val="es-ES"/>
        </w:rPr>
        <w:t>Sarchimores</w:t>
      </w:r>
      <w:proofErr w:type="spellEnd"/>
      <w:r w:rsidRPr="00191A27">
        <w:rPr>
          <w:rFonts w:asciiTheme="minorHAnsi" w:hAnsiTheme="minorHAnsi" w:cs="Arial"/>
          <w:bCs/>
          <w:color w:val="auto"/>
          <w:lang w:val="es-ES"/>
        </w:rPr>
        <w:t xml:space="preserve"> (Villa </w:t>
      </w:r>
      <w:proofErr w:type="spellStart"/>
      <w:r w:rsidRPr="00191A27">
        <w:rPr>
          <w:rFonts w:asciiTheme="minorHAnsi" w:hAnsiTheme="minorHAnsi" w:cs="Arial"/>
          <w:bCs/>
          <w:color w:val="auto"/>
          <w:lang w:val="es-ES"/>
        </w:rPr>
        <w:t>Sarchi</w:t>
      </w:r>
      <w:proofErr w:type="spellEnd"/>
      <w:r w:rsidRPr="00191A27">
        <w:rPr>
          <w:rFonts w:asciiTheme="minorHAnsi" w:hAnsiTheme="minorHAnsi" w:cs="Arial"/>
          <w:bCs/>
          <w:color w:val="auto"/>
          <w:lang w:val="es-ES"/>
        </w:rPr>
        <w:t xml:space="preserve"> X hibrido de Timor) y c) </w:t>
      </w:r>
      <w:proofErr w:type="spellStart"/>
      <w:r w:rsidRPr="00191A27">
        <w:rPr>
          <w:rFonts w:asciiTheme="minorHAnsi" w:hAnsiTheme="minorHAnsi" w:cs="Arial"/>
          <w:bCs/>
          <w:color w:val="auto"/>
          <w:lang w:val="es-ES"/>
        </w:rPr>
        <w:t>Arabustas</w:t>
      </w:r>
      <w:proofErr w:type="spellEnd"/>
      <w:r w:rsidRPr="00191A27">
        <w:rPr>
          <w:rFonts w:asciiTheme="minorHAnsi" w:hAnsiTheme="minorHAnsi" w:cs="Arial"/>
          <w:bCs/>
          <w:color w:val="auto"/>
          <w:lang w:val="es-ES"/>
        </w:rPr>
        <w:t xml:space="preserve"> (</w:t>
      </w:r>
      <w:proofErr w:type="spellStart"/>
      <w:r w:rsidRPr="00191A27">
        <w:rPr>
          <w:rFonts w:asciiTheme="minorHAnsi" w:hAnsiTheme="minorHAnsi" w:cs="Arial"/>
          <w:bCs/>
          <w:color w:val="auto"/>
          <w:lang w:val="es-ES"/>
        </w:rPr>
        <w:t>Coffea</w:t>
      </w:r>
      <w:proofErr w:type="spellEnd"/>
      <w:r w:rsidRPr="00191A27">
        <w:rPr>
          <w:rFonts w:asciiTheme="minorHAnsi" w:hAnsiTheme="minorHAnsi" w:cs="Arial"/>
          <w:bCs/>
          <w:color w:val="auto"/>
          <w:lang w:val="es-ES"/>
        </w:rPr>
        <w:t xml:space="preserve"> </w:t>
      </w:r>
      <w:proofErr w:type="spellStart"/>
      <w:r w:rsidRPr="00191A27">
        <w:rPr>
          <w:rFonts w:asciiTheme="minorHAnsi" w:hAnsiTheme="minorHAnsi" w:cs="Arial"/>
          <w:bCs/>
          <w:color w:val="auto"/>
          <w:lang w:val="es-ES"/>
        </w:rPr>
        <w:t>arabica</w:t>
      </w:r>
      <w:proofErr w:type="spellEnd"/>
      <w:r w:rsidRPr="00191A27">
        <w:rPr>
          <w:rFonts w:asciiTheme="minorHAnsi" w:hAnsiTheme="minorHAnsi" w:cs="Arial"/>
          <w:bCs/>
          <w:color w:val="auto"/>
          <w:lang w:val="es-ES"/>
        </w:rPr>
        <w:t xml:space="preserve"> X </w:t>
      </w:r>
      <w:proofErr w:type="spellStart"/>
      <w:r w:rsidRPr="00191A27">
        <w:rPr>
          <w:rFonts w:asciiTheme="minorHAnsi" w:hAnsiTheme="minorHAnsi" w:cs="Arial"/>
          <w:bCs/>
          <w:color w:val="auto"/>
          <w:lang w:val="es-ES"/>
        </w:rPr>
        <w:t>Coffea</w:t>
      </w:r>
      <w:proofErr w:type="spellEnd"/>
      <w:r w:rsidRPr="00191A27">
        <w:rPr>
          <w:rFonts w:asciiTheme="minorHAnsi" w:hAnsiTheme="minorHAnsi" w:cs="Arial"/>
          <w:bCs/>
          <w:color w:val="auto"/>
          <w:lang w:val="es-ES"/>
        </w:rPr>
        <w:t xml:space="preserve"> </w:t>
      </w:r>
      <w:proofErr w:type="spellStart"/>
      <w:r w:rsidRPr="00191A27">
        <w:rPr>
          <w:rFonts w:asciiTheme="minorHAnsi" w:hAnsiTheme="minorHAnsi" w:cs="Arial"/>
          <w:bCs/>
          <w:color w:val="auto"/>
          <w:lang w:val="es-ES"/>
        </w:rPr>
        <w:t>canephora</w:t>
      </w:r>
      <w:proofErr w:type="spellEnd"/>
      <w:r w:rsidRPr="00191A27">
        <w:rPr>
          <w:rFonts w:asciiTheme="minorHAnsi" w:hAnsiTheme="minorHAnsi" w:cs="Arial"/>
          <w:bCs/>
          <w:color w:val="auto"/>
          <w:lang w:val="es-ES"/>
        </w:rPr>
        <w:t>). Se van a sembrar el 90% de planta con resistencia a la ROYA, las cuales serán compradas a productores de plantas (</w:t>
      </w:r>
      <w:proofErr w:type="spellStart"/>
      <w:r w:rsidRPr="00191A27">
        <w:rPr>
          <w:rFonts w:asciiTheme="minorHAnsi" w:hAnsiTheme="minorHAnsi" w:cs="Arial"/>
          <w:bCs/>
          <w:color w:val="auto"/>
          <w:lang w:val="es-ES"/>
        </w:rPr>
        <w:t>viveristas</w:t>
      </w:r>
      <w:proofErr w:type="spellEnd"/>
      <w:r w:rsidRPr="00191A27">
        <w:rPr>
          <w:rFonts w:asciiTheme="minorHAnsi" w:hAnsiTheme="minorHAnsi" w:cs="Arial"/>
          <w:bCs/>
          <w:color w:val="auto"/>
          <w:lang w:val="es-ES"/>
        </w:rPr>
        <w:t xml:space="preserve">) y entregadas a los productores de todas las zonas cafetaleras. El 10% restante será de variedades con excelente calidad de taza en zonas de estricta altura teniendo como por ejemplo la variedad </w:t>
      </w:r>
      <w:proofErr w:type="spellStart"/>
      <w:r w:rsidRPr="00191A27">
        <w:rPr>
          <w:rFonts w:asciiTheme="minorHAnsi" w:hAnsiTheme="minorHAnsi" w:cs="Arial"/>
          <w:bCs/>
          <w:color w:val="auto"/>
          <w:lang w:val="es-ES"/>
        </w:rPr>
        <w:t>Pacamara</w:t>
      </w:r>
      <w:proofErr w:type="spellEnd"/>
      <w:r w:rsidRPr="00191A27">
        <w:rPr>
          <w:rFonts w:asciiTheme="minorHAnsi" w:hAnsiTheme="minorHAnsi" w:cs="Arial"/>
          <w:bCs/>
          <w:color w:val="auto"/>
          <w:lang w:val="es-ES"/>
        </w:rPr>
        <w:t>.</w:t>
      </w:r>
    </w:p>
    <w:p w:rsidR="00191A27" w:rsidRPr="00191A27" w:rsidRDefault="00191A27" w:rsidP="00191A27">
      <w:p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 w:rsidRPr="00191A27">
        <w:rPr>
          <w:rFonts w:asciiTheme="minorHAnsi" w:eastAsia="Times New Roman" w:hAnsiTheme="minorHAnsi" w:cs="Arial"/>
          <w:sz w:val="24"/>
          <w:szCs w:val="24"/>
          <w:lang w:val="es-ES"/>
        </w:rPr>
        <w:t>E</w:t>
      </w:r>
      <w:r w:rsidR="003F0E79">
        <w:rPr>
          <w:rFonts w:asciiTheme="minorHAnsi" w:eastAsia="Times New Roman" w:hAnsiTheme="minorHAnsi" w:cs="Arial"/>
          <w:sz w:val="24"/>
          <w:szCs w:val="24"/>
          <w:lang w:val="es-ES"/>
        </w:rPr>
        <w:t>n este</w:t>
      </w:r>
      <w:r w:rsidRPr="00191A27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</w:t>
      </w:r>
      <w:r w:rsidR="009736E6" w:rsidRPr="00191A27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componente </w:t>
      </w:r>
      <w:r w:rsidR="009736E6">
        <w:rPr>
          <w:rFonts w:asciiTheme="minorHAnsi" w:eastAsia="Times New Roman" w:hAnsiTheme="minorHAnsi" w:cs="Arial"/>
          <w:sz w:val="24"/>
          <w:szCs w:val="24"/>
          <w:lang w:val="es-ES"/>
        </w:rPr>
        <w:t>se</w:t>
      </w:r>
      <w:r w:rsidR="003F0E79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realizaron</w:t>
      </w:r>
      <w:r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las</w:t>
      </w:r>
      <w:r w:rsidRPr="00191A27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siguientes actividades:</w:t>
      </w:r>
    </w:p>
    <w:p w:rsidR="00191A27" w:rsidRPr="00E20640" w:rsidRDefault="00191A27" w:rsidP="00191A27">
      <w:pPr>
        <w:jc w:val="both"/>
        <w:rPr>
          <w:rFonts w:asciiTheme="minorHAnsi" w:eastAsia="Times New Roman" w:hAnsiTheme="minorHAnsi" w:cs="Arial"/>
          <w:b/>
          <w:sz w:val="24"/>
          <w:szCs w:val="24"/>
          <w:lang w:val="es-ES"/>
        </w:rPr>
      </w:pPr>
      <w:r w:rsidRPr="00E20640">
        <w:rPr>
          <w:rFonts w:asciiTheme="minorHAnsi" w:eastAsia="Times New Roman" w:hAnsiTheme="minorHAnsi" w:cs="Arial"/>
          <w:b/>
          <w:sz w:val="24"/>
          <w:szCs w:val="24"/>
          <w:lang w:val="es-ES"/>
        </w:rPr>
        <w:t xml:space="preserve">a) Inventario de plantas y/o </w:t>
      </w:r>
      <w:proofErr w:type="spellStart"/>
      <w:r w:rsidRPr="00E20640">
        <w:rPr>
          <w:rFonts w:asciiTheme="minorHAnsi" w:eastAsia="Times New Roman" w:hAnsiTheme="minorHAnsi" w:cs="Arial"/>
          <w:b/>
          <w:sz w:val="24"/>
          <w:szCs w:val="24"/>
          <w:lang w:val="es-ES"/>
        </w:rPr>
        <w:t>viveristas</w:t>
      </w:r>
      <w:proofErr w:type="spellEnd"/>
      <w:r w:rsidRPr="00E20640">
        <w:rPr>
          <w:rFonts w:asciiTheme="minorHAnsi" w:eastAsia="Times New Roman" w:hAnsiTheme="minorHAnsi" w:cs="Arial"/>
          <w:b/>
          <w:sz w:val="24"/>
          <w:szCs w:val="24"/>
          <w:lang w:val="es-ES"/>
        </w:rPr>
        <w:t xml:space="preserve"> a nivel nacional</w:t>
      </w:r>
    </w:p>
    <w:p w:rsidR="00580D56" w:rsidRDefault="00191A27" w:rsidP="00191A27">
      <w:p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Las unidades de </w:t>
      </w:r>
      <w:r w:rsidR="003F0E79">
        <w:rPr>
          <w:rFonts w:asciiTheme="minorHAnsi" w:eastAsia="Times New Roman" w:hAnsiTheme="minorHAnsi" w:cs="Arial"/>
          <w:sz w:val="24"/>
          <w:szCs w:val="24"/>
          <w:lang w:val="es-ES"/>
        </w:rPr>
        <w:t>I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nvestigación y </w:t>
      </w:r>
      <w:r w:rsidR="003F0E79">
        <w:rPr>
          <w:rFonts w:asciiTheme="minorHAnsi" w:eastAsia="Times New Roman" w:hAnsiTheme="minorHAnsi" w:cs="Arial"/>
          <w:sz w:val="24"/>
          <w:szCs w:val="24"/>
          <w:lang w:val="es-ES"/>
        </w:rPr>
        <w:t>T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ransferencia de </w:t>
      </w:r>
      <w:r w:rsidR="003F0E79">
        <w:rPr>
          <w:rFonts w:asciiTheme="minorHAnsi" w:eastAsia="Times New Roman" w:hAnsiTheme="minorHAnsi" w:cs="Arial"/>
          <w:sz w:val="24"/>
          <w:szCs w:val="24"/>
          <w:lang w:val="es-ES"/>
        </w:rPr>
        <w:t>T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ecnología de la </w:t>
      </w:r>
      <w:r w:rsidR="003F0E79">
        <w:rPr>
          <w:rFonts w:asciiTheme="minorHAnsi" w:eastAsia="Times New Roman" w:hAnsiTheme="minorHAnsi" w:cs="Arial"/>
          <w:sz w:val="24"/>
          <w:szCs w:val="24"/>
          <w:lang w:val="es-ES"/>
        </w:rPr>
        <w:t>G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erencia de </w:t>
      </w:r>
      <w:r w:rsidR="003F0E79">
        <w:rPr>
          <w:rFonts w:asciiTheme="minorHAnsi" w:eastAsia="Times New Roman" w:hAnsiTheme="minorHAnsi" w:cs="Arial"/>
          <w:sz w:val="24"/>
          <w:szCs w:val="24"/>
          <w:lang w:val="es-ES"/>
        </w:rPr>
        <w:t>C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>afé del CENTA</w:t>
      </w:r>
      <w:r w:rsidR="00580D56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en coordinación con la Dirección General de Desarrollo Vegetal y las áreas especializadas</w:t>
      </w:r>
      <w:r w:rsidR="00745D9C">
        <w:rPr>
          <w:rFonts w:asciiTheme="minorHAnsi" w:eastAsia="Times New Roman" w:hAnsiTheme="minorHAnsi" w:cs="Arial"/>
          <w:sz w:val="24"/>
          <w:szCs w:val="24"/>
          <w:lang w:val="es-ES"/>
        </w:rPr>
        <w:t>, con el propósito de obtener plantas de</w:t>
      </w:r>
      <w:r w:rsidR="00745D9C"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alta calidad en cuanto a sanidad y genética</w:t>
      </w:r>
      <w:r w:rsidR="00580D56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realizaron las </w:t>
      </w:r>
      <w:r w:rsidR="00745D9C">
        <w:rPr>
          <w:rFonts w:asciiTheme="minorHAnsi" w:eastAsia="Times New Roman" w:hAnsiTheme="minorHAnsi" w:cs="Arial"/>
          <w:sz w:val="24"/>
          <w:szCs w:val="24"/>
          <w:lang w:val="es-ES"/>
        </w:rPr>
        <w:t>siguientes actividades</w:t>
      </w:r>
      <w:r w:rsidR="00580D56">
        <w:rPr>
          <w:rFonts w:asciiTheme="minorHAnsi" w:eastAsia="Times New Roman" w:hAnsiTheme="minorHAnsi" w:cs="Arial"/>
          <w:sz w:val="24"/>
          <w:szCs w:val="24"/>
          <w:lang w:val="es-ES"/>
        </w:rPr>
        <w:t>:</w:t>
      </w:r>
    </w:p>
    <w:p w:rsidR="00745D9C" w:rsidRDefault="00745D9C" w:rsidP="00745D9C">
      <w:pPr>
        <w:pStyle w:val="Prrafodelista"/>
        <w:numPr>
          <w:ilvl w:val="0"/>
          <w:numId w:val="8"/>
        </w:num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>
        <w:rPr>
          <w:rFonts w:asciiTheme="minorHAnsi" w:eastAsia="Times New Roman" w:hAnsiTheme="minorHAnsi" w:cs="Arial"/>
          <w:sz w:val="24"/>
          <w:szCs w:val="24"/>
          <w:lang w:val="es-ES"/>
        </w:rPr>
        <w:t>Listado de viveros inscritos</w:t>
      </w:r>
    </w:p>
    <w:p w:rsidR="00745D9C" w:rsidRDefault="00745D9C" w:rsidP="00745D9C">
      <w:pPr>
        <w:pStyle w:val="Prrafodelista"/>
        <w:numPr>
          <w:ilvl w:val="0"/>
          <w:numId w:val="8"/>
        </w:num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>
        <w:rPr>
          <w:rFonts w:asciiTheme="minorHAnsi" w:eastAsia="Times New Roman" w:hAnsiTheme="minorHAnsi" w:cs="Arial"/>
          <w:sz w:val="24"/>
          <w:szCs w:val="24"/>
          <w:lang w:val="es-ES"/>
        </w:rPr>
        <w:t>Revisión de facturas de compra de semilla (certificada semilla de PROCAFE y Volcán Irazú)</w:t>
      </w:r>
    </w:p>
    <w:p w:rsidR="00745D9C" w:rsidRDefault="00745D9C" w:rsidP="00745D9C">
      <w:pPr>
        <w:pStyle w:val="Prrafodelista"/>
        <w:numPr>
          <w:ilvl w:val="0"/>
          <w:numId w:val="8"/>
        </w:num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>
        <w:rPr>
          <w:rFonts w:asciiTheme="minorHAnsi" w:eastAsia="Times New Roman" w:hAnsiTheme="minorHAnsi" w:cs="Arial"/>
          <w:sz w:val="24"/>
          <w:szCs w:val="24"/>
          <w:lang w:val="es-ES"/>
        </w:rPr>
        <w:lastRenderedPageBreak/>
        <w:t>Proceso de Certificación de Plantas (abril y mayo); verificación de condiciones fitosanitarias de las plantas de café.</w:t>
      </w:r>
      <w:r w:rsidR="00DE416D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(ver anexo 1)</w:t>
      </w:r>
    </w:p>
    <w:p w:rsidR="00745D9C" w:rsidRDefault="00745D9C" w:rsidP="00745D9C">
      <w:pPr>
        <w:pStyle w:val="Prrafodelista"/>
        <w:numPr>
          <w:ilvl w:val="0"/>
          <w:numId w:val="8"/>
        </w:num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>
        <w:rPr>
          <w:rFonts w:asciiTheme="minorHAnsi" w:eastAsia="Times New Roman" w:hAnsiTheme="minorHAnsi" w:cs="Arial"/>
          <w:sz w:val="24"/>
          <w:szCs w:val="24"/>
          <w:lang w:val="es-ES"/>
        </w:rPr>
        <w:t xml:space="preserve">Realización de pruebas en campo visual y lavado de raíces para verificar la presencia de nematodos. </w:t>
      </w:r>
    </w:p>
    <w:p w:rsidR="00191A27" w:rsidRPr="003F0E79" w:rsidRDefault="00191A27" w:rsidP="00191A27">
      <w:p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>Los técnicos hicieron visitas periódicas de asistencia técnica programadas previamente</w:t>
      </w:r>
      <w:r w:rsidR="003F0E79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; localizándose </w:t>
      </w:r>
      <w:r w:rsidR="003F0E79" w:rsidRPr="003F0E79">
        <w:rPr>
          <w:rFonts w:asciiTheme="minorHAnsi" w:eastAsia="Times New Roman" w:hAnsiTheme="minorHAnsi" w:cs="Arial"/>
          <w:sz w:val="24"/>
          <w:szCs w:val="24"/>
          <w:lang w:val="es-ES"/>
        </w:rPr>
        <w:t>viveros</w:t>
      </w:r>
      <w:r w:rsidRPr="003F0E79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en los</w:t>
      </w:r>
      <w:r w:rsidRPr="00E20640">
        <w:rPr>
          <w:rFonts w:asciiTheme="minorHAnsi" w:eastAsia="Times New Roman" w:hAnsiTheme="minorHAnsi" w:cs="Arial"/>
          <w:b/>
          <w:sz w:val="24"/>
          <w:szCs w:val="24"/>
          <w:lang w:val="es-ES"/>
        </w:rPr>
        <w:t xml:space="preserve"> </w:t>
      </w:r>
      <w:r w:rsidR="003F0E79" w:rsidRPr="003F0E79">
        <w:rPr>
          <w:rFonts w:asciiTheme="minorHAnsi" w:eastAsia="Times New Roman" w:hAnsiTheme="minorHAnsi" w:cs="Arial"/>
          <w:sz w:val="24"/>
          <w:szCs w:val="24"/>
          <w:lang w:val="es-ES"/>
        </w:rPr>
        <w:t>municipios de</w:t>
      </w:r>
      <w:r w:rsidRPr="003F0E79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El Refugio</w:t>
      </w:r>
      <w:r w:rsidR="003F0E79">
        <w:rPr>
          <w:rFonts w:asciiTheme="minorHAnsi" w:eastAsia="Times New Roman" w:hAnsiTheme="minorHAnsi" w:cs="Arial"/>
          <w:sz w:val="24"/>
          <w:szCs w:val="24"/>
          <w:lang w:val="es-ES"/>
        </w:rPr>
        <w:t>,</w:t>
      </w:r>
      <w:r w:rsidRPr="003F0E79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</w:t>
      </w:r>
      <w:proofErr w:type="spellStart"/>
      <w:r w:rsidRPr="003F0E79">
        <w:rPr>
          <w:rFonts w:asciiTheme="minorHAnsi" w:eastAsia="Times New Roman" w:hAnsiTheme="minorHAnsi" w:cs="Arial"/>
          <w:sz w:val="24"/>
          <w:szCs w:val="24"/>
          <w:lang w:val="es-ES"/>
        </w:rPr>
        <w:t>Atiquizaya</w:t>
      </w:r>
      <w:proofErr w:type="spellEnd"/>
      <w:r w:rsidR="00DE416D" w:rsidRPr="003F0E79">
        <w:rPr>
          <w:rFonts w:asciiTheme="minorHAnsi" w:eastAsia="Times New Roman" w:hAnsiTheme="minorHAnsi" w:cs="Arial"/>
          <w:sz w:val="24"/>
          <w:szCs w:val="24"/>
          <w:lang w:val="es-ES"/>
        </w:rPr>
        <w:t>, La</w:t>
      </w:r>
      <w:r w:rsidRPr="003F0E79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libertad</w:t>
      </w:r>
      <w:r w:rsidR="003F0E79" w:rsidRPr="003F0E79">
        <w:rPr>
          <w:rFonts w:asciiTheme="minorHAnsi" w:eastAsia="Times New Roman" w:hAnsiTheme="minorHAnsi" w:cs="Arial"/>
          <w:sz w:val="24"/>
          <w:szCs w:val="24"/>
          <w:lang w:val="es-ES"/>
        </w:rPr>
        <w:t>,</w:t>
      </w:r>
      <w:r w:rsidRPr="003F0E79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Chinameca y </w:t>
      </w:r>
      <w:r w:rsidR="00C56F24">
        <w:rPr>
          <w:rFonts w:asciiTheme="minorHAnsi" w:eastAsia="Times New Roman" w:hAnsiTheme="minorHAnsi" w:cs="Arial"/>
          <w:sz w:val="24"/>
          <w:szCs w:val="24"/>
          <w:lang w:val="es-ES"/>
        </w:rPr>
        <w:t>C</w:t>
      </w:r>
      <w:r w:rsidRPr="003F0E79">
        <w:rPr>
          <w:rFonts w:asciiTheme="minorHAnsi" w:eastAsia="Times New Roman" w:hAnsiTheme="minorHAnsi" w:cs="Arial"/>
          <w:sz w:val="24"/>
          <w:szCs w:val="24"/>
          <w:lang w:val="es-ES"/>
        </w:rPr>
        <w:t>iudad Barrios de San Miguel</w:t>
      </w:r>
      <w:r w:rsidR="003F0E79">
        <w:rPr>
          <w:rFonts w:asciiTheme="minorHAnsi" w:eastAsia="Times New Roman" w:hAnsiTheme="minorHAnsi" w:cs="Arial"/>
          <w:sz w:val="24"/>
          <w:szCs w:val="24"/>
          <w:lang w:val="es-ES"/>
        </w:rPr>
        <w:t>.</w:t>
      </w:r>
    </w:p>
    <w:p w:rsidR="00191A27" w:rsidRPr="00E20640" w:rsidRDefault="00191A27" w:rsidP="00191A27">
      <w:pPr>
        <w:jc w:val="both"/>
        <w:rPr>
          <w:rFonts w:asciiTheme="minorHAnsi" w:eastAsia="Times New Roman" w:hAnsiTheme="minorHAnsi" w:cs="Arial"/>
          <w:b/>
          <w:sz w:val="24"/>
          <w:szCs w:val="24"/>
          <w:lang w:val="es-ES"/>
        </w:rPr>
      </w:pPr>
      <w:r w:rsidRPr="00E20640">
        <w:rPr>
          <w:rFonts w:asciiTheme="minorHAnsi" w:eastAsia="Times New Roman" w:hAnsiTheme="minorHAnsi" w:cs="Arial"/>
          <w:b/>
          <w:sz w:val="24"/>
          <w:szCs w:val="24"/>
          <w:lang w:val="es-ES"/>
        </w:rPr>
        <w:t>b) Proceso de adquisición y entrega de plantas a productores.</w:t>
      </w:r>
    </w:p>
    <w:p w:rsidR="00191A27" w:rsidRPr="00E20640" w:rsidRDefault="00191A27" w:rsidP="00191A27">
      <w:p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La OACI del MAG realizo el proceso de adquisición de plantas de café con las especificaciones técnicas requeridas. Los </w:t>
      </w:r>
      <w:proofErr w:type="spellStart"/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>viveristas</w:t>
      </w:r>
      <w:proofErr w:type="spellEnd"/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hicieron </w:t>
      </w:r>
      <w:r w:rsidR="003F0E79">
        <w:rPr>
          <w:rFonts w:asciiTheme="minorHAnsi" w:eastAsia="Times New Roman" w:hAnsiTheme="minorHAnsi" w:cs="Arial"/>
          <w:sz w:val="24"/>
          <w:szCs w:val="24"/>
          <w:lang w:val="es-ES"/>
        </w:rPr>
        <w:t>las</w:t>
      </w:r>
      <w:r w:rsidR="003F0E79"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ofertas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de plantas a la unidad. Las especificaciones técnicas de las plantas </w:t>
      </w:r>
      <w:r w:rsidR="003F0E79" w:rsidRPr="00E20640">
        <w:rPr>
          <w:rFonts w:asciiTheme="minorHAnsi" w:eastAsia="Times New Roman" w:hAnsiTheme="minorHAnsi" w:cs="Arial"/>
          <w:sz w:val="24"/>
          <w:szCs w:val="24"/>
          <w:lang w:val="es-ES"/>
        </w:rPr>
        <w:t>fueron establecidas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por la Gerencia de Café del CENTA de acuerdo a: </w:t>
      </w:r>
    </w:p>
    <w:p w:rsidR="00191A27" w:rsidRPr="00E20640" w:rsidRDefault="00191A27" w:rsidP="00191A27">
      <w:p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La calidad sanitaria de las plantas fue verificada por personal técnico de la Dirección General de Sanidad Vegetal –DGSV- en coordinación con el personal técnico de la Gerencia de Café del CENTA. El cuadro 1, indica las especificaciones técnicas </w:t>
      </w:r>
      <w:r w:rsidR="003F0E79" w:rsidRPr="00E20640">
        <w:rPr>
          <w:rFonts w:asciiTheme="minorHAnsi" w:eastAsia="Times New Roman" w:hAnsiTheme="minorHAnsi" w:cs="Arial"/>
          <w:sz w:val="24"/>
          <w:szCs w:val="24"/>
          <w:lang w:val="es-ES"/>
        </w:rPr>
        <w:t>del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que las plantas debían cumplir para poder ser compradas. </w:t>
      </w:r>
    </w:p>
    <w:p w:rsidR="00191A27" w:rsidRPr="00E20640" w:rsidRDefault="003F0E79" w:rsidP="00191A27">
      <w:p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>
        <w:rPr>
          <w:rFonts w:asciiTheme="minorHAnsi" w:eastAsia="Times New Roman" w:hAnsiTheme="minorHAnsi" w:cs="Arial"/>
          <w:sz w:val="24"/>
          <w:szCs w:val="24"/>
          <w:lang w:val="es-ES"/>
        </w:rPr>
        <w:t>Cuadro No.1</w:t>
      </w:r>
      <w:r w:rsidR="00191A27"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. Especificaciones técnicas para adquisición de plantas de vivero de café  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993"/>
        <w:gridCol w:w="991"/>
        <w:gridCol w:w="6095"/>
      </w:tblGrid>
      <w:tr w:rsidR="00191A27" w:rsidRPr="00E20640" w:rsidTr="007E68D3">
        <w:trPr>
          <w:trHeight w:val="346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1A27" w:rsidRPr="009736E6" w:rsidRDefault="00191A27" w:rsidP="003C704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</w:pPr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>Material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1A27" w:rsidRPr="009736E6" w:rsidRDefault="00191A27" w:rsidP="003C704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</w:pPr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>Cantidad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91A27" w:rsidRPr="009736E6" w:rsidRDefault="00191A27" w:rsidP="003C704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</w:pPr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>Unidad de medida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1A27" w:rsidRPr="009736E6" w:rsidRDefault="00191A27" w:rsidP="003C704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</w:pPr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>Descripción</w:t>
            </w:r>
          </w:p>
        </w:tc>
      </w:tr>
      <w:tr w:rsidR="00191A27" w:rsidRPr="00E20640" w:rsidTr="007E68D3">
        <w:trPr>
          <w:trHeight w:val="32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91A27" w:rsidRPr="009736E6" w:rsidRDefault="00191A27" w:rsidP="003C704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</w:pPr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 xml:space="preserve">Plantas de vivero de café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91A27" w:rsidRPr="009736E6" w:rsidRDefault="00191A27" w:rsidP="003C704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</w:pPr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>1,500,000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91A27" w:rsidRPr="009736E6" w:rsidRDefault="00191A27" w:rsidP="003C704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</w:pPr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 xml:space="preserve">C/U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27" w:rsidRPr="009736E6" w:rsidRDefault="00191A27" w:rsidP="003C704C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736E6">
              <w:rPr>
                <w:rFonts w:asciiTheme="minorHAnsi" w:hAnsiTheme="minorHAnsi" w:cs="Arial"/>
                <w:sz w:val="20"/>
                <w:szCs w:val="20"/>
              </w:rPr>
              <w:t xml:space="preserve">Variedades: </w:t>
            </w:r>
          </w:p>
          <w:p w:rsidR="00191A27" w:rsidRPr="009736E6" w:rsidRDefault="00191A27" w:rsidP="003C704C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736E6">
              <w:rPr>
                <w:rFonts w:asciiTheme="minorHAnsi" w:hAnsiTheme="minorHAnsi" w:cs="Arial"/>
                <w:sz w:val="20"/>
                <w:szCs w:val="20"/>
              </w:rPr>
              <w:t>CATIMORES (</w:t>
            </w:r>
            <w:proofErr w:type="spellStart"/>
            <w:r w:rsidRPr="009736E6">
              <w:rPr>
                <w:rFonts w:asciiTheme="minorHAnsi" w:hAnsiTheme="minorHAnsi" w:cs="Arial"/>
                <w:sz w:val="20"/>
                <w:szCs w:val="20"/>
              </w:rPr>
              <w:t>Catisic</w:t>
            </w:r>
            <w:proofErr w:type="spellEnd"/>
            <w:r w:rsidRPr="009736E6">
              <w:rPr>
                <w:rFonts w:asciiTheme="minorHAnsi" w:hAnsiTheme="minorHAnsi" w:cs="Arial"/>
                <w:sz w:val="20"/>
                <w:szCs w:val="20"/>
              </w:rPr>
              <w:t>, Costa Rica 95 o Lempira)</w:t>
            </w:r>
          </w:p>
          <w:p w:rsidR="00191A27" w:rsidRPr="009736E6" w:rsidRDefault="00191A27" w:rsidP="003C704C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736E6">
              <w:rPr>
                <w:rFonts w:asciiTheme="minorHAnsi" w:hAnsiTheme="minorHAnsi" w:cs="Arial"/>
                <w:sz w:val="20"/>
                <w:szCs w:val="20"/>
              </w:rPr>
              <w:t xml:space="preserve">SARCHIMORES (Cuscatleco, </w:t>
            </w:r>
            <w:proofErr w:type="spellStart"/>
            <w:r w:rsidRPr="009736E6">
              <w:rPr>
                <w:rFonts w:asciiTheme="minorHAnsi" w:hAnsiTheme="minorHAnsi" w:cs="Arial"/>
                <w:sz w:val="20"/>
                <w:szCs w:val="20"/>
              </w:rPr>
              <w:t>Parainema</w:t>
            </w:r>
            <w:proofErr w:type="spellEnd"/>
            <w:r w:rsidRPr="009736E6">
              <w:rPr>
                <w:rFonts w:asciiTheme="minorHAnsi" w:hAnsiTheme="minorHAnsi" w:cs="Arial"/>
                <w:sz w:val="20"/>
                <w:szCs w:val="20"/>
              </w:rPr>
              <w:t xml:space="preserve"> o </w:t>
            </w:r>
            <w:proofErr w:type="spellStart"/>
            <w:r w:rsidRPr="009736E6">
              <w:rPr>
                <w:rFonts w:asciiTheme="minorHAnsi" w:hAnsiTheme="minorHAnsi" w:cs="Arial"/>
                <w:sz w:val="20"/>
                <w:szCs w:val="20"/>
              </w:rPr>
              <w:t>Sarchimor</w:t>
            </w:r>
            <w:proofErr w:type="spellEnd"/>
            <w:r w:rsidRPr="009736E6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:rsidR="00191A27" w:rsidRPr="009736E6" w:rsidRDefault="00191A27" w:rsidP="003C704C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736E6">
              <w:rPr>
                <w:rFonts w:asciiTheme="minorHAnsi" w:hAnsiTheme="minorHAnsi" w:cs="Arial"/>
                <w:sz w:val="20"/>
                <w:szCs w:val="20"/>
              </w:rPr>
              <w:t>ARABUSTAS: (ICATU Rojo o ICATU amarillo).</w:t>
            </w:r>
          </w:p>
          <w:p w:rsidR="00191A27" w:rsidRPr="009736E6" w:rsidRDefault="00191A27" w:rsidP="003C704C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736E6">
              <w:rPr>
                <w:rFonts w:asciiTheme="minorHAnsi" w:hAnsiTheme="minorHAnsi" w:cs="Arial"/>
                <w:sz w:val="20"/>
                <w:szCs w:val="20"/>
              </w:rPr>
              <w:t>PACAMARA: (</w:t>
            </w:r>
            <w:proofErr w:type="spellStart"/>
            <w:r w:rsidRPr="009736E6">
              <w:rPr>
                <w:rFonts w:asciiTheme="minorHAnsi" w:hAnsiTheme="minorHAnsi" w:cs="Arial"/>
                <w:sz w:val="20"/>
                <w:szCs w:val="20"/>
              </w:rPr>
              <w:t>Pacamara</w:t>
            </w:r>
            <w:proofErr w:type="spellEnd"/>
            <w:r w:rsidRPr="009736E6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:rsidR="00191A27" w:rsidRPr="009736E6" w:rsidRDefault="00191A27" w:rsidP="003C704C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736E6">
              <w:rPr>
                <w:rFonts w:asciiTheme="minorHAnsi" w:hAnsiTheme="minorHAnsi" w:cs="Arial"/>
                <w:sz w:val="20"/>
                <w:szCs w:val="20"/>
              </w:rPr>
              <w:t xml:space="preserve">Plantas con </w:t>
            </w:r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 xml:space="preserve">altura de </w:t>
            </w:r>
            <w:proofErr w:type="spellStart"/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>de</w:t>
            </w:r>
            <w:proofErr w:type="spellEnd"/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 xml:space="preserve"> 30 a 40 centímetros, </w:t>
            </w:r>
            <w:r w:rsidRPr="009736E6">
              <w:rPr>
                <w:rFonts w:asciiTheme="minorHAnsi" w:hAnsiTheme="minorHAnsi" w:cs="Arial"/>
                <w:sz w:val="20"/>
                <w:szCs w:val="20"/>
              </w:rPr>
              <w:t xml:space="preserve"> con al menos una cruz de 5cm de longitud</w:t>
            </w:r>
          </w:p>
          <w:p w:rsidR="00191A27" w:rsidRPr="009736E6" w:rsidRDefault="00191A27" w:rsidP="003C704C">
            <w:pPr>
              <w:spacing w:after="0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</w:pPr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>Tallo con diámetro de 0.5 a 1 cm a 1 cm sobre el suelo</w:t>
            </w:r>
          </w:p>
          <w:p w:rsidR="00191A27" w:rsidRPr="009736E6" w:rsidRDefault="00191A27" w:rsidP="003C704C">
            <w:pPr>
              <w:spacing w:after="0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</w:pPr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 xml:space="preserve">Con follaje completo: Hojas color verde oscuro, sin daños por insectos ni manchas por hongos , </w:t>
            </w:r>
          </w:p>
          <w:p w:rsidR="00191A27" w:rsidRPr="009736E6" w:rsidRDefault="00191A27" w:rsidP="003C704C">
            <w:pPr>
              <w:spacing w:after="0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</w:pPr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>Raíces sin síntomas de agallas y/o lesiones o podridas que indiquen ataques de Nematodos (MELOIDOGYNE SP Y PRATYLENCHUS SPP), sin la presencia de insectos: Piojo Blanco, Gallina Ciega, u otra plaga del suelo.</w:t>
            </w:r>
          </w:p>
          <w:p w:rsidR="00191A27" w:rsidRPr="009736E6" w:rsidRDefault="00191A27" w:rsidP="003C704C">
            <w:pPr>
              <w:spacing w:after="0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</w:pPr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>Las plantas deben estar en bolsa de polietileno color negro, con dimensiones de 7x10, 7x11, 7 ½ x 12,8x10, 8x11, 9x10 9x11, 9x12</w:t>
            </w:r>
            <w:r w:rsidRPr="009736E6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 xml:space="preserve">pulgadas, grosor del plástico de 2 a 3 </w:t>
            </w:r>
            <w:proofErr w:type="spellStart"/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>geish</w:t>
            </w:r>
            <w:proofErr w:type="spellEnd"/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>.</w:t>
            </w:r>
          </w:p>
          <w:p w:rsidR="00191A27" w:rsidRPr="009736E6" w:rsidRDefault="00191A27" w:rsidP="003C704C">
            <w:pPr>
              <w:spacing w:after="0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</w:pPr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 xml:space="preserve">Bolsa con fuelle y perforaciones al rededor y en el fondo </w:t>
            </w:r>
          </w:p>
          <w:p w:rsidR="00191A27" w:rsidRPr="009736E6" w:rsidRDefault="00191A27" w:rsidP="003C704C">
            <w:pPr>
              <w:spacing w:after="0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</w:pPr>
            <w:r w:rsidRPr="009736E6">
              <w:rPr>
                <w:rFonts w:asciiTheme="minorHAnsi" w:eastAsia="Times New Roman" w:hAnsiTheme="minorHAnsi" w:cs="Arial"/>
                <w:sz w:val="20"/>
                <w:szCs w:val="20"/>
                <w:lang w:eastAsia="es-SV"/>
              </w:rPr>
              <w:t>El sustrato de las bolsas debe ser suelo franco, Franco arcilloso, o franco arenoso, mezclado con 30% de materia orgánica</w:t>
            </w:r>
            <w:r w:rsidRPr="009736E6">
              <w:rPr>
                <w:rFonts w:asciiTheme="minorHAnsi" w:eastAsia="Times New Roman" w:hAnsiTheme="minorHAnsi" w:cs="Arial"/>
                <w:b/>
                <w:sz w:val="20"/>
                <w:szCs w:val="20"/>
                <w:lang w:eastAsia="es-SV"/>
              </w:rPr>
              <w:t xml:space="preserve"> pero no arcilloso, ni </w:t>
            </w:r>
            <w:r w:rsidRPr="009736E6">
              <w:rPr>
                <w:rFonts w:asciiTheme="minorHAnsi" w:eastAsia="Times New Roman" w:hAnsiTheme="minorHAnsi" w:cs="Arial"/>
                <w:b/>
                <w:sz w:val="20"/>
                <w:szCs w:val="20"/>
                <w:lang w:eastAsia="es-SV"/>
              </w:rPr>
              <w:lastRenderedPageBreak/>
              <w:t>arenoso.</w:t>
            </w:r>
          </w:p>
        </w:tc>
      </w:tr>
    </w:tbl>
    <w:p w:rsidR="009736E6" w:rsidRDefault="009736E6" w:rsidP="00191A27">
      <w:p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740"/>
        <w:gridCol w:w="1202"/>
        <w:gridCol w:w="2552"/>
        <w:gridCol w:w="1417"/>
        <w:gridCol w:w="993"/>
        <w:gridCol w:w="1134"/>
      </w:tblGrid>
      <w:tr w:rsidR="00FF3A2B" w:rsidRPr="00AB59ED" w:rsidTr="00B82E76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A2B" w:rsidRDefault="00FF3A2B" w:rsidP="00FF3A2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val="es-ES"/>
              </w:rPr>
            </w:pPr>
            <w:r w:rsidRPr="00AB59ED">
              <w:rPr>
                <w:rFonts w:asciiTheme="minorHAnsi" w:eastAsia="Times New Roman" w:hAnsiTheme="minorHAnsi" w:cs="Arial"/>
                <w:b/>
                <w:sz w:val="24"/>
                <w:szCs w:val="24"/>
                <w:lang w:val="es-ES"/>
              </w:rPr>
              <w:t xml:space="preserve">En el Cuadro No. </w:t>
            </w:r>
            <w:r>
              <w:rPr>
                <w:rFonts w:asciiTheme="minorHAnsi" w:eastAsia="Times New Roman" w:hAnsiTheme="minorHAnsi" w:cs="Arial"/>
                <w:b/>
                <w:sz w:val="24"/>
                <w:szCs w:val="24"/>
                <w:lang w:val="es-ES"/>
              </w:rPr>
              <w:t>2</w:t>
            </w:r>
            <w:r w:rsidRPr="00AB59ED">
              <w:rPr>
                <w:rFonts w:asciiTheme="minorHAnsi" w:eastAsia="Times New Roman" w:hAnsiTheme="minorHAnsi" w:cs="Arial"/>
                <w:b/>
                <w:sz w:val="24"/>
                <w:szCs w:val="24"/>
                <w:lang w:val="es-ES"/>
              </w:rPr>
              <w:t xml:space="preserve"> se detallan </w:t>
            </w:r>
            <w:r>
              <w:rPr>
                <w:rFonts w:asciiTheme="minorHAnsi" w:eastAsia="Times New Roman" w:hAnsiTheme="minorHAnsi" w:cs="Arial"/>
                <w:b/>
                <w:sz w:val="24"/>
                <w:szCs w:val="24"/>
                <w:lang w:val="es-ES"/>
              </w:rPr>
              <w:t>l</w:t>
            </w:r>
            <w:r w:rsidRPr="00AB59ED">
              <w:rPr>
                <w:rFonts w:asciiTheme="minorHAnsi" w:eastAsia="Times New Roman" w:hAnsiTheme="minorHAnsi" w:cs="Arial"/>
                <w:b/>
                <w:sz w:val="24"/>
                <w:szCs w:val="24"/>
                <w:lang w:val="es-ES"/>
              </w:rPr>
              <w:t>a adquisición de Plantas y fungicidas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val="es-ES"/>
              </w:rPr>
              <w:t>.</w:t>
            </w:r>
          </w:p>
          <w:p w:rsidR="00FF3A2B" w:rsidRPr="00AB59ED" w:rsidRDefault="00FF3A2B" w:rsidP="00FF3A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</w:tr>
      <w:tr w:rsidR="00FF3A2B" w:rsidRPr="00AB59ED" w:rsidTr="00B82E76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No.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CONTRATOS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UNIDAD DE MEDIDA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VARIEDAD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CANTIDAD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PRECIO UNITARIO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MONTOS US $</w:t>
            </w:r>
          </w:p>
        </w:tc>
      </w:tr>
      <w:tr w:rsidR="00FF3A2B" w:rsidRPr="00AB59ED" w:rsidTr="00B82E76">
        <w:trPr>
          <w:trHeight w:val="422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MAURICIO ISMAEL RODRIGUEZ SANDOVA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Plantas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CATIMORES:COSTA RICA 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19,002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7,600.80</w:t>
            </w:r>
          </w:p>
        </w:tc>
      </w:tr>
      <w:tr w:rsidR="00FF3A2B" w:rsidRPr="00AB59ED" w:rsidTr="00B82E76">
        <w:trPr>
          <w:trHeight w:val="23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SARCHIMORES:CUSCATLECO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F3A2B" w:rsidRPr="00AB59ED" w:rsidTr="00B82E76">
        <w:trPr>
          <w:trHeight w:val="31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ARABUSTAS: ICATU ROJO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FF3A2B" w:rsidRPr="00AB59ED" w:rsidTr="00B82E76">
        <w:trPr>
          <w:trHeight w:val="40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PACAMARA: PACAMARA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25000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FF3A2B" w:rsidRPr="00AB59ED" w:rsidTr="00B82E76">
        <w:trPr>
          <w:trHeight w:val="27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74,002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29,600.80</w:t>
            </w:r>
          </w:p>
        </w:tc>
      </w:tr>
      <w:tr w:rsidR="00FF3A2B" w:rsidRPr="00AB59ED" w:rsidTr="00B82E76">
        <w:trPr>
          <w:trHeight w:val="387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 xml:space="preserve">COOPERATIVA DE CAFICULTORES JUCUAPENSES DE R.L 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CCA7DC" wp14:editId="6E506C33">
                      <wp:simplePos x="0" y="0"/>
                      <wp:positionH relativeFrom="column">
                        <wp:posOffset>-27768</wp:posOffset>
                      </wp:positionH>
                      <wp:positionV relativeFrom="paragraph">
                        <wp:posOffset>876036</wp:posOffset>
                      </wp:positionV>
                      <wp:extent cx="4690457" cy="11875"/>
                      <wp:effectExtent l="0" t="0" r="34290" b="2667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0457" cy="11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37B0D96" id="Conector recto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69pt" to="367.1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Plantas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CATIMORES:CATISIC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60,000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24000.00</w:t>
            </w:r>
          </w:p>
        </w:tc>
      </w:tr>
      <w:tr w:rsidR="00FF3A2B" w:rsidRPr="00AB59ED" w:rsidTr="00B82E76">
        <w:trPr>
          <w:trHeight w:val="5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SARCHIMORES:CUSCATLECO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8000.00</w:t>
            </w:r>
          </w:p>
        </w:tc>
      </w:tr>
      <w:tr w:rsidR="00FF3A2B" w:rsidRPr="00AB59ED" w:rsidTr="00B82E76">
        <w:trPr>
          <w:trHeight w:val="4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80,000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32000.00</w:t>
            </w:r>
          </w:p>
        </w:tc>
      </w:tr>
      <w:tr w:rsidR="00FF3A2B" w:rsidRPr="00AB59ED" w:rsidTr="00B82E76">
        <w:trPr>
          <w:trHeight w:val="26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 xml:space="preserve">SOCOCAFE DE R.L 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CATIMORES:COSTA RICA 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221,040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83995.20</w:t>
            </w:r>
          </w:p>
        </w:tc>
      </w:tr>
      <w:tr w:rsidR="00FF3A2B" w:rsidRPr="00AB59ED" w:rsidTr="00B82E76">
        <w:trPr>
          <w:trHeight w:val="27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53D318" wp14:editId="10D60F39">
                      <wp:simplePos x="0" y="0"/>
                      <wp:positionH relativeFrom="column">
                        <wp:posOffset>-55806</wp:posOffset>
                      </wp:positionH>
                      <wp:positionV relativeFrom="paragraph">
                        <wp:posOffset>299761</wp:posOffset>
                      </wp:positionV>
                      <wp:extent cx="11876" cy="1092530"/>
                      <wp:effectExtent l="0" t="0" r="26670" b="317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6" cy="1092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CCDD48F" id="Conector recto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23.6pt" to="-3.45pt,1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221,040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83995.20</w:t>
            </w:r>
          </w:p>
        </w:tc>
      </w:tr>
      <w:tr w:rsidR="00FF3A2B" w:rsidRPr="00AB59ED" w:rsidTr="00B82E76">
        <w:trPr>
          <w:trHeight w:val="70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SOCIEDAD COOPERATIVA DE CAFETALEROS DE CIUDAD BARRIOS DE R.L.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Plantas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 CATISIC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135,000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54000.00</w:t>
            </w:r>
          </w:p>
        </w:tc>
      </w:tr>
      <w:tr w:rsidR="00FF3A2B" w:rsidRPr="00AB59ED" w:rsidTr="00B82E76">
        <w:trPr>
          <w:trHeight w:val="275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 CUSCATLECO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75,000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30000.00</w:t>
            </w:r>
          </w:p>
        </w:tc>
      </w:tr>
      <w:tr w:rsidR="00FF3A2B" w:rsidRPr="00AB59ED" w:rsidTr="00B82E76">
        <w:trPr>
          <w:trHeight w:val="27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210,000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84000.00</w:t>
            </w:r>
          </w:p>
        </w:tc>
      </w:tr>
      <w:tr w:rsidR="00FF3A2B" w:rsidRPr="00AB59ED" w:rsidTr="00B82E76">
        <w:trPr>
          <w:trHeight w:val="28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ACOPAVISA DE R.L 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Plantas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CATIMORES:CATISIC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4000.00</w:t>
            </w:r>
          </w:p>
        </w:tc>
      </w:tr>
      <w:tr w:rsidR="00FF3A2B" w:rsidRPr="00AB59ED" w:rsidTr="00B82E76">
        <w:trPr>
          <w:trHeight w:val="273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CATIMORES:COSTA RICA 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85,010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34004.00</w:t>
            </w:r>
          </w:p>
        </w:tc>
      </w:tr>
      <w:tr w:rsidR="00FF3A2B" w:rsidRPr="00AB59ED" w:rsidTr="00B82E76">
        <w:trPr>
          <w:trHeight w:val="277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CATIMORES: LEMPIRA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8000.00</w:t>
            </w:r>
          </w:p>
        </w:tc>
      </w:tr>
      <w:tr w:rsidR="00FF3A2B" w:rsidRPr="00AB59ED" w:rsidTr="00B82E76">
        <w:trPr>
          <w:trHeight w:val="267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SARCHIMORES:CUSCATLECO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67,000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26800.00</w:t>
            </w:r>
          </w:p>
        </w:tc>
      </w:tr>
      <w:tr w:rsidR="00FF3A2B" w:rsidRPr="00AB59ED" w:rsidTr="00B82E76">
        <w:trPr>
          <w:trHeight w:val="27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SARCHIMORES: SAHRCHIMOR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85,000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34000.00</w:t>
            </w:r>
          </w:p>
        </w:tc>
      </w:tr>
      <w:tr w:rsidR="00FF3A2B" w:rsidRPr="00AB59ED" w:rsidTr="00B82E76">
        <w:trPr>
          <w:trHeight w:val="2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ARABUSTAS: ICATU AMARILLO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2000.00</w:t>
            </w:r>
          </w:p>
        </w:tc>
      </w:tr>
      <w:tr w:rsidR="00FF3A2B" w:rsidRPr="00AB59ED" w:rsidTr="00B82E76">
        <w:trPr>
          <w:trHeight w:val="2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PACAMARA: PACAMARA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8000.00</w:t>
            </w:r>
          </w:p>
        </w:tc>
      </w:tr>
      <w:tr w:rsidR="00FF3A2B" w:rsidRPr="00AB59ED" w:rsidTr="00B82E76">
        <w:trPr>
          <w:trHeight w:val="4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292,010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116804.00</w:t>
            </w:r>
          </w:p>
        </w:tc>
      </w:tr>
      <w:tr w:rsidR="00FF3A2B" w:rsidRPr="00AB59ED" w:rsidTr="00B82E76">
        <w:trPr>
          <w:trHeight w:val="26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INVERSIONES EL SEMBRADOR, SA DE CV 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Plantas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SARCHIMORES:SARCHIMOR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40,000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16000.00</w:t>
            </w:r>
          </w:p>
        </w:tc>
      </w:tr>
      <w:tr w:rsidR="00FF3A2B" w:rsidRPr="00AB59ED" w:rsidTr="00B82E76">
        <w:trPr>
          <w:trHeight w:val="27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ARABUSTAS: ICATU ROJO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4000.00</w:t>
            </w:r>
          </w:p>
        </w:tc>
      </w:tr>
      <w:tr w:rsidR="00FF3A2B" w:rsidRPr="00AB59ED" w:rsidTr="00B82E76">
        <w:trPr>
          <w:trHeight w:val="283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20000.00</w:t>
            </w:r>
          </w:p>
        </w:tc>
      </w:tr>
      <w:tr w:rsidR="00FF3A2B" w:rsidRPr="00AB59ED" w:rsidTr="00B82E76">
        <w:trPr>
          <w:trHeight w:val="273"/>
        </w:trPr>
        <w:tc>
          <w:tcPr>
            <w:tcW w:w="4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ACOPACRET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Plantas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 COSTA RICA 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111,203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44481.20</w:t>
            </w:r>
          </w:p>
        </w:tc>
      </w:tr>
      <w:tr w:rsidR="00FF3A2B" w:rsidRPr="00AB59ED" w:rsidTr="00B82E76">
        <w:trPr>
          <w:trHeight w:val="277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 SARCHIMOR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150,787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60314.80</w:t>
            </w:r>
          </w:p>
        </w:tc>
      </w:tr>
      <w:tr w:rsidR="00FF3A2B" w:rsidRPr="00AB59ED" w:rsidTr="00B82E76">
        <w:trPr>
          <w:trHeight w:val="253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PACAMARA: PACAMARA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30,000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12000.00</w:t>
            </w:r>
          </w:p>
        </w:tc>
      </w:tr>
      <w:tr w:rsidR="00FF3A2B" w:rsidRPr="00AB59ED" w:rsidTr="00B82E76">
        <w:trPr>
          <w:trHeight w:val="285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291,990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116796.00</w:t>
            </w:r>
          </w:p>
        </w:tc>
      </w:tr>
      <w:tr w:rsidR="00FF3A2B" w:rsidRPr="00AB59ED" w:rsidTr="00B82E76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COVER DE R.L.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Plantas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CATIMORES COSTA RICA 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146,000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58400.00</w:t>
            </w:r>
          </w:p>
        </w:tc>
      </w:tr>
      <w:tr w:rsidR="00FF3A2B" w:rsidRPr="00AB59ED" w:rsidTr="00B82E76">
        <w:trPr>
          <w:trHeight w:val="2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 SARCHIMOR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146,010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58404.00</w:t>
            </w:r>
          </w:p>
        </w:tc>
      </w:tr>
      <w:tr w:rsidR="00FF3A2B" w:rsidRPr="00AB59ED" w:rsidTr="00B82E76">
        <w:trPr>
          <w:trHeight w:val="25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292,010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A2B" w:rsidRPr="00AB59ED" w:rsidRDefault="00FF3A2B" w:rsidP="00B82E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116804.00</w:t>
            </w:r>
          </w:p>
        </w:tc>
      </w:tr>
    </w:tbl>
    <w:p w:rsidR="00FF3A2B" w:rsidRDefault="00FF3A2B" w:rsidP="00FF3A2B">
      <w:pPr>
        <w:spacing w:after="240" w:line="240" w:lineRule="auto"/>
        <w:ind w:left="380" w:right="23"/>
        <w:rPr>
          <w:rFonts w:asciiTheme="minorHAnsi" w:hAnsiTheme="minorHAnsi" w:cs="Arial"/>
          <w:b/>
          <w:sz w:val="24"/>
          <w:szCs w:val="24"/>
        </w:rPr>
      </w:pPr>
    </w:p>
    <w:p w:rsidR="00FF3A2B" w:rsidRDefault="00FF3A2B" w:rsidP="00191A27">
      <w:p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</w:p>
    <w:p w:rsidR="00FF3A2B" w:rsidRDefault="00FF3A2B" w:rsidP="00191A27">
      <w:p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</w:p>
    <w:p w:rsidR="0056247B" w:rsidRPr="0015145F" w:rsidRDefault="0056247B" w:rsidP="00AD0C96">
      <w:pPr>
        <w:spacing w:after="240" w:line="240" w:lineRule="auto"/>
        <w:ind w:left="380" w:right="23"/>
        <w:jc w:val="both"/>
        <w:rPr>
          <w:rFonts w:asciiTheme="minorHAnsi" w:hAnsiTheme="minorHAnsi" w:cs="Arial"/>
          <w:b/>
          <w:sz w:val="20"/>
          <w:szCs w:val="20"/>
        </w:rPr>
      </w:pPr>
      <w:r w:rsidRPr="0015145F">
        <w:rPr>
          <w:rFonts w:asciiTheme="minorHAnsi" w:hAnsiTheme="minorHAnsi" w:cs="Arial"/>
          <w:b/>
          <w:sz w:val="20"/>
          <w:szCs w:val="20"/>
        </w:rPr>
        <w:t xml:space="preserve">Cuadro No. </w:t>
      </w:r>
      <w:r w:rsidR="00FF3A2B">
        <w:rPr>
          <w:rFonts w:asciiTheme="minorHAnsi" w:hAnsiTheme="minorHAnsi" w:cs="Arial"/>
          <w:b/>
          <w:sz w:val="20"/>
          <w:szCs w:val="20"/>
        </w:rPr>
        <w:t>3</w:t>
      </w:r>
      <w:r w:rsidR="00EB2897" w:rsidRPr="0015145F">
        <w:rPr>
          <w:rFonts w:asciiTheme="minorHAnsi" w:hAnsiTheme="minorHAnsi" w:cs="Arial"/>
          <w:b/>
          <w:sz w:val="20"/>
          <w:szCs w:val="20"/>
        </w:rPr>
        <w:t xml:space="preserve"> VARIEDADES</w:t>
      </w:r>
      <w:r w:rsidR="0015145F" w:rsidRPr="0015145F">
        <w:rPr>
          <w:rFonts w:asciiTheme="minorHAnsi" w:hAnsiTheme="minorHAnsi" w:cs="Arial"/>
          <w:b/>
          <w:sz w:val="20"/>
          <w:szCs w:val="20"/>
        </w:rPr>
        <w:t xml:space="preserve"> DE CAFÉ ADQUIRIDAS POR EL PROYECTO</w:t>
      </w:r>
    </w:p>
    <w:tbl>
      <w:tblPr>
        <w:tblW w:w="864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626"/>
        <w:gridCol w:w="1420"/>
        <w:gridCol w:w="2624"/>
      </w:tblGrid>
      <w:tr w:rsidR="0056247B" w:rsidRPr="00BF069F" w:rsidTr="00EB2897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47B" w:rsidRPr="0056247B" w:rsidRDefault="0056247B" w:rsidP="0056247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</w:pPr>
            <w:r w:rsidRPr="0056247B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  <w:t>VARIEDADES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47B" w:rsidRPr="0056247B" w:rsidRDefault="0056247B" w:rsidP="00FF3A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</w:pPr>
            <w:r w:rsidRPr="0056247B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  <w:t>PR</w:t>
            </w:r>
            <w:r w:rsidR="00FF3A2B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  <w:t>E</w:t>
            </w:r>
            <w:r w:rsidRPr="0056247B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  <w:t>CIO POR PLANTA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47B" w:rsidRPr="0056247B" w:rsidRDefault="0056247B" w:rsidP="0056247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</w:pPr>
            <w:r w:rsidRPr="0056247B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  <w:t>CANTIDAD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47B" w:rsidRPr="0056247B" w:rsidRDefault="0056247B" w:rsidP="0056247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</w:pPr>
            <w:r w:rsidRPr="0056247B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  <w:t>MONTO (US $)</w:t>
            </w:r>
          </w:p>
        </w:tc>
      </w:tr>
      <w:tr w:rsidR="00BF069F" w:rsidRPr="00BF069F" w:rsidTr="007E68D3">
        <w:trPr>
          <w:trHeight w:val="48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69F" w:rsidRPr="00BF069F" w:rsidRDefault="00BF069F" w:rsidP="0015145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CATIMORES COSTA RICA 95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56247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0.38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221040.00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83995.20</w:t>
            </w:r>
          </w:p>
        </w:tc>
      </w:tr>
      <w:tr w:rsidR="00BF069F" w:rsidRPr="00BF069F" w:rsidTr="007E68D3">
        <w:trPr>
          <w:trHeight w:val="31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9F" w:rsidRPr="00BF069F" w:rsidRDefault="00BF069F" w:rsidP="00BF069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56247B" w:rsidP="0056247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5624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0.4</w:t>
            </w:r>
            <w:r w:rsidR="00BF069F"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582,255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228,481.20</w:t>
            </w:r>
          </w:p>
        </w:tc>
      </w:tr>
      <w:tr w:rsidR="00BF069F" w:rsidRPr="00BF069F" w:rsidTr="007E68D3">
        <w:trPr>
          <w:trHeight w:val="51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SARCHIMORES CUSCATLECO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56247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0</w:t>
            </w:r>
            <w:r w:rsidR="0056247B" w:rsidRPr="005624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.4</w:t>
            </w:r>
            <w:r w:rsidR="005624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167,000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66,800.00</w:t>
            </w:r>
          </w:p>
        </w:tc>
      </w:tr>
      <w:tr w:rsidR="00BF069F" w:rsidRPr="00BF069F" w:rsidTr="00EB2897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ARABUSTAS ICATU ROJO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56247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0</w:t>
            </w:r>
            <w:r w:rsidR="005624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.40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35,000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14,000.00</w:t>
            </w:r>
          </w:p>
        </w:tc>
      </w:tr>
      <w:tr w:rsidR="00BF069F" w:rsidRPr="00BF069F" w:rsidTr="00EB2897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 xml:space="preserve">PACAMARA </w:t>
            </w:r>
            <w:proofErr w:type="spellStart"/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PACAMARA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56247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0</w:t>
            </w:r>
            <w:r w:rsidR="005624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.40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75,000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30,000.00</w:t>
            </w:r>
          </w:p>
        </w:tc>
      </w:tr>
      <w:tr w:rsidR="00BF069F" w:rsidRPr="00BF069F" w:rsidTr="00EB2897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CATIMORES CATISIC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56247B" w:rsidP="0056247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0.40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205,000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82,000.00</w:t>
            </w:r>
          </w:p>
        </w:tc>
      </w:tr>
      <w:tr w:rsidR="00BF069F" w:rsidRPr="00BF069F" w:rsidTr="00EB2897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CATIMOR LEMPIRA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56247B" w:rsidP="0056247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0.40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20,000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8,000.00</w:t>
            </w:r>
          </w:p>
        </w:tc>
      </w:tr>
      <w:tr w:rsidR="00BF069F" w:rsidRPr="00BF069F" w:rsidTr="00EB2897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ARABUSTAS ICATU AMARILLO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56247B" w:rsidP="0056247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0.40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5,000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2,000.00</w:t>
            </w:r>
          </w:p>
        </w:tc>
      </w:tr>
      <w:tr w:rsidR="00BF069F" w:rsidRPr="00BF069F" w:rsidTr="00EB2897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 xml:space="preserve">SARCHIMOR </w:t>
            </w:r>
            <w:proofErr w:type="spellStart"/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SARCHIMOR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56247B" w:rsidP="0056247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0.40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421,797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SV"/>
              </w:rPr>
              <w:t>168,718.80</w:t>
            </w:r>
          </w:p>
        </w:tc>
      </w:tr>
      <w:tr w:rsidR="00BF069F" w:rsidRPr="00BF069F" w:rsidTr="00EB2897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15145F" w:rsidP="00BF069F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</w:pPr>
            <w:r w:rsidRPr="0015145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56247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  <w:t>1511,052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69F" w:rsidRPr="00BF069F" w:rsidRDefault="00BF069F" w:rsidP="00BF069F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</w:pPr>
            <w:r w:rsidRPr="00BF069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SV"/>
              </w:rPr>
              <w:t>600,000.00</w:t>
            </w:r>
          </w:p>
        </w:tc>
      </w:tr>
    </w:tbl>
    <w:p w:rsidR="007E68D3" w:rsidRDefault="007E68D3" w:rsidP="00AD0C96">
      <w:pPr>
        <w:spacing w:after="240" w:line="240" w:lineRule="auto"/>
        <w:ind w:left="380" w:right="23"/>
        <w:jc w:val="both"/>
        <w:rPr>
          <w:rFonts w:asciiTheme="minorHAnsi" w:hAnsiTheme="minorHAnsi" w:cs="Arial"/>
          <w:sz w:val="24"/>
          <w:szCs w:val="24"/>
        </w:rPr>
      </w:pPr>
    </w:p>
    <w:p w:rsidR="007E68D3" w:rsidRDefault="007E68D3" w:rsidP="00EB2897">
      <w:pPr>
        <w:spacing w:after="240" w:line="240" w:lineRule="auto"/>
        <w:ind w:left="380" w:right="2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En este componente se realizó la adquisición de 1, 511,052 plantas de café de variedades resistentes a la roya a </w:t>
      </w:r>
      <w:proofErr w:type="spellStart"/>
      <w:r>
        <w:rPr>
          <w:rFonts w:asciiTheme="minorHAnsi" w:hAnsiTheme="minorHAnsi" w:cs="Arial"/>
          <w:sz w:val="24"/>
          <w:szCs w:val="24"/>
        </w:rPr>
        <w:t>viveristas</w:t>
      </w:r>
      <w:proofErr w:type="spellEnd"/>
      <w:r>
        <w:rPr>
          <w:rFonts w:asciiTheme="minorHAnsi" w:hAnsiTheme="minorHAnsi" w:cs="Arial"/>
          <w:sz w:val="24"/>
          <w:szCs w:val="24"/>
        </w:rPr>
        <w:t>, productores, y/o cooperativas de caficultores ubicados a nivel nacional.</w:t>
      </w:r>
    </w:p>
    <w:p w:rsidR="00EB2897" w:rsidRPr="00E20640" w:rsidRDefault="003A1E89" w:rsidP="00EB2897">
      <w:pPr>
        <w:spacing w:after="240" w:line="240" w:lineRule="auto"/>
        <w:ind w:left="380" w:right="23"/>
        <w:jc w:val="both"/>
        <w:rPr>
          <w:rFonts w:asciiTheme="minorHAnsi" w:eastAsia="Times New Roman" w:hAnsiTheme="minorHAnsi" w:cs="Arial"/>
          <w:b/>
          <w:bCs/>
          <w:sz w:val="24"/>
          <w:szCs w:val="24"/>
          <w:lang w:val="es-ES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2.</w:t>
      </w:r>
      <w:r w:rsidR="00EB2897">
        <w:rPr>
          <w:rFonts w:asciiTheme="minorHAnsi" w:hAnsiTheme="minorHAnsi" w:cs="Arial"/>
          <w:b/>
          <w:sz w:val="24"/>
          <w:szCs w:val="24"/>
        </w:rPr>
        <w:t xml:space="preserve"> 2</w:t>
      </w:r>
      <w:r w:rsidR="00EB2897" w:rsidRPr="00E20640">
        <w:rPr>
          <w:rFonts w:asciiTheme="minorHAnsi" w:eastAsia="Times New Roman" w:hAnsiTheme="minorHAnsi" w:cs="Arial"/>
          <w:b/>
          <w:sz w:val="24"/>
          <w:szCs w:val="24"/>
          <w:lang w:val="es-ES"/>
        </w:rPr>
        <w:t>. Entrega de plantas a productores y siembra</w:t>
      </w:r>
    </w:p>
    <w:p w:rsidR="00EB2897" w:rsidRPr="00E20640" w:rsidRDefault="00EB2897" w:rsidP="00FF3A2B">
      <w:pPr>
        <w:ind w:firstLine="360"/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Este componente a su vez consta de dos actividades: </w:t>
      </w:r>
    </w:p>
    <w:p w:rsidR="00EB2897" w:rsidRPr="00E20640" w:rsidRDefault="00EB2897" w:rsidP="00EB2897">
      <w:pPr>
        <w:numPr>
          <w:ilvl w:val="0"/>
          <w:numId w:val="4"/>
        </w:numPr>
        <w:jc w:val="both"/>
        <w:rPr>
          <w:rFonts w:asciiTheme="minorHAnsi" w:eastAsia="Times New Roman" w:hAnsiTheme="minorHAnsi" w:cs="Arial"/>
          <w:b/>
          <w:sz w:val="24"/>
          <w:szCs w:val="24"/>
          <w:lang w:val="es-ES"/>
        </w:rPr>
      </w:pPr>
      <w:r w:rsidRPr="00E20640">
        <w:rPr>
          <w:rFonts w:asciiTheme="minorHAnsi" w:eastAsia="Times New Roman" w:hAnsiTheme="minorHAnsi" w:cs="Arial"/>
          <w:b/>
          <w:sz w:val="24"/>
          <w:szCs w:val="24"/>
          <w:lang w:val="es-ES"/>
        </w:rPr>
        <w:t xml:space="preserve">Identificación y registro de beneficiarios </w:t>
      </w:r>
    </w:p>
    <w:p w:rsidR="00EB2897" w:rsidRPr="00E20640" w:rsidRDefault="00EB2897" w:rsidP="00EB2897">
      <w:pPr>
        <w:spacing w:before="120" w:after="120"/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>Los caficultores interesados se inscribieron con los técnicos de la Gerencia de Café en las zonas donde están asignados. Se inscribieron productor</w:t>
      </w:r>
      <w:r>
        <w:rPr>
          <w:rFonts w:asciiTheme="minorHAnsi" w:eastAsia="Times New Roman" w:hAnsiTheme="minorHAnsi" w:cs="Arial"/>
          <w:sz w:val="24"/>
          <w:szCs w:val="24"/>
          <w:lang w:val="es-ES"/>
        </w:rPr>
        <w:t>e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s de café organizados en </w:t>
      </w:r>
      <w:r>
        <w:rPr>
          <w:rFonts w:asciiTheme="minorHAnsi" w:eastAsia="Times New Roman" w:hAnsiTheme="minorHAnsi" w:cs="Arial"/>
          <w:sz w:val="24"/>
          <w:szCs w:val="24"/>
          <w:lang w:val="es-ES"/>
        </w:rPr>
        <w:t>A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>sociaciones</w:t>
      </w:r>
      <w:r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C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ooperativas de </w:t>
      </w:r>
      <w:r w:rsidR="004C079C"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la </w:t>
      </w:r>
      <w:r w:rsidR="004C079C">
        <w:rPr>
          <w:rFonts w:asciiTheme="minorHAnsi" w:eastAsia="Times New Roman" w:hAnsiTheme="minorHAnsi" w:cs="Arial"/>
          <w:sz w:val="24"/>
          <w:szCs w:val="24"/>
          <w:lang w:val="es-ES"/>
        </w:rPr>
        <w:t>Reforma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</w:t>
      </w:r>
      <w:r>
        <w:rPr>
          <w:rFonts w:asciiTheme="minorHAnsi" w:eastAsia="Times New Roman" w:hAnsiTheme="minorHAnsi" w:cs="Arial"/>
          <w:sz w:val="24"/>
          <w:szCs w:val="24"/>
          <w:lang w:val="es-ES"/>
        </w:rPr>
        <w:t>A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graria, </w:t>
      </w:r>
      <w:r>
        <w:rPr>
          <w:rFonts w:asciiTheme="minorHAnsi" w:eastAsia="Times New Roman" w:hAnsiTheme="minorHAnsi" w:cs="Arial"/>
          <w:sz w:val="24"/>
          <w:szCs w:val="24"/>
          <w:lang w:val="es-ES"/>
        </w:rPr>
        <w:t>C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ooperativas de </w:t>
      </w:r>
      <w:r>
        <w:rPr>
          <w:rFonts w:asciiTheme="minorHAnsi" w:eastAsia="Times New Roman" w:hAnsiTheme="minorHAnsi" w:cs="Arial"/>
          <w:sz w:val="24"/>
          <w:szCs w:val="24"/>
          <w:lang w:val="es-ES"/>
        </w:rPr>
        <w:t>C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aficultores, y </w:t>
      </w:r>
      <w:r>
        <w:rPr>
          <w:rFonts w:asciiTheme="minorHAnsi" w:eastAsia="Times New Roman" w:hAnsiTheme="minorHAnsi" w:cs="Arial"/>
          <w:sz w:val="24"/>
          <w:szCs w:val="24"/>
          <w:lang w:val="es-ES"/>
        </w:rPr>
        <w:t>C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>aficultores individuales en las 6 cordilleras productoras de café a nivel nacional.</w:t>
      </w:r>
    </w:p>
    <w:p w:rsidR="00EB2897" w:rsidRPr="00E20640" w:rsidRDefault="00EB2897" w:rsidP="00EB2897">
      <w:p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>Los productores debían cumplir los siguientes requisitos:</w:t>
      </w:r>
    </w:p>
    <w:p w:rsidR="00EB2897" w:rsidRPr="00E20640" w:rsidRDefault="00EB2897" w:rsidP="00EB2897">
      <w:pPr>
        <w:numPr>
          <w:ilvl w:val="0"/>
          <w:numId w:val="5"/>
        </w:numPr>
        <w:spacing w:before="240" w:after="240" w:line="312" w:lineRule="auto"/>
        <w:ind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20640">
        <w:rPr>
          <w:rFonts w:asciiTheme="minorHAnsi" w:hAnsiTheme="minorHAnsi" w:cs="Arial"/>
          <w:sz w:val="24"/>
          <w:szCs w:val="24"/>
        </w:rPr>
        <w:t xml:space="preserve">Ser productor de café. </w:t>
      </w:r>
    </w:p>
    <w:p w:rsidR="00EB2897" w:rsidRPr="00E20640" w:rsidRDefault="00EB2897" w:rsidP="00EB2897">
      <w:pPr>
        <w:numPr>
          <w:ilvl w:val="0"/>
          <w:numId w:val="5"/>
        </w:numPr>
        <w:spacing w:before="240" w:after="240" w:line="312" w:lineRule="auto"/>
        <w:ind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20640">
        <w:rPr>
          <w:rFonts w:asciiTheme="minorHAnsi" w:hAnsiTheme="minorHAnsi" w:cs="Arial"/>
          <w:sz w:val="24"/>
          <w:szCs w:val="24"/>
        </w:rPr>
        <w:t>Estar inscrito en el Consejo Salvadoreño del Café como caficultor y poseer el carnet actualizado a la fecha de ser beneficiado.</w:t>
      </w:r>
    </w:p>
    <w:p w:rsidR="00EB2897" w:rsidRPr="00E20640" w:rsidRDefault="00EB2897" w:rsidP="00EB2897">
      <w:pPr>
        <w:numPr>
          <w:ilvl w:val="0"/>
          <w:numId w:val="5"/>
        </w:numPr>
        <w:spacing w:before="240" w:after="240" w:line="312" w:lineRule="auto"/>
        <w:ind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20640">
        <w:rPr>
          <w:rFonts w:asciiTheme="minorHAnsi" w:hAnsiTheme="minorHAnsi" w:cs="Arial"/>
          <w:sz w:val="24"/>
          <w:szCs w:val="24"/>
        </w:rPr>
        <w:lastRenderedPageBreak/>
        <w:t>Firmar acta compromiso de recibo de plantas y del compromiso que serán sembradas de acuerdo a las indicaciones que dé el técnico que lo asiste o de las indicaciones que se le den por escrito.</w:t>
      </w:r>
    </w:p>
    <w:p w:rsidR="00EB2897" w:rsidRPr="00E20640" w:rsidRDefault="00EB2897" w:rsidP="00EB2897">
      <w:pPr>
        <w:numPr>
          <w:ilvl w:val="0"/>
          <w:numId w:val="5"/>
        </w:numPr>
        <w:spacing w:before="240" w:after="240" w:line="312" w:lineRule="auto"/>
        <w:ind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20640">
        <w:rPr>
          <w:rFonts w:asciiTheme="minorHAnsi" w:hAnsiTheme="minorHAnsi" w:cs="Arial"/>
          <w:sz w:val="24"/>
          <w:szCs w:val="24"/>
        </w:rPr>
        <w:t>Firmar el acta de recibo de las plantas, que contenga los datos que garanticen la legalidad de la acción.</w:t>
      </w:r>
    </w:p>
    <w:p w:rsidR="00EB2897" w:rsidRPr="00E20640" w:rsidRDefault="00EB2897" w:rsidP="00EB2897">
      <w:pPr>
        <w:numPr>
          <w:ilvl w:val="0"/>
          <w:numId w:val="5"/>
        </w:numPr>
        <w:spacing w:before="240" w:after="240" w:line="312" w:lineRule="auto"/>
        <w:ind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</w:t>
      </w:r>
      <w:r w:rsidRPr="00E20640">
        <w:rPr>
          <w:rFonts w:asciiTheme="minorHAnsi" w:hAnsiTheme="minorHAnsi" w:cs="Arial"/>
          <w:sz w:val="24"/>
          <w:szCs w:val="24"/>
        </w:rPr>
        <w:t>niciar el ahoyado a inicios del 2016.</w:t>
      </w:r>
    </w:p>
    <w:p w:rsidR="00EB2897" w:rsidRPr="00E20640" w:rsidRDefault="00EB2897" w:rsidP="00EB2897">
      <w:pPr>
        <w:numPr>
          <w:ilvl w:val="0"/>
          <w:numId w:val="5"/>
        </w:numPr>
        <w:spacing w:before="240" w:after="240" w:line="312" w:lineRule="auto"/>
        <w:ind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Pr="00E20640">
        <w:rPr>
          <w:rFonts w:asciiTheme="minorHAnsi" w:hAnsiTheme="minorHAnsi" w:cs="Arial"/>
          <w:sz w:val="24"/>
          <w:szCs w:val="24"/>
        </w:rPr>
        <w:t>embra</w:t>
      </w:r>
      <w:r w:rsidR="004C079C">
        <w:rPr>
          <w:rFonts w:asciiTheme="minorHAnsi" w:hAnsiTheme="minorHAnsi" w:cs="Arial"/>
          <w:sz w:val="24"/>
          <w:szCs w:val="24"/>
        </w:rPr>
        <w:t>r</w:t>
      </w:r>
      <w:r w:rsidRPr="00E20640">
        <w:rPr>
          <w:rFonts w:asciiTheme="minorHAnsi" w:hAnsiTheme="minorHAnsi" w:cs="Arial"/>
          <w:sz w:val="24"/>
          <w:szCs w:val="24"/>
        </w:rPr>
        <w:t xml:space="preserve"> en un sistema de renovación:</w:t>
      </w:r>
    </w:p>
    <w:p w:rsidR="00EB2897" w:rsidRPr="00E20640" w:rsidRDefault="00EB2897" w:rsidP="00EB2897">
      <w:pPr>
        <w:numPr>
          <w:ilvl w:val="1"/>
          <w:numId w:val="5"/>
        </w:numPr>
        <w:spacing w:before="240" w:after="240" w:line="312" w:lineRule="auto"/>
        <w:ind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20640">
        <w:rPr>
          <w:rFonts w:asciiTheme="minorHAnsi" w:hAnsiTheme="minorHAnsi" w:cs="Arial"/>
          <w:sz w:val="24"/>
          <w:szCs w:val="24"/>
        </w:rPr>
        <w:t>Total en 100% en un año</w:t>
      </w:r>
    </w:p>
    <w:p w:rsidR="00EB2897" w:rsidRPr="00E20640" w:rsidRDefault="00EB2897" w:rsidP="00EB2897">
      <w:pPr>
        <w:numPr>
          <w:ilvl w:val="1"/>
          <w:numId w:val="5"/>
        </w:numPr>
        <w:spacing w:before="240" w:after="240" w:line="312" w:lineRule="auto"/>
        <w:ind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20640">
        <w:rPr>
          <w:rFonts w:asciiTheme="minorHAnsi" w:hAnsiTheme="minorHAnsi" w:cs="Arial"/>
          <w:sz w:val="24"/>
          <w:szCs w:val="24"/>
        </w:rPr>
        <w:t xml:space="preserve">Total en 50% en dos años </w:t>
      </w:r>
    </w:p>
    <w:p w:rsidR="00EB2897" w:rsidRPr="00E20640" w:rsidRDefault="004C079C" w:rsidP="00EB2897">
      <w:pPr>
        <w:numPr>
          <w:ilvl w:val="0"/>
          <w:numId w:val="5"/>
        </w:numPr>
        <w:spacing w:before="240" w:after="240" w:line="312" w:lineRule="auto"/>
        <w:ind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</w:t>
      </w:r>
      <w:r w:rsidR="00EB2897" w:rsidRPr="00E20640">
        <w:rPr>
          <w:rFonts w:asciiTheme="minorHAnsi" w:hAnsiTheme="minorHAnsi" w:cs="Arial"/>
          <w:sz w:val="24"/>
          <w:szCs w:val="24"/>
        </w:rPr>
        <w:t>omprometerse a proporcionarle el mantenimiento necesario como: fertilización, combate de plagas, etc., para lo cual se calcula un promedio $1.50 por planta.</w:t>
      </w:r>
    </w:p>
    <w:p w:rsidR="00EB2897" w:rsidRPr="00E20640" w:rsidRDefault="00EB2897" w:rsidP="00EB2897">
      <w:pPr>
        <w:numPr>
          <w:ilvl w:val="0"/>
          <w:numId w:val="5"/>
        </w:numPr>
        <w:spacing w:before="240" w:after="240" w:line="312" w:lineRule="auto"/>
        <w:ind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20640">
        <w:rPr>
          <w:rFonts w:asciiTheme="minorHAnsi" w:hAnsiTheme="minorHAnsi" w:cs="Arial"/>
          <w:sz w:val="24"/>
          <w:szCs w:val="24"/>
        </w:rPr>
        <w:t>En área renovada con cafetos, también debía renovarse la sombra, para ello los árboles de sombra debían ser facilitados por el productor beneficiado.</w:t>
      </w:r>
    </w:p>
    <w:p w:rsidR="00EB2897" w:rsidRPr="00E20640" w:rsidRDefault="00EB2897" w:rsidP="00EB2897">
      <w:pPr>
        <w:numPr>
          <w:ilvl w:val="0"/>
          <w:numId w:val="5"/>
        </w:numPr>
        <w:spacing w:before="240" w:after="240" w:line="312" w:lineRule="auto"/>
        <w:ind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20640">
        <w:rPr>
          <w:rFonts w:asciiTheme="minorHAnsi" w:hAnsiTheme="minorHAnsi" w:cs="Arial"/>
          <w:sz w:val="24"/>
          <w:szCs w:val="24"/>
        </w:rPr>
        <w:t>Se acordó entregar hasta 100, 000 plantas para las cooperativas</w:t>
      </w:r>
    </w:p>
    <w:p w:rsidR="00EB2897" w:rsidRPr="00E20640" w:rsidRDefault="00EB2897" w:rsidP="00EB2897">
      <w:pPr>
        <w:jc w:val="both"/>
        <w:rPr>
          <w:rFonts w:asciiTheme="minorHAnsi" w:eastAsia="Times New Roman" w:hAnsiTheme="minorHAnsi" w:cs="Arial"/>
          <w:sz w:val="24"/>
          <w:szCs w:val="24"/>
        </w:rPr>
      </w:pPr>
      <w:r w:rsidRPr="00E20640">
        <w:rPr>
          <w:rFonts w:asciiTheme="minorHAnsi" w:eastAsia="Times New Roman" w:hAnsiTheme="minorHAnsi" w:cs="Arial"/>
          <w:sz w:val="24"/>
          <w:szCs w:val="24"/>
        </w:rPr>
        <w:t>Los técnicos CENTA-CAFÉ, verificaron que los productores cumplieran con los requisitos exigidos, previa a la entrega de las plantas.</w:t>
      </w:r>
    </w:p>
    <w:p w:rsidR="00C56F24" w:rsidRDefault="00AB59ED" w:rsidP="00C56F24">
      <w:p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 w:rsidRPr="000A64D5">
        <w:rPr>
          <w:rFonts w:asciiTheme="minorHAnsi" w:hAnsiTheme="minorHAnsi" w:cs="Arial"/>
          <w:b/>
          <w:noProof/>
          <w:sz w:val="28"/>
          <w:szCs w:val="28"/>
          <w:lang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520</wp:posOffset>
                </wp:positionH>
                <wp:positionV relativeFrom="paragraph">
                  <wp:posOffset>1328948</wp:posOffset>
                </wp:positionV>
                <wp:extent cx="6103809" cy="47501"/>
                <wp:effectExtent l="0" t="0" r="30480" b="2921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809" cy="475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6AA66C" id="Conector recto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04.65pt" to="480.65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680"/>
        <w:gridCol w:w="1202"/>
        <w:gridCol w:w="2470"/>
        <w:gridCol w:w="1276"/>
        <w:gridCol w:w="992"/>
        <w:gridCol w:w="1134"/>
      </w:tblGrid>
      <w:tr w:rsidR="00AB59ED" w:rsidRPr="00AB59ED" w:rsidTr="00FF3A2B">
        <w:trPr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9ED" w:rsidRPr="00AB59ED" w:rsidRDefault="003C704C" w:rsidP="00FF3A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asciiTheme="minorHAnsi" w:eastAsia="Times New Roman" w:hAnsiTheme="minorHAnsi" w:cs="Arial"/>
                <w:b/>
                <w:sz w:val="24"/>
                <w:szCs w:val="24"/>
                <w:lang w:val="es-ES"/>
              </w:rPr>
              <w:t xml:space="preserve">En el Cuadro No. </w:t>
            </w:r>
            <w:r w:rsidR="00FF3A2B">
              <w:rPr>
                <w:rFonts w:asciiTheme="minorHAnsi" w:eastAsia="Times New Roman" w:hAnsiTheme="minorHAnsi" w:cs="Arial"/>
                <w:b/>
                <w:sz w:val="24"/>
                <w:szCs w:val="24"/>
                <w:lang w:val="es-ES"/>
              </w:rPr>
              <w:t>4</w:t>
            </w:r>
            <w:r w:rsidR="00AB59ED" w:rsidRPr="00AB59ED">
              <w:rPr>
                <w:rFonts w:asciiTheme="minorHAnsi" w:eastAsia="Times New Roman" w:hAnsiTheme="minorHAnsi" w:cs="Arial"/>
                <w:b/>
                <w:sz w:val="24"/>
                <w:szCs w:val="24"/>
                <w:lang w:val="es-ES"/>
              </w:rPr>
              <w:t xml:space="preserve"> se detallan </w:t>
            </w:r>
            <w:r w:rsidR="00755C10">
              <w:rPr>
                <w:rFonts w:asciiTheme="minorHAnsi" w:eastAsia="Times New Roman" w:hAnsiTheme="minorHAnsi" w:cs="Arial"/>
                <w:b/>
                <w:sz w:val="24"/>
                <w:szCs w:val="24"/>
                <w:lang w:val="es-ES"/>
              </w:rPr>
              <w:t>l</w:t>
            </w:r>
            <w:r w:rsidR="00AB59ED" w:rsidRPr="00AB59ED">
              <w:rPr>
                <w:rFonts w:asciiTheme="minorHAnsi" w:eastAsia="Times New Roman" w:hAnsiTheme="minorHAnsi" w:cs="Arial"/>
                <w:b/>
                <w:sz w:val="24"/>
                <w:szCs w:val="24"/>
                <w:lang w:val="es-ES"/>
              </w:rPr>
              <w:t>a adquisición de Plantas y fungicidas</w:t>
            </w:r>
            <w:r w:rsidR="00AB59ED">
              <w:rPr>
                <w:rFonts w:asciiTheme="minorHAnsi" w:eastAsia="Times New Roman" w:hAnsiTheme="minorHAnsi" w:cs="Arial"/>
                <w:sz w:val="24"/>
                <w:szCs w:val="24"/>
                <w:lang w:val="es-ES"/>
              </w:rPr>
              <w:t>.</w:t>
            </w:r>
          </w:p>
        </w:tc>
      </w:tr>
      <w:tr w:rsidR="00AB59ED" w:rsidRPr="00AB59ED" w:rsidTr="00FF3A2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No.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CONTRATOS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UNIDAD DE MEDIDA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VARIEDAD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CANTIDAD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PRECIO UNITARIO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MONTOS US $</w:t>
            </w:r>
          </w:p>
        </w:tc>
      </w:tr>
      <w:tr w:rsidR="00AB3A87" w:rsidRPr="00AB59ED" w:rsidTr="00FF3A2B">
        <w:trPr>
          <w:trHeight w:val="422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MAURICIO ISMAEL RODRIGUEZ SANDOVA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Plantas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CATIMORES:COSTA RICA 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19,002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7,600.80</w:t>
            </w:r>
          </w:p>
        </w:tc>
      </w:tr>
      <w:tr w:rsidR="00AB59ED" w:rsidRPr="00AB59ED" w:rsidTr="00FF3A2B">
        <w:trPr>
          <w:trHeight w:val="23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SARCHIMORES:CUSCATLECO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B59ED" w:rsidRPr="00AB59ED" w:rsidTr="00FF3A2B">
        <w:trPr>
          <w:trHeight w:val="31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ARABUSTAS: ICATU ROJO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AB59ED" w:rsidRPr="00AB59ED" w:rsidTr="00FF3A2B">
        <w:trPr>
          <w:trHeight w:val="40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PACAMARA: PACAMARA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AB59ED" w:rsidRPr="00AB59ED" w:rsidTr="00FF3A2B">
        <w:trPr>
          <w:trHeight w:val="27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74,002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29,600.80</w:t>
            </w:r>
          </w:p>
        </w:tc>
      </w:tr>
      <w:tr w:rsidR="00AB59ED" w:rsidRPr="00AB59ED" w:rsidTr="00FF3A2B">
        <w:trPr>
          <w:trHeight w:val="387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 xml:space="preserve">COOPERATIVA DE CAFICULTORES JUCUAPENSES DE R.L 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-27768</wp:posOffset>
                      </wp:positionH>
                      <wp:positionV relativeFrom="paragraph">
                        <wp:posOffset>876036</wp:posOffset>
                      </wp:positionV>
                      <wp:extent cx="4690457" cy="11875"/>
                      <wp:effectExtent l="0" t="0" r="34290" b="2667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0457" cy="11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A3F65DE" id="Conector recto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69pt" to="367.1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Plantas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CATIMORES:CATISIC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24000.00</w:t>
            </w:r>
          </w:p>
        </w:tc>
      </w:tr>
      <w:tr w:rsidR="00AB59ED" w:rsidRPr="00AB59ED" w:rsidTr="00FF3A2B">
        <w:trPr>
          <w:trHeight w:val="5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SARCHIMORES:CUSCATLECO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8000.00</w:t>
            </w:r>
          </w:p>
        </w:tc>
      </w:tr>
      <w:tr w:rsidR="00AB59ED" w:rsidRPr="00AB59ED" w:rsidTr="00FF3A2B">
        <w:trPr>
          <w:trHeight w:val="4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80,000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32000.00</w:t>
            </w:r>
          </w:p>
        </w:tc>
      </w:tr>
      <w:tr w:rsidR="00AB59ED" w:rsidRPr="00AB59ED" w:rsidTr="00FF3A2B">
        <w:trPr>
          <w:trHeight w:val="26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 xml:space="preserve">SOCOCAFE DE R.L 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CATIMORES:COSTA RICA 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221,040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83995.20</w:t>
            </w:r>
          </w:p>
        </w:tc>
      </w:tr>
      <w:tr w:rsidR="00AB59ED" w:rsidRPr="00AB59ED" w:rsidTr="00FF3A2B">
        <w:trPr>
          <w:trHeight w:val="27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EB6DDB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-55806</wp:posOffset>
                      </wp:positionH>
                      <wp:positionV relativeFrom="paragraph">
                        <wp:posOffset>299761</wp:posOffset>
                      </wp:positionV>
                      <wp:extent cx="11876" cy="1092530"/>
                      <wp:effectExtent l="0" t="0" r="26670" b="317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6" cy="1092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4917283" id="Conector recto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23.6pt" to="-3.45pt,1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AB59ED"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221,040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83995.20</w:t>
            </w:r>
          </w:p>
        </w:tc>
      </w:tr>
      <w:tr w:rsidR="00AB59ED" w:rsidRPr="00AB59ED" w:rsidTr="00FF3A2B">
        <w:trPr>
          <w:trHeight w:val="70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SOCIEDAD COOPERATIVA DE CAFETALEROS DE CIUDAD BARRIOS DE R.L.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Plantas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 CATISIC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135,000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54000.00</w:t>
            </w:r>
          </w:p>
        </w:tc>
      </w:tr>
      <w:tr w:rsidR="00AB59ED" w:rsidRPr="00AB59ED" w:rsidTr="00FF3A2B">
        <w:trPr>
          <w:trHeight w:val="275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 CUSCATLECO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30000.00</w:t>
            </w:r>
          </w:p>
        </w:tc>
      </w:tr>
      <w:tr w:rsidR="00AB59ED" w:rsidRPr="00AB59ED" w:rsidTr="00FF3A2B">
        <w:trPr>
          <w:trHeight w:val="27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210,000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84000.00</w:t>
            </w:r>
          </w:p>
        </w:tc>
      </w:tr>
      <w:tr w:rsidR="00AB3A87" w:rsidRPr="00AB59ED" w:rsidTr="00FF3A2B">
        <w:trPr>
          <w:trHeight w:val="283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lastRenderedPageBreak/>
              <w:t>5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ACOPAVISA DE R.L 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Plantas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CATIMORES:CATISIC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4000.00</w:t>
            </w:r>
          </w:p>
        </w:tc>
      </w:tr>
      <w:tr w:rsidR="00AB59ED" w:rsidRPr="00AB59ED" w:rsidTr="00FF3A2B">
        <w:trPr>
          <w:trHeight w:val="273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CATIMORES:COSTA RICA 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85,010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34004.00</w:t>
            </w:r>
          </w:p>
        </w:tc>
      </w:tr>
      <w:tr w:rsidR="00AB59ED" w:rsidRPr="00AB59ED" w:rsidTr="00FF3A2B">
        <w:trPr>
          <w:trHeight w:val="277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CATIMORES: LEMPIRA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8000.00</w:t>
            </w:r>
          </w:p>
        </w:tc>
      </w:tr>
      <w:tr w:rsidR="00AB59ED" w:rsidRPr="00AB59ED" w:rsidTr="00FF3A2B">
        <w:trPr>
          <w:trHeight w:val="267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SARCHIMORES:CUSCATLECO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67,000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26800.00</w:t>
            </w:r>
          </w:p>
        </w:tc>
      </w:tr>
      <w:tr w:rsidR="00AB59ED" w:rsidRPr="00AB59ED" w:rsidTr="00FF3A2B">
        <w:trPr>
          <w:trHeight w:val="27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SARCHIMORES: SAHRCHIMOR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85,000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34000.00</w:t>
            </w:r>
          </w:p>
        </w:tc>
      </w:tr>
      <w:tr w:rsidR="00AB59ED" w:rsidRPr="00AB59ED" w:rsidTr="00FF3A2B">
        <w:trPr>
          <w:trHeight w:val="2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ARABUSTAS: ICATU AMARILLO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2000.00</w:t>
            </w:r>
          </w:p>
        </w:tc>
      </w:tr>
      <w:tr w:rsidR="00AB59ED" w:rsidRPr="00AB59ED" w:rsidTr="00FF3A2B">
        <w:trPr>
          <w:trHeight w:val="2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PACAMARA: PACAMARA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8000.00</w:t>
            </w:r>
          </w:p>
        </w:tc>
      </w:tr>
      <w:tr w:rsidR="00AB59ED" w:rsidRPr="00AB59ED" w:rsidTr="00FF3A2B">
        <w:trPr>
          <w:trHeight w:val="4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EB6D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292,010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116804.00</w:t>
            </w:r>
          </w:p>
        </w:tc>
      </w:tr>
      <w:tr w:rsidR="00AB59ED" w:rsidRPr="00AB59ED" w:rsidTr="00FF3A2B">
        <w:trPr>
          <w:trHeight w:val="26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 xml:space="preserve">INVERSIONES EL SEMBRADOR, SA DE CV 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Plantas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SARCHIMORES:SARCHIMOR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16000.00</w:t>
            </w:r>
          </w:p>
        </w:tc>
      </w:tr>
      <w:tr w:rsidR="00AB59ED" w:rsidRPr="00AB59ED" w:rsidTr="00FF3A2B">
        <w:trPr>
          <w:trHeight w:val="27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ARABUSTAS: ICATU ROJO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4000.00</w:t>
            </w:r>
          </w:p>
        </w:tc>
      </w:tr>
      <w:tr w:rsidR="00AB59ED" w:rsidRPr="00AB59ED" w:rsidTr="00FF3A2B">
        <w:trPr>
          <w:trHeight w:val="283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20000.00</w:t>
            </w:r>
          </w:p>
        </w:tc>
      </w:tr>
      <w:tr w:rsidR="00AB59ED" w:rsidRPr="00AB59ED" w:rsidTr="00FF3A2B">
        <w:trPr>
          <w:trHeight w:val="273"/>
        </w:trPr>
        <w:tc>
          <w:tcPr>
            <w:tcW w:w="4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ACOPACRET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Plantas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CATIMORES COSTA RICA 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111,203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44481.20</w:t>
            </w:r>
          </w:p>
        </w:tc>
      </w:tr>
      <w:tr w:rsidR="00AB59ED" w:rsidRPr="00AB59ED" w:rsidTr="00FF3A2B">
        <w:trPr>
          <w:trHeight w:val="277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 SARCHIMOR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150,787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60314.80</w:t>
            </w:r>
          </w:p>
        </w:tc>
      </w:tr>
      <w:tr w:rsidR="00AB59ED" w:rsidRPr="00AB59ED" w:rsidTr="00FF3A2B">
        <w:trPr>
          <w:trHeight w:val="253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PACAMARA: PACAMARA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12000.00</w:t>
            </w:r>
          </w:p>
        </w:tc>
      </w:tr>
      <w:tr w:rsidR="00AB59ED" w:rsidRPr="00AB59ED" w:rsidTr="00FF3A2B">
        <w:trPr>
          <w:trHeight w:val="285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291,990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116796.00</w:t>
            </w:r>
          </w:p>
        </w:tc>
      </w:tr>
      <w:tr w:rsidR="00AB59ED" w:rsidRPr="00AB59ED" w:rsidTr="00FF3A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COVER DE R.L.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Plantas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CATIMORES COSTA RICA 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146,000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58400.00</w:t>
            </w:r>
          </w:p>
        </w:tc>
      </w:tr>
      <w:tr w:rsidR="00AB59ED" w:rsidRPr="00AB59ED" w:rsidTr="00FF3A2B">
        <w:trPr>
          <w:trHeight w:val="2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SARCHIMORES SARCHIMOR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146,010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58404.00</w:t>
            </w:r>
          </w:p>
        </w:tc>
      </w:tr>
      <w:tr w:rsidR="00AB59ED" w:rsidRPr="00AB59ED" w:rsidTr="00FF3A2B">
        <w:trPr>
          <w:trHeight w:val="25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AB59ED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292,010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9ED" w:rsidRPr="00AB59ED" w:rsidRDefault="00AB59ED" w:rsidP="00AB59E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B59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SV"/>
              </w:rPr>
              <w:t>116804.00</w:t>
            </w:r>
          </w:p>
        </w:tc>
      </w:tr>
    </w:tbl>
    <w:p w:rsidR="00FF3A2B" w:rsidRDefault="00FF3A2B" w:rsidP="00F60133">
      <w:pPr>
        <w:spacing w:after="240" w:line="240" w:lineRule="auto"/>
        <w:ind w:left="380" w:right="23"/>
        <w:rPr>
          <w:rFonts w:asciiTheme="minorHAnsi" w:hAnsiTheme="minorHAnsi" w:cs="Arial"/>
          <w:b/>
          <w:sz w:val="24"/>
          <w:szCs w:val="24"/>
        </w:rPr>
      </w:pPr>
    </w:p>
    <w:p w:rsidR="00FF3A2B" w:rsidRPr="00E20640" w:rsidRDefault="00FF3A2B" w:rsidP="00FF3A2B">
      <w:pPr>
        <w:ind w:firstLine="708"/>
        <w:jc w:val="both"/>
        <w:rPr>
          <w:rFonts w:asciiTheme="minorHAnsi" w:eastAsia="Times New Roman" w:hAnsiTheme="minorHAnsi" w:cs="Arial"/>
          <w:b/>
          <w:sz w:val="24"/>
          <w:szCs w:val="24"/>
          <w:lang w:val="es-ES"/>
        </w:rPr>
      </w:pPr>
      <w:r w:rsidRPr="00E20640">
        <w:rPr>
          <w:rFonts w:asciiTheme="minorHAnsi" w:eastAsia="Times New Roman" w:hAnsiTheme="minorHAnsi" w:cs="Arial"/>
          <w:b/>
          <w:bCs/>
          <w:sz w:val="24"/>
          <w:szCs w:val="24"/>
          <w:lang w:val="es-ES"/>
        </w:rPr>
        <w:t xml:space="preserve">ii) </w:t>
      </w:r>
      <w:r w:rsidRPr="00E20640">
        <w:rPr>
          <w:rFonts w:asciiTheme="minorHAnsi" w:eastAsia="Times New Roman" w:hAnsiTheme="minorHAnsi" w:cs="Arial"/>
          <w:b/>
          <w:sz w:val="24"/>
          <w:szCs w:val="24"/>
          <w:lang w:val="es-ES"/>
        </w:rPr>
        <w:t xml:space="preserve">Entrega de plantas a productores en centros de acopio. </w:t>
      </w:r>
    </w:p>
    <w:p w:rsidR="00FF3A2B" w:rsidRPr="00E20640" w:rsidRDefault="00FF3A2B" w:rsidP="00FF3A2B">
      <w:pPr>
        <w:jc w:val="both"/>
        <w:rPr>
          <w:rFonts w:asciiTheme="minorHAnsi" w:eastAsia="Times New Roman" w:hAnsiTheme="minorHAnsi" w:cs="Arial"/>
          <w:sz w:val="24"/>
          <w:szCs w:val="24"/>
          <w:lang w:val="es-ES"/>
        </w:rPr>
      </w:pP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Los </w:t>
      </w:r>
      <w:proofErr w:type="spellStart"/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>viveristas</w:t>
      </w:r>
      <w:proofErr w:type="spellEnd"/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 xml:space="preserve"> transportaron las plantas a los centros de acopio previamente establecidos </w:t>
      </w:r>
      <w:r>
        <w:rPr>
          <w:rFonts w:asciiTheme="minorHAnsi" w:eastAsia="Times New Roman" w:hAnsiTheme="minorHAnsi" w:cs="Arial"/>
          <w:sz w:val="24"/>
          <w:szCs w:val="24"/>
          <w:lang w:val="es-ES"/>
        </w:rPr>
        <w:t>en todas las zonas cafetaleras y p</w:t>
      </w:r>
      <w:r w:rsidRPr="00E20640">
        <w:rPr>
          <w:rFonts w:asciiTheme="minorHAnsi" w:eastAsia="Times New Roman" w:hAnsiTheme="minorHAnsi" w:cs="Arial"/>
          <w:sz w:val="24"/>
          <w:szCs w:val="24"/>
          <w:lang w:val="es-ES"/>
        </w:rPr>
        <w:t>osteriormente los técnicos de la gerencia de café del CENTA entregaron las plantas a los productores de café</w:t>
      </w:r>
      <w:r>
        <w:rPr>
          <w:rFonts w:asciiTheme="minorHAnsi" w:eastAsia="Times New Roman" w:hAnsiTheme="minorHAnsi" w:cs="Arial"/>
          <w:sz w:val="24"/>
          <w:szCs w:val="24"/>
          <w:lang w:val="es-ES"/>
        </w:rPr>
        <w:t>, beneficiándose a 584 productores de café (Anexos 2 Copia de Acta de Recibo de Plantas por parte de Viveristas, 3 Copia de Acta de Entrega a los Beneficiarios, 4 Listado de Beneficiarios y 5. Fotografías de entrega de plantas)</w:t>
      </w:r>
    </w:p>
    <w:p w:rsidR="00FF3A2B" w:rsidRPr="00E20640" w:rsidRDefault="00FF3A2B" w:rsidP="00FF3A2B">
      <w:pPr>
        <w:spacing w:after="0"/>
        <w:jc w:val="both"/>
        <w:rPr>
          <w:rFonts w:asciiTheme="minorHAnsi" w:eastAsia="Times New Roman" w:hAnsiTheme="minorHAnsi" w:cs="Arial"/>
          <w:b/>
          <w:sz w:val="24"/>
          <w:szCs w:val="24"/>
          <w:lang w:val="es-ES"/>
        </w:rPr>
      </w:pPr>
      <w:r w:rsidRPr="00E20640">
        <w:rPr>
          <w:rFonts w:asciiTheme="minorHAnsi" w:eastAsia="Times New Roman" w:hAnsiTheme="minorHAnsi" w:cs="Arial"/>
          <w:b/>
          <w:sz w:val="24"/>
          <w:szCs w:val="24"/>
          <w:lang w:val="es-ES"/>
        </w:rPr>
        <w:t>Cuadro</w:t>
      </w:r>
      <w:r>
        <w:rPr>
          <w:rFonts w:asciiTheme="minorHAnsi" w:eastAsia="Times New Roman" w:hAnsiTheme="minorHAnsi" w:cs="Arial"/>
          <w:b/>
          <w:sz w:val="24"/>
          <w:szCs w:val="24"/>
          <w:lang w:val="es-ES"/>
        </w:rPr>
        <w:t xml:space="preserve"> No. </w:t>
      </w:r>
      <w:r w:rsidR="004923C6">
        <w:rPr>
          <w:rFonts w:asciiTheme="minorHAnsi" w:eastAsia="Times New Roman" w:hAnsiTheme="minorHAnsi" w:cs="Arial"/>
          <w:b/>
          <w:sz w:val="24"/>
          <w:szCs w:val="24"/>
          <w:lang w:val="es-ES"/>
        </w:rPr>
        <w:t>5</w:t>
      </w:r>
      <w:r w:rsidRPr="00E20640">
        <w:rPr>
          <w:rFonts w:asciiTheme="minorHAnsi" w:eastAsia="Times New Roman" w:hAnsiTheme="minorHAnsi" w:cs="Arial"/>
          <w:b/>
          <w:sz w:val="24"/>
          <w:szCs w:val="24"/>
          <w:lang w:val="es-ES"/>
        </w:rPr>
        <w:t xml:space="preserve">. Cantidad de plantas entregadas </w:t>
      </w:r>
      <w:r>
        <w:rPr>
          <w:rFonts w:asciiTheme="minorHAnsi" w:eastAsia="Times New Roman" w:hAnsiTheme="minorHAnsi" w:cs="Arial"/>
          <w:b/>
          <w:sz w:val="24"/>
          <w:szCs w:val="24"/>
          <w:lang w:val="es-ES"/>
        </w:rPr>
        <w:t>Área</w:t>
      </w:r>
      <w:r w:rsidRPr="00E20640">
        <w:rPr>
          <w:rFonts w:asciiTheme="minorHAnsi" w:eastAsia="Times New Roman" w:hAnsiTheme="minorHAnsi" w:cs="Arial"/>
          <w:b/>
          <w:sz w:val="24"/>
          <w:szCs w:val="24"/>
          <w:lang w:val="es-ES"/>
        </w:rPr>
        <w:t xml:space="preserve"> </w:t>
      </w:r>
      <w:r>
        <w:rPr>
          <w:rFonts w:asciiTheme="minorHAnsi" w:eastAsia="Times New Roman" w:hAnsiTheme="minorHAnsi" w:cs="Arial"/>
          <w:b/>
          <w:sz w:val="24"/>
          <w:szCs w:val="24"/>
          <w:lang w:val="es-ES"/>
        </w:rPr>
        <w:t>(</w:t>
      </w:r>
      <w:proofErr w:type="spellStart"/>
      <w:r>
        <w:rPr>
          <w:rFonts w:asciiTheme="minorHAnsi" w:eastAsia="Times New Roman" w:hAnsiTheme="minorHAnsi" w:cs="Arial"/>
          <w:b/>
          <w:sz w:val="24"/>
          <w:szCs w:val="24"/>
          <w:lang w:val="es-ES"/>
        </w:rPr>
        <w:t>Mz</w:t>
      </w:r>
      <w:proofErr w:type="spellEnd"/>
      <w:r>
        <w:rPr>
          <w:rFonts w:asciiTheme="minorHAnsi" w:eastAsia="Times New Roman" w:hAnsiTheme="minorHAnsi" w:cs="Arial"/>
          <w:b/>
          <w:sz w:val="24"/>
          <w:szCs w:val="24"/>
          <w:lang w:val="es-ES"/>
        </w:rPr>
        <w:t>.)</w:t>
      </w:r>
      <w:r w:rsidRPr="00E20640">
        <w:rPr>
          <w:rFonts w:asciiTheme="minorHAnsi" w:eastAsia="Times New Roman" w:hAnsiTheme="minorHAnsi" w:cs="Arial"/>
          <w:b/>
          <w:sz w:val="24"/>
          <w:szCs w:val="24"/>
          <w:lang w:val="es-ES"/>
        </w:rPr>
        <w:t xml:space="preserve"> por </w:t>
      </w:r>
      <w:r>
        <w:rPr>
          <w:rFonts w:asciiTheme="minorHAnsi" w:eastAsia="Times New Roman" w:hAnsiTheme="minorHAnsi" w:cs="Arial"/>
          <w:b/>
          <w:sz w:val="24"/>
          <w:szCs w:val="24"/>
          <w:lang w:val="es-ES"/>
        </w:rPr>
        <w:t>R</w:t>
      </w:r>
      <w:r w:rsidRPr="00E20640">
        <w:rPr>
          <w:rFonts w:asciiTheme="minorHAnsi" w:eastAsia="Times New Roman" w:hAnsiTheme="minorHAnsi" w:cs="Arial"/>
          <w:b/>
          <w:sz w:val="24"/>
          <w:szCs w:val="24"/>
          <w:lang w:val="es-ES"/>
        </w:rPr>
        <w:t>egión.</w:t>
      </w:r>
    </w:p>
    <w:tbl>
      <w:tblPr>
        <w:tblW w:w="8246" w:type="dxa"/>
        <w:tblInd w:w="113" w:type="dxa"/>
        <w:tblLook w:val="04A0" w:firstRow="1" w:lastRow="0" w:firstColumn="1" w:lastColumn="0" w:noHBand="0" w:noVBand="1"/>
      </w:tblPr>
      <w:tblGrid>
        <w:gridCol w:w="1583"/>
        <w:gridCol w:w="2127"/>
        <w:gridCol w:w="2268"/>
        <w:gridCol w:w="2268"/>
      </w:tblGrid>
      <w:tr w:rsidR="00FF3A2B" w:rsidRPr="00E20640" w:rsidTr="00B82E76">
        <w:trPr>
          <w:trHeight w:val="30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A2B" w:rsidRPr="00AE5822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</w:pPr>
            <w:r w:rsidRPr="00AE5822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REGION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A2B" w:rsidRPr="00AE5822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</w:pPr>
            <w:r w:rsidRPr="00AE5822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PLANTAS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A2B" w:rsidRPr="00AE5822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E5822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Area</w:t>
            </w:r>
            <w:proofErr w:type="spellEnd"/>
            <w:r w:rsidRPr="00AE5822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 xml:space="preserve"> Renovada (</w:t>
            </w:r>
            <w:proofErr w:type="spellStart"/>
            <w:r w:rsidRPr="00AE5822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mz</w:t>
            </w:r>
            <w:proofErr w:type="spellEnd"/>
            <w:r w:rsidRPr="00AE5822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A2B" w:rsidRPr="00AE5822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Productores</w:t>
            </w:r>
          </w:p>
        </w:tc>
      </w:tr>
      <w:tr w:rsidR="00FF3A2B" w:rsidRPr="00E20640" w:rsidTr="00B82E76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A2B" w:rsidRPr="00AE5822" w:rsidRDefault="00FF3A2B" w:rsidP="00B82E7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 w:rsidRPr="00AE5822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Occidental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A2B" w:rsidRPr="00AE5822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 w:rsidRPr="00AE5822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500, 000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A2B" w:rsidRPr="00AE5822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 w:rsidRPr="00AE5822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A2B" w:rsidRPr="00AE5822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224</w:t>
            </w:r>
          </w:p>
        </w:tc>
      </w:tr>
      <w:tr w:rsidR="00FF3A2B" w:rsidRPr="00E20640" w:rsidTr="00B82E76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A2B" w:rsidRPr="00AE5822" w:rsidRDefault="00FF3A2B" w:rsidP="00B82E7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 w:rsidRPr="00AE5822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Central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A2B" w:rsidRPr="00AE5822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 w:rsidRPr="00AE5822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500, 000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A2B" w:rsidRPr="00AE5822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 w:rsidRPr="00AE5822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A2B" w:rsidRPr="00AE5822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163</w:t>
            </w:r>
          </w:p>
        </w:tc>
      </w:tr>
      <w:tr w:rsidR="00FF3A2B" w:rsidRPr="00E20640" w:rsidTr="00B82E76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A2B" w:rsidRPr="00AE5822" w:rsidRDefault="00FF3A2B" w:rsidP="00B82E7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 w:rsidRPr="00AE5822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Oriental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A2B" w:rsidRPr="00AE5822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 w:rsidRPr="00AE5822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511, 052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A2B" w:rsidRPr="00AE5822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 w:rsidRPr="00AE5822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204.42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A2B" w:rsidRPr="00AE5822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197</w:t>
            </w:r>
          </w:p>
        </w:tc>
      </w:tr>
      <w:tr w:rsidR="00FF3A2B" w:rsidRPr="00E20640" w:rsidTr="00B82E76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A2B" w:rsidRPr="00AE5822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 w:rsidRPr="00AE5822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A2B" w:rsidRPr="00AE5822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 w:rsidRPr="00AE5822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1, 511, 052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A2B" w:rsidRPr="00E20640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20640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val="en-US"/>
              </w:rPr>
              <w:t>604.42mz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A2B" w:rsidRPr="00E20640" w:rsidRDefault="00FF3A2B" w:rsidP="00B82E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val="en-US"/>
              </w:rPr>
              <w:t>584</w:t>
            </w:r>
          </w:p>
        </w:tc>
      </w:tr>
    </w:tbl>
    <w:p w:rsidR="00C56F24" w:rsidRPr="00E20640" w:rsidRDefault="00C56F24" w:rsidP="00AD0C96">
      <w:pPr>
        <w:spacing w:after="0"/>
        <w:jc w:val="both"/>
        <w:rPr>
          <w:rFonts w:asciiTheme="minorHAnsi" w:hAnsiTheme="minorHAnsi" w:cs="Arial"/>
          <w:bCs/>
          <w:color w:val="000000"/>
          <w:sz w:val="24"/>
          <w:szCs w:val="24"/>
        </w:rPr>
      </w:pPr>
    </w:p>
    <w:p w:rsidR="00C56F24" w:rsidRPr="000C0F07" w:rsidRDefault="0041599A" w:rsidP="0041599A">
      <w:pPr>
        <w:pStyle w:val="Prrafodelista"/>
        <w:numPr>
          <w:ilvl w:val="0"/>
          <w:numId w:val="17"/>
        </w:numPr>
        <w:spacing w:after="240" w:line="240" w:lineRule="auto"/>
        <w:ind w:right="23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B</w:t>
      </w:r>
      <w:r w:rsidR="00AD0C96" w:rsidRPr="000C0F07">
        <w:rPr>
          <w:rFonts w:asciiTheme="minorHAnsi" w:hAnsiTheme="minorHAnsi" w:cs="Arial"/>
          <w:b/>
          <w:sz w:val="24"/>
          <w:szCs w:val="24"/>
        </w:rPr>
        <w:t>eneficios sociales generados con entrega de plantas</w:t>
      </w:r>
    </w:p>
    <w:p w:rsidR="00AD0C96" w:rsidRDefault="00AD0C96" w:rsidP="00C56F24">
      <w:pPr>
        <w:rPr>
          <w:rFonts w:asciiTheme="minorHAnsi" w:hAnsiTheme="minorHAnsi" w:cs="Arial"/>
          <w:sz w:val="24"/>
          <w:szCs w:val="24"/>
        </w:rPr>
      </w:pPr>
      <w:r w:rsidRPr="00E20640">
        <w:rPr>
          <w:rFonts w:asciiTheme="minorHAnsi" w:hAnsiTheme="minorHAnsi" w:cs="Arial"/>
          <w:sz w:val="24"/>
          <w:szCs w:val="24"/>
        </w:rPr>
        <w:t xml:space="preserve">Los beneficios a las zonas en donde se efectuó la renovación fueron entre otras cosas, la generación de empleos, es decir se reactivó la actividad productiva de las fincas. En el cuadro </w:t>
      </w:r>
      <w:r w:rsidR="00FF3A2B">
        <w:rPr>
          <w:rFonts w:asciiTheme="minorHAnsi" w:hAnsiTheme="minorHAnsi" w:cs="Arial"/>
          <w:sz w:val="24"/>
          <w:szCs w:val="24"/>
        </w:rPr>
        <w:t>No.6</w:t>
      </w:r>
      <w:r w:rsidRPr="00E20640">
        <w:rPr>
          <w:rFonts w:asciiTheme="minorHAnsi" w:hAnsiTheme="minorHAnsi" w:cs="Arial"/>
          <w:sz w:val="24"/>
          <w:szCs w:val="24"/>
        </w:rPr>
        <w:t xml:space="preserve">, se presentan las actividades requeridas para sembrar una manzana de café, sin incluir el costo de las plantas de café. Todas, generan un costo de mano de obra y de  </w:t>
      </w:r>
      <w:r w:rsidRPr="00E20640">
        <w:rPr>
          <w:rFonts w:asciiTheme="minorHAnsi" w:hAnsiTheme="minorHAnsi" w:cs="Arial"/>
          <w:sz w:val="24"/>
          <w:szCs w:val="24"/>
        </w:rPr>
        <w:lastRenderedPageBreak/>
        <w:t xml:space="preserve">compra de insumos en un equivalente de $ 2,146.00/MZ,  si eso lo  extrapolamos al total de manzanas sembradas con el proyecto, que fueron 604.42mz, resulta un  total de $ 1, 297,085.32 dólares, que representa la inversión realizada por los productores u organizaciones. </w:t>
      </w:r>
    </w:p>
    <w:p w:rsidR="00AD0C96" w:rsidRPr="00E20640" w:rsidRDefault="00AD0C96" w:rsidP="00AD0C96">
      <w:pPr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E20640">
        <w:rPr>
          <w:rFonts w:asciiTheme="minorHAnsi" w:hAnsiTheme="minorHAnsi" w:cs="Arial"/>
          <w:b/>
          <w:sz w:val="24"/>
          <w:szCs w:val="24"/>
        </w:rPr>
        <w:t>Cuadro</w:t>
      </w:r>
      <w:r w:rsidR="00EF7360">
        <w:rPr>
          <w:rFonts w:asciiTheme="minorHAnsi" w:hAnsiTheme="minorHAnsi" w:cs="Arial"/>
          <w:b/>
          <w:sz w:val="24"/>
          <w:szCs w:val="24"/>
        </w:rPr>
        <w:t xml:space="preserve"> No.</w:t>
      </w:r>
      <w:r w:rsidR="009A28D6">
        <w:rPr>
          <w:rFonts w:asciiTheme="minorHAnsi" w:hAnsiTheme="minorHAnsi" w:cs="Arial"/>
          <w:b/>
          <w:sz w:val="24"/>
          <w:szCs w:val="24"/>
        </w:rPr>
        <w:t>6</w:t>
      </w:r>
      <w:r w:rsidR="00200DCF" w:rsidRPr="00E20640">
        <w:rPr>
          <w:rFonts w:asciiTheme="minorHAnsi" w:hAnsiTheme="minorHAnsi" w:cs="Arial"/>
          <w:b/>
          <w:sz w:val="24"/>
          <w:szCs w:val="24"/>
        </w:rPr>
        <w:t xml:space="preserve">. </w:t>
      </w:r>
      <w:r w:rsidRPr="00E20640">
        <w:rPr>
          <w:rFonts w:asciiTheme="minorHAnsi" w:hAnsiTheme="minorHAnsi" w:cs="Arial"/>
          <w:b/>
          <w:sz w:val="24"/>
          <w:szCs w:val="24"/>
        </w:rPr>
        <w:t xml:space="preserve">Costos de mano de obra e insumos para sembrar una </w:t>
      </w:r>
      <w:proofErr w:type="spellStart"/>
      <w:r w:rsidRPr="00E20640">
        <w:rPr>
          <w:rFonts w:asciiTheme="minorHAnsi" w:hAnsiTheme="minorHAnsi" w:cs="Arial"/>
          <w:b/>
          <w:sz w:val="24"/>
          <w:szCs w:val="24"/>
        </w:rPr>
        <w:t>mz</w:t>
      </w:r>
      <w:proofErr w:type="spellEnd"/>
      <w:r w:rsidRPr="00E20640">
        <w:rPr>
          <w:rFonts w:asciiTheme="minorHAnsi" w:hAnsiTheme="minorHAnsi" w:cs="Arial"/>
          <w:b/>
          <w:sz w:val="24"/>
          <w:szCs w:val="24"/>
        </w:rPr>
        <w:t xml:space="preserve"> de café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1985"/>
        <w:gridCol w:w="1275"/>
      </w:tblGrid>
      <w:tr w:rsidR="00AD0C96" w:rsidRPr="00E20640" w:rsidTr="009A28D6">
        <w:trPr>
          <w:trHeight w:val="7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ACTIVIDAD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b/>
                <w:sz w:val="24"/>
                <w:szCs w:val="24"/>
              </w:rPr>
              <w:t>JORNALES</w:t>
            </w:r>
          </w:p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b/>
                <w:sz w:val="24"/>
                <w:szCs w:val="24"/>
              </w:rPr>
              <w:t>(1 jornal = 5.5$)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COSTO $</w:t>
            </w:r>
          </w:p>
        </w:tc>
      </w:tr>
      <w:tr w:rsidR="00AD0C96" w:rsidRPr="00E20640" w:rsidTr="009A28D6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 w:rsidP="00200DCF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Limpia de terreno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137.5</w:t>
            </w:r>
          </w:p>
        </w:tc>
      </w:tr>
      <w:tr w:rsidR="00AD0C96" w:rsidRPr="00E20640" w:rsidTr="00C56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 w:rsidP="00200DCF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Elaboración de estacas y estaquillado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66</w:t>
            </w:r>
          </w:p>
        </w:tc>
      </w:tr>
      <w:tr w:rsidR="00AD0C96" w:rsidRPr="00E20640" w:rsidTr="00C56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 w:rsidP="00200DCF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Ahoyado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275</w:t>
            </w:r>
          </w:p>
        </w:tc>
      </w:tr>
      <w:tr w:rsidR="00AD0C96" w:rsidRPr="00E20640" w:rsidTr="00C56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 w:rsidP="00200DCF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Acarreo de plantas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137.5</w:t>
            </w:r>
          </w:p>
        </w:tc>
      </w:tr>
      <w:tr w:rsidR="00AD0C96" w:rsidRPr="00E20640" w:rsidTr="00C56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 w:rsidP="00200DCF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Siembra de café y sombra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137.5</w:t>
            </w:r>
          </w:p>
        </w:tc>
      </w:tr>
      <w:tr w:rsidR="00AD0C96" w:rsidRPr="00E20640" w:rsidTr="00C56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 w:rsidP="00200DCF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 xml:space="preserve">Aplicación de insecticida </w:t>
            </w:r>
            <w:r w:rsidR="00DE416D" w:rsidRPr="00537EDB">
              <w:rPr>
                <w:rFonts w:asciiTheme="minorHAnsi" w:hAnsiTheme="minorHAnsi" w:cs="Arial"/>
                <w:sz w:val="24"/>
                <w:szCs w:val="24"/>
              </w:rPr>
              <w:t>Nematicida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33</w:t>
            </w:r>
          </w:p>
        </w:tc>
      </w:tr>
      <w:tr w:rsidR="00AD0C96" w:rsidRPr="00E20640" w:rsidTr="00C56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 w:rsidP="00200DCF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Fertilización al suelo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66</w:t>
            </w:r>
          </w:p>
        </w:tc>
      </w:tr>
      <w:tr w:rsidR="00AD0C96" w:rsidRPr="00E20640" w:rsidTr="00C56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 w:rsidP="00200DCF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Fertilización foliar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44</w:t>
            </w:r>
          </w:p>
        </w:tc>
      </w:tr>
      <w:tr w:rsidR="00AD0C96" w:rsidRPr="00E20640" w:rsidTr="00C56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 w:rsidP="00200DCF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Control de malezas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132</w:t>
            </w:r>
          </w:p>
        </w:tc>
      </w:tr>
      <w:tr w:rsidR="00AD0C96" w:rsidRPr="00E20640" w:rsidTr="00C56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 w:rsidP="00200DCF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Compra de fertilizante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270</w:t>
            </w:r>
          </w:p>
        </w:tc>
      </w:tr>
      <w:tr w:rsidR="00AD0C96" w:rsidRPr="00E20640" w:rsidTr="00C56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 w:rsidP="00200DCF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 xml:space="preserve">Insecticida </w:t>
            </w:r>
            <w:r w:rsidR="00DE416D" w:rsidRPr="00537EDB">
              <w:rPr>
                <w:rFonts w:asciiTheme="minorHAnsi" w:hAnsiTheme="minorHAnsi" w:cs="Arial"/>
                <w:sz w:val="24"/>
                <w:szCs w:val="24"/>
              </w:rPr>
              <w:t>Nematicida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150</w:t>
            </w:r>
          </w:p>
        </w:tc>
      </w:tr>
      <w:tr w:rsidR="00AD0C96" w:rsidRPr="00E20640" w:rsidTr="00C56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 w:rsidP="00200DCF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 xml:space="preserve">Abono foliar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60</w:t>
            </w:r>
          </w:p>
        </w:tc>
      </w:tr>
      <w:tr w:rsidR="00AD0C96" w:rsidRPr="00E20640" w:rsidTr="00DE416D">
        <w:trPr>
          <w:trHeight w:val="5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 w:rsidP="00200DCF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 xml:space="preserve">Materia orgánica y obras de conservación suelos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555</w:t>
            </w:r>
          </w:p>
        </w:tc>
      </w:tr>
      <w:tr w:rsidR="00AD0C96" w:rsidRPr="00E20640" w:rsidTr="00DE416D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96" w:rsidRPr="00537EDB" w:rsidRDefault="00AD0C96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37EDB">
              <w:rPr>
                <w:rFonts w:asciiTheme="minorHAnsi" w:hAnsiTheme="minorHAnsi" w:cs="Arial"/>
                <w:sz w:val="24"/>
                <w:szCs w:val="24"/>
              </w:rPr>
              <w:t>2146</w:t>
            </w:r>
          </w:p>
        </w:tc>
      </w:tr>
    </w:tbl>
    <w:p w:rsidR="00AD0C96" w:rsidRPr="00E20640" w:rsidRDefault="00AD0C96" w:rsidP="00AD0C96">
      <w:pPr>
        <w:rPr>
          <w:rFonts w:asciiTheme="minorHAnsi" w:hAnsiTheme="minorHAnsi"/>
          <w:sz w:val="24"/>
          <w:szCs w:val="24"/>
        </w:rPr>
      </w:pPr>
    </w:p>
    <w:p w:rsidR="00AD0C96" w:rsidRPr="00ED40AA" w:rsidRDefault="00ED40AA" w:rsidP="0041599A">
      <w:pPr>
        <w:pStyle w:val="Prrafodelista"/>
        <w:numPr>
          <w:ilvl w:val="0"/>
          <w:numId w:val="17"/>
        </w:num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</w:t>
      </w:r>
      <w:r w:rsidR="00AD0C96" w:rsidRPr="00ED40AA">
        <w:rPr>
          <w:rFonts w:asciiTheme="minorHAnsi" w:hAnsiTheme="minorHAnsi" w:cs="Arial"/>
          <w:b/>
          <w:sz w:val="24"/>
          <w:szCs w:val="24"/>
        </w:rPr>
        <w:t xml:space="preserve">otencial de producción con la siembra de esta </w:t>
      </w:r>
      <w:r w:rsidR="00AE3EFC" w:rsidRPr="00ED40AA">
        <w:rPr>
          <w:rFonts w:asciiTheme="minorHAnsi" w:hAnsiTheme="minorHAnsi" w:cs="Arial"/>
          <w:b/>
          <w:sz w:val="24"/>
          <w:szCs w:val="24"/>
        </w:rPr>
        <w:t>plantillas para</w:t>
      </w:r>
      <w:r w:rsidR="00AD0C96" w:rsidRPr="00ED40AA">
        <w:rPr>
          <w:rFonts w:asciiTheme="minorHAnsi" w:hAnsiTheme="minorHAnsi" w:cs="Arial"/>
          <w:b/>
          <w:sz w:val="24"/>
          <w:szCs w:val="24"/>
        </w:rPr>
        <w:t xml:space="preserve"> el segundo y tercer año de establecido dicho cultivo.</w:t>
      </w:r>
    </w:p>
    <w:p w:rsidR="00AD0C96" w:rsidRDefault="00AD0C96" w:rsidP="00AD0C96">
      <w:pPr>
        <w:jc w:val="both"/>
        <w:rPr>
          <w:rFonts w:asciiTheme="minorHAnsi" w:hAnsiTheme="minorHAnsi" w:cs="Arial"/>
          <w:sz w:val="24"/>
          <w:szCs w:val="24"/>
        </w:rPr>
      </w:pPr>
      <w:r w:rsidRPr="00E20640">
        <w:rPr>
          <w:rFonts w:asciiTheme="minorHAnsi" w:hAnsiTheme="minorHAnsi" w:cs="Arial"/>
          <w:sz w:val="24"/>
          <w:szCs w:val="24"/>
        </w:rPr>
        <w:t xml:space="preserve">La proyección para el primer año después de siembra seria de 3.0 </w:t>
      </w:r>
      <w:proofErr w:type="spellStart"/>
      <w:r w:rsidRPr="00E20640">
        <w:rPr>
          <w:rFonts w:asciiTheme="minorHAnsi" w:hAnsiTheme="minorHAnsi" w:cs="Arial"/>
          <w:sz w:val="24"/>
          <w:szCs w:val="24"/>
        </w:rPr>
        <w:t>qq</w:t>
      </w:r>
      <w:proofErr w:type="spellEnd"/>
      <w:r w:rsidRPr="00E20640">
        <w:rPr>
          <w:rFonts w:asciiTheme="minorHAnsi" w:hAnsiTheme="minorHAnsi" w:cs="Arial"/>
          <w:sz w:val="24"/>
          <w:szCs w:val="24"/>
        </w:rPr>
        <w:t>/oro/</w:t>
      </w:r>
      <w:proofErr w:type="spellStart"/>
      <w:r w:rsidRPr="00E20640">
        <w:rPr>
          <w:rFonts w:asciiTheme="minorHAnsi" w:hAnsiTheme="minorHAnsi" w:cs="Arial"/>
          <w:sz w:val="24"/>
          <w:szCs w:val="24"/>
        </w:rPr>
        <w:t>mz</w:t>
      </w:r>
      <w:proofErr w:type="spellEnd"/>
      <w:r w:rsidRPr="00E20640">
        <w:rPr>
          <w:rFonts w:asciiTheme="minorHAnsi" w:hAnsiTheme="minorHAnsi" w:cs="Arial"/>
          <w:sz w:val="24"/>
          <w:szCs w:val="24"/>
        </w:rPr>
        <w:t xml:space="preserve"> </w:t>
      </w:r>
      <w:r w:rsidR="00EF7360" w:rsidRPr="00E20640">
        <w:rPr>
          <w:rFonts w:asciiTheme="minorHAnsi" w:hAnsiTheme="minorHAnsi" w:cs="Arial"/>
          <w:sz w:val="24"/>
          <w:szCs w:val="24"/>
        </w:rPr>
        <w:t>y para</w:t>
      </w:r>
      <w:r w:rsidRPr="00E20640">
        <w:rPr>
          <w:rFonts w:asciiTheme="minorHAnsi" w:hAnsiTheme="minorHAnsi" w:cs="Arial"/>
          <w:sz w:val="24"/>
          <w:szCs w:val="24"/>
        </w:rPr>
        <w:t xml:space="preserve"> el segundo año se tendría la primera producción comercial que se estima de 15.0 </w:t>
      </w:r>
      <w:proofErr w:type="spellStart"/>
      <w:r w:rsidRPr="00E20640">
        <w:rPr>
          <w:rFonts w:asciiTheme="minorHAnsi" w:hAnsiTheme="minorHAnsi" w:cs="Arial"/>
          <w:sz w:val="24"/>
          <w:szCs w:val="24"/>
        </w:rPr>
        <w:t>qq</w:t>
      </w:r>
      <w:proofErr w:type="spellEnd"/>
      <w:r w:rsidRPr="00E20640">
        <w:rPr>
          <w:rFonts w:asciiTheme="minorHAnsi" w:hAnsiTheme="minorHAnsi" w:cs="Arial"/>
          <w:sz w:val="24"/>
          <w:szCs w:val="24"/>
        </w:rPr>
        <w:t>/oro/</w:t>
      </w:r>
      <w:proofErr w:type="spellStart"/>
      <w:r w:rsidRPr="00E20640">
        <w:rPr>
          <w:rFonts w:asciiTheme="minorHAnsi" w:hAnsiTheme="minorHAnsi" w:cs="Arial"/>
          <w:sz w:val="24"/>
          <w:szCs w:val="24"/>
        </w:rPr>
        <w:t>mz</w:t>
      </w:r>
      <w:proofErr w:type="spellEnd"/>
      <w:r w:rsidRPr="00E20640">
        <w:rPr>
          <w:rFonts w:asciiTheme="minorHAnsi" w:hAnsiTheme="minorHAnsi" w:cs="Arial"/>
          <w:sz w:val="24"/>
          <w:szCs w:val="24"/>
        </w:rPr>
        <w:t xml:space="preserve">, teniendo una producción estimada </w:t>
      </w:r>
      <w:r w:rsidRPr="001D41BF">
        <w:rPr>
          <w:rFonts w:asciiTheme="minorHAnsi" w:hAnsiTheme="minorHAnsi" w:cs="Arial"/>
          <w:sz w:val="24"/>
          <w:szCs w:val="24"/>
        </w:rPr>
        <w:t xml:space="preserve">de 9,066 </w:t>
      </w:r>
      <w:proofErr w:type="spellStart"/>
      <w:r w:rsidRPr="001D41BF">
        <w:rPr>
          <w:rFonts w:asciiTheme="minorHAnsi" w:hAnsiTheme="minorHAnsi" w:cs="Arial"/>
          <w:sz w:val="24"/>
          <w:szCs w:val="24"/>
        </w:rPr>
        <w:t>qq</w:t>
      </w:r>
      <w:proofErr w:type="spellEnd"/>
      <w:r w:rsidRPr="001D41BF">
        <w:rPr>
          <w:rFonts w:asciiTheme="minorHAnsi" w:hAnsiTheme="minorHAnsi" w:cs="Arial"/>
          <w:sz w:val="24"/>
          <w:szCs w:val="24"/>
        </w:rPr>
        <w:t>/oro.</w:t>
      </w:r>
      <w:r w:rsidRPr="00E20640">
        <w:rPr>
          <w:rFonts w:asciiTheme="minorHAnsi" w:hAnsiTheme="minorHAnsi" w:cs="Arial"/>
          <w:sz w:val="24"/>
          <w:szCs w:val="24"/>
        </w:rPr>
        <w:t xml:space="preserve"> Por lo </w:t>
      </w:r>
      <w:r w:rsidR="00EF7360" w:rsidRPr="00E20640">
        <w:rPr>
          <w:rFonts w:asciiTheme="minorHAnsi" w:hAnsiTheme="minorHAnsi" w:cs="Arial"/>
          <w:sz w:val="24"/>
          <w:szCs w:val="24"/>
        </w:rPr>
        <w:t>que podemos</w:t>
      </w:r>
      <w:r w:rsidRPr="00E20640">
        <w:rPr>
          <w:rFonts w:asciiTheme="minorHAnsi" w:hAnsiTheme="minorHAnsi" w:cs="Arial"/>
          <w:sz w:val="24"/>
          <w:szCs w:val="24"/>
        </w:rPr>
        <w:t xml:space="preserve"> </w:t>
      </w:r>
      <w:r w:rsidRPr="00E20640">
        <w:rPr>
          <w:rFonts w:asciiTheme="minorHAnsi" w:hAnsiTheme="minorHAnsi" w:cs="Arial"/>
          <w:sz w:val="24"/>
          <w:szCs w:val="24"/>
        </w:rPr>
        <w:lastRenderedPageBreak/>
        <w:t>deducir que la producción y la productividad estaría aumentando en la medida que vayamos renovando en forma paulatina nuestro parque cafetalero.</w:t>
      </w:r>
    </w:p>
    <w:p w:rsidR="00897015" w:rsidRDefault="00897015" w:rsidP="00AD0C9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En lo concerniente a la meta de este componente, Adquisición y entrega de plantas se superó en o.73%, </w:t>
      </w:r>
      <w:r w:rsidR="001D41BF">
        <w:rPr>
          <w:rFonts w:asciiTheme="minorHAnsi" w:hAnsiTheme="minorHAnsi" w:cs="Arial"/>
          <w:sz w:val="24"/>
          <w:szCs w:val="24"/>
        </w:rPr>
        <w:t>porque</w:t>
      </w:r>
      <w:r>
        <w:rPr>
          <w:rFonts w:asciiTheme="minorHAnsi" w:hAnsiTheme="minorHAnsi" w:cs="Arial"/>
          <w:sz w:val="24"/>
          <w:szCs w:val="24"/>
        </w:rPr>
        <w:t xml:space="preserve"> se adquirieron 11,052 plantas adicionales, con las que se incrementó la siembra de café en 4.42 </w:t>
      </w:r>
      <w:proofErr w:type="spellStart"/>
      <w:r>
        <w:rPr>
          <w:rFonts w:asciiTheme="minorHAnsi" w:hAnsiTheme="minorHAnsi" w:cs="Arial"/>
          <w:sz w:val="24"/>
          <w:szCs w:val="24"/>
        </w:rPr>
        <w:t>mz</w:t>
      </w:r>
      <w:proofErr w:type="spellEnd"/>
      <w:r>
        <w:rPr>
          <w:rFonts w:asciiTheme="minorHAnsi" w:hAnsiTheme="minorHAnsi" w:cs="Arial"/>
          <w:sz w:val="24"/>
          <w:szCs w:val="24"/>
        </w:rPr>
        <w:t>.</w:t>
      </w:r>
      <w:r w:rsidR="001D41BF">
        <w:rPr>
          <w:rFonts w:asciiTheme="minorHAnsi" w:hAnsiTheme="minorHAnsi" w:cs="Arial"/>
          <w:sz w:val="24"/>
          <w:szCs w:val="24"/>
        </w:rPr>
        <w:t xml:space="preserve"> </w:t>
      </w:r>
    </w:p>
    <w:p w:rsidR="00537EDB" w:rsidRPr="00537EDB" w:rsidRDefault="00537EDB" w:rsidP="00537EDB">
      <w:pPr>
        <w:spacing w:before="240" w:after="240"/>
        <w:ind w:right="23"/>
        <w:jc w:val="both"/>
        <w:rPr>
          <w:rFonts w:asciiTheme="minorHAnsi" w:hAnsiTheme="minorHAnsi"/>
          <w:sz w:val="24"/>
          <w:szCs w:val="24"/>
        </w:rPr>
      </w:pPr>
      <w:r w:rsidRPr="00537EDB">
        <w:rPr>
          <w:rFonts w:asciiTheme="minorHAnsi" w:hAnsiTheme="minorHAnsi"/>
          <w:b/>
          <w:sz w:val="24"/>
          <w:szCs w:val="24"/>
        </w:rPr>
        <w:t>Componente 2: Control químico racional de la roya (</w:t>
      </w:r>
      <w:proofErr w:type="spellStart"/>
      <w:r w:rsidRPr="00537EDB">
        <w:rPr>
          <w:rFonts w:asciiTheme="minorHAnsi" w:hAnsiTheme="minorHAnsi"/>
          <w:b/>
          <w:sz w:val="24"/>
          <w:szCs w:val="24"/>
        </w:rPr>
        <w:t>Hemileia</w:t>
      </w:r>
      <w:proofErr w:type="spellEnd"/>
      <w:r w:rsidRPr="00537ED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37EDB">
        <w:rPr>
          <w:rFonts w:asciiTheme="minorHAnsi" w:hAnsiTheme="minorHAnsi"/>
          <w:b/>
          <w:sz w:val="24"/>
          <w:szCs w:val="24"/>
        </w:rPr>
        <w:t>vastatrix</w:t>
      </w:r>
      <w:proofErr w:type="spellEnd"/>
      <w:r w:rsidRPr="00537EDB">
        <w:rPr>
          <w:rFonts w:asciiTheme="minorHAnsi" w:hAnsiTheme="minorHAnsi"/>
          <w:b/>
          <w:sz w:val="24"/>
          <w:szCs w:val="24"/>
        </w:rPr>
        <w:t>) en áreas cafetaleras del país</w:t>
      </w:r>
    </w:p>
    <w:p w:rsidR="00537EDB" w:rsidRPr="00537EDB" w:rsidRDefault="00537EDB" w:rsidP="00537EDB">
      <w:pPr>
        <w:spacing w:after="120"/>
        <w:ind w:right="23"/>
        <w:jc w:val="both"/>
        <w:rPr>
          <w:rFonts w:asciiTheme="minorHAnsi" w:hAnsiTheme="minorHAnsi"/>
          <w:sz w:val="24"/>
          <w:szCs w:val="24"/>
        </w:rPr>
      </w:pPr>
      <w:r w:rsidRPr="00537EDB">
        <w:rPr>
          <w:rFonts w:asciiTheme="minorHAnsi" w:hAnsiTheme="minorHAnsi"/>
          <w:sz w:val="24"/>
          <w:szCs w:val="24"/>
        </w:rPr>
        <w:t xml:space="preserve">Este componente realizará las siguientes actividades: </w:t>
      </w:r>
    </w:p>
    <w:p w:rsidR="00537EDB" w:rsidRPr="00537EDB" w:rsidRDefault="00537EDB" w:rsidP="00537EDB">
      <w:pPr>
        <w:pStyle w:val="Prrafodelista"/>
        <w:numPr>
          <w:ilvl w:val="0"/>
          <w:numId w:val="18"/>
        </w:numPr>
        <w:spacing w:after="120"/>
        <w:ind w:right="2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Adquisición</w:t>
      </w:r>
      <w:r w:rsidRPr="00537EDB">
        <w:rPr>
          <w:rFonts w:asciiTheme="minorHAnsi" w:hAnsiTheme="minorHAnsi"/>
          <w:sz w:val="24"/>
          <w:szCs w:val="24"/>
        </w:rPr>
        <w:t xml:space="preserve"> </w:t>
      </w:r>
      <w:r w:rsidR="00B82E76">
        <w:rPr>
          <w:rFonts w:asciiTheme="minorHAnsi" w:hAnsiTheme="minorHAnsi"/>
          <w:sz w:val="24"/>
          <w:szCs w:val="24"/>
        </w:rPr>
        <w:t xml:space="preserve">y entrega de </w:t>
      </w:r>
      <w:r w:rsidRPr="00537EDB">
        <w:rPr>
          <w:rFonts w:asciiTheme="minorHAnsi" w:hAnsiTheme="minorHAnsi"/>
          <w:sz w:val="24"/>
          <w:szCs w:val="24"/>
        </w:rPr>
        <w:t xml:space="preserve"> fungicidas</w:t>
      </w:r>
    </w:p>
    <w:tbl>
      <w:tblPr>
        <w:tblW w:w="4998" w:type="pct"/>
        <w:tblInd w:w="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1664"/>
        <w:gridCol w:w="3913"/>
        <w:gridCol w:w="1529"/>
        <w:gridCol w:w="1395"/>
      </w:tblGrid>
      <w:tr w:rsidR="00537EDB" w:rsidRPr="00537EDB" w:rsidTr="00537EDB">
        <w:trPr>
          <w:trHeight w:val="735"/>
          <w:tblHeader/>
        </w:trPr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C9C9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37ED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SV"/>
              </w:rPr>
              <w:t>No.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C9C9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SV"/>
              </w:rPr>
              <w:t>INGREDIENTE ACTIVO</w:t>
            </w:r>
          </w:p>
        </w:tc>
        <w:tc>
          <w:tcPr>
            <w:tcW w:w="2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C9C9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SV"/>
              </w:rPr>
              <w:t>ESPECIFICACIÓN TÉCNICA</w:t>
            </w:r>
          </w:p>
        </w:tc>
        <w:tc>
          <w:tcPr>
            <w:tcW w:w="8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C9C9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SV"/>
              </w:rPr>
              <w:t>PRESENTACIÓN REQUERIDA DEL PRODUCTO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C9C9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SV"/>
              </w:rPr>
              <w:t>CANTIDAD DE PRODUCTO REQUERIDO</w:t>
            </w:r>
            <w:r w:rsidRPr="00537EDB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vertAlign w:val="superscript"/>
                <w:lang w:val="es-ES" w:eastAsia="es-SV"/>
              </w:rPr>
              <w:t>1</w:t>
            </w:r>
            <w:r w:rsidRPr="00537EDB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es-ES" w:eastAsia="es-SV"/>
              </w:rPr>
              <w:t>/</w:t>
            </w:r>
          </w:p>
        </w:tc>
      </w:tr>
      <w:tr w:rsidR="00537EDB" w:rsidRPr="00537EDB" w:rsidTr="00537EDB">
        <w:trPr>
          <w:trHeight w:val="12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cyproconazole</w:t>
            </w:r>
            <w:proofErr w:type="spellEnd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 + </w:t>
            </w: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trifloxystrobin</w:t>
            </w:r>
            <w:proofErr w:type="spellEnd"/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Fungicida sistémico que contenga la combinación de dos ingredientes activos: </w:t>
            </w: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cyproconazole</w:t>
            </w:r>
            <w:proofErr w:type="spellEnd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 con una concentración en rango de 16% al 20%  mas   </w:t>
            </w: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trifloxystrobin</w:t>
            </w:r>
            <w:proofErr w:type="spellEnd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 con una concentración en rango de 355% al 40% SC (suspensión concentrada)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bCs/>
                <w:color w:val="000000"/>
                <w:sz w:val="20"/>
                <w:szCs w:val="20"/>
                <w:lang w:val="es-ES" w:eastAsia="es-SV"/>
              </w:rPr>
              <w:t>1/4 de litro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SV"/>
              </w:rPr>
              <w:t>11,035</w:t>
            </w:r>
          </w:p>
        </w:tc>
      </w:tr>
      <w:tr w:rsidR="00537EDB" w:rsidRPr="00537EDB" w:rsidTr="00537EDB">
        <w:trPr>
          <w:trHeight w:val="1119"/>
        </w:trPr>
        <w:tc>
          <w:tcPr>
            <w:tcW w:w="2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2</w:t>
            </w:r>
          </w:p>
        </w:tc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  <w:t>cyproconazole</w:t>
            </w:r>
            <w:proofErr w:type="spellEnd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  <w:t xml:space="preserve"> + </w:t>
            </w: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  <w:t>azosistrobin</w:t>
            </w:r>
            <w:proofErr w:type="spellEnd"/>
          </w:p>
        </w:tc>
        <w:tc>
          <w:tcPr>
            <w:tcW w:w="2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  <w:t xml:space="preserve">Fungicida sistémico </w:t>
            </w: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  <w:t>sc</w:t>
            </w:r>
            <w:proofErr w:type="spellEnd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  <w:t xml:space="preserve"> (suspensión concentrada), a base de la mezcla de 2 ingredientes activos establecidos en la descripción.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  <w:t>1/4 de litro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SV"/>
              </w:rPr>
              <w:t>19,048</w:t>
            </w:r>
          </w:p>
        </w:tc>
      </w:tr>
      <w:tr w:rsidR="00537EDB" w:rsidRPr="00537EDB" w:rsidTr="00537EDB">
        <w:trPr>
          <w:trHeight w:val="784"/>
        </w:trPr>
        <w:tc>
          <w:tcPr>
            <w:tcW w:w="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EDB" w:rsidRPr="00537EDB" w:rsidRDefault="00537EDB" w:rsidP="00B82E76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EDB" w:rsidRPr="00537EDB" w:rsidRDefault="00537EDB" w:rsidP="00B82E76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  <w:t xml:space="preserve">La concentración del </w:t>
            </w: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  <w:t>cyproconazole</w:t>
            </w:r>
            <w:proofErr w:type="spellEnd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  <w:t xml:space="preserve"> deberá ser del 8 % al 10% y la concentración  del </w:t>
            </w: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  <w:t>azosistrobin</w:t>
            </w:r>
            <w:proofErr w:type="spellEnd"/>
            <w:r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  <w:t xml:space="preserve">en rango de  20 %, al 25% </w:t>
            </w:r>
          </w:p>
        </w:tc>
        <w:tc>
          <w:tcPr>
            <w:tcW w:w="8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EDB" w:rsidRPr="00537EDB" w:rsidRDefault="00537EDB" w:rsidP="00B82E76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EDB" w:rsidRPr="00537EDB" w:rsidRDefault="00537EDB" w:rsidP="00B82E76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537EDB" w:rsidRPr="00537EDB" w:rsidTr="00537EDB">
        <w:trPr>
          <w:trHeight w:val="97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flutriafol</w:t>
            </w:r>
            <w:proofErr w:type="spellEnd"/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Fungicida sistémico que contenga el ingrediente activo </w:t>
            </w: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flutriafol</w:t>
            </w:r>
            <w:proofErr w:type="spellEnd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 a una concentración  de 50% a 55% SC (suspensión concentrada)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s-ES" w:eastAsia="es-SV"/>
              </w:rPr>
              <w:t>1 litro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SV"/>
              </w:rPr>
              <w:t>3,200</w:t>
            </w:r>
          </w:p>
        </w:tc>
      </w:tr>
      <w:tr w:rsidR="00537EDB" w:rsidRPr="00537EDB" w:rsidTr="00537EDB">
        <w:trPr>
          <w:trHeight w:val="97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4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Epoxiconazole</w:t>
            </w:r>
            <w:proofErr w:type="spellEnd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 +</w:t>
            </w: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pyraclostrobin</w:t>
            </w:r>
            <w:proofErr w:type="spellEnd"/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Fungicida sistémico que contenga la combinación de dos ingredientes activos: </w:t>
            </w: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epoxiconazole</w:t>
            </w:r>
            <w:proofErr w:type="spellEnd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 5% y </w:t>
            </w: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pyraclostrobin</w:t>
            </w:r>
            <w:proofErr w:type="spellEnd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 13.3 % el ingrediente activo </w:t>
            </w: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triadimenol</w:t>
            </w:r>
            <w:proofErr w:type="spellEnd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 a una concentración  de 25 % DC (concentrado dispersable)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s-ES" w:eastAsia="es-SV"/>
              </w:rPr>
              <w:t>1 litro</w:t>
            </w: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SV"/>
              </w:rPr>
              <w:t>6896</w:t>
            </w:r>
          </w:p>
        </w:tc>
      </w:tr>
      <w:tr w:rsidR="00537EDB" w:rsidRPr="00537EDB" w:rsidTr="00537EDB">
        <w:trPr>
          <w:trHeight w:val="12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lastRenderedPageBreak/>
              <w:t>5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epoxiconazole</w:t>
            </w:r>
            <w:proofErr w:type="spellEnd"/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Fungicida sistémico que contenga el ingrediente activo </w:t>
            </w: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epoxiconazole</w:t>
            </w:r>
            <w:proofErr w:type="spellEnd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 a una concentración  de 12.5 % SC (suspensión concentrada)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Frascos de </w:t>
            </w:r>
            <w:r w:rsidRPr="00537ED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s-ES" w:eastAsia="es-SV"/>
              </w:rPr>
              <w:t>1 litro</w:t>
            </w: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 de producto comercial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SV"/>
              </w:rPr>
              <w:t>10,761</w:t>
            </w:r>
          </w:p>
        </w:tc>
      </w:tr>
      <w:tr w:rsidR="00537EDB" w:rsidRPr="00537EDB" w:rsidTr="00537EDB">
        <w:trPr>
          <w:trHeight w:val="97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6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cyproconazole</w:t>
            </w:r>
            <w:proofErr w:type="spellEnd"/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Fungicida sistémico que contenga el ingrediente activo </w:t>
            </w:r>
            <w:proofErr w:type="spellStart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>cyproconazole</w:t>
            </w:r>
            <w:proofErr w:type="spellEnd"/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 a una concentración de 10% SL (concentrado soluble)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Frascos de </w:t>
            </w:r>
            <w:r w:rsidRPr="00537ED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s-ES" w:eastAsia="es-SV"/>
              </w:rPr>
              <w:t>1/4de litro</w:t>
            </w:r>
            <w:r w:rsidRPr="00537EDB">
              <w:rPr>
                <w:rFonts w:asciiTheme="minorHAnsi" w:hAnsiTheme="minorHAnsi" w:cs="Calibri"/>
                <w:color w:val="000000"/>
                <w:sz w:val="20"/>
                <w:szCs w:val="20"/>
                <w:lang w:val="es-ES" w:eastAsia="es-SV"/>
              </w:rPr>
              <w:t xml:space="preserve"> de producto comercial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EDB" w:rsidRPr="00537EDB" w:rsidRDefault="00537EDB" w:rsidP="00B82E7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37ED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s-SV"/>
              </w:rPr>
              <w:t>26,631</w:t>
            </w:r>
          </w:p>
        </w:tc>
      </w:tr>
    </w:tbl>
    <w:p w:rsidR="00537EDB" w:rsidRPr="00537EDB" w:rsidRDefault="00537EDB" w:rsidP="00537EDB">
      <w:pPr>
        <w:pStyle w:val="Prrafodelista"/>
        <w:numPr>
          <w:ilvl w:val="0"/>
          <w:numId w:val="16"/>
        </w:numPr>
        <w:spacing w:after="120"/>
        <w:ind w:right="23"/>
        <w:jc w:val="both"/>
        <w:rPr>
          <w:rFonts w:asciiTheme="minorHAnsi" w:hAnsiTheme="minorHAnsi"/>
          <w:sz w:val="24"/>
          <w:szCs w:val="24"/>
        </w:rPr>
      </w:pPr>
      <w:r w:rsidRPr="00537EDB">
        <w:rPr>
          <w:rFonts w:asciiTheme="minorHAnsi" w:hAnsiTheme="minorHAnsi"/>
          <w:sz w:val="24"/>
          <w:szCs w:val="24"/>
          <w:u w:val="single"/>
        </w:rPr>
        <w:t>1</w:t>
      </w:r>
      <w:r w:rsidRPr="00537EDB">
        <w:rPr>
          <w:rFonts w:asciiTheme="minorHAnsi" w:hAnsiTheme="minorHAnsi"/>
          <w:sz w:val="24"/>
          <w:szCs w:val="24"/>
        </w:rPr>
        <w:t>/ La meta podrá variar hasta donde la disponibilidad del monto alcance.</w:t>
      </w:r>
    </w:p>
    <w:p w:rsidR="00537EDB" w:rsidRPr="00537EDB" w:rsidRDefault="00537EDB" w:rsidP="00537EDB">
      <w:pPr>
        <w:pStyle w:val="Prrafodelista"/>
        <w:spacing w:after="120"/>
        <w:ind w:left="740" w:right="23"/>
        <w:jc w:val="both"/>
        <w:rPr>
          <w:rFonts w:asciiTheme="minorHAnsi" w:hAnsiTheme="minorHAnsi"/>
          <w:sz w:val="24"/>
          <w:szCs w:val="24"/>
        </w:rPr>
      </w:pPr>
    </w:p>
    <w:p w:rsidR="0041599A" w:rsidRDefault="00B82E76" w:rsidP="00897015">
      <w:pPr>
        <w:spacing w:after="240" w:line="240" w:lineRule="auto"/>
        <w:ind w:right="23"/>
        <w:jc w:val="both"/>
        <w:rPr>
          <w:rFonts w:asciiTheme="minorHAnsi" w:hAnsiTheme="minorHAnsi" w:cs="Arial"/>
          <w:sz w:val="24"/>
          <w:szCs w:val="24"/>
        </w:rPr>
      </w:pPr>
      <w:r w:rsidRPr="00FB7E2B">
        <w:rPr>
          <w:rFonts w:asciiTheme="minorHAnsi" w:hAnsiTheme="minorHAnsi" w:cs="Arial"/>
          <w:sz w:val="24"/>
          <w:szCs w:val="24"/>
        </w:rPr>
        <w:t xml:space="preserve">Al período que se informa se han realizado la entrega de </w:t>
      </w:r>
      <w:r w:rsidR="00FB7E2B" w:rsidRPr="00FB7E2B">
        <w:rPr>
          <w:rFonts w:asciiTheme="minorHAnsi" w:hAnsiTheme="minorHAnsi" w:cs="Arial"/>
          <w:sz w:val="24"/>
          <w:szCs w:val="24"/>
        </w:rPr>
        <w:t>fungicidas a 2,514 beneficiarios (pueden ser productor/productora, organización)</w:t>
      </w:r>
      <w:r w:rsidR="00C21F62">
        <w:rPr>
          <w:rFonts w:asciiTheme="minorHAnsi" w:hAnsiTheme="minorHAnsi" w:cs="Arial"/>
          <w:sz w:val="24"/>
          <w:szCs w:val="24"/>
        </w:rPr>
        <w:t>.</w:t>
      </w:r>
    </w:p>
    <w:p w:rsidR="00897015" w:rsidRDefault="00897015" w:rsidP="00897015">
      <w:pPr>
        <w:spacing w:after="240" w:line="240" w:lineRule="auto"/>
        <w:ind w:right="23"/>
        <w:jc w:val="both"/>
        <w:rPr>
          <w:rFonts w:asciiTheme="minorHAnsi" w:hAnsiTheme="minorHAnsi" w:cs="Arial"/>
          <w:sz w:val="24"/>
          <w:szCs w:val="24"/>
        </w:rPr>
      </w:pPr>
    </w:p>
    <w:p w:rsidR="00897015" w:rsidRDefault="00897015" w:rsidP="00AD0C96">
      <w:pPr>
        <w:jc w:val="both"/>
        <w:rPr>
          <w:rFonts w:asciiTheme="minorHAnsi" w:hAnsiTheme="minorHAnsi" w:cs="Arial"/>
          <w:sz w:val="24"/>
          <w:szCs w:val="24"/>
        </w:rPr>
      </w:pPr>
    </w:p>
    <w:sectPr w:rsidR="00897015" w:rsidSect="00314493">
      <w:footerReference w:type="default" r:id="rId9"/>
      <w:pgSz w:w="12240" w:h="15840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E6" w:rsidRDefault="006A3FE6" w:rsidP="00200DCF">
      <w:pPr>
        <w:spacing w:after="0" w:line="240" w:lineRule="auto"/>
      </w:pPr>
      <w:r>
        <w:separator/>
      </w:r>
    </w:p>
  </w:endnote>
  <w:endnote w:type="continuationSeparator" w:id="0">
    <w:p w:rsidR="006A3FE6" w:rsidRDefault="006A3FE6" w:rsidP="0020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B21" w:rsidRDefault="00E26B21">
    <w:pPr>
      <w:pStyle w:val="Piedepgina"/>
      <w:jc w:val="right"/>
    </w:pPr>
  </w:p>
  <w:p w:rsidR="00E26B21" w:rsidRDefault="00E26B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E6" w:rsidRDefault="006A3FE6" w:rsidP="00200DCF">
      <w:pPr>
        <w:spacing w:after="0" w:line="240" w:lineRule="auto"/>
      </w:pPr>
      <w:r>
        <w:separator/>
      </w:r>
    </w:p>
  </w:footnote>
  <w:footnote w:type="continuationSeparator" w:id="0">
    <w:p w:rsidR="006A3FE6" w:rsidRDefault="006A3FE6" w:rsidP="00200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FB6"/>
    <w:multiLevelType w:val="hybridMultilevel"/>
    <w:tmpl w:val="3B2C5C56"/>
    <w:lvl w:ilvl="0" w:tplc="440A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033D651F"/>
    <w:multiLevelType w:val="hybridMultilevel"/>
    <w:tmpl w:val="62C24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24072"/>
    <w:multiLevelType w:val="hybridMultilevel"/>
    <w:tmpl w:val="7B829A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514BD"/>
    <w:multiLevelType w:val="hybridMultilevel"/>
    <w:tmpl w:val="F9FCE8F8"/>
    <w:lvl w:ilvl="0" w:tplc="1F4AA0D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60" w:hanging="360"/>
      </w:pPr>
    </w:lvl>
    <w:lvl w:ilvl="2" w:tplc="440A001B" w:tentative="1">
      <w:start w:val="1"/>
      <w:numFmt w:val="lowerRoman"/>
      <w:lvlText w:val="%3."/>
      <w:lvlJc w:val="right"/>
      <w:pPr>
        <w:ind w:left="2180" w:hanging="180"/>
      </w:pPr>
    </w:lvl>
    <w:lvl w:ilvl="3" w:tplc="440A000F" w:tentative="1">
      <w:start w:val="1"/>
      <w:numFmt w:val="decimal"/>
      <w:lvlText w:val="%4."/>
      <w:lvlJc w:val="left"/>
      <w:pPr>
        <w:ind w:left="2900" w:hanging="360"/>
      </w:pPr>
    </w:lvl>
    <w:lvl w:ilvl="4" w:tplc="440A0019" w:tentative="1">
      <w:start w:val="1"/>
      <w:numFmt w:val="lowerLetter"/>
      <w:lvlText w:val="%5."/>
      <w:lvlJc w:val="left"/>
      <w:pPr>
        <w:ind w:left="3620" w:hanging="360"/>
      </w:pPr>
    </w:lvl>
    <w:lvl w:ilvl="5" w:tplc="440A001B" w:tentative="1">
      <w:start w:val="1"/>
      <w:numFmt w:val="lowerRoman"/>
      <w:lvlText w:val="%6."/>
      <w:lvlJc w:val="right"/>
      <w:pPr>
        <w:ind w:left="4340" w:hanging="180"/>
      </w:pPr>
    </w:lvl>
    <w:lvl w:ilvl="6" w:tplc="440A000F" w:tentative="1">
      <w:start w:val="1"/>
      <w:numFmt w:val="decimal"/>
      <w:lvlText w:val="%7."/>
      <w:lvlJc w:val="left"/>
      <w:pPr>
        <w:ind w:left="5060" w:hanging="360"/>
      </w:pPr>
    </w:lvl>
    <w:lvl w:ilvl="7" w:tplc="440A0019" w:tentative="1">
      <w:start w:val="1"/>
      <w:numFmt w:val="lowerLetter"/>
      <w:lvlText w:val="%8."/>
      <w:lvlJc w:val="left"/>
      <w:pPr>
        <w:ind w:left="5780" w:hanging="360"/>
      </w:pPr>
    </w:lvl>
    <w:lvl w:ilvl="8" w:tplc="44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>
    <w:nsid w:val="2BFE5EF9"/>
    <w:multiLevelType w:val="hybridMultilevel"/>
    <w:tmpl w:val="738AF73C"/>
    <w:lvl w:ilvl="0" w:tplc="8FAA07E6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60" w:hanging="360"/>
      </w:pPr>
    </w:lvl>
    <w:lvl w:ilvl="2" w:tplc="440A001B" w:tentative="1">
      <w:start w:val="1"/>
      <w:numFmt w:val="lowerRoman"/>
      <w:lvlText w:val="%3."/>
      <w:lvlJc w:val="right"/>
      <w:pPr>
        <w:ind w:left="2180" w:hanging="180"/>
      </w:pPr>
    </w:lvl>
    <w:lvl w:ilvl="3" w:tplc="440A000F" w:tentative="1">
      <w:start w:val="1"/>
      <w:numFmt w:val="decimal"/>
      <w:lvlText w:val="%4."/>
      <w:lvlJc w:val="left"/>
      <w:pPr>
        <w:ind w:left="2900" w:hanging="360"/>
      </w:pPr>
    </w:lvl>
    <w:lvl w:ilvl="4" w:tplc="440A0019" w:tentative="1">
      <w:start w:val="1"/>
      <w:numFmt w:val="lowerLetter"/>
      <w:lvlText w:val="%5."/>
      <w:lvlJc w:val="left"/>
      <w:pPr>
        <w:ind w:left="3620" w:hanging="360"/>
      </w:pPr>
    </w:lvl>
    <w:lvl w:ilvl="5" w:tplc="440A001B" w:tentative="1">
      <w:start w:val="1"/>
      <w:numFmt w:val="lowerRoman"/>
      <w:lvlText w:val="%6."/>
      <w:lvlJc w:val="right"/>
      <w:pPr>
        <w:ind w:left="4340" w:hanging="180"/>
      </w:pPr>
    </w:lvl>
    <w:lvl w:ilvl="6" w:tplc="440A000F" w:tentative="1">
      <w:start w:val="1"/>
      <w:numFmt w:val="decimal"/>
      <w:lvlText w:val="%7."/>
      <w:lvlJc w:val="left"/>
      <w:pPr>
        <w:ind w:left="5060" w:hanging="360"/>
      </w:pPr>
    </w:lvl>
    <w:lvl w:ilvl="7" w:tplc="440A0019" w:tentative="1">
      <w:start w:val="1"/>
      <w:numFmt w:val="lowerLetter"/>
      <w:lvlText w:val="%8."/>
      <w:lvlJc w:val="left"/>
      <w:pPr>
        <w:ind w:left="5780" w:hanging="360"/>
      </w:pPr>
    </w:lvl>
    <w:lvl w:ilvl="8" w:tplc="44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2C3950FF"/>
    <w:multiLevelType w:val="hybridMultilevel"/>
    <w:tmpl w:val="F5FA0C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F524A"/>
    <w:multiLevelType w:val="hybridMultilevel"/>
    <w:tmpl w:val="1A9E69C6"/>
    <w:lvl w:ilvl="0" w:tplc="553E7E48">
      <w:start w:val="2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60" w:hanging="360"/>
      </w:pPr>
    </w:lvl>
    <w:lvl w:ilvl="2" w:tplc="440A001B" w:tentative="1">
      <w:start w:val="1"/>
      <w:numFmt w:val="lowerRoman"/>
      <w:lvlText w:val="%3."/>
      <w:lvlJc w:val="right"/>
      <w:pPr>
        <w:ind w:left="2180" w:hanging="180"/>
      </w:pPr>
    </w:lvl>
    <w:lvl w:ilvl="3" w:tplc="440A000F" w:tentative="1">
      <w:start w:val="1"/>
      <w:numFmt w:val="decimal"/>
      <w:lvlText w:val="%4."/>
      <w:lvlJc w:val="left"/>
      <w:pPr>
        <w:ind w:left="2900" w:hanging="360"/>
      </w:pPr>
    </w:lvl>
    <w:lvl w:ilvl="4" w:tplc="440A0019" w:tentative="1">
      <w:start w:val="1"/>
      <w:numFmt w:val="lowerLetter"/>
      <w:lvlText w:val="%5."/>
      <w:lvlJc w:val="left"/>
      <w:pPr>
        <w:ind w:left="3620" w:hanging="360"/>
      </w:pPr>
    </w:lvl>
    <w:lvl w:ilvl="5" w:tplc="440A001B" w:tentative="1">
      <w:start w:val="1"/>
      <w:numFmt w:val="lowerRoman"/>
      <w:lvlText w:val="%6."/>
      <w:lvlJc w:val="right"/>
      <w:pPr>
        <w:ind w:left="4340" w:hanging="180"/>
      </w:pPr>
    </w:lvl>
    <w:lvl w:ilvl="6" w:tplc="440A000F" w:tentative="1">
      <w:start w:val="1"/>
      <w:numFmt w:val="decimal"/>
      <w:lvlText w:val="%7."/>
      <w:lvlJc w:val="left"/>
      <w:pPr>
        <w:ind w:left="5060" w:hanging="360"/>
      </w:pPr>
    </w:lvl>
    <w:lvl w:ilvl="7" w:tplc="440A0019" w:tentative="1">
      <w:start w:val="1"/>
      <w:numFmt w:val="lowerLetter"/>
      <w:lvlText w:val="%8."/>
      <w:lvlJc w:val="left"/>
      <w:pPr>
        <w:ind w:left="5780" w:hanging="360"/>
      </w:pPr>
    </w:lvl>
    <w:lvl w:ilvl="8" w:tplc="44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>
    <w:nsid w:val="31F71B61"/>
    <w:multiLevelType w:val="hybridMultilevel"/>
    <w:tmpl w:val="C66E2688"/>
    <w:lvl w:ilvl="0" w:tplc="B76C5210">
      <w:start w:val="1"/>
      <w:numFmt w:val="lowerRoman"/>
      <w:lvlText w:val="%1)"/>
      <w:lvlJc w:val="left"/>
      <w:pPr>
        <w:ind w:left="1080" w:hanging="72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85CEC"/>
    <w:multiLevelType w:val="multilevel"/>
    <w:tmpl w:val="0F9AE3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s-E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96C24A5"/>
    <w:multiLevelType w:val="hybridMultilevel"/>
    <w:tmpl w:val="ECEA78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E614E"/>
    <w:multiLevelType w:val="hybridMultilevel"/>
    <w:tmpl w:val="738AF73C"/>
    <w:lvl w:ilvl="0" w:tplc="8FAA07E6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60" w:hanging="360"/>
      </w:pPr>
    </w:lvl>
    <w:lvl w:ilvl="2" w:tplc="440A001B" w:tentative="1">
      <w:start w:val="1"/>
      <w:numFmt w:val="lowerRoman"/>
      <w:lvlText w:val="%3."/>
      <w:lvlJc w:val="right"/>
      <w:pPr>
        <w:ind w:left="2180" w:hanging="180"/>
      </w:pPr>
    </w:lvl>
    <w:lvl w:ilvl="3" w:tplc="440A000F" w:tentative="1">
      <w:start w:val="1"/>
      <w:numFmt w:val="decimal"/>
      <w:lvlText w:val="%4."/>
      <w:lvlJc w:val="left"/>
      <w:pPr>
        <w:ind w:left="2900" w:hanging="360"/>
      </w:pPr>
    </w:lvl>
    <w:lvl w:ilvl="4" w:tplc="440A0019" w:tentative="1">
      <w:start w:val="1"/>
      <w:numFmt w:val="lowerLetter"/>
      <w:lvlText w:val="%5."/>
      <w:lvlJc w:val="left"/>
      <w:pPr>
        <w:ind w:left="3620" w:hanging="360"/>
      </w:pPr>
    </w:lvl>
    <w:lvl w:ilvl="5" w:tplc="440A001B" w:tentative="1">
      <w:start w:val="1"/>
      <w:numFmt w:val="lowerRoman"/>
      <w:lvlText w:val="%6."/>
      <w:lvlJc w:val="right"/>
      <w:pPr>
        <w:ind w:left="4340" w:hanging="180"/>
      </w:pPr>
    </w:lvl>
    <w:lvl w:ilvl="6" w:tplc="440A000F" w:tentative="1">
      <w:start w:val="1"/>
      <w:numFmt w:val="decimal"/>
      <w:lvlText w:val="%7."/>
      <w:lvlJc w:val="left"/>
      <w:pPr>
        <w:ind w:left="5060" w:hanging="360"/>
      </w:pPr>
    </w:lvl>
    <w:lvl w:ilvl="7" w:tplc="440A0019" w:tentative="1">
      <w:start w:val="1"/>
      <w:numFmt w:val="lowerLetter"/>
      <w:lvlText w:val="%8."/>
      <w:lvlJc w:val="left"/>
      <w:pPr>
        <w:ind w:left="5780" w:hanging="360"/>
      </w:pPr>
    </w:lvl>
    <w:lvl w:ilvl="8" w:tplc="44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>
    <w:nsid w:val="3D010E43"/>
    <w:multiLevelType w:val="hybridMultilevel"/>
    <w:tmpl w:val="A906C216"/>
    <w:lvl w:ilvl="0" w:tplc="8460ECBC">
      <w:start w:val="1"/>
      <w:numFmt w:val="lowerRoman"/>
      <w:lvlText w:val="%1)"/>
      <w:lvlJc w:val="left"/>
      <w:pPr>
        <w:ind w:left="14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20" w:hanging="360"/>
      </w:pPr>
    </w:lvl>
    <w:lvl w:ilvl="2" w:tplc="440A001B" w:tentative="1">
      <w:start w:val="1"/>
      <w:numFmt w:val="lowerRoman"/>
      <w:lvlText w:val="%3."/>
      <w:lvlJc w:val="right"/>
      <w:pPr>
        <w:ind w:left="2540" w:hanging="180"/>
      </w:pPr>
    </w:lvl>
    <w:lvl w:ilvl="3" w:tplc="440A000F" w:tentative="1">
      <w:start w:val="1"/>
      <w:numFmt w:val="decimal"/>
      <w:lvlText w:val="%4."/>
      <w:lvlJc w:val="left"/>
      <w:pPr>
        <w:ind w:left="3260" w:hanging="360"/>
      </w:pPr>
    </w:lvl>
    <w:lvl w:ilvl="4" w:tplc="440A0019" w:tentative="1">
      <w:start w:val="1"/>
      <w:numFmt w:val="lowerLetter"/>
      <w:lvlText w:val="%5."/>
      <w:lvlJc w:val="left"/>
      <w:pPr>
        <w:ind w:left="3980" w:hanging="360"/>
      </w:pPr>
    </w:lvl>
    <w:lvl w:ilvl="5" w:tplc="440A001B" w:tentative="1">
      <w:start w:val="1"/>
      <w:numFmt w:val="lowerRoman"/>
      <w:lvlText w:val="%6."/>
      <w:lvlJc w:val="right"/>
      <w:pPr>
        <w:ind w:left="4700" w:hanging="180"/>
      </w:pPr>
    </w:lvl>
    <w:lvl w:ilvl="6" w:tplc="440A000F" w:tentative="1">
      <w:start w:val="1"/>
      <w:numFmt w:val="decimal"/>
      <w:lvlText w:val="%7."/>
      <w:lvlJc w:val="left"/>
      <w:pPr>
        <w:ind w:left="5420" w:hanging="360"/>
      </w:pPr>
    </w:lvl>
    <w:lvl w:ilvl="7" w:tplc="440A0019" w:tentative="1">
      <w:start w:val="1"/>
      <w:numFmt w:val="lowerLetter"/>
      <w:lvlText w:val="%8."/>
      <w:lvlJc w:val="left"/>
      <w:pPr>
        <w:ind w:left="6140" w:hanging="360"/>
      </w:pPr>
    </w:lvl>
    <w:lvl w:ilvl="8" w:tplc="4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>
    <w:nsid w:val="479D0822"/>
    <w:multiLevelType w:val="hybridMultilevel"/>
    <w:tmpl w:val="A2144B3E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57AD4362"/>
    <w:multiLevelType w:val="hybridMultilevel"/>
    <w:tmpl w:val="DAF43F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46C60"/>
    <w:multiLevelType w:val="hybridMultilevel"/>
    <w:tmpl w:val="42D8A338"/>
    <w:lvl w:ilvl="0" w:tplc="4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4072D"/>
    <w:multiLevelType w:val="hybridMultilevel"/>
    <w:tmpl w:val="7B829A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C3102"/>
    <w:multiLevelType w:val="hybridMultilevel"/>
    <w:tmpl w:val="ECEA78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E6A7B"/>
    <w:multiLevelType w:val="hybridMultilevel"/>
    <w:tmpl w:val="6AC0E1B4"/>
    <w:lvl w:ilvl="0" w:tplc="B2F29102">
      <w:start w:val="4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20" w:hanging="360"/>
      </w:pPr>
    </w:lvl>
    <w:lvl w:ilvl="2" w:tplc="440A001B" w:tentative="1">
      <w:start w:val="1"/>
      <w:numFmt w:val="lowerRoman"/>
      <w:lvlText w:val="%3."/>
      <w:lvlJc w:val="right"/>
      <w:pPr>
        <w:ind w:left="2540" w:hanging="180"/>
      </w:pPr>
    </w:lvl>
    <w:lvl w:ilvl="3" w:tplc="440A000F" w:tentative="1">
      <w:start w:val="1"/>
      <w:numFmt w:val="decimal"/>
      <w:lvlText w:val="%4."/>
      <w:lvlJc w:val="left"/>
      <w:pPr>
        <w:ind w:left="3260" w:hanging="360"/>
      </w:pPr>
    </w:lvl>
    <w:lvl w:ilvl="4" w:tplc="440A0019" w:tentative="1">
      <w:start w:val="1"/>
      <w:numFmt w:val="lowerLetter"/>
      <w:lvlText w:val="%5."/>
      <w:lvlJc w:val="left"/>
      <w:pPr>
        <w:ind w:left="3980" w:hanging="360"/>
      </w:pPr>
    </w:lvl>
    <w:lvl w:ilvl="5" w:tplc="440A001B" w:tentative="1">
      <w:start w:val="1"/>
      <w:numFmt w:val="lowerRoman"/>
      <w:lvlText w:val="%6."/>
      <w:lvlJc w:val="right"/>
      <w:pPr>
        <w:ind w:left="4700" w:hanging="180"/>
      </w:pPr>
    </w:lvl>
    <w:lvl w:ilvl="6" w:tplc="440A000F" w:tentative="1">
      <w:start w:val="1"/>
      <w:numFmt w:val="decimal"/>
      <w:lvlText w:val="%7."/>
      <w:lvlJc w:val="left"/>
      <w:pPr>
        <w:ind w:left="5420" w:hanging="360"/>
      </w:pPr>
    </w:lvl>
    <w:lvl w:ilvl="7" w:tplc="440A0019" w:tentative="1">
      <w:start w:val="1"/>
      <w:numFmt w:val="lowerLetter"/>
      <w:lvlText w:val="%8."/>
      <w:lvlJc w:val="left"/>
      <w:pPr>
        <w:ind w:left="6140" w:hanging="360"/>
      </w:pPr>
    </w:lvl>
    <w:lvl w:ilvl="8" w:tplc="440A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14"/>
  </w:num>
  <w:num w:numId="12">
    <w:abstractNumId w:val="17"/>
  </w:num>
  <w:num w:numId="13">
    <w:abstractNumId w:val="13"/>
  </w:num>
  <w:num w:numId="14">
    <w:abstractNumId w:val="4"/>
  </w:num>
  <w:num w:numId="15">
    <w:abstractNumId w:val="10"/>
  </w:num>
  <w:num w:numId="16">
    <w:abstractNumId w:val="6"/>
  </w:num>
  <w:num w:numId="17">
    <w:abstractNumId w:val="0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96"/>
    <w:rsid w:val="0004660D"/>
    <w:rsid w:val="00065657"/>
    <w:rsid w:val="000A64D5"/>
    <w:rsid w:val="000C0DE1"/>
    <w:rsid w:val="000C0F07"/>
    <w:rsid w:val="000F5A81"/>
    <w:rsid w:val="0015145F"/>
    <w:rsid w:val="001703FA"/>
    <w:rsid w:val="00191A27"/>
    <w:rsid w:val="001C1B3E"/>
    <w:rsid w:val="001D41BF"/>
    <w:rsid w:val="001E2ECB"/>
    <w:rsid w:val="00200DCF"/>
    <w:rsid w:val="00266036"/>
    <w:rsid w:val="002C16C2"/>
    <w:rsid w:val="002F3018"/>
    <w:rsid w:val="00314493"/>
    <w:rsid w:val="003A1E89"/>
    <w:rsid w:val="003B386A"/>
    <w:rsid w:val="003B3E0A"/>
    <w:rsid w:val="003C4205"/>
    <w:rsid w:val="003C704C"/>
    <w:rsid w:val="003F0E79"/>
    <w:rsid w:val="0040125B"/>
    <w:rsid w:val="0041599A"/>
    <w:rsid w:val="00434E47"/>
    <w:rsid w:val="00444DBD"/>
    <w:rsid w:val="00450BB9"/>
    <w:rsid w:val="00473D34"/>
    <w:rsid w:val="004755C0"/>
    <w:rsid w:val="004923C6"/>
    <w:rsid w:val="004B3891"/>
    <w:rsid w:val="004C079C"/>
    <w:rsid w:val="004F2C8A"/>
    <w:rsid w:val="005328B5"/>
    <w:rsid w:val="00537EDB"/>
    <w:rsid w:val="0056247B"/>
    <w:rsid w:val="00580D56"/>
    <w:rsid w:val="00584CBB"/>
    <w:rsid w:val="005A5B7B"/>
    <w:rsid w:val="005B29A0"/>
    <w:rsid w:val="00617D58"/>
    <w:rsid w:val="006A3FE6"/>
    <w:rsid w:val="006A5B5A"/>
    <w:rsid w:val="00714FE9"/>
    <w:rsid w:val="00745D9C"/>
    <w:rsid w:val="00755C10"/>
    <w:rsid w:val="007E68D3"/>
    <w:rsid w:val="007F1D6B"/>
    <w:rsid w:val="00897015"/>
    <w:rsid w:val="008F061C"/>
    <w:rsid w:val="00961055"/>
    <w:rsid w:val="009736E6"/>
    <w:rsid w:val="00993993"/>
    <w:rsid w:val="009A28D6"/>
    <w:rsid w:val="009D09F0"/>
    <w:rsid w:val="00A7156C"/>
    <w:rsid w:val="00AB3A87"/>
    <w:rsid w:val="00AB59ED"/>
    <w:rsid w:val="00AD0C96"/>
    <w:rsid w:val="00AE3EFC"/>
    <w:rsid w:val="00AE5822"/>
    <w:rsid w:val="00B82E76"/>
    <w:rsid w:val="00BE08DB"/>
    <w:rsid w:val="00BF069F"/>
    <w:rsid w:val="00C11180"/>
    <w:rsid w:val="00C21F62"/>
    <w:rsid w:val="00C56F24"/>
    <w:rsid w:val="00CA5D49"/>
    <w:rsid w:val="00D22CDF"/>
    <w:rsid w:val="00D36690"/>
    <w:rsid w:val="00D84DBA"/>
    <w:rsid w:val="00DE416D"/>
    <w:rsid w:val="00E00D05"/>
    <w:rsid w:val="00E0281A"/>
    <w:rsid w:val="00E20640"/>
    <w:rsid w:val="00E26B21"/>
    <w:rsid w:val="00EB2897"/>
    <w:rsid w:val="00EB6DDB"/>
    <w:rsid w:val="00ED40AA"/>
    <w:rsid w:val="00EF7360"/>
    <w:rsid w:val="00F60133"/>
    <w:rsid w:val="00FB7E2B"/>
    <w:rsid w:val="00FE1177"/>
    <w:rsid w:val="00FE7199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C96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E7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0C96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uiPriority w:val="1"/>
    <w:locked/>
    <w:rsid w:val="00AD0C96"/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link w:val="SinespaciadoCar"/>
    <w:uiPriority w:val="1"/>
    <w:qFormat/>
    <w:rsid w:val="00AD0C96"/>
    <w:pPr>
      <w:spacing w:after="0" w:line="240" w:lineRule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0C96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Prrafodelista">
    <w:name w:val="List Paragraph"/>
    <w:basedOn w:val="Normal"/>
    <w:uiPriority w:val="34"/>
    <w:qFormat/>
    <w:rsid w:val="00AD0C96"/>
    <w:pPr>
      <w:ind w:left="720"/>
      <w:contextualSpacing/>
    </w:pPr>
  </w:style>
  <w:style w:type="character" w:customStyle="1" w:styleId="Ttulo10">
    <w:name w:val="Título #1_"/>
    <w:link w:val="Ttulo11"/>
    <w:locked/>
    <w:rsid w:val="00AD0C9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tulo11">
    <w:name w:val="Título #1"/>
    <w:basedOn w:val="Normal"/>
    <w:link w:val="Ttulo10"/>
    <w:rsid w:val="00AD0C96"/>
    <w:pPr>
      <w:widowControl w:val="0"/>
      <w:shd w:val="clear" w:color="auto" w:fill="FFFFFF"/>
      <w:spacing w:before="600" w:after="0" w:line="274" w:lineRule="exact"/>
      <w:ind w:hanging="360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Default">
    <w:name w:val="Default"/>
    <w:uiPriority w:val="99"/>
    <w:rsid w:val="00AD0C96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200D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DC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00D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DCF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2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81A"/>
    <w:rPr>
      <w:rFonts w:ascii="Segoe UI" w:eastAsia="Calibr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E7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FE7199"/>
    <w:pPr>
      <w:spacing w:line="259" w:lineRule="auto"/>
      <w:outlineLvl w:val="9"/>
    </w:pPr>
    <w:rPr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C96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E7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0C96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uiPriority w:val="1"/>
    <w:locked/>
    <w:rsid w:val="00AD0C96"/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link w:val="SinespaciadoCar"/>
    <w:uiPriority w:val="1"/>
    <w:qFormat/>
    <w:rsid w:val="00AD0C96"/>
    <w:pPr>
      <w:spacing w:after="0" w:line="240" w:lineRule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0C96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Prrafodelista">
    <w:name w:val="List Paragraph"/>
    <w:basedOn w:val="Normal"/>
    <w:uiPriority w:val="34"/>
    <w:qFormat/>
    <w:rsid w:val="00AD0C96"/>
    <w:pPr>
      <w:ind w:left="720"/>
      <w:contextualSpacing/>
    </w:pPr>
  </w:style>
  <w:style w:type="character" w:customStyle="1" w:styleId="Ttulo10">
    <w:name w:val="Título #1_"/>
    <w:link w:val="Ttulo11"/>
    <w:locked/>
    <w:rsid w:val="00AD0C9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tulo11">
    <w:name w:val="Título #1"/>
    <w:basedOn w:val="Normal"/>
    <w:link w:val="Ttulo10"/>
    <w:rsid w:val="00AD0C96"/>
    <w:pPr>
      <w:widowControl w:val="0"/>
      <w:shd w:val="clear" w:color="auto" w:fill="FFFFFF"/>
      <w:spacing w:before="600" w:after="0" w:line="274" w:lineRule="exact"/>
      <w:ind w:hanging="360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Default">
    <w:name w:val="Default"/>
    <w:uiPriority w:val="99"/>
    <w:rsid w:val="00AD0C96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200D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DC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00D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DCF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2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81A"/>
    <w:rPr>
      <w:rFonts w:ascii="Segoe UI" w:eastAsia="Calibr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E7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FE7199"/>
    <w:pPr>
      <w:spacing w:line="259" w:lineRule="auto"/>
      <w:outlineLvl w:val="9"/>
    </w:pPr>
    <w:rPr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5C62-BF89-487C-BF6D-6C0278BB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2557</Words>
  <Characters>14065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MGamez</cp:lastModifiedBy>
  <cp:revision>2</cp:revision>
  <cp:lastPrinted>2017-02-01T16:33:00Z</cp:lastPrinted>
  <dcterms:created xsi:type="dcterms:W3CDTF">2017-03-15T20:57:00Z</dcterms:created>
  <dcterms:modified xsi:type="dcterms:W3CDTF">2017-03-15T20:57:00Z</dcterms:modified>
</cp:coreProperties>
</file>