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C1387E" w:rsidP="009A0935">
      <w:pPr>
        <w:pStyle w:val="Sinespaciado"/>
        <w:spacing w:line="276" w:lineRule="auto"/>
        <w:jc w:val="right"/>
        <w:rPr>
          <w:sz w:val="20"/>
          <w:szCs w:val="20"/>
        </w:rPr>
      </w:pPr>
      <w:bookmarkStart w:id="0" w:name="_GoBack"/>
      <w:bookmarkEnd w:id="0"/>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981200" cy="914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w:t>
      </w:r>
      <w:r>
        <w:rPr>
          <w:sz w:val="20"/>
          <w:szCs w:val="20"/>
        </w:rPr>
        <w:t>60</w:t>
      </w:r>
    </w:p>
    <w:p w:rsidR="00CE279A" w:rsidRPr="009A0935" w:rsidRDefault="00CE279A" w:rsidP="009A0935">
      <w:pPr>
        <w:pStyle w:val="Sinespaciado"/>
        <w:spacing w:line="276" w:lineRule="auto"/>
        <w:jc w:val="center"/>
        <w:rPr>
          <w:b/>
          <w:sz w:val="20"/>
          <w:szCs w:val="20"/>
        </w:rPr>
      </w:pPr>
    </w:p>
    <w:p w:rsidR="00C1387E" w:rsidRDefault="00C1387E" w:rsidP="009A0935">
      <w:pPr>
        <w:pStyle w:val="Sinespaciado"/>
        <w:spacing w:line="276" w:lineRule="auto"/>
        <w:jc w:val="center"/>
        <w:rPr>
          <w:b/>
          <w:sz w:val="20"/>
          <w:szCs w:val="20"/>
        </w:rPr>
      </w:pPr>
    </w:p>
    <w:p w:rsidR="00CE279A" w:rsidRPr="009A0935" w:rsidRDefault="00CE279A" w:rsidP="00C1387E">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1387E" w:rsidRDefault="00C1387E"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8437A1">
        <w:rPr>
          <w:sz w:val="20"/>
          <w:szCs w:val="20"/>
        </w:rPr>
        <w:t xml:space="preserve">quince </w:t>
      </w:r>
      <w:r w:rsidRPr="009A0935">
        <w:rPr>
          <w:sz w:val="20"/>
          <w:szCs w:val="20"/>
        </w:rPr>
        <w:t xml:space="preserve">horas </w:t>
      </w:r>
      <w:r w:rsidR="0099388F">
        <w:rPr>
          <w:sz w:val="20"/>
          <w:szCs w:val="20"/>
        </w:rPr>
        <w:t xml:space="preserve">y tres minutos </w:t>
      </w:r>
      <w:r w:rsidRPr="009A0935">
        <w:rPr>
          <w:sz w:val="20"/>
          <w:szCs w:val="20"/>
        </w:rPr>
        <w:t xml:space="preserve">del día </w:t>
      </w:r>
      <w:r w:rsidR="008437A1">
        <w:rPr>
          <w:sz w:val="20"/>
          <w:szCs w:val="20"/>
        </w:rPr>
        <w:t xml:space="preserve">treinta </w:t>
      </w:r>
      <w:r w:rsidR="00A667D3">
        <w:rPr>
          <w:sz w:val="20"/>
          <w:szCs w:val="20"/>
        </w:rPr>
        <w:t xml:space="preserve">de </w:t>
      </w:r>
      <w:r w:rsidR="0099388F">
        <w:rPr>
          <w:sz w:val="20"/>
          <w:szCs w:val="20"/>
        </w:rPr>
        <w:t xml:space="preserve">noviembre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8437A1">
        <w:rPr>
          <w:sz w:val="20"/>
          <w:szCs w:val="20"/>
        </w:rPr>
        <w:t xml:space="preserve">trece </w:t>
      </w:r>
      <w:r w:rsidRPr="009A0935">
        <w:rPr>
          <w:sz w:val="20"/>
          <w:szCs w:val="20"/>
        </w:rPr>
        <w:t xml:space="preserve">horas </w:t>
      </w:r>
      <w:r w:rsidR="008437A1">
        <w:rPr>
          <w:sz w:val="20"/>
          <w:szCs w:val="20"/>
        </w:rPr>
        <w:t xml:space="preserve">y veinticuatro minutos </w:t>
      </w:r>
      <w:r w:rsidRPr="009A0935">
        <w:rPr>
          <w:sz w:val="20"/>
          <w:szCs w:val="20"/>
        </w:rPr>
        <w:t xml:space="preserve">del día </w:t>
      </w:r>
      <w:r w:rsidR="008437A1">
        <w:rPr>
          <w:sz w:val="20"/>
          <w:szCs w:val="20"/>
        </w:rPr>
        <w:t xml:space="preserve">veintiséis </w:t>
      </w:r>
      <w:r w:rsidR="00B94370">
        <w:rPr>
          <w:sz w:val="20"/>
          <w:szCs w:val="20"/>
        </w:rPr>
        <w:t>de</w:t>
      </w:r>
      <w:r w:rsidRPr="009A0935">
        <w:rPr>
          <w:sz w:val="20"/>
          <w:szCs w:val="20"/>
        </w:rPr>
        <w:t xml:space="preserve">l presente </w:t>
      </w:r>
      <w:r w:rsidR="0099388F">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w:t>
      </w:r>
      <w:r w:rsidR="008437A1">
        <w:rPr>
          <w:sz w:val="20"/>
          <w:szCs w:val="20"/>
        </w:rPr>
        <w:t xml:space="preserve">presentada </w:t>
      </w:r>
      <w:r w:rsidR="00556C4B" w:rsidRPr="009A0935">
        <w:rPr>
          <w:sz w:val="20"/>
          <w:szCs w:val="20"/>
        </w:rPr>
        <w:t xml:space="preserve">por </w:t>
      </w:r>
      <w:r w:rsidR="008B07D5" w:rsidRPr="008B07D5">
        <w:rPr>
          <w:sz w:val="20"/>
          <w:szCs w:val="20"/>
          <w:highlight w:val="black"/>
        </w:rPr>
        <w:t>…………………………………………………………….</w:t>
      </w:r>
      <w:r w:rsidR="00DD68A1">
        <w:rPr>
          <w:sz w:val="20"/>
          <w:szCs w:val="20"/>
        </w:rPr>
        <w:t xml:space="preserve">, </w:t>
      </w:r>
      <w:r w:rsidR="00556C4B" w:rsidRPr="009A0935">
        <w:rPr>
          <w:sz w:val="20"/>
          <w:szCs w:val="20"/>
        </w:rPr>
        <w:t>con Docu</w:t>
      </w:r>
      <w:r w:rsidR="008B07D5">
        <w:rPr>
          <w:sz w:val="20"/>
          <w:szCs w:val="20"/>
        </w:rPr>
        <w:t xml:space="preserve">mento Único de Identidad número: </w:t>
      </w:r>
      <w:r w:rsidR="008B07D5" w:rsidRPr="008B07D5">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8437A1">
        <w:rPr>
          <w:sz w:val="20"/>
          <w:szCs w:val="20"/>
        </w:rPr>
        <w:t>60</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730801" w:rsidRPr="00730801" w:rsidRDefault="00730801" w:rsidP="002953C6">
      <w:pPr>
        <w:pStyle w:val="NormalWeb"/>
        <w:shd w:val="clear" w:color="auto" w:fill="FFFFFF"/>
        <w:rPr>
          <w:rFonts w:asciiTheme="minorHAnsi" w:hAnsiTheme="minorHAnsi"/>
          <w:b/>
          <w:bCs/>
          <w:i/>
          <w:iCs/>
          <w:sz w:val="20"/>
          <w:szCs w:val="20"/>
        </w:rPr>
      </w:pPr>
      <w:r w:rsidRPr="00730801">
        <w:rPr>
          <w:rFonts w:asciiTheme="minorHAnsi" w:hAnsiTheme="minorHAnsi"/>
          <w:b/>
          <w:i/>
          <w:sz w:val="20"/>
          <w:szCs w:val="20"/>
        </w:rPr>
        <w:t>“</w:t>
      </w:r>
      <w:r w:rsidR="008437A1">
        <w:rPr>
          <w:rFonts w:asciiTheme="minorHAnsi" w:hAnsiTheme="minorHAnsi"/>
          <w:b/>
          <w:bCs/>
          <w:i/>
          <w:iCs/>
          <w:sz w:val="20"/>
          <w:szCs w:val="20"/>
          <w:lang w:val="es-ES"/>
        </w:rPr>
        <w:t>Listado de distribuidores de parafina”</w:t>
      </w:r>
      <w:r w:rsidRPr="00730801">
        <w:rPr>
          <w:rFonts w:asciiTheme="minorHAnsi" w:hAnsiTheme="minorHAnsi"/>
          <w:b/>
          <w:bCs/>
          <w:i/>
          <w:iCs/>
          <w:sz w:val="20"/>
          <w:szCs w:val="20"/>
        </w:rPr>
        <w:t xml:space="preserve"> </w:t>
      </w:r>
    </w:p>
    <w:p w:rsidR="00730801" w:rsidRDefault="00730801" w:rsidP="00730801">
      <w:pPr>
        <w:pStyle w:val="NormalWeb"/>
        <w:numPr>
          <w:ilvl w:val="0"/>
          <w:numId w:val="12"/>
        </w:numPr>
        <w:shd w:val="clear" w:color="auto" w:fill="FFFFFF"/>
        <w:spacing w:after="0"/>
        <w:rPr>
          <w:rFonts w:asciiTheme="minorHAnsi" w:hAnsiTheme="minorHAnsi"/>
          <w:b/>
          <w:bCs/>
          <w:i/>
          <w:iCs/>
          <w:sz w:val="20"/>
          <w:szCs w:val="20"/>
        </w:rPr>
        <w:sectPr w:rsidR="00730801" w:rsidSect="009A0935">
          <w:headerReference w:type="default" r:id="rId8"/>
          <w:pgSz w:w="12240" w:h="15840"/>
          <w:pgMar w:top="2127" w:right="1701" w:bottom="1417" w:left="1701" w:header="708" w:footer="708" w:gutter="0"/>
          <w:cols w:space="708"/>
          <w:docGrid w:linePitch="360"/>
        </w:sect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8437A1" w:rsidRDefault="004B596B" w:rsidP="009A0935">
      <w:pPr>
        <w:pStyle w:val="Sinespaciado"/>
        <w:numPr>
          <w:ilvl w:val="0"/>
          <w:numId w:val="7"/>
        </w:numPr>
        <w:spacing w:after="240" w:line="276" w:lineRule="auto"/>
        <w:ind w:left="709"/>
        <w:jc w:val="both"/>
        <w:rPr>
          <w:noProof/>
          <w:sz w:val="20"/>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E845D7" w:rsidRDefault="00E845D7" w:rsidP="00E845D7">
      <w:pPr>
        <w:pStyle w:val="Sinespaciado"/>
        <w:spacing w:line="276" w:lineRule="auto"/>
        <w:ind w:left="1430"/>
        <w:jc w:val="both"/>
        <w:rPr>
          <w:b/>
          <w:sz w:val="20"/>
          <w:szCs w:val="20"/>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w:t>
      </w:r>
      <w:r w:rsidR="004B596B">
        <w:rPr>
          <w:rFonts w:asciiTheme="minorHAnsi" w:eastAsiaTheme="minorHAnsi" w:hAnsiTheme="minorHAnsi" w:cstheme="minorBidi"/>
          <w:sz w:val="20"/>
          <w:szCs w:val="20"/>
          <w:lang w:val="es-SV" w:eastAsia="en-US"/>
        </w:rPr>
        <w:t>60</w:t>
      </w:r>
      <w:r w:rsidRPr="009A0935">
        <w:rPr>
          <w:rFonts w:asciiTheme="minorHAnsi" w:eastAsiaTheme="minorHAnsi" w:hAnsiTheme="minorHAnsi" w:cstheme="minorBidi"/>
          <w:sz w:val="20"/>
          <w:szCs w:val="20"/>
          <w:lang w:val="es-SV" w:eastAsia="en-US"/>
        </w:rPr>
        <w:t xml:space="preserve">, a la </w:t>
      </w:r>
      <w:r w:rsidR="004B596B">
        <w:rPr>
          <w:rFonts w:asciiTheme="minorHAnsi" w:eastAsiaTheme="minorHAnsi" w:hAnsiTheme="minorHAnsi" w:cstheme="minorBidi"/>
          <w:sz w:val="20"/>
          <w:szCs w:val="20"/>
          <w:lang w:val="es-SV" w:eastAsia="en-US"/>
        </w:rPr>
        <w:t>Unidad de Estupefacientes</w:t>
      </w:r>
      <w:r w:rsidR="007A1D1B">
        <w:rPr>
          <w:rFonts w:asciiTheme="minorHAnsi" w:eastAsiaTheme="minorHAnsi" w:hAnsiTheme="minorHAnsi" w:cstheme="minorBidi"/>
          <w:sz w:val="20"/>
          <w:szCs w:val="20"/>
          <w:lang w:val="es-SV" w:eastAsia="en-US"/>
        </w:rPr>
        <w:t xml:space="preserve">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510B3E">
      <w:pPr>
        <w:pStyle w:val="Sinespaciado"/>
        <w:jc w:val="both"/>
        <w:rPr>
          <w:b/>
          <w:sz w:val="20"/>
          <w:szCs w:val="20"/>
        </w:rPr>
      </w:pPr>
      <w:r w:rsidRPr="009A0935">
        <w:rPr>
          <w:b/>
          <w:sz w:val="20"/>
          <w:szCs w:val="20"/>
        </w:rPr>
        <w:t>“””””””””””””””””””””””””””””””””””””””””””””””””””””””””””””””””””””””””””””””””””””””””””””””””””””</w:t>
      </w:r>
    </w:p>
    <w:p w:rsidR="00E845D7" w:rsidRDefault="004B596B" w:rsidP="00387370">
      <w:pPr>
        <w:pStyle w:val="Sinespaciado"/>
        <w:jc w:val="both"/>
        <w:rPr>
          <w:b/>
          <w:i/>
          <w:sz w:val="20"/>
          <w:szCs w:val="20"/>
        </w:rPr>
      </w:pPr>
      <w:r>
        <w:rPr>
          <w:b/>
          <w:i/>
          <w:sz w:val="20"/>
          <w:szCs w:val="20"/>
        </w:rPr>
        <w:t xml:space="preserve">Que la Parafina también tiene el sinónimo de Glicerina, no es un producto controlado por la DNM y por tanto no se dispone de listado de importadores que de acuerdo a lo establecido en la normativa vigente, son las entidades autorizadas por la DNM como distribuidores para este tipo de sustancias, la misma como tal, está incluida, en el listado de productos no regulados por la DNM que se </w:t>
      </w:r>
      <w:r w:rsidR="002E7488">
        <w:rPr>
          <w:b/>
          <w:i/>
          <w:sz w:val="20"/>
          <w:szCs w:val="20"/>
        </w:rPr>
        <w:t>trabajó</w:t>
      </w:r>
      <w:r>
        <w:rPr>
          <w:b/>
          <w:i/>
          <w:sz w:val="20"/>
          <w:szCs w:val="20"/>
        </w:rPr>
        <w:t xml:space="preserve"> en conjunto con la Dirección General de Aduanas, el listado antes mencionado, está incluido en el boletín DGA-027-2020, donde se establecen las mercancías que a la fecha no requieren regulación por la DNM, las parafinas no son objeto de regulación por la DNM, ya que clasifican en el tipo de mercancías aceites o grasas lubricantes de uso automotriz e industrial</w:t>
      </w:r>
      <w:r w:rsidR="0099388F">
        <w:rPr>
          <w:b/>
          <w:i/>
          <w:sz w:val="20"/>
          <w:szCs w:val="20"/>
        </w:rPr>
        <w:t>.</w:t>
      </w:r>
      <w:r w:rsidR="00E845D7">
        <w:rPr>
          <w:b/>
          <w:i/>
          <w:sz w:val="20"/>
          <w:szCs w:val="20"/>
        </w:rPr>
        <w:t xml:space="preserve">   </w:t>
      </w:r>
      <w:r>
        <w:rPr>
          <w:b/>
          <w:i/>
          <w:sz w:val="20"/>
          <w:szCs w:val="20"/>
        </w:rPr>
        <w:t>El boletín en referencia se encuentra disponible para la consulta en el siguiente enlace:</w:t>
      </w:r>
      <w:r w:rsidR="00E845D7">
        <w:rPr>
          <w:b/>
          <w:i/>
          <w:sz w:val="20"/>
          <w:szCs w:val="20"/>
        </w:rPr>
        <w:t xml:space="preserve"> </w:t>
      </w:r>
      <w:hyperlink r:id="rId9" w:history="1">
        <w:r w:rsidR="00E845D7" w:rsidRPr="0009286D">
          <w:rPr>
            <w:rStyle w:val="Hipervnculo"/>
            <w:b/>
            <w:i/>
            <w:sz w:val="20"/>
            <w:szCs w:val="20"/>
          </w:rPr>
          <w:t>https://sitio.aduana.gob.sv/boletines/</w:t>
        </w:r>
      </w:hyperlink>
      <w:r w:rsidR="00E845D7">
        <w:rPr>
          <w:b/>
          <w:i/>
          <w:sz w:val="20"/>
          <w:szCs w:val="20"/>
        </w:rPr>
        <w:t xml:space="preserve"> </w:t>
      </w:r>
    </w:p>
    <w:p w:rsidR="00E845D7" w:rsidRDefault="00E845D7" w:rsidP="00387370">
      <w:pPr>
        <w:pStyle w:val="Sinespaciado"/>
        <w:jc w:val="both"/>
        <w:rPr>
          <w:b/>
          <w:i/>
          <w:sz w:val="20"/>
          <w:szCs w:val="20"/>
        </w:rPr>
      </w:pPr>
    </w:p>
    <w:p w:rsidR="00E845D7" w:rsidRPr="00E845D7" w:rsidRDefault="00174D99" w:rsidP="00387370">
      <w:pPr>
        <w:pStyle w:val="Sinespaciado"/>
        <w:jc w:val="both"/>
        <w:rPr>
          <w:b/>
          <w:i/>
          <w:sz w:val="20"/>
          <w:szCs w:val="20"/>
        </w:rPr>
      </w:pPr>
      <w:hyperlink r:id="rId10" w:history="1">
        <w:r w:rsidR="00E845D7" w:rsidRPr="00E845D7">
          <w:rPr>
            <w:rStyle w:val="Hipervnculo"/>
            <w:b/>
            <w:i/>
            <w:sz w:val="20"/>
            <w:szCs w:val="20"/>
          </w:rPr>
          <w:t>https://sitio.aduana.gob.sv/wp-content/plugins/download-manager/viewer/viewer.php?dl=https://sitio.aduana.gob.sv/wp-content/uploads/download-manager-files/boletin%20027.pdf</w:t>
        </w:r>
      </w:hyperlink>
      <w:r w:rsidR="00E845D7" w:rsidRPr="00E845D7">
        <w:rPr>
          <w:b/>
          <w:i/>
          <w:sz w:val="20"/>
          <w:szCs w:val="20"/>
        </w:rPr>
        <w:t xml:space="preserve">; </w:t>
      </w:r>
    </w:p>
    <w:p w:rsidR="008C6D82" w:rsidRPr="004B596B" w:rsidRDefault="00CE279A" w:rsidP="004B596B">
      <w:pPr>
        <w:pStyle w:val="Sinespaciado"/>
        <w:spacing w:line="276" w:lineRule="auto"/>
        <w:jc w:val="both"/>
        <w:rPr>
          <w:b/>
          <w:sz w:val="20"/>
          <w:szCs w:val="20"/>
        </w:rPr>
      </w:pPr>
      <w:r w:rsidRPr="009A0935">
        <w:rPr>
          <w:b/>
          <w:i/>
          <w:sz w:val="20"/>
          <w:szCs w:val="20"/>
        </w:rPr>
        <w:t>“””””””””””””””””””””””””””””””””””””””””””””””””””””””””””””””””””””””””””””””””””””””””””””””””””””</w:t>
      </w: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Default="00CE279A" w:rsidP="009A0935">
      <w:pPr>
        <w:pStyle w:val="Sinespaciado"/>
        <w:spacing w:line="276" w:lineRule="auto"/>
        <w:jc w:val="both"/>
        <w:rPr>
          <w:noProof/>
          <w:sz w:val="20"/>
          <w:szCs w:val="20"/>
          <w:lang w:eastAsia="es-SV"/>
        </w:rPr>
      </w:pPr>
    </w:p>
    <w:p w:rsidR="0099388F" w:rsidRPr="009A0935" w:rsidRDefault="0099388F" w:rsidP="009A0935">
      <w:pPr>
        <w:pStyle w:val="Sinespaciado"/>
        <w:spacing w:line="276" w:lineRule="auto"/>
        <w:jc w:val="both"/>
        <w:rPr>
          <w:noProof/>
          <w:sz w:val="20"/>
          <w:szCs w:val="20"/>
          <w:lang w:eastAsia="es-SV"/>
        </w:rPr>
      </w:pPr>
    </w:p>
    <w:p w:rsidR="00CE279A" w:rsidRPr="009A0935" w:rsidRDefault="00CE279A" w:rsidP="000E3BE1">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0E3BE1">
      <w:pPr>
        <w:pStyle w:val="Sinespaciado"/>
        <w:jc w:val="center"/>
        <w:rPr>
          <w:sz w:val="20"/>
          <w:szCs w:val="20"/>
        </w:rPr>
      </w:pPr>
      <w:r w:rsidRPr="009A0935">
        <w:rPr>
          <w:sz w:val="20"/>
          <w:szCs w:val="20"/>
        </w:rPr>
        <w:t>Licda. Daysi Concepción Orellana de Larín</w:t>
      </w:r>
    </w:p>
    <w:p w:rsidR="00F267B6" w:rsidRPr="009A0935" w:rsidRDefault="00CE279A" w:rsidP="000E3BE1">
      <w:pPr>
        <w:pStyle w:val="Sinespaciado"/>
        <w:jc w:val="center"/>
        <w:rPr>
          <w:sz w:val="20"/>
          <w:szCs w:val="20"/>
        </w:rPr>
      </w:pPr>
      <w:r w:rsidRPr="009A0935">
        <w:rPr>
          <w:sz w:val="20"/>
          <w:szCs w:val="20"/>
        </w:rPr>
        <w:lastRenderedPageBreak/>
        <w:t>Oficial de Información</w:t>
      </w:r>
    </w:p>
    <w:sectPr w:rsidR="00F267B6" w:rsidRPr="009A0935" w:rsidSect="00730801">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06273"/>
    <w:multiLevelType w:val="hybridMultilevel"/>
    <w:tmpl w:val="D7D8F51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3"/>
  </w:num>
  <w:num w:numId="3">
    <w:abstractNumId w:val="8"/>
  </w:num>
  <w:num w:numId="4">
    <w:abstractNumId w:val="0"/>
  </w:num>
  <w:num w:numId="5">
    <w:abstractNumId w:val="2"/>
  </w:num>
  <w:num w:numId="6">
    <w:abstractNumId w:val="12"/>
  </w:num>
  <w:num w:numId="7">
    <w:abstractNumId w:val="11"/>
  </w:num>
  <w:num w:numId="8">
    <w:abstractNumId w:val="7"/>
  </w:num>
  <w:num w:numId="9">
    <w:abstractNumId w:val="4"/>
  </w:num>
  <w:num w:numId="10">
    <w:abstractNumId w:val="6"/>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80DAD"/>
    <w:rsid w:val="000A1C47"/>
    <w:rsid w:val="000E3BE1"/>
    <w:rsid w:val="00100DDC"/>
    <w:rsid w:val="001131F5"/>
    <w:rsid w:val="0016394D"/>
    <w:rsid w:val="00174D99"/>
    <w:rsid w:val="00213E6E"/>
    <w:rsid w:val="00265C86"/>
    <w:rsid w:val="002833A5"/>
    <w:rsid w:val="00285061"/>
    <w:rsid w:val="002953C6"/>
    <w:rsid w:val="002E5283"/>
    <w:rsid w:val="002E7488"/>
    <w:rsid w:val="0037371A"/>
    <w:rsid w:val="00375E41"/>
    <w:rsid w:val="00387370"/>
    <w:rsid w:val="003A6ECA"/>
    <w:rsid w:val="003C57CE"/>
    <w:rsid w:val="003C684D"/>
    <w:rsid w:val="004009C3"/>
    <w:rsid w:val="00403ACC"/>
    <w:rsid w:val="004B596B"/>
    <w:rsid w:val="0050027F"/>
    <w:rsid w:val="00507FD2"/>
    <w:rsid w:val="00510B3E"/>
    <w:rsid w:val="00523722"/>
    <w:rsid w:val="00556ACA"/>
    <w:rsid w:val="00556C4B"/>
    <w:rsid w:val="00576712"/>
    <w:rsid w:val="005974B2"/>
    <w:rsid w:val="005B7F37"/>
    <w:rsid w:val="005C53F3"/>
    <w:rsid w:val="005E7AC9"/>
    <w:rsid w:val="00712AA0"/>
    <w:rsid w:val="00730801"/>
    <w:rsid w:val="00755D58"/>
    <w:rsid w:val="00780F68"/>
    <w:rsid w:val="007A1D1B"/>
    <w:rsid w:val="007C591E"/>
    <w:rsid w:val="008202B6"/>
    <w:rsid w:val="008437A1"/>
    <w:rsid w:val="008B07D5"/>
    <w:rsid w:val="008C6D82"/>
    <w:rsid w:val="00924420"/>
    <w:rsid w:val="0093384D"/>
    <w:rsid w:val="009368AE"/>
    <w:rsid w:val="009576FD"/>
    <w:rsid w:val="0099388F"/>
    <w:rsid w:val="009A0935"/>
    <w:rsid w:val="00A23265"/>
    <w:rsid w:val="00A44A07"/>
    <w:rsid w:val="00A667D3"/>
    <w:rsid w:val="00A67978"/>
    <w:rsid w:val="00A760BC"/>
    <w:rsid w:val="00A93686"/>
    <w:rsid w:val="00AC3F49"/>
    <w:rsid w:val="00B11729"/>
    <w:rsid w:val="00B65BB6"/>
    <w:rsid w:val="00B94370"/>
    <w:rsid w:val="00C03BB5"/>
    <w:rsid w:val="00C1387E"/>
    <w:rsid w:val="00CE279A"/>
    <w:rsid w:val="00D30F1F"/>
    <w:rsid w:val="00D457C7"/>
    <w:rsid w:val="00DB6364"/>
    <w:rsid w:val="00DD5572"/>
    <w:rsid w:val="00DD68A1"/>
    <w:rsid w:val="00DE2E94"/>
    <w:rsid w:val="00E845D7"/>
    <w:rsid w:val="00E919DC"/>
    <w:rsid w:val="00F22479"/>
    <w:rsid w:val="00F267B6"/>
    <w:rsid w:val="00F33FD1"/>
    <w:rsid w:val="00F50903"/>
    <w:rsid w:val="00F77FB6"/>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9576FD"/>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B5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72418272">
      <w:bodyDiv w:val="1"/>
      <w:marLeft w:val="0"/>
      <w:marRight w:val="0"/>
      <w:marTop w:val="0"/>
      <w:marBottom w:val="0"/>
      <w:divBdr>
        <w:top w:val="none" w:sz="0" w:space="0" w:color="auto"/>
        <w:left w:val="none" w:sz="0" w:space="0" w:color="auto"/>
        <w:bottom w:val="none" w:sz="0" w:space="0" w:color="auto"/>
        <w:right w:val="none" w:sz="0" w:space="0" w:color="auto"/>
      </w:divBdr>
    </w:div>
    <w:div w:id="69673493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io.aduana.gob.sv/wp-content/plugins/download-manager/viewer/viewer.php?dl=https://sitio.aduana.gob.sv/wp-content/uploads/download-manager-files/boletin%20027.pdf" TargetMode="External"/><Relationship Id="rId4" Type="http://schemas.openxmlformats.org/officeDocument/2006/relationships/webSettings" Target="webSettings.xml"/><Relationship Id="rId9" Type="http://schemas.openxmlformats.org/officeDocument/2006/relationships/hyperlink" Target="https://sitio.aduana.gob.sv/bolet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cp:revision>
  <cp:lastPrinted>2021-06-29T16:59:00Z</cp:lastPrinted>
  <dcterms:created xsi:type="dcterms:W3CDTF">2022-01-14T21:12:00Z</dcterms:created>
  <dcterms:modified xsi:type="dcterms:W3CDTF">2022-01-14T21:12:00Z</dcterms:modified>
</cp:coreProperties>
</file>